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BD27D1" w:rsidRDefault="00833B96" w:rsidP="00833B96">
      <w:pPr>
        <w:spacing w:after="0" w:line="240" w:lineRule="auto"/>
        <w:jc w:val="center"/>
        <w:rPr>
          <w:rFonts w:ascii="Arial" w:eastAsia="Calibri" w:hAnsi="Arial" w:cs="Arial"/>
          <w:sz w:val="28"/>
          <w:szCs w:val="28"/>
          <w:lang w:val="uk-UA"/>
        </w:rPr>
      </w:pPr>
      <w:r w:rsidRPr="00BD27D1">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BD27D1"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BD27D1"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BD27D1" w:rsidRDefault="00833B96" w:rsidP="004B07CC">
            <w:pPr>
              <w:spacing w:after="0" w:line="240" w:lineRule="auto"/>
              <w:jc w:val="center"/>
              <w:rPr>
                <w:rFonts w:ascii="Arial" w:eastAsia="Calibri" w:hAnsi="Arial" w:cs="Arial"/>
                <w:lang w:val="uk-UA"/>
              </w:rPr>
            </w:pPr>
            <w:r w:rsidRPr="00BD27D1">
              <w:rPr>
                <w:rFonts w:ascii="Arial" w:eastAsia="Calibri" w:hAnsi="Arial" w:cs="Arial"/>
                <w:sz w:val="28"/>
                <w:lang w:val="uk-UA"/>
              </w:rPr>
              <w:t>НАЦІОНАЛЬНИЙ  СТАНДАРТ  УКРАЇНИ</w:t>
            </w:r>
          </w:p>
        </w:tc>
      </w:tr>
    </w:tbl>
    <w:p w14:paraId="718C628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984E48E" w14:textId="491E9259" w:rsidR="00833B96" w:rsidRPr="00BD27D1" w:rsidRDefault="00833B96" w:rsidP="00833B96">
      <w:pPr>
        <w:jc w:val="center"/>
        <w:rPr>
          <w:rFonts w:ascii="Arial" w:hAnsi="Arial" w:cs="Arial"/>
          <w:b/>
          <w:bCs/>
          <w:sz w:val="28"/>
          <w:szCs w:val="28"/>
          <w:lang w:val="uk-UA"/>
        </w:rPr>
      </w:pPr>
      <w:r w:rsidRPr="00BD27D1">
        <w:rPr>
          <w:rFonts w:ascii="Arial" w:hAnsi="Arial" w:cs="Arial"/>
          <w:b/>
          <w:bCs/>
          <w:sz w:val="28"/>
          <w:szCs w:val="28"/>
        </w:rPr>
        <w:t xml:space="preserve">ДСТУ EN </w:t>
      </w:r>
      <w:r w:rsidR="00FD5E05" w:rsidRPr="00BD27D1">
        <w:rPr>
          <w:rFonts w:ascii="Arial" w:hAnsi="Arial" w:cs="Arial"/>
          <w:b/>
          <w:bCs/>
          <w:sz w:val="28"/>
          <w:szCs w:val="28"/>
          <w:lang w:val="uk-UA"/>
        </w:rPr>
        <w:t>1</w:t>
      </w:r>
      <w:r w:rsidR="007265A1" w:rsidRPr="00BD27D1">
        <w:rPr>
          <w:rFonts w:ascii="Arial" w:hAnsi="Arial" w:cs="Arial"/>
          <w:b/>
          <w:bCs/>
          <w:sz w:val="28"/>
          <w:szCs w:val="28"/>
          <w:lang w:val="uk-UA"/>
        </w:rPr>
        <w:t>4190</w:t>
      </w:r>
      <w:r w:rsidRPr="00BD27D1">
        <w:rPr>
          <w:rFonts w:ascii="Arial" w:hAnsi="Arial" w:cs="Arial"/>
          <w:b/>
          <w:bCs/>
          <w:sz w:val="28"/>
          <w:szCs w:val="28"/>
        </w:rPr>
        <w:t>:20</w:t>
      </w:r>
      <w:r w:rsidR="00E21FDC" w:rsidRPr="00BD27D1">
        <w:rPr>
          <w:rFonts w:ascii="Arial" w:hAnsi="Arial" w:cs="Arial"/>
          <w:b/>
          <w:bCs/>
          <w:sz w:val="28"/>
          <w:szCs w:val="28"/>
          <w:lang w:val="uk-UA"/>
        </w:rPr>
        <w:t>__</w:t>
      </w:r>
    </w:p>
    <w:p w14:paraId="1BA6B5CA" w14:textId="2B94E47D" w:rsidR="00F75255" w:rsidRPr="00BD27D1" w:rsidRDefault="00F75255" w:rsidP="00833B96">
      <w:pPr>
        <w:jc w:val="center"/>
        <w:rPr>
          <w:rFonts w:ascii="Arial" w:hAnsi="Arial" w:cs="Arial"/>
          <w:b/>
          <w:bCs/>
          <w:sz w:val="28"/>
          <w:szCs w:val="28"/>
          <w:lang w:val="uk-UA"/>
        </w:rPr>
      </w:pPr>
      <w:r w:rsidRPr="00BD27D1">
        <w:rPr>
          <w:rFonts w:ascii="Arial" w:hAnsi="Arial" w:cs="Arial"/>
          <w:b/>
          <w:bCs/>
          <w:sz w:val="28"/>
          <w:szCs w:val="28"/>
          <w:lang w:val="uk-UA"/>
        </w:rPr>
        <w:t>(</w:t>
      </w:r>
      <w:r w:rsidRPr="00BD27D1">
        <w:rPr>
          <w:rFonts w:ascii="Arial" w:hAnsi="Arial" w:cs="Arial"/>
          <w:b/>
          <w:sz w:val="28"/>
          <w:szCs w:val="28"/>
          <w:lang w:val="uk-UA" w:eastAsia="ru-RU"/>
        </w:rPr>
        <w:t xml:space="preserve">EN </w:t>
      </w:r>
      <w:r w:rsidR="00B94852" w:rsidRPr="00BD27D1">
        <w:rPr>
          <w:rFonts w:ascii="Arial" w:hAnsi="Arial" w:cs="Arial"/>
          <w:b/>
          <w:sz w:val="28"/>
          <w:szCs w:val="28"/>
          <w:lang w:val="uk-UA" w:eastAsia="ru-RU"/>
        </w:rPr>
        <w:t>1</w:t>
      </w:r>
      <w:r w:rsidR="007265A1" w:rsidRPr="00BD27D1">
        <w:rPr>
          <w:rFonts w:ascii="Arial" w:hAnsi="Arial" w:cs="Arial"/>
          <w:b/>
          <w:sz w:val="28"/>
          <w:szCs w:val="28"/>
          <w:lang w:val="uk-UA" w:eastAsia="ru-RU"/>
        </w:rPr>
        <w:t>4190</w:t>
      </w:r>
      <w:r w:rsidR="00FD5E05" w:rsidRPr="00BD27D1">
        <w:rPr>
          <w:rFonts w:ascii="Arial" w:hAnsi="Arial" w:cs="Arial"/>
          <w:b/>
          <w:sz w:val="28"/>
          <w:szCs w:val="28"/>
          <w:lang w:val="uk-UA" w:eastAsia="ru-RU"/>
        </w:rPr>
        <w:t>:20</w:t>
      </w:r>
      <w:r w:rsidR="007025E1" w:rsidRPr="00BD27D1">
        <w:rPr>
          <w:rFonts w:ascii="Arial" w:hAnsi="Arial" w:cs="Arial"/>
          <w:b/>
          <w:sz w:val="28"/>
          <w:szCs w:val="28"/>
          <w:lang w:val="uk-UA" w:eastAsia="ru-RU"/>
        </w:rPr>
        <w:t>1</w:t>
      </w:r>
      <w:r w:rsidR="007265A1" w:rsidRPr="00BD27D1">
        <w:rPr>
          <w:rFonts w:ascii="Arial" w:hAnsi="Arial" w:cs="Arial"/>
          <w:b/>
          <w:sz w:val="28"/>
          <w:szCs w:val="28"/>
          <w:lang w:val="uk-UA" w:eastAsia="ru-RU"/>
        </w:rPr>
        <w:t>4</w:t>
      </w:r>
      <w:r w:rsidR="00FD5E05" w:rsidRPr="00BD27D1">
        <w:rPr>
          <w:rFonts w:ascii="Arial" w:hAnsi="Arial" w:cs="Arial"/>
          <w:b/>
          <w:sz w:val="28"/>
          <w:szCs w:val="28"/>
          <w:lang w:val="uk-UA" w:eastAsia="ru-RU"/>
        </w:rPr>
        <w:t>,</w:t>
      </w:r>
      <w:r w:rsidR="00FD5E05" w:rsidRPr="00BD27D1">
        <w:rPr>
          <w:rFonts w:ascii="Arial" w:hAnsi="Arial" w:cs="Arial"/>
          <w:b/>
          <w:sz w:val="28"/>
          <w:szCs w:val="28"/>
          <w:lang w:eastAsia="ru-RU"/>
        </w:rPr>
        <w:t xml:space="preserve"> </w:t>
      </w:r>
      <w:r w:rsidR="00FD5E05" w:rsidRPr="00BD27D1">
        <w:rPr>
          <w:rFonts w:ascii="Arial" w:hAnsi="Arial" w:cs="Arial"/>
          <w:b/>
          <w:sz w:val="28"/>
          <w:szCs w:val="28"/>
          <w:lang w:val="en-US" w:eastAsia="ru-RU"/>
        </w:rPr>
        <w:t>IDT</w:t>
      </w:r>
      <w:r w:rsidRPr="00BD27D1">
        <w:rPr>
          <w:rFonts w:ascii="Arial" w:hAnsi="Arial" w:cs="Arial"/>
          <w:b/>
          <w:sz w:val="28"/>
          <w:szCs w:val="28"/>
          <w:lang w:val="uk-UA" w:eastAsia="ru-RU"/>
        </w:rPr>
        <w:t>)</w:t>
      </w:r>
    </w:p>
    <w:p w14:paraId="2A411233"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29D75C07" w14:textId="38266F3F" w:rsidR="007265A1" w:rsidRPr="00BD27D1" w:rsidRDefault="007265A1" w:rsidP="007025E1">
      <w:pPr>
        <w:spacing w:after="0" w:line="240" w:lineRule="auto"/>
        <w:jc w:val="center"/>
        <w:rPr>
          <w:rFonts w:ascii="Arial" w:hAnsi="Arial" w:cs="Arial"/>
          <w:b/>
          <w:bCs/>
          <w:sz w:val="28"/>
          <w:szCs w:val="28"/>
          <w:lang w:val="uk-UA"/>
        </w:rPr>
      </w:pPr>
      <w:r w:rsidRPr="00BD27D1">
        <w:rPr>
          <w:rFonts w:ascii="Arial" w:hAnsi="Arial" w:cs="Arial"/>
          <w:b/>
          <w:bCs/>
          <w:sz w:val="28"/>
          <w:szCs w:val="28"/>
          <w:lang w:val="uk-UA"/>
        </w:rPr>
        <w:t xml:space="preserve">ПЛИТИ ГІПСОКАРТОННІ З ПЕРЕРОБЛЕНОГО МАТЕРІАЛУ. </w:t>
      </w:r>
    </w:p>
    <w:p w14:paraId="63B17EE3" w14:textId="45F23203" w:rsidR="007025E1" w:rsidRPr="00BD27D1" w:rsidRDefault="007265A1" w:rsidP="007025E1">
      <w:pPr>
        <w:spacing w:after="0" w:line="240" w:lineRule="auto"/>
        <w:jc w:val="center"/>
        <w:rPr>
          <w:rFonts w:ascii="Arial" w:hAnsi="Arial" w:cs="Arial"/>
          <w:b/>
          <w:bCs/>
          <w:sz w:val="28"/>
          <w:szCs w:val="28"/>
          <w:lang w:val="uk-UA"/>
        </w:rPr>
      </w:pPr>
      <w:r w:rsidRPr="00BD27D1">
        <w:rPr>
          <w:rFonts w:ascii="Arial" w:hAnsi="Arial" w:cs="Arial"/>
          <w:b/>
          <w:bCs/>
          <w:sz w:val="28"/>
          <w:szCs w:val="28"/>
          <w:lang w:val="uk-UA"/>
        </w:rPr>
        <w:t>Визначення, вимоги та методи випробування.</w:t>
      </w:r>
    </w:p>
    <w:p w14:paraId="407E7C97" w14:textId="1EC15D36" w:rsidR="00833B96" w:rsidRPr="00BD27D1" w:rsidRDefault="00833B96" w:rsidP="00833B96">
      <w:pPr>
        <w:autoSpaceDE w:val="0"/>
        <w:autoSpaceDN w:val="0"/>
        <w:adjustRightInd w:val="0"/>
        <w:spacing w:after="0" w:line="240" w:lineRule="auto"/>
        <w:jc w:val="center"/>
        <w:rPr>
          <w:rFonts w:ascii="Arial" w:hAnsi="Arial" w:cs="Arial"/>
          <w:b/>
          <w:bCs/>
          <w:sz w:val="32"/>
          <w:szCs w:val="32"/>
        </w:rPr>
      </w:pPr>
    </w:p>
    <w:p w14:paraId="301144A1" w14:textId="77777777" w:rsidR="007025E1" w:rsidRPr="00BD27D1"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BD27D1" w:rsidRDefault="00833B96" w:rsidP="00833B96">
      <w:pPr>
        <w:autoSpaceDE w:val="0"/>
        <w:autoSpaceDN w:val="0"/>
        <w:adjustRightInd w:val="0"/>
        <w:spacing w:after="0" w:line="240" w:lineRule="auto"/>
        <w:jc w:val="center"/>
        <w:rPr>
          <w:rFonts w:ascii="Arial" w:hAnsi="Arial" w:cs="Arial"/>
          <w:i/>
          <w:iCs/>
          <w:sz w:val="28"/>
          <w:szCs w:val="28"/>
          <w:lang w:val="uk-UA"/>
        </w:rPr>
      </w:pPr>
      <w:r w:rsidRPr="00BD27D1">
        <w:rPr>
          <w:rFonts w:ascii="Arial" w:hAnsi="Arial" w:cs="Arial"/>
          <w:i/>
          <w:iCs/>
          <w:sz w:val="28"/>
          <w:szCs w:val="28"/>
          <w:lang w:val="uk-UA"/>
        </w:rPr>
        <w:t>(</w:t>
      </w:r>
      <w:proofErr w:type="spellStart"/>
      <w:r w:rsidRPr="00BD27D1">
        <w:rPr>
          <w:rFonts w:ascii="Arial" w:hAnsi="Arial" w:cs="Arial"/>
          <w:i/>
          <w:iCs/>
          <w:sz w:val="28"/>
          <w:szCs w:val="28"/>
          <w:lang w:val="uk-UA"/>
        </w:rPr>
        <w:t>Проєкт</w:t>
      </w:r>
      <w:proofErr w:type="spellEnd"/>
      <w:r w:rsidRPr="00BD27D1">
        <w:rPr>
          <w:rFonts w:ascii="Arial" w:hAnsi="Arial" w:cs="Arial"/>
          <w:i/>
          <w:iCs/>
          <w:sz w:val="28"/>
          <w:szCs w:val="28"/>
          <w:lang w:val="uk-UA"/>
        </w:rPr>
        <w:t xml:space="preserve">, </w:t>
      </w:r>
      <w:r w:rsidR="00FD5E05" w:rsidRPr="00BD27D1">
        <w:rPr>
          <w:rFonts w:ascii="Arial" w:hAnsi="Arial" w:cs="Arial"/>
          <w:i/>
          <w:iCs/>
          <w:sz w:val="28"/>
          <w:szCs w:val="28"/>
          <w:lang w:val="uk-UA"/>
        </w:rPr>
        <w:t>перша</w:t>
      </w:r>
      <w:r w:rsidR="00E93D92" w:rsidRPr="00BD27D1">
        <w:rPr>
          <w:rFonts w:ascii="Arial" w:hAnsi="Arial" w:cs="Arial"/>
          <w:i/>
          <w:iCs/>
          <w:sz w:val="28"/>
          <w:szCs w:val="28"/>
          <w:lang w:val="uk-UA"/>
        </w:rPr>
        <w:t xml:space="preserve"> </w:t>
      </w:r>
      <w:r w:rsidRPr="00BD27D1">
        <w:rPr>
          <w:rFonts w:ascii="Arial" w:hAnsi="Arial" w:cs="Arial"/>
          <w:i/>
          <w:iCs/>
          <w:sz w:val="28"/>
          <w:szCs w:val="28"/>
          <w:lang w:val="uk-UA"/>
        </w:rPr>
        <w:t xml:space="preserve"> редакція)</w:t>
      </w:r>
    </w:p>
    <w:p w14:paraId="200454D2"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Pr="00BD27D1" w:rsidRDefault="00022123"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5E54751" w14:textId="77777777" w:rsidR="00B94852" w:rsidRPr="00BD27D1" w:rsidRDefault="00B94852"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Pr="00BD27D1" w:rsidRDefault="00B94852" w:rsidP="00833B96">
      <w:pPr>
        <w:autoSpaceDE w:val="0"/>
        <w:autoSpaceDN w:val="0"/>
        <w:adjustRightInd w:val="0"/>
        <w:spacing w:after="0" w:line="240" w:lineRule="auto"/>
        <w:jc w:val="center"/>
        <w:rPr>
          <w:rFonts w:ascii="Arial" w:hAnsi="Arial" w:cs="Arial"/>
          <w:b/>
          <w:bCs/>
          <w:sz w:val="28"/>
          <w:szCs w:val="28"/>
        </w:rPr>
      </w:pPr>
    </w:p>
    <w:p w14:paraId="0BAEF215"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06A4B5A"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Київ</w:t>
      </w:r>
    </w:p>
    <w:p w14:paraId="00CE5D7A"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ДП «УкрНДНЦ»</w:t>
      </w:r>
    </w:p>
    <w:p w14:paraId="07E4C1F4"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20хх</w:t>
      </w:r>
    </w:p>
    <w:p w14:paraId="7FEDC823" w14:textId="77777777" w:rsidR="00833B96" w:rsidRPr="00BD27D1" w:rsidRDefault="00833B96" w:rsidP="00833B96">
      <w:pPr>
        <w:spacing w:after="0" w:line="240" w:lineRule="auto"/>
        <w:ind w:firstLine="709"/>
        <w:jc w:val="center"/>
        <w:rPr>
          <w:rFonts w:ascii="Arial" w:hAnsi="Arial" w:cs="Arial"/>
          <w:b/>
          <w:sz w:val="28"/>
          <w:szCs w:val="28"/>
          <w:lang w:val="uk-UA" w:eastAsia="ru-RU"/>
        </w:rPr>
      </w:pPr>
      <w:r w:rsidRPr="00BD27D1">
        <w:rPr>
          <w:rFonts w:ascii="Arial" w:hAnsi="Arial" w:cs="Arial"/>
          <w:b/>
          <w:sz w:val="28"/>
          <w:szCs w:val="28"/>
          <w:lang w:val="uk-UA" w:eastAsia="ru-RU"/>
        </w:rPr>
        <w:lastRenderedPageBreak/>
        <w:t>ПЕРЕДМОВА</w:t>
      </w:r>
    </w:p>
    <w:p w14:paraId="6023E33E" w14:textId="77777777" w:rsidR="00833B96" w:rsidRPr="00BD27D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BD27D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BD27D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BD27D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2  ПРИЙНЯТО ТА НАДАНО ЧИННОСТІ:</w:t>
      </w:r>
      <w:r w:rsidRPr="00BD27D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44C593E8" w:rsidR="00833B96" w:rsidRPr="00BD27D1" w:rsidRDefault="00833B96" w:rsidP="00B94852">
      <w:pPr>
        <w:ind w:right="-2"/>
        <w:jc w:val="both"/>
        <w:rPr>
          <w:rFonts w:ascii="Arial" w:hAnsi="Arial" w:cs="Arial"/>
          <w:sz w:val="24"/>
          <w:szCs w:val="24"/>
          <w:lang w:val="uk-UA" w:eastAsia="ru-RU"/>
        </w:rPr>
      </w:pPr>
      <w:r w:rsidRPr="00BD27D1">
        <w:rPr>
          <w:rFonts w:ascii="Arial" w:hAnsi="Arial" w:cs="Arial"/>
          <w:sz w:val="24"/>
          <w:szCs w:val="24"/>
          <w:lang w:val="uk-UA" w:eastAsia="ru-RU"/>
        </w:rPr>
        <w:t>3</w:t>
      </w:r>
      <w:r w:rsidRPr="00BD27D1">
        <w:rPr>
          <w:rFonts w:ascii="Arial" w:hAnsi="Arial" w:cs="Arial"/>
          <w:sz w:val="24"/>
          <w:szCs w:val="24"/>
          <w:lang w:val="uk-UA" w:eastAsia="ru-RU"/>
        </w:rPr>
        <w:tab/>
        <w:t xml:space="preserve"> Національний стандарт відповідає EN </w:t>
      </w:r>
      <w:r w:rsidR="00FD5E05" w:rsidRPr="00BD27D1">
        <w:rPr>
          <w:rFonts w:ascii="Arial" w:hAnsi="Arial" w:cs="Arial"/>
          <w:sz w:val="24"/>
          <w:szCs w:val="24"/>
          <w:lang w:val="uk-UA" w:eastAsia="ru-RU"/>
        </w:rPr>
        <w:t>1</w:t>
      </w:r>
      <w:r w:rsidR="007265A1" w:rsidRPr="00BD27D1">
        <w:rPr>
          <w:rFonts w:ascii="Arial" w:hAnsi="Arial" w:cs="Arial"/>
          <w:sz w:val="24"/>
          <w:szCs w:val="24"/>
          <w:lang w:val="uk-UA" w:eastAsia="ru-RU"/>
        </w:rPr>
        <w:t>4190</w:t>
      </w:r>
      <w:r w:rsidR="00FD5E05" w:rsidRPr="00BD27D1">
        <w:rPr>
          <w:rFonts w:ascii="Arial" w:hAnsi="Arial" w:cs="Arial"/>
          <w:sz w:val="24"/>
          <w:szCs w:val="24"/>
          <w:lang w:val="uk-UA" w:eastAsia="ru-RU"/>
        </w:rPr>
        <w:t>:20</w:t>
      </w:r>
      <w:r w:rsidR="007025E1" w:rsidRPr="00BD27D1">
        <w:rPr>
          <w:rFonts w:ascii="Arial" w:hAnsi="Arial" w:cs="Arial"/>
          <w:sz w:val="24"/>
          <w:szCs w:val="24"/>
          <w:lang w:val="uk-UA" w:eastAsia="ru-RU"/>
        </w:rPr>
        <w:t>1</w:t>
      </w:r>
      <w:r w:rsidR="007265A1" w:rsidRPr="00BD27D1">
        <w:rPr>
          <w:rFonts w:ascii="Arial" w:hAnsi="Arial" w:cs="Arial"/>
          <w:sz w:val="24"/>
          <w:szCs w:val="24"/>
          <w:lang w:val="uk-UA" w:eastAsia="ru-RU"/>
        </w:rPr>
        <w:t>4</w:t>
      </w:r>
      <w:r w:rsidR="00FD5E05" w:rsidRPr="00BD27D1">
        <w:rPr>
          <w:rFonts w:ascii="Arial" w:hAnsi="Arial" w:cs="Arial"/>
          <w:sz w:val="24"/>
          <w:szCs w:val="24"/>
          <w:lang w:val="uk-UA" w:eastAsia="ru-RU"/>
        </w:rPr>
        <w:t xml:space="preserve">  </w:t>
      </w:r>
      <w:proofErr w:type="spellStart"/>
      <w:r w:rsidR="007265A1" w:rsidRPr="00BD27D1">
        <w:rPr>
          <w:rFonts w:ascii="Arial" w:hAnsi="Arial" w:cs="Arial"/>
          <w:sz w:val="24"/>
          <w:szCs w:val="24"/>
          <w:lang w:val="uk-UA" w:eastAsia="ru-RU"/>
        </w:rPr>
        <w:t>Gypsum</w:t>
      </w:r>
      <w:proofErr w:type="spellEnd"/>
      <w:r w:rsidR="007265A1" w:rsidRPr="00BD27D1">
        <w:rPr>
          <w:rFonts w:ascii="Arial" w:hAnsi="Arial" w:cs="Arial"/>
          <w:sz w:val="24"/>
          <w:szCs w:val="24"/>
          <w:lang w:val="uk-UA" w:eastAsia="ru-RU"/>
        </w:rPr>
        <w:t xml:space="preserve"> </w:t>
      </w:r>
      <w:proofErr w:type="spellStart"/>
      <w:r w:rsidR="007265A1" w:rsidRPr="00BD27D1">
        <w:rPr>
          <w:rFonts w:ascii="Arial" w:hAnsi="Arial" w:cs="Arial"/>
          <w:sz w:val="24"/>
          <w:szCs w:val="24"/>
          <w:lang w:val="uk-UA" w:eastAsia="ru-RU"/>
        </w:rPr>
        <w:t>board</w:t>
      </w:r>
      <w:proofErr w:type="spellEnd"/>
      <w:r w:rsidR="007265A1" w:rsidRPr="00BD27D1">
        <w:rPr>
          <w:rFonts w:ascii="Arial" w:hAnsi="Arial" w:cs="Arial"/>
          <w:sz w:val="24"/>
          <w:szCs w:val="24"/>
          <w:lang w:val="uk-UA" w:eastAsia="ru-RU"/>
        </w:rPr>
        <w:t xml:space="preserve"> products from </w:t>
      </w:r>
      <w:proofErr w:type="spellStart"/>
      <w:r w:rsidR="007265A1" w:rsidRPr="00BD27D1">
        <w:rPr>
          <w:rFonts w:ascii="Arial" w:hAnsi="Arial" w:cs="Arial"/>
          <w:sz w:val="24"/>
          <w:szCs w:val="24"/>
          <w:lang w:val="uk-UA" w:eastAsia="ru-RU"/>
        </w:rPr>
        <w:t>reprocessing</w:t>
      </w:r>
      <w:proofErr w:type="spellEnd"/>
      <w:r w:rsidR="007265A1" w:rsidRPr="00BD27D1">
        <w:rPr>
          <w:rFonts w:ascii="Arial" w:hAnsi="Arial" w:cs="Arial"/>
          <w:sz w:val="24"/>
          <w:szCs w:val="24"/>
          <w:lang w:val="uk-UA" w:eastAsia="ru-RU"/>
        </w:rPr>
        <w:t xml:space="preserve"> - </w:t>
      </w:r>
      <w:proofErr w:type="spellStart"/>
      <w:r w:rsidR="007265A1" w:rsidRPr="00BD27D1">
        <w:rPr>
          <w:rFonts w:ascii="Arial" w:hAnsi="Arial" w:cs="Arial"/>
          <w:sz w:val="24"/>
          <w:szCs w:val="24"/>
          <w:lang w:val="uk-UA" w:eastAsia="ru-RU"/>
        </w:rPr>
        <w:t>Definitions</w:t>
      </w:r>
      <w:proofErr w:type="spellEnd"/>
      <w:r w:rsidR="007265A1" w:rsidRPr="00BD27D1">
        <w:rPr>
          <w:rFonts w:ascii="Arial" w:hAnsi="Arial" w:cs="Arial"/>
          <w:sz w:val="24"/>
          <w:szCs w:val="24"/>
          <w:lang w:val="uk-UA" w:eastAsia="ru-RU"/>
        </w:rPr>
        <w:t xml:space="preserve">, </w:t>
      </w:r>
      <w:proofErr w:type="spellStart"/>
      <w:r w:rsidR="007265A1" w:rsidRPr="00BD27D1">
        <w:rPr>
          <w:rFonts w:ascii="Arial" w:hAnsi="Arial" w:cs="Arial"/>
          <w:sz w:val="24"/>
          <w:szCs w:val="24"/>
          <w:lang w:val="uk-UA" w:eastAsia="ru-RU"/>
        </w:rPr>
        <w:t>requirements</w:t>
      </w:r>
      <w:proofErr w:type="spellEnd"/>
      <w:r w:rsidR="007265A1" w:rsidRPr="00BD27D1">
        <w:rPr>
          <w:rFonts w:ascii="Arial" w:hAnsi="Arial" w:cs="Arial"/>
          <w:sz w:val="24"/>
          <w:szCs w:val="24"/>
          <w:lang w:val="uk-UA" w:eastAsia="ru-RU"/>
        </w:rPr>
        <w:t xml:space="preserve"> and </w:t>
      </w:r>
      <w:proofErr w:type="spellStart"/>
      <w:r w:rsidR="007265A1" w:rsidRPr="00BD27D1">
        <w:rPr>
          <w:rFonts w:ascii="Arial" w:hAnsi="Arial" w:cs="Arial"/>
          <w:sz w:val="24"/>
          <w:szCs w:val="24"/>
          <w:lang w:val="uk-UA" w:eastAsia="ru-RU"/>
        </w:rPr>
        <w:t>test</w:t>
      </w:r>
      <w:proofErr w:type="spellEnd"/>
      <w:r w:rsidR="007265A1" w:rsidRPr="00BD27D1">
        <w:rPr>
          <w:rFonts w:ascii="Arial" w:hAnsi="Arial" w:cs="Arial"/>
          <w:sz w:val="24"/>
          <w:szCs w:val="24"/>
          <w:lang w:val="uk-UA" w:eastAsia="ru-RU"/>
        </w:rPr>
        <w:t xml:space="preserve"> </w:t>
      </w:r>
      <w:proofErr w:type="spellStart"/>
      <w:r w:rsidR="007265A1" w:rsidRPr="00BD27D1">
        <w:rPr>
          <w:rFonts w:ascii="Arial" w:hAnsi="Arial" w:cs="Arial"/>
          <w:sz w:val="24"/>
          <w:szCs w:val="24"/>
          <w:lang w:val="uk-UA" w:eastAsia="ru-RU"/>
        </w:rPr>
        <w:t>methods</w:t>
      </w:r>
      <w:proofErr w:type="spellEnd"/>
      <w:r w:rsidR="007265A1" w:rsidRPr="00BD27D1">
        <w:rPr>
          <w:lang w:val="uk-UA"/>
        </w:rPr>
        <w:t xml:space="preserve"> </w:t>
      </w:r>
      <w:r w:rsidR="007025E1" w:rsidRPr="00BD27D1">
        <w:rPr>
          <w:rFonts w:ascii="Arial" w:hAnsi="Arial" w:cs="Arial"/>
          <w:sz w:val="24"/>
          <w:szCs w:val="24"/>
          <w:lang w:val="uk-UA" w:eastAsia="ru-RU"/>
        </w:rPr>
        <w:t xml:space="preserve"> </w:t>
      </w:r>
      <w:r w:rsidRPr="00BD27D1">
        <w:rPr>
          <w:rFonts w:ascii="Arial" w:hAnsi="Arial" w:cs="Arial"/>
          <w:sz w:val="24"/>
          <w:szCs w:val="24"/>
          <w:lang w:val="uk-UA" w:eastAsia="ru-RU"/>
        </w:rPr>
        <w:t>(</w:t>
      </w:r>
      <w:r w:rsidR="007265A1" w:rsidRPr="00BD27D1">
        <w:rPr>
          <w:rFonts w:ascii="Arial" w:hAnsi="Arial" w:cs="Arial"/>
          <w:sz w:val="24"/>
          <w:szCs w:val="24"/>
          <w:lang w:val="uk-UA" w:eastAsia="ru-RU"/>
        </w:rPr>
        <w:t xml:space="preserve">Плити </w:t>
      </w:r>
      <w:proofErr w:type="spellStart"/>
      <w:r w:rsidR="007265A1" w:rsidRPr="00BD27D1">
        <w:rPr>
          <w:rFonts w:ascii="Arial" w:hAnsi="Arial" w:cs="Arial"/>
          <w:sz w:val="24"/>
          <w:szCs w:val="24"/>
          <w:lang w:val="uk-UA" w:eastAsia="ru-RU"/>
        </w:rPr>
        <w:t>гіпсокартонні</w:t>
      </w:r>
      <w:proofErr w:type="spellEnd"/>
      <w:r w:rsidR="007265A1" w:rsidRPr="00BD27D1">
        <w:rPr>
          <w:rFonts w:ascii="Arial" w:hAnsi="Arial" w:cs="Arial"/>
          <w:sz w:val="24"/>
          <w:szCs w:val="24"/>
          <w:lang w:val="uk-UA" w:eastAsia="ru-RU"/>
        </w:rPr>
        <w:t xml:space="preserve"> з переробленого матеріалу. Визначення, вимоги та методи випробування</w:t>
      </w:r>
      <w:r w:rsidR="00FD5E05" w:rsidRPr="00BD27D1">
        <w:rPr>
          <w:rFonts w:ascii="Arial" w:hAnsi="Arial" w:cs="Arial"/>
          <w:sz w:val="24"/>
          <w:szCs w:val="24"/>
          <w:lang w:val="uk-UA" w:eastAsia="ru-RU"/>
        </w:rPr>
        <w:t>)</w:t>
      </w:r>
      <w:r w:rsidRPr="00BD27D1">
        <w:rPr>
          <w:rFonts w:ascii="Arial" w:hAnsi="Arial" w:cs="Arial"/>
          <w:sz w:val="24"/>
          <w:szCs w:val="24"/>
          <w:lang w:val="uk-UA" w:eastAsia="ru-RU"/>
        </w:rPr>
        <w:t xml:space="preserve"> </w:t>
      </w:r>
      <w:r w:rsidRPr="00BD27D1">
        <w:rPr>
          <w:rFonts w:ascii="Arial" w:hAnsi="Arial" w:cs="Arial"/>
          <w:sz w:val="24"/>
          <w:szCs w:val="24"/>
          <w:lang w:val="uk-UA"/>
        </w:rPr>
        <w:t xml:space="preserve"> і</w:t>
      </w:r>
      <w:r w:rsidRPr="00BD27D1">
        <w:rPr>
          <w:rFonts w:ascii="Arial" w:hAnsi="Arial" w:cs="Arial"/>
          <w:sz w:val="24"/>
          <w:szCs w:val="24"/>
          <w:lang w:val="uk-UA" w:eastAsia="ru-RU"/>
        </w:rPr>
        <w:t xml:space="preserve"> внесений з дозволу </w:t>
      </w:r>
      <w:r w:rsidR="00EE267C" w:rsidRPr="00BD27D1">
        <w:rPr>
          <w:rFonts w:ascii="Arial" w:hAnsi="Arial" w:cs="Arial"/>
          <w:sz w:val="24"/>
          <w:szCs w:val="24"/>
          <w:lang w:val="en-US" w:eastAsia="ru-RU"/>
        </w:rPr>
        <w:t>CEN</w:t>
      </w:r>
      <w:r w:rsidR="00EE267C" w:rsidRPr="00BD27D1">
        <w:rPr>
          <w:rFonts w:ascii="Arial" w:hAnsi="Arial" w:cs="Arial"/>
          <w:sz w:val="24"/>
          <w:szCs w:val="24"/>
          <w:lang w:val="uk-UA" w:eastAsia="ru-RU"/>
        </w:rPr>
        <w:t>/</w:t>
      </w:r>
      <w:r w:rsidRPr="00BD27D1">
        <w:rPr>
          <w:rFonts w:ascii="Arial" w:hAnsi="Arial" w:cs="Arial"/>
          <w:sz w:val="24"/>
          <w:szCs w:val="24"/>
          <w:lang w:val="uk-UA" w:eastAsia="ru-RU"/>
        </w:rPr>
        <w:t xml:space="preserve">CENELEC, </w:t>
      </w:r>
      <w:proofErr w:type="spellStart"/>
      <w:r w:rsidRPr="00BD27D1">
        <w:rPr>
          <w:rFonts w:ascii="Arial" w:hAnsi="Arial" w:cs="Arial"/>
          <w:sz w:val="24"/>
          <w:szCs w:val="24"/>
          <w:lang w:val="uk-UA" w:eastAsia="ru-RU"/>
        </w:rPr>
        <w:t>Rue</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de</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la</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Science</w:t>
      </w:r>
      <w:proofErr w:type="spellEnd"/>
      <w:r w:rsidRPr="00BD27D1">
        <w:rPr>
          <w:rFonts w:ascii="Arial" w:hAnsi="Arial" w:cs="Arial"/>
          <w:sz w:val="24"/>
          <w:szCs w:val="24"/>
          <w:lang w:val="uk-UA" w:eastAsia="ru-RU"/>
        </w:rPr>
        <w:t xml:space="preserve"> 23, B-1040 </w:t>
      </w:r>
      <w:proofErr w:type="spellStart"/>
      <w:r w:rsidRPr="00BD27D1">
        <w:rPr>
          <w:rFonts w:ascii="Arial" w:hAnsi="Arial" w:cs="Arial"/>
          <w:sz w:val="24"/>
          <w:szCs w:val="24"/>
          <w:lang w:val="uk-UA" w:eastAsia="ru-RU"/>
        </w:rPr>
        <w:t>Brussels</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Belgium</w:t>
      </w:r>
      <w:proofErr w:type="spellEnd"/>
      <w:r w:rsidRPr="00BD27D1">
        <w:rPr>
          <w:rFonts w:ascii="Arial" w:hAnsi="Arial" w:cs="Arial"/>
          <w:sz w:val="24"/>
          <w:szCs w:val="24"/>
          <w:lang w:val="uk-UA" w:eastAsia="ru-RU"/>
        </w:rPr>
        <w:t xml:space="preserve">. Усі права щодо використання європейських стандартів у будь-якій формі й будь-яким способом залишаються за </w:t>
      </w:r>
      <w:r w:rsidR="00EE267C" w:rsidRPr="00BD27D1">
        <w:rPr>
          <w:rFonts w:ascii="Arial" w:hAnsi="Arial" w:cs="Arial"/>
          <w:sz w:val="24"/>
          <w:szCs w:val="24"/>
          <w:lang w:val="en-US" w:eastAsia="ru-RU"/>
        </w:rPr>
        <w:t>CEN</w:t>
      </w:r>
      <w:r w:rsidR="00EE267C" w:rsidRPr="00BD27D1">
        <w:rPr>
          <w:rFonts w:ascii="Arial" w:hAnsi="Arial" w:cs="Arial"/>
          <w:sz w:val="24"/>
          <w:szCs w:val="24"/>
          <w:lang w:val="uk-UA" w:eastAsia="ru-RU"/>
        </w:rPr>
        <w:t>/</w:t>
      </w:r>
      <w:r w:rsidRPr="00BD27D1">
        <w:rPr>
          <w:rFonts w:ascii="Arial" w:hAnsi="Arial" w:cs="Arial"/>
          <w:sz w:val="24"/>
          <w:szCs w:val="24"/>
          <w:lang w:val="uk-UA" w:eastAsia="ru-RU"/>
        </w:rPr>
        <w:t xml:space="preserve">CENELEC   </w:t>
      </w:r>
    </w:p>
    <w:p w14:paraId="01CE0AC4" w14:textId="77777777" w:rsidR="00833B96" w:rsidRPr="00BD27D1" w:rsidRDefault="00833B96" w:rsidP="00FD5E05">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 xml:space="preserve">Ступінь відповідності – ідентичний (IDT) </w:t>
      </w:r>
    </w:p>
    <w:p w14:paraId="587FA40B" w14:textId="77777777" w:rsidR="00833B96" w:rsidRPr="00BD27D1" w:rsidRDefault="00833B96" w:rsidP="00FD5E05">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Переклад  з англійської (</w:t>
      </w:r>
      <w:r w:rsidRPr="00BD27D1">
        <w:rPr>
          <w:rFonts w:ascii="Arial" w:hAnsi="Arial" w:cs="Arial"/>
          <w:sz w:val="24"/>
          <w:szCs w:val="24"/>
          <w:lang w:val="en-US" w:eastAsia="ru-RU"/>
        </w:rPr>
        <w:t>en</w:t>
      </w:r>
      <w:r w:rsidRPr="00BD27D1">
        <w:rPr>
          <w:rFonts w:ascii="Arial" w:hAnsi="Arial" w:cs="Arial"/>
          <w:sz w:val="24"/>
          <w:szCs w:val="24"/>
          <w:lang w:val="uk-UA" w:eastAsia="ru-RU"/>
        </w:rPr>
        <w:t>)</w:t>
      </w:r>
    </w:p>
    <w:p w14:paraId="33C52599" w14:textId="77777777" w:rsidR="00833B96" w:rsidRPr="00BD27D1" w:rsidRDefault="00833B96" w:rsidP="00833B96">
      <w:pPr>
        <w:spacing w:after="120" w:line="240" w:lineRule="auto"/>
        <w:jc w:val="both"/>
        <w:rPr>
          <w:rFonts w:ascii="Arial" w:hAnsi="Arial" w:cs="Arial"/>
          <w:sz w:val="24"/>
          <w:szCs w:val="24"/>
          <w:lang w:val="uk-UA" w:eastAsia="ru-RU"/>
        </w:rPr>
      </w:pPr>
    </w:p>
    <w:p w14:paraId="2D4022C5" w14:textId="77777777" w:rsidR="00833B96" w:rsidRPr="00BD27D1" w:rsidRDefault="00833B96" w:rsidP="00833B96">
      <w:pPr>
        <w:spacing w:after="120" w:line="240" w:lineRule="auto"/>
        <w:jc w:val="both"/>
        <w:rPr>
          <w:rFonts w:ascii="Arial" w:hAnsi="Arial" w:cs="Arial"/>
          <w:sz w:val="24"/>
          <w:szCs w:val="24"/>
          <w:lang w:val="uk-UA" w:eastAsia="ru-RU"/>
        </w:rPr>
      </w:pPr>
      <w:r w:rsidRPr="00BD27D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BD27D1" w:rsidRDefault="00833B96" w:rsidP="00833B96">
      <w:pPr>
        <w:spacing w:after="120" w:line="240" w:lineRule="auto"/>
        <w:jc w:val="both"/>
        <w:rPr>
          <w:rFonts w:ascii="Arial" w:eastAsia="Calibri" w:hAnsi="Arial" w:cs="Arial"/>
          <w:sz w:val="24"/>
          <w:szCs w:val="24"/>
          <w:lang w:val="uk-UA"/>
        </w:rPr>
      </w:pPr>
    </w:p>
    <w:p w14:paraId="7DFF0B44" w14:textId="0ABE0F0C" w:rsidR="00833B96" w:rsidRPr="00BD27D1" w:rsidRDefault="00833B96" w:rsidP="00833B96">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 xml:space="preserve">5 </w:t>
      </w:r>
      <w:r w:rsidR="00E93D92" w:rsidRPr="00BD27D1">
        <w:rPr>
          <w:rStyle w:val="docdata"/>
          <w:rFonts w:ascii="Arial" w:hAnsi="Arial" w:cs="Arial"/>
          <w:color w:val="000000"/>
          <w:sz w:val="24"/>
          <w:szCs w:val="24"/>
          <w:lang w:val="uk-UA"/>
        </w:rPr>
        <w:t>НА ЗАМІНУ</w:t>
      </w:r>
      <w:r w:rsidR="00E93D92" w:rsidRPr="00BD27D1">
        <w:rPr>
          <w:rStyle w:val="docdata"/>
          <w:rFonts w:ascii="Arial" w:hAnsi="Arial" w:cs="Arial"/>
          <w:color w:val="000000"/>
          <w:lang w:val="uk-UA"/>
        </w:rPr>
        <w:t xml:space="preserve"> </w:t>
      </w:r>
      <w:r w:rsidR="00022123" w:rsidRPr="00BD27D1">
        <w:rPr>
          <w:rStyle w:val="docdata"/>
          <w:rFonts w:ascii="Arial" w:hAnsi="Arial" w:cs="Arial"/>
          <w:color w:val="000000"/>
          <w:lang w:val="uk-UA"/>
        </w:rPr>
        <w:t xml:space="preserve"> </w:t>
      </w:r>
      <w:r w:rsidR="000F6FF4" w:rsidRPr="00BD27D1">
        <w:rPr>
          <w:rStyle w:val="docdata"/>
          <w:rFonts w:ascii="Arial" w:hAnsi="Arial" w:cs="Arial"/>
          <w:color w:val="000000"/>
          <w:sz w:val="24"/>
          <w:szCs w:val="24"/>
          <w:lang w:val="uk-UA"/>
        </w:rPr>
        <w:t>ДСТУ EN 1</w:t>
      </w:r>
      <w:r w:rsidR="007265A1" w:rsidRPr="00BD27D1">
        <w:rPr>
          <w:rStyle w:val="docdata"/>
          <w:rFonts w:ascii="Arial" w:hAnsi="Arial" w:cs="Arial"/>
          <w:color w:val="000000"/>
          <w:sz w:val="24"/>
          <w:szCs w:val="24"/>
          <w:lang w:val="uk-UA"/>
        </w:rPr>
        <w:t>4190</w:t>
      </w:r>
      <w:r w:rsidR="000F6FF4" w:rsidRPr="00BD27D1">
        <w:rPr>
          <w:rStyle w:val="docdata"/>
          <w:rFonts w:ascii="Arial" w:hAnsi="Arial" w:cs="Arial"/>
          <w:color w:val="000000"/>
          <w:sz w:val="24"/>
          <w:szCs w:val="24"/>
          <w:lang w:val="uk-UA"/>
        </w:rPr>
        <w:t>:2019 (EN 1</w:t>
      </w:r>
      <w:r w:rsidR="007265A1" w:rsidRPr="00BD27D1">
        <w:rPr>
          <w:rStyle w:val="docdata"/>
          <w:rFonts w:ascii="Arial" w:hAnsi="Arial" w:cs="Arial"/>
          <w:color w:val="000000"/>
          <w:sz w:val="24"/>
          <w:szCs w:val="24"/>
          <w:lang w:val="uk-UA"/>
        </w:rPr>
        <w:t>4190</w:t>
      </w:r>
      <w:r w:rsidR="000F6FF4" w:rsidRPr="00BD27D1">
        <w:rPr>
          <w:rStyle w:val="docdata"/>
          <w:rFonts w:ascii="Arial" w:hAnsi="Arial" w:cs="Arial"/>
          <w:color w:val="000000"/>
          <w:sz w:val="24"/>
          <w:szCs w:val="24"/>
          <w:lang w:val="uk-UA"/>
        </w:rPr>
        <w:t>:201</w:t>
      </w:r>
      <w:r w:rsidR="007265A1" w:rsidRPr="00BD27D1">
        <w:rPr>
          <w:rStyle w:val="docdata"/>
          <w:rFonts w:ascii="Arial" w:hAnsi="Arial" w:cs="Arial"/>
          <w:color w:val="000000"/>
          <w:sz w:val="24"/>
          <w:szCs w:val="24"/>
          <w:lang w:val="uk-UA"/>
        </w:rPr>
        <w:t>4</w:t>
      </w:r>
      <w:r w:rsidR="000F6FF4" w:rsidRPr="00BD27D1">
        <w:rPr>
          <w:rStyle w:val="docdata"/>
          <w:rFonts w:ascii="Arial" w:hAnsi="Arial" w:cs="Arial"/>
          <w:color w:val="000000"/>
          <w:sz w:val="24"/>
          <w:szCs w:val="24"/>
          <w:lang w:val="uk-UA"/>
        </w:rPr>
        <w:t xml:space="preserve">, IDT) </w:t>
      </w:r>
    </w:p>
    <w:p w14:paraId="3C602B1C" w14:textId="77777777" w:rsidR="00833B96" w:rsidRPr="00BD27D1" w:rsidRDefault="00833B96" w:rsidP="00833B96">
      <w:pPr>
        <w:spacing w:after="0" w:line="240" w:lineRule="auto"/>
        <w:jc w:val="both"/>
        <w:rPr>
          <w:rFonts w:ascii="Arial" w:hAnsi="Arial" w:cs="Arial"/>
          <w:sz w:val="24"/>
          <w:szCs w:val="24"/>
          <w:lang w:val="uk-UA" w:eastAsia="ru-RU"/>
        </w:rPr>
      </w:pPr>
    </w:p>
    <w:p w14:paraId="5062B14E" w14:textId="77777777" w:rsidR="00833B96" w:rsidRPr="00BD27D1" w:rsidRDefault="00833B96" w:rsidP="00833B96">
      <w:pPr>
        <w:spacing w:after="0" w:line="240" w:lineRule="auto"/>
        <w:jc w:val="both"/>
        <w:rPr>
          <w:rFonts w:ascii="Arial" w:hAnsi="Arial" w:cs="Arial"/>
          <w:sz w:val="24"/>
          <w:szCs w:val="24"/>
          <w:lang w:val="uk-UA" w:eastAsia="ru-RU"/>
        </w:rPr>
      </w:pPr>
    </w:p>
    <w:p w14:paraId="7538D8E5" w14:textId="77777777" w:rsidR="00833B96" w:rsidRPr="00BD27D1" w:rsidRDefault="00833B96" w:rsidP="00833B96">
      <w:pPr>
        <w:spacing w:after="0" w:line="240" w:lineRule="auto"/>
        <w:jc w:val="both"/>
        <w:rPr>
          <w:rFonts w:ascii="Arial" w:hAnsi="Arial" w:cs="Arial"/>
          <w:sz w:val="24"/>
          <w:szCs w:val="24"/>
          <w:lang w:val="uk-UA" w:eastAsia="ru-RU"/>
        </w:rPr>
      </w:pPr>
    </w:p>
    <w:p w14:paraId="20E5C80C" w14:textId="77777777" w:rsidR="00833B96" w:rsidRPr="00BD27D1" w:rsidRDefault="00833B96" w:rsidP="00833B96">
      <w:pPr>
        <w:spacing w:after="0" w:line="240" w:lineRule="auto"/>
        <w:jc w:val="both"/>
        <w:rPr>
          <w:rFonts w:ascii="Arial" w:hAnsi="Arial" w:cs="Arial"/>
          <w:sz w:val="24"/>
          <w:szCs w:val="24"/>
          <w:lang w:val="uk-UA" w:eastAsia="ru-RU"/>
        </w:rPr>
      </w:pPr>
    </w:p>
    <w:p w14:paraId="2A383BC5" w14:textId="77777777" w:rsidR="00833B96" w:rsidRPr="00BD27D1" w:rsidRDefault="00833B96" w:rsidP="00833B96">
      <w:pPr>
        <w:spacing w:after="0" w:line="240" w:lineRule="auto"/>
        <w:jc w:val="both"/>
        <w:rPr>
          <w:rFonts w:ascii="Arial" w:hAnsi="Arial" w:cs="Arial"/>
          <w:sz w:val="24"/>
          <w:szCs w:val="24"/>
          <w:lang w:val="uk-UA" w:eastAsia="ru-RU"/>
        </w:rPr>
      </w:pPr>
    </w:p>
    <w:p w14:paraId="4A59AC03" w14:textId="77777777" w:rsidR="00833B96" w:rsidRPr="00BD27D1" w:rsidRDefault="00833B96" w:rsidP="00833B96">
      <w:pPr>
        <w:spacing w:after="0" w:line="240" w:lineRule="auto"/>
        <w:jc w:val="both"/>
        <w:rPr>
          <w:rFonts w:ascii="Arial" w:hAnsi="Arial" w:cs="Arial"/>
          <w:sz w:val="24"/>
          <w:szCs w:val="24"/>
          <w:lang w:val="uk-UA" w:eastAsia="ru-RU"/>
        </w:rPr>
      </w:pPr>
    </w:p>
    <w:p w14:paraId="6D28D8D0" w14:textId="77777777" w:rsidR="00833B96" w:rsidRPr="00BD27D1" w:rsidRDefault="00833B96" w:rsidP="00833B96">
      <w:pPr>
        <w:spacing w:after="0" w:line="240" w:lineRule="auto"/>
        <w:jc w:val="both"/>
        <w:rPr>
          <w:rFonts w:ascii="Arial" w:hAnsi="Arial" w:cs="Arial"/>
          <w:sz w:val="24"/>
          <w:szCs w:val="24"/>
          <w:lang w:val="uk-UA" w:eastAsia="ru-RU"/>
        </w:rPr>
      </w:pPr>
    </w:p>
    <w:p w14:paraId="531288B7" w14:textId="77777777" w:rsidR="00833B96" w:rsidRPr="00BD27D1" w:rsidRDefault="00833B96" w:rsidP="00833B96">
      <w:pPr>
        <w:spacing w:after="0" w:line="240" w:lineRule="auto"/>
        <w:jc w:val="both"/>
        <w:rPr>
          <w:rFonts w:ascii="Arial" w:hAnsi="Arial" w:cs="Arial"/>
          <w:sz w:val="24"/>
          <w:szCs w:val="24"/>
          <w:lang w:val="uk-UA" w:eastAsia="ru-RU"/>
        </w:rPr>
      </w:pPr>
    </w:p>
    <w:p w14:paraId="0913B6B7" w14:textId="77777777" w:rsidR="00833B96" w:rsidRPr="00BD27D1" w:rsidRDefault="00833B96" w:rsidP="00833B96">
      <w:pPr>
        <w:spacing w:after="0" w:line="240" w:lineRule="auto"/>
        <w:jc w:val="both"/>
        <w:rPr>
          <w:rFonts w:ascii="Arial" w:hAnsi="Arial" w:cs="Arial"/>
          <w:sz w:val="24"/>
          <w:szCs w:val="24"/>
          <w:lang w:val="uk-UA" w:eastAsia="ru-RU"/>
        </w:rPr>
      </w:pPr>
    </w:p>
    <w:p w14:paraId="545542FA" w14:textId="77777777" w:rsidR="00833B96" w:rsidRPr="00BD27D1" w:rsidRDefault="00833B96" w:rsidP="00833B96">
      <w:pPr>
        <w:spacing w:after="0" w:line="240" w:lineRule="auto"/>
        <w:jc w:val="both"/>
        <w:rPr>
          <w:rFonts w:ascii="Arial" w:hAnsi="Arial" w:cs="Arial"/>
          <w:sz w:val="24"/>
          <w:szCs w:val="24"/>
          <w:lang w:val="uk-UA" w:eastAsia="ru-RU"/>
        </w:rPr>
      </w:pPr>
    </w:p>
    <w:p w14:paraId="65F74902" w14:textId="77777777" w:rsidR="00833B96" w:rsidRPr="00BD27D1" w:rsidRDefault="00833B96" w:rsidP="00833B96">
      <w:pPr>
        <w:spacing w:after="0" w:line="240" w:lineRule="auto"/>
        <w:jc w:val="both"/>
        <w:rPr>
          <w:rFonts w:ascii="Arial" w:hAnsi="Arial" w:cs="Arial"/>
          <w:sz w:val="24"/>
          <w:szCs w:val="24"/>
          <w:lang w:val="uk-UA" w:eastAsia="ru-RU"/>
        </w:rPr>
      </w:pPr>
    </w:p>
    <w:p w14:paraId="5AB8C9E9" w14:textId="77777777" w:rsidR="00833B96" w:rsidRPr="00BD27D1" w:rsidRDefault="00833B96" w:rsidP="00833B96">
      <w:pPr>
        <w:spacing w:after="0" w:line="240" w:lineRule="auto"/>
        <w:jc w:val="both"/>
        <w:rPr>
          <w:rFonts w:ascii="Arial" w:hAnsi="Arial" w:cs="Arial"/>
          <w:sz w:val="24"/>
          <w:szCs w:val="24"/>
          <w:lang w:val="uk-UA" w:eastAsia="ru-RU"/>
        </w:rPr>
      </w:pPr>
    </w:p>
    <w:p w14:paraId="7E26D6F8" w14:textId="77777777" w:rsidR="00833B96" w:rsidRPr="00BD27D1" w:rsidRDefault="00833B96" w:rsidP="00833B96">
      <w:pPr>
        <w:spacing w:after="0" w:line="240" w:lineRule="auto"/>
        <w:jc w:val="both"/>
        <w:rPr>
          <w:rFonts w:ascii="Arial" w:hAnsi="Arial" w:cs="Arial"/>
          <w:sz w:val="24"/>
          <w:szCs w:val="24"/>
          <w:lang w:val="uk-UA" w:eastAsia="ru-RU"/>
        </w:rPr>
      </w:pPr>
    </w:p>
    <w:p w14:paraId="66CAFA8A" w14:textId="77777777" w:rsidR="00B94852" w:rsidRPr="00BD27D1" w:rsidRDefault="00B94852" w:rsidP="00833B96">
      <w:pPr>
        <w:spacing w:after="0" w:line="240" w:lineRule="auto"/>
        <w:jc w:val="both"/>
        <w:rPr>
          <w:rFonts w:ascii="Arial" w:hAnsi="Arial" w:cs="Arial"/>
          <w:sz w:val="24"/>
          <w:szCs w:val="24"/>
          <w:lang w:val="uk-UA" w:eastAsia="ru-RU"/>
        </w:rPr>
      </w:pPr>
    </w:p>
    <w:p w14:paraId="13FA5D7F" w14:textId="77777777" w:rsidR="00B94852" w:rsidRPr="00BD27D1" w:rsidRDefault="00B94852" w:rsidP="00833B96">
      <w:pPr>
        <w:spacing w:after="0" w:line="240" w:lineRule="auto"/>
        <w:jc w:val="both"/>
        <w:rPr>
          <w:rFonts w:ascii="Arial" w:hAnsi="Arial" w:cs="Arial"/>
          <w:sz w:val="24"/>
          <w:szCs w:val="24"/>
          <w:lang w:val="uk-UA" w:eastAsia="ru-RU"/>
        </w:rPr>
      </w:pPr>
    </w:p>
    <w:p w14:paraId="06E1910E" w14:textId="77777777" w:rsidR="00B94852" w:rsidRPr="00BD27D1" w:rsidRDefault="00B94852" w:rsidP="00833B96">
      <w:pPr>
        <w:spacing w:after="0" w:line="240" w:lineRule="auto"/>
        <w:jc w:val="both"/>
        <w:rPr>
          <w:rFonts w:ascii="Arial" w:hAnsi="Arial" w:cs="Arial"/>
          <w:sz w:val="24"/>
          <w:szCs w:val="24"/>
          <w:lang w:val="uk-UA" w:eastAsia="ru-RU"/>
        </w:rPr>
      </w:pPr>
    </w:p>
    <w:p w14:paraId="1686773E" w14:textId="77777777" w:rsidR="00B94852" w:rsidRPr="00BD27D1" w:rsidRDefault="00B94852" w:rsidP="00833B96">
      <w:pPr>
        <w:spacing w:after="0" w:line="240" w:lineRule="auto"/>
        <w:jc w:val="both"/>
        <w:rPr>
          <w:rFonts w:ascii="Arial" w:hAnsi="Arial" w:cs="Arial"/>
          <w:sz w:val="24"/>
          <w:szCs w:val="24"/>
          <w:lang w:val="uk-UA" w:eastAsia="ru-RU"/>
        </w:rPr>
      </w:pPr>
    </w:p>
    <w:p w14:paraId="4C33F322" w14:textId="77777777" w:rsidR="00833B96" w:rsidRPr="00BD27D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BD27D1" w:rsidRDefault="00833B96" w:rsidP="00833B96">
      <w:pPr>
        <w:spacing w:after="0" w:line="240" w:lineRule="auto"/>
        <w:jc w:val="center"/>
        <w:rPr>
          <w:rFonts w:ascii="Arial" w:eastAsia="Calibri" w:hAnsi="Arial" w:cs="Arial"/>
          <w:b/>
          <w:sz w:val="24"/>
        </w:rPr>
      </w:pPr>
      <w:r w:rsidRPr="00BD27D1">
        <w:rPr>
          <w:rFonts w:ascii="Arial" w:eastAsia="Calibri" w:hAnsi="Arial" w:cs="Arial"/>
          <w:b/>
          <w:sz w:val="24"/>
        </w:rPr>
        <w:t xml:space="preserve">Право </w:t>
      </w:r>
      <w:proofErr w:type="spellStart"/>
      <w:r w:rsidRPr="00BD27D1">
        <w:rPr>
          <w:rFonts w:ascii="Arial" w:eastAsia="Calibri" w:hAnsi="Arial" w:cs="Arial"/>
          <w:b/>
          <w:sz w:val="24"/>
        </w:rPr>
        <w:t>власності</w:t>
      </w:r>
      <w:proofErr w:type="spellEnd"/>
      <w:r w:rsidRPr="00BD27D1">
        <w:rPr>
          <w:rFonts w:ascii="Arial" w:eastAsia="Calibri" w:hAnsi="Arial" w:cs="Arial"/>
          <w:b/>
          <w:sz w:val="24"/>
        </w:rPr>
        <w:t xml:space="preserve"> на цей </w:t>
      </w:r>
      <w:proofErr w:type="spellStart"/>
      <w:r w:rsidRPr="00BD27D1">
        <w:rPr>
          <w:rFonts w:ascii="Arial" w:eastAsia="Calibri" w:hAnsi="Arial" w:cs="Arial"/>
          <w:b/>
          <w:sz w:val="24"/>
        </w:rPr>
        <w:t>національний</w:t>
      </w:r>
      <w:proofErr w:type="spellEnd"/>
      <w:r w:rsidRPr="00BD27D1">
        <w:rPr>
          <w:rFonts w:ascii="Arial" w:eastAsia="Calibri" w:hAnsi="Arial" w:cs="Arial"/>
          <w:b/>
          <w:sz w:val="24"/>
        </w:rPr>
        <w:t xml:space="preserve"> стандарт </w:t>
      </w:r>
      <w:proofErr w:type="spellStart"/>
      <w:r w:rsidRPr="00BD27D1">
        <w:rPr>
          <w:rFonts w:ascii="Arial" w:eastAsia="Calibri" w:hAnsi="Arial" w:cs="Arial"/>
          <w:b/>
          <w:sz w:val="24"/>
        </w:rPr>
        <w:t>належить</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державі</w:t>
      </w:r>
      <w:proofErr w:type="spellEnd"/>
      <w:r w:rsidRPr="00BD27D1">
        <w:rPr>
          <w:rFonts w:ascii="Arial" w:eastAsia="Calibri" w:hAnsi="Arial" w:cs="Arial"/>
          <w:b/>
          <w:sz w:val="24"/>
        </w:rPr>
        <w:t xml:space="preserve">. </w:t>
      </w:r>
    </w:p>
    <w:p w14:paraId="16963FE6" w14:textId="77777777" w:rsidR="00833B96" w:rsidRPr="00BD27D1" w:rsidRDefault="00833B96" w:rsidP="00833B96">
      <w:pPr>
        <w:spacing w:after="0" w:line="240" w:lineRule="auto"/>
        <w:jc w:val="center"/>
        <w:rPr>
          <w:rFonts w:ascii="Arial" w:eastAsia="Calibri" w:hAnsi="Arial" w:cs="Arial"/>
          <w:b/>
          <w:sz w:val="24"/>
        </w:rPr>
      </w:pPr>
      <w:proofErr w:type="spellStart"/>
      <w:r w:rsidRPr="00BD27D1">
        <w:rPr>
          <w:rFonts w:ascii="Arial" w:eastAsia="Calibri" w:hAnsi="Arial" w:cs="Arial"/>
          <w:b/>
          <w:sz w:val="24"/>
        </w:rPr>
        <w:t>Забороняється</w:t>
      </w:r>
      <w:proofErr w:type="spellEnd"/>
      <w:r w:rsidRPr="00BD27D1">
        <w:rPr>
          <w:rFonts w:ascii="Arial" w:eastAsia="Calibri" w:hAnsi="Arial" w:cs="Arial"/>
          <w:b/>
          <w:sz w:val="24"/>
        </w:rPr>
        <w:t xml:space="preserve"> повністю чи </w:t>
      </w:r>
      <w:proofErr w:type="spellStart"/>
      <w:r w:rsidRPr="00BD27D1">
        <w:rPr>
          <w:rFonts w:ascii="Arial" w:eastAsia="Calibri" w:hAnsi="Arial" w:cs="Arial"/>
          <w:b/>
          <w:sz w:val="24"/>
        </w:rPr>
        <w:t>частково</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видавати</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відтворювати</w:t>
      </w:r>
      <w:proofErr w:type="spellEnd"/>
      <w:r w:rsidRPr="00BD27D1">
        <w:rPr>
          <w:rFonts w:ascii="Arial" w:eastAsia="Calibri" w:hAnsi="Arial" w:cs="Arial"/>
          <w:b/>
          <w:sz w:val="24"/>
        </w:rPr>
        <w:t xml:space="preserve"> з метою </w:t>
      </w:r>
      <w:proofErr w:type="spellStart"/>
      <w:r w:rsidRPr="00BD27D1">
        <w:rPr>
          <w:rFonts w:ascii="Arial" w:eastAsia="Calibri" w:hAnsi="Arial" w:cs="Arial"/>
          <w:b/>
          <w:sz w:val="24"/>
        </w:rPr>
        <w:t>розповсюдження</w:t>
      </w:r>
      <w:proofErr w:type="spellEnd"/>
      <w:r w:rsidRPr="00BD27D1">
        <w:rPr>
          <w:rFonts w:ascii="Arial" w:eastAsia="Calibri" w:hAnsi="Arial" w:cs="Arial"/>
          <w:b/>
          <w:sz w:val="24"/>
        </w:rPr>
        <w:t xml:space="preserve"> і </w:t>
      </w:r>
      <w:proofErr w:type="spellStart"/>
      <w:r w:rsidRPr="00BD27D1">
        <w:rPr>
          <w:rFonts w:ascii="Arial" w:eastAsia="Calibri" w:hAnsi="Arial" w:cs="Arial"/>
          <w:b/>
          <w:sz w:val="24"/>
        </w:rPr>
        <w:t>розповсюджувати</w:t>
      </w:r>
      <w:proofErr w:type="spellEnd"/>
      <w:r w:rsidRPr="00BD27D1">
        <w:rPr>
          <w:rFonts w:ascii="Arial" w:eastAsia="Calibri" w:hAnsi="Arial" w:cs="Arial"/>
          <w:b/>
          <w:sz w:val="24"/>
        </w:rPr>
        <w:t xml:space="preserve"> як </w:t>
      </w:r>
      <w:proofErr w:type="spellStart"/>
      <w:r w:rsidRPr="00BD27D1">
        <w:rPr>
          <w:rFonts w:ascii="Arial" w:eastAsia="Calibri" w:hAnsi="Arial" w:cs="Arial"/>
          <w:b/>
          <w:sz w:val="24"/>
        </w:rPr>
        <w:t>офіційне</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видання</w:t>
      </w:r>
      <w:proofErr w:type="spellEnd"/>
      <w:r w:rsidRPr="00BD27D1">
        <w:rPr>
          <w:rFonts w:ascii="Arial" w:eastAsia="Calibri" w:hAnsi="Arial" w:cs="Arial"/>
          <w:b/>
          <w:sz w:val="24"/>
        </w:rPr>
        <w:t xml:space="preserve"> цей </w:t>
      </w:r>
      <w:proofErr w:type="spellStart"/>
      <w:r w:rsidRPr="00BD27D1">
        <w:rPr>
          <w:rFonts w:ascii="Arial" w:eastAsia="Calibri" w:hAnsi="Arial" w:cs="Arial"/>
          <w:b/>
          <w:sz w:val="24"/>
        </w:rPr>
        <w:t>національний</w:t>
      </w:r>
      <w:proofErr w:type="spellEnd"/>
      <w:r w:rsidRPr="00BD27D1">
        <w:rPr>
          <w:rFonts w:ascii="Arial" w:eastAsia="Calibri" w:hAnsi="Arial" w:cs="Arial"/>
          <w:b/>
          <w:sz w:val="24"/>
        </w:rPr>
        <w:t xml:space="preserve"> стандарт або його </w:t>
      </w:r>
      <w:proofErr w:type="spellStart"/>
      <w:r w:rsidRPr="00BD27D1">
        <w:rPr>
          <w:rFonts w:ascii="Arial" w:eastAsia="Calibri" w:hAnsi="Arial" w:cs="Arial"/>
          <w:b/>
          <w:sz w:val="24"/>
        </w:rPr>
        <w:t>частину</w:t>
      </w:r>
      <w:proofErr w:type="spellEnd"/>
      <w:r w:rsidRPr="00BD27D1">
        <w:rPr>
          <w:rFonts w:ascii="Arial" w:eastAsia="Calibri" w:hAnsi="Arial" w:cs="Arial"/>
          <w:b/>
          <w:sz w:val="24"/>
        </w:rPr>
        <w:t xml:space="preserve"> на будь-яких </w:t>
      </w:r>
      <w:proofErr w:type="spellStart"/>
      <w:r w:rsidRPr="00BD27D1">
        <w:rPr>
          <w:rFonts w:ascii="Arial" w:eastAsia="Calibri" w:hAnsi="Arial" w:cs="Arial"/>
          <w:b/>
          <w:sz w:val="24"/>
        </w:rPr>
        <w:t>носіях</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інформації</w:t>
      </w:r>
      <w:proofErr w:type="spellEnd"/>
      <w:r w:rsidRPr="00BD27D1">
        <w:rPr>
          <w:rFonts w:ascii="Arial" w:eastAsia="Calibri" w:hAnsi="Arial" w:cs="Arial"/>
          <w:b/>
          <w:sz w:val="24"/>
        </w:rPr>
        <w:t xml:space="preserve"> без </w:t>
      </w:r>
      <w:r w:rsidRPr="00BD27D1">
        <w:rPr>
          <w:rFonts w:ascii="Arial" w:eastAsia="Calibri" w:hAnsi="Arial" w:cs="Arial"/>
          <w:b/>
          <w:sz w:val="24"/>
          <w:lang w:val="uk-UA"/>
        </w:rPr>
        <w:t>дозволу ДП «УкрНДНЦ» чи уповноваженої ним особи</w:t>
      </w:r>
      <w:r w:rsidRPr="00BD27D1">
        <w:rPr>
          <w:rFonts w:ascii="Arial" w:eastAsia="Calibri" w:hAnsi="Arial" w:cs="Arial"/>
          <w:b/>
          <w:sz w:val="24"/>
        </w:rPr>
        <w:t>.</w:t>
      </w:r>
    </w:p>
    <w:p w14:paraId="1D1E148E" w14:textId="77777777" w:rsidR="00833B96" w:rsidRPr="00BD27D1" w:rsidRDefault="00833B96" w:rsidP="00833B96">
      <w:pPr>
        <w:spacing w:after="0" w:line="240" w:lineRule="auto"/>
        <w:jc w:val="center"/>
        <w:rPr>
          <w:rFonts w:ascii="Arial" w:eastAsia="Calibri" w:hAnsi="Arial" w:cs="Arial"/>
          <w:b/>
          <w:sz w:val="24"/>
          <w:lang w:val="uk-UA"/>
        </w:rPr>
      </w:pPr>
    </w:p>
    <w:p w14:paraId="26073D27" w14:textId="77777777" w:rsidR="00833B96" w:rsidRPr="00BD27D1" w:rsidRDefault="00833B96" w:rsidP="00833B96">
      <w:pPr>
        <w:spacing w:after="0" w:line="240" w:lineRule="auto"/>
        <w:jc w:val="center"/>
        <w:rPr>
          <w:rFonts w:ascii="Arial" w:eastAsia="Calibri" w:hAnsi="Arial" w:cs="Arial"/>
          <w:b/>
          <w:sz w:val="24"/>
          <w:lang w:val="uk-UA"/>
        </w:rPr>
      </w:pPr>
    </w:p>
    <w:p w14:paraId="7EC1CDC7" w14:textId="77777777" w:rsidR="00833B96" w:rsidRPr="00BD27D1" w:rsidRDefault="00833B96" w:rsidP="00833B96">
      <w:pPr>
        <w:spacing w:after="0" w:line="240" w:lineRule="auto"/>
        <w:jc w:val="right"/>
        <w:rPr>
          <w:rFonts w:ascii="Arial" w:eastAsia="Calibri" w:hAnsi="Arial" w:cs="Arial"/>
          <w:sz w:val="24"/>
          <w:lang w:val="uk-UA"/>
        </w:rPr>
      </w:pPr>
      <w:r w:rsidRPr="00BD27D1">
        <w:rPr>
          <w:rFonts w:ascii="Arial" w:eastAsia="Calibri" w:hAnsi="Arial" w:cs="Arial"/>
          <w:b/>
          <w:sz w:val="24"/>
        </w:rPr>
        <w:t xml:space="preserve">                                                      </w:t>
      </w:r>
      <w:r w:rsidRPr="00BD27D1">
        <w:rPr>
          <w:rFonts w:ascii="Arial" w:eastAsia="Calibri" w:hAnsi="Arial" w:cs="Arial"/>
          <w:b/>
          <w:sz w:val="24"/>
          <w:lang w:val="uk-UA"/>
        </w:rPr>
        <w:t>ДП «УкрНДНЦ»</w:t>
      </w:r>
      <w:r w:rsidRPr="00BD27D1">
        <w:rPr>
          <w:rFonts w:ascii="Arial" w:eastAsia="Calibri" w:hAnsi="Arial" w:cs="Arial"/>
          <w:b/>
          <w:sz w:val="24"/>
        </w:rPr>
        <w:t>, 20</w:t>
      </w:r>
      <w:r w:rsidRPr="00BD27D1">
        <w:rPr>
          <w:rFonts w:ascii="Arial" w:eastAsia="Calibri" w:hAnsi="Arial" w:cs="Arial"/>
          <w:b/>
          <w:sz w:val="24"/>
          <w:lang w:val="uk-UA"/>
        </w:rPr>
        <w:t>2Х</w:t>
      </w:r>
    </w:p>
    <w:p w14:paraId="63ABF9C7" w14:textId="77777777" w:rsidR="00833B96" w:rsidRPr="00BD27D1" w:rsidRDefault="00477015" w:rsidP="00477015">
      <w:pPr>
        <w:spacing w:after="0" w:line="360" w:lineRule="auto"/>
        <w:jc w:val="center"/>
        <w:rPr>
          <w:rFonts w:ascii="Arial" w:hAnsi="Arial" w:cs="Arial"/>
          <w:b/>
          <w:sz w:val="28"/>
          <w:szCs w:val="28"/>
          <w:lang w:val="uk-UA"/>
        </w:rPr>
      </w:pPr>
      <w:r w:rsidRPr="00BD27D1">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101"/>
        <w:gridCol w:w="8406"/>
        <w:gridCol w:w="630"/>
      </w:tblGrid>
      <w:tr w:rsidR="00477015" w:rsidRPr="00BD27D1" w14:paraId="36709EDD" w14:textId="77777777" w:rsidTr="0008706A">
        <w:tc>
          <w:tcPr>
            <w:tcW w:w="9507" w:type="dxa"/>
            <w:gridSpan w:val="2"/>
            <w:tcBorders>
              <w:top w:val="nil"/>
              <w:left w:val="nil"/>
              <w:bottom w:val="nil"/>
              <w:right w:val="nil"/>
            </w:tcBorders>
          </w:tcPr>
          <w:p w14:paraId="579A36DC" w14:textId="47A3A8E0"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Національний вступ</w:t>
            </w:r>
            <w:r w:rsidR="006E6BCB" w:rsidRPr="00BD27D1">
              <w:rPr>
                <w:rFonts w:ascii="Arial" w:hAnsi="Arial" w:cs="Arial"/>
                <w:sz w:val="24"/>
                <w:szCs w:val="24"/>
                <w:lang w:val="uk-UA"/>
              </w:rPr>
              <w:t>……………………………………………………………………………</w:t>
            </w:r>
            <w:r w:rsidR="006C321E" w:rsidRPr="00BD27D1">
              <w:rPr>
                <w:rFonts w:ascii="Arial" w:hAnsi="Arial" w:cs="Arial"/>
                <w:sz w:val="24"/>
                <w:szCs w:val="24"/>
                <w:lang w:val="uk-UA"/>
              </w:rPr>
              <w:t>.</w:t>
            </w:r>
          </w:p>
        </w:tc>
        <w:tc>
          <w:tcPr>
            <w:tcW w:w="630" w:type="dxa"/>
            <w:tcBorders>
              <w:top w:val="nil"/>
              <w:left w:val="nil"/>
              <w:bottom w:val="nil"/>
              <w:right w:val="nil"/>
            </w:tcBorders>
          </w:tcPr>
          <w:p w14:paraId="52378185" w14:textId="5EED48FF" w:rsidR="00477015" w:rsidRPr="00BD27D1" w:rsidRDefault="00477015" w:rsidP="00477015">
            <w:pPr>
              <w:jc w:val="both"/>
              <w:rPr>
                <w:rFonts w:ascii="Arial" w:hAnsi="Arial" w:cs="Arial"/>
                <w:sz w:val="24"/>
                <w:szCs w:val="24"/>
                <w:lang w:val="en-US"/>
              </w:rPr>
            </w:pPr>
          </w:p>
        </w:tc>
      </w:tr>
      <w:tr w:rsidR="00477015" w:rsidRPr="00BD27D1" w14:paraId="30F7915C" w14:textId="77777777" w:rsidTr="0008706A">
        <w:tc>
          <w:tcPr>
            <w:tcW w:w="1101" w:type="dxa"/>
            <w:tcBorders>
              <w:top w:val="nil"/>
              <w:left w:val="nil"/>
              <w:bottom w:val="nil"/>
              <w:right w:val="nil"/>
            </w:tcBorders>
          </w:tcPr>
          <w:p w14:paraId="198B4C12" w14:textId="77777777"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1</w:t>
            </w:r>
          </w:p>
        </w:tc>
        <w:tc>
          <w:tcPr>
            <w:tcW w:w="8406" w:type="dxa"/>
            <w:tcBorders>
              <w:top w:val="nil"/>
              <w:left w:val="nil"/>
              <w:bottom w:val="nil"/>
              <w:right w:val="nil"/>
            </w:tcBorders>
          </w:tcPr>
          <w:p w14:paraId="0FF20278" w14:textId="4B39D5A2" w:rsidR="00477015" w:rsidRPr="00BD27D1" w:rsidRDefault="00193F10" w:rsidP="00193F10">
            <w:pPr>
              <w:jc w:val="both"/>
              <w:rPr>
                <w:rFonts w:ascii="Arial" w:hAnsi="Arial" w:cs="Arial"/>
                <w:sz w:val="24"/>
                <w:szCs w:val="24"/>
                <w:lang w:val="uk-UA"/>
              </w:rPr>
            </w:pPr>
            <w:r w:rsidRPr="00BD27D1">
              <w:rPr>
                <w:rFonts w:ascii="Arial" w:hAnsi="Arial" w:cs="Arial"/>
                <w:sz w:val="24"/>
                <w:szCs w:val="24"/>
                <w:lang w:val="uk-UA"/>
              </w:rPr>
              <w:t>Сфера застосовува</w:t>
            </w:r>
            <w:r w:rsidR="00477015" w:rsidRPr="00BD27D1">
              <w:rPr>
                <w:rFonts w:ascii="Arial" w:hAnsi="Arial" w:cs="Arial"/>
                <w:sz w:val="24"/>
                <w:szCs w:val="24"/>
                <w:lang w:val="uk-UA"/>
              </w:rPr>
              <w:t>ння</w:t>
            </w:r>
            <w:r w:rsidR="006E6BCB" w:rsidRPr="00BD27D1">
              <w:rPr>
                <w:rFonts w:ascii="Arial" w:hAnsi="Arial" w:cs="Arial"/>
                <w:sz w:val="24"/>
                <w:szCs w:val="24"/>
                <w:lang w:val="uk-UA"/>
              </w:rPr>
              <w:t>…………………………………………………………….</w:t>
            </w:r>
          </w:p>
        </w:tc>
        <w:tc>
          <w:tcPr>
            <w:tcW w:w="630" w:type="dxa"/>
            <w:tcBorders>
              <w:top w:val="nil"/>
              <w:left w:val="nil"/>
              <w:bottom w:val="nil"/>
              <w:right w:val="nil"/>
            </w:tcBorders>
          </w:tcPr>
          <w:p w14:paraId="52556459" w14:textId="50163CF9" w:rsidR="00477015" w:rsidRPr="00BD27D1" w:rsidRDefault="00477015" w:rsidP="00477015">
            <w:pPr>
              <w:jc w:val="both"/>
              <w:rPr>
                <w:rFonts w:ascii="Arial" w:hAnsi="Arial" w:cs="Arial"/>
                <w:sz w:val="24"/>
                <w:szCs w:val="24"/>
                <w:lang w:val="uk-UA"/>
              </w:rPr>
            </w:pPr>
          </w:p>
        </w:tc>
      </w:tr>
      <w:tr w:rsidR="00477015" w:rsidRPr="00BD27D1" w14:paraId="7AA8FB8F" w14:textId="77777777" w:rsidTr="0008706A">
        <w:tc>
          <w:tcPr>
            <w:tcW w:w="1101" w:type="dxa"/>
            <w:tcBorders>
              <w:top w:val="nil"/>
              <w:left w:val="nil"/>
              <w:bottom w:val="nil"/>
              <w:right w:val="nil"/>
            </w:tcBorders>
          </w:tcPr>
          <w:p w14:paraId="249046E6" w14:textId="77777777"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2</w:t>
            </w:r>
          </w:p>
        </w:tc>
        <w:tc>
          <w:tcPr>
            <w:tcW w:w="8406" w:type="dxa"/>
            <w:tcBorders>
              <w:top w:val="nil"/>
              <w:left w:val="nil"/>
              <w:bottom w:val="nil"/>
              <w:right w:val="nil"/>
            </w:tcBorders>
          </w:tcPr>
          <w:p w14:paraId="4DFC9C2D" w14:textId="488C40ED"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Нормативні посилання</w:t>
            </w:r>
            <w:r w:rsidR="00D65E82" w:rsidRPr="00BD27D1">
              <w:rPr>
                <w:rFonts w:ascii="Arial" w:hAnsi="Arial" w:cs="Arial"/>
                <w:sz w:val="24"/>
                <w:szCs w:val="24"/>
                <w:lang w:val="uk-UA"/>
              </w:rPr>
              <w:t>……………………………………………………………</w:t>
            </w:r>
            <w:r w:rsidR="006C321E" w:rsidRPr="00BD27D1">
              <w:rPr>
                <w:rFonts w:ascii="Arial" w:hAnsi="Arial" w:cs="Arial"/>
                <w:sz w:val="24"/>
                <w:szCs w:val="24"/>
                <w:lang w:val="uk-UA"/>
              </w:rPr>
              <w:t>.</w:t>
            </w:r>
          </w:p>
        </w:tc>
        <w:tc>
          <w:tcPr>
            <w:tcW w:w="630" w:type="dxa"/>
            <w:tcBorders>
              <w:top w:val="nil"/>
              <w:left w:val="nil"/>
              <w:bottom w:val="nil"/>
              <w:right w:val="nil"/>
            </w:tcBorders>
          </w:tcPr>
          <w:p w14:paraId="6F005425" w14:textId="002DEA3D" w:rsidR="00477015" w:rsidRPr="00BD27D1" w:rsidRDefault="00477015" w:rsidP="00477015">
            <w:pPr>
              <w:jc w:val="both"/>
              <w:rPr>
                <w:rFonts w:ascii="Arial" w:hAnsi="Arial" w:cs="Arial"/>
                <w:sz w:val="24"/>
                <w:szCs w:val="24"/>
                <w:lang w:val="uk-UA"/>
              </w:rPr>
            </w:pPr>
          </w:p>
        </w:tc>
      </w:tr>
      <w:tr w:rsidR="00477015" w:rsidRPr="00BD27D1" w14:paraId="09F6BA9C" w14:textId="77777777" w:rsidTr="0008706A">
        <w:tc>
          <w:tcPr>
            <w:tcW w:w="1101" w:type="dxa"/>
            <w:tcBorders>
              <w:top w:val="nil"/>
              <w:left w:val="nil"/>
              <w:bottom w:val="nil"/>
              <w:right w:val="nil"/>
            </w:tcBorders>
          </w:tcPr>
          <w:p w14:paraId="3FC7A159" w14:textId="77777777"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3</w:t>
            </w:r>
          </w:p>
        </w:tc>
        <w:tc>
          <w:tcPr>
            <w:tcW w:w="8406" w:type="dxa"/>
            <w:tcBorders>
              <w:top w:val="nil"/>
              <w:left w:val="nil"/>
              <w:bottom w:val="nil"/>
              <w:right w:val="nil"/>
            </w:tcBorders>
          </w:tcPr>
          <w:p w14:paraId="6885ABAC" w14:textId="78D13335" w:rsidR="00477015" w:rsidRPr="00BD27D1" w:rsidRDefault="00B94852" w:rsidP="007265A1">
            <w:pPr>
              <w:jc w:val="both"/>
              <w:rPr>
                <w:rFonts w:ascii="Arial" w:hAnsi="Arial" w:cs="Arial"/>
                <w:sz w:val="24"/>
                <w:szCs w:val="24"/>
                <w:lang w:val="uk-UA"/>
              </w:rPr>
            </w:pPr>
            <w:r w:rsidRPr="00BD27D1">
              <w:rPr>
                <w:rFonts w:ascii="Arial" w:hAnsi="Arial" w:cs="Arial"/>
                <w:sz w:val="24"/>
                <w:szCs w:val="24"/>
                <w:lang w:val="uk-UA"/>
              </w:rPr>
              <w:t>Терміни, визначення понять</w:t>
            </w:r>
            <w:r w:rsidR="007265A1" w:rsidRPr="00BD27D1">
              <w:rPr>
                <w:rFonts w:ascii="Arial" w:hAnsi="Arial" w:cs="Arial"/>
                <w:sz w:val="24"/>
                <w:szCs w:val="24"/>
                <w:lang w:val="uk-UA"/>
              </w:rPr>
              <w:t>,</w:t>
            </w:r>
            <w:r w:rsidRPr="00BD27D1">
              <w:rPr>
                <w:rFonts w:ascii="Arial" w:hAnsi="Arial" w:cs="Arial"/>
                <w:sz w:val="24"/>
                <w:szCs w:val="24"/>
                <w:lang w:val="uk-UA"/>
              </w:rPr>
              <w:t xml:space="preserve"> </w:t>
            </w:r>
            <w:r w:rsidR="007265A1" w:rsidRPr="00BD27D1">
              <w:rPr>
                <w:rFonts w:ascii="Arial" w:hAnsi="Arial" w:cs="Arial"/>
                <w:sz w:val="24"/>
                <w:szCs w:val="24"/>
                <w:lang w:val="uk-UA"/>
              </w:rPr>
              <w:t>символи</w:t>
            </w:r>
            <w:r w:rsidRPr="00BD27D1">
              <w:rPr>
                <w:rFonts w:ascii="Arial" w:hAnsi="Arial" w:cs="Arial"/>
                <w:sz w:val="24"/>
                <w:szCs w:val="24"/>
                <w:lang w:val="uk-UA"/>
              </w:rPr>
              <w:t xml:space="preserve"> та </w:t>
            </w:r>
            <w:r w:rsidR="007265A1" w:rsidRPr="00BD27D1">
              <w:rPr>
                <w:rFonts w:ascii="Arial" w:hAnsi="Arial" w:cs="Arial"/>
                <w:sz w:val="24"/>
                <w:szCs w:val="24"/>
                <w:lang w:val="uk-UA"/>
              </w:rPr>
              <w:t>абревіатура………………….</w:t>
            </w:r>
          </w:p>
        </w:tc>
        <w:tc>
          <w:tcPr>
            <w:tcW w:w="630" w:type="dxa"/>
            <w:tcBorders>
              <w:top w:val="nil"/>
              <w:left w:val="nil"/>
              <w:bottom w:val="nil"/>
              <w:right w:val="nil"/>
            </w:tcBorders>
          </w:tcPr>
          <w:p w14:paraId="6B17C53E" w14:textId="7C7FC819" w:rsidR="00477015" w:rsidRPr="00BD27D1" w:rsidRDefault="00477015" w:rsidP="00477015">
            <w:pPr>
              <w:jc w:val="both"/>
              <w:rPr>
                <w:rFonts w:ascii="Arial" w:hAnsi="Arial" w:cs="Arial"/>
                <w:sz w:val="24"/>
                <w:szCs w:val="24"/>
                <w:lang w:val="uk-UA"/>
              </w:rPr>
            </w:pPr>
          </w:p>
        </w:tc>
      </w:tr>
      <w:tr w:rsidR="00477015" w:rsidRPr="00BD27D1" w14:paraId="6B1DFEA7" w14:textId="77777777" w:rsidTr="0008706A">
        <w:tc>
          <w:tcPr>
            <w:tcW w:w="1101" w:type="dxa"/>
            <w:tcBorders>
              <w:top w:val="nil"/>
              <w:left w:val="nil"/>
              <w:bottom w:val="nil"/>
              <w:right w:val="nil"/>
            </w:tcBorders>
          </w:tcPr>
          <w:p w14:paraId="5961B97A" w14:textId="27769895" w:rsidR="00477015" w:rsidRPr="00BD27D1" w:rsidRDefault="000F6FF4" w:rsidP="00477015">
            <w:pPr>
              <w:jc w:val="both"/>
              <w:rPr>
                <w:rFonts w:ascii="Arial" w:hAnsi="Arial" w:cs="Arial"/>
                <w:sz w:val="24"/>
                <w:szCs w:val="24"/>
                <w:lang w:val="uk-UA"/>
              </w:rPr>
            </w:pPr>
            <w:r w:rsidRPr="00BD27D1">
              <w:rPr>
                <w:rFonts w:ascii="Arial" w:hAnsi="Arial" w:cs="Arial"/>
                <w:sz w:val="24"/>
                <w:szCs w:val="24"/>
                <w:lang w:val="uk-UA"/>
              </w:rPr>
              <w:t>3.1</w:t>
            </w:r>
          </w:p>
        </w:tc>
        <w:tc>
          <w:tcPr>
            <w:tcW w:w="8406" w:type="dxa"/>
            <w:tcBorders>
              <w:top w:val="nil"/>
              <w:left w:val="nil"/>
              <w:bottom w:val="nil"/>
              <w:right w:val="nil"/>
            </w:tcBorders>
          </w:tcPr>
          <w:p w14:paraId="1515701D" w14:textId="188EAFBD" w:rsidR="00477015" w:rsidRPr="00BD27D1" w:rsidRDefault="000F6FF4" w:rsidP="00477015">
            <w:pPr>
              <w:jc w:val="both"/>
              <w:rPr>
                <w:rFonts w:ascii="Arial" w:hAnsi="Arial" w:cs="Arial"/>
                <w:sz w:val="24"/>
                <w:szCs w:val="24"/>
                <w:lang w:val="uk-UA"/>
              </w:rPr>
            </w:pPr>
            <w:r w:rsidRPr="00BD27D1">
              <w:rPr>
                <w:rFonts w:ascii="Arial" w:hAnsi="Arial" w:cs="Arial"/>
                <w:sz w:val="24"/>
                <w:szCs w:val="24"/>
                <w:lang w:val="uk-UA"/>
              </w:rPr>
              <w:t>Терміни та визначення</w:t>
            </w:r>
            <w:r w:rsidR="00B94852" w:rsidRPr="00BD27D1">
              <w:rPr>
                <w:rFonts w:ascii="Arial" w:hAnsi="Arial" w:cs="Arial"/>
                <w:sz w:val="24"/>
                <w:szCs w:val="24"/>
                <w:lang w:val="uk-UA"/>
              </w:rPr>
              <w:t xml:space="preserve"> понять</w:t>
            </w:r>
          </w:p>
        </w:tc>
        <w:tc>
          <w:tcPr>
            <w:tcW w:w="630" w:type="dxa"/>
            <w:tcBorders>
              <w:top w:val="nil"/>
              <w:left w:val="nil"/>
              <w:bottom w:val="nil"/>
              <w:right w:val="nil"/>
            </w:tcBorders>
          </w:tcPr>
          <w:p w14:paraId="727AC680" w14:textId="4D2C7226" w:rsidR="00477015" w:rsidRPr="00BD27D1" w:rsidRDefault="00477015" w:rsidP="00477015">
            <w:pPr>
              <w:jc w:val="both"/>
              <w:rPr>
                <w:rFonts w:ascii="Arial" w:hAnsi="Arial" w:cs="Arial"/>
                <w:sz w:val="24"/>
                <w:szCs w:val="24"/>
                <w:lang w:val="uk-UA"/>
              </w:rPr>
            </w:pPr>
          </w:p>
        </w:tc>
      </w:tr>
      <w:tr w:rsidR="00477015" w:rsidRPr="00BD27D1" w14:paraId="1A2D5024" w14:textId="77777777" w:rsidTr="0008706A">
        <w:tc>
          <w:tcPr>
            <w:tcW w:w="1101" w:type="dxa"/>
            <w:tcBorders>
              <w:top w:val="nil"/>
              <w:left w:val="nil"/>
              <w:bottom w:val="nil"/>
              <w:right w:val="nil"/>
            </w:tcBorders>
          </w:tcPr>
          <w:p w14:paraId="1E53962E" w14:textId="120CD3C8" w:rsidR="00477015" w:rsidRPr="00BD27D1" w:rsidRDefault="000F6FF4" w:rsidP="00477015">
            <w:pPr>
              <w:jc w:val="both"/>
              <w:rPr>
                <w:rFonts w:ascii="Arial" w:hAnsi="Arial" w:cs="Arial"/>
                <w:sz w:val="24"/>
                <w:szCs w:val="24"/>
                <w:lang w:val="uk-UA"/>
              </w:rPr>
            </w:pPr>
            <w:r w:rsidRPr="00BD27D1">
              <w:rPr>
                <w:rFonts w:ascii="Arial" w:hAnsi="Arial" w:cs="Arial"/>
                <w:sz w:val="24"/>
                <w:szCs w:val="24"/>
                <w:lang w:val="uk-UA"/>
              </w:rPr>
              <w:t>3.2</w:t>
            </w:r>
          </w:p>
        </w:tc>
        <w:tc>
          <w:tcPr>
            <w:tcW w:w="8406" w:type="dxa"/>
            <w:tcBorders>
              <w:top w:val="nil"/>
              <w:left w:val="nil"/>
              <w:bottom w:val="nil"/>
              <w:right w:val="nil"/>
            </w:tcBorders>
          </w:tcPr>
          <w:p w14:paraId="07B5125E" w14:textId="5B2DCE98" w:rsidR="00477015" w:rsidRPr="00BD27D1" w:rsidRDefault="007265A1" w:rsidP="00B94852">
            <w:pPr>
              <w:jc w:val="both"/>
              <w:rPr>
                <w:rFonts w:ascii="Arial" w:hAnsi="Arial" w:cs="Arial"/>
                <w:sz w:val="24"/>
                <w:szCs w:val="24"/>
                <w:lang w:val="uk-UA"/>
              </w:rPr>
            </w:pPr>
            <w:r w:rsidRPr="00BD27D1">
              <w:rPr>
                <w:rFonts w:ascii="Arial" w:hAnsi="Arial" w:cs="Arial"/>
                <w:sz w:val="24"/>
                <w:szCs w:val="24"/>
                <w:lang w:val="uk-UA"/>
              </w:rPr>
              <w:t>Символи та абревіатура</w:t>
            </w:r>
          </w:p>
        </w:tc>
        <w:tc>
          <w:tcPr>
            <w:tcW w:w="630" w:type="dxa"/>
            <w:tcBorders>
              <w:top w:val="nil"/>
              <w:left w:val="nil"/>
              <w:bottom w:val="nil"/>
              <w:right w:val="nil"/>
            </w:tcBorders>
          </w:tcPr>
          <w:p w14:paraId="488E67B4" w14:textId="28F02070" w:rsidR="00477015" w:rsidRPr="00BD27D1" w:rsidRDefault="00477015" w:rsidP="00477015">
            <w:pPr>
              <w:jc w:val="both"/>
              <w:rPr>
                <w:rFonts w:ascii="Arial" w:hAnsi="Arial" w:cs="Arial"/>
                <w:sz w:val="24"/>
                <w:szCs w:val="24"/>
                <w:lang w:val="uk-UA"/>
              </w:rPr>
            </w:pPr>
          </w:p>
        </w:tc>
      </w:tr>
      <w:tr w:rsidR="00477015" w:rsidRPr="00BD27D1" w14:paraId="2106403D" w14:textId="77777777" w:rsidTr="0008706A">
        <w:tc>
          <w:tcPr>
            <w:tcW w:w="1101" w:type="dxa"/>
            <w:tcBorders>
              <w:top w:val="nil"/>
              <w:left w:val="nil"/>
              <w:bottom w:val="nil"/>
              <w:right w:val="nil"/>
            </w:tcBorders>
          </w:tcPr>
          <w:p w14:paraId="4925A51B" w14:textId="19EFEC67" w:rsidR="00477015" w:rsidRPr="00BD27D1" w:rsidRDefault="000F6FF4" w:rsidP="00477015">
            <w:pPr>
              <w:jc w:val="both"/>
              <w:rPr>
                <w:rFonts w:ascii="Arial" w:hAnsi="Arial" w:cs="Arial"/>
                <w:sz w:val="24"/>
                <w:szCs w:val="24"/>
                <w:lang w:val="uk-UA"/>
              </w:rPr>
            </w:pPr>
            <w:r w:rsidRPr="00BD27D1">
              <w:rPr>
                <w:rFonts w:ascii="Arial" w:hAnsi="Arial" w:cs="Arial"/>
                <w:sz w:val="24"/>
                <w:szCs w:val="24"/>
                <w:lang w:val="uk-UA"/>
              </w:rPr>
              <w:t>4</w:t>
            </w:r>
          </w:p>
        </w:tc>
        <w:tc>
          <w:tcPr>
            <w:tcW w:w="8406" w:type="dxa"/>
            <w:tcBorders>
              <w:top w:val="nil"/>
              <w:left w:val="nil"/>
              <w:bottom w:val="nil"/>
              <w:right w:val="nil"/>
            </w:tcBorders>
          </w:tcPr>
          <w:p w14:paraId="443BEA81" w14:textId="38BB9311" w:rsidR="00477015" w:rsidRPr="00BD27D1" w:rsidRDefault="000F6FF4" w:rsidP="00477015">
            <w:pPr>
              <w:jc w:val="both"/>
              <w:rPr>
                <w:rFonts w:ascii="Arial" w:hAnsi="Arial" w:cs="Arial"/>
                <w:sz w:val="24"/>
                <w:szCs w:val="24"/>
                <w:lang w:val="uk-UA"/>
              </w:rPr>
            </w:pPr>
            <w:r w:rsidRPr="00BD27D1">
              <w:rPr>
                <w:rFonts w:ascii="Arial" w:hAnsi="Arial" w:cs="Arial"/>
                <w:sz w:val="24"/>
                <w:szCs w:val="24"/>
                <w:lang w:val="uk-UA"/>
              </w:rPr>
              <w:t>Вимоги</w:t>
            </w:r>
          </w:p>
        </w:tc>
        <w:tc>
          <w:tcPr>
            <w:tcW w:w="630" w:type="dxa"/>
            <w:tcBorders>
              <w:top w:val="nil"/>
              <w:left w:val="nil"/>
              <w:bottom w:val="nil"/>
              <w:right w:val="nil"/>
            </w:tcBorders>
          </w:tcPr>
          <w:p w14:paraId="49A02DB4" w14:textId="217472CF" w:rsidR="00477015" w:rsidRPr="00BD27D1" w:rsidRDefault="00477015" w:rsidP="00477015">
            <w:pPr>
              <w:jc w:val="both"/>
              <w:rPr>
                <w:rFonts w:ascii="Arial" w:hAnsi="Arial" w:cs="Arial"/>
                <w:sz w:val="24"/>
                <w:szCs w:val="24"/>
                <w:lang w:val="uk-UA"/>
              </w:rPr>
            </w:pPr>
          </w:p>
        </w:tc>
      </w:tr>
      <w:tr w:rsidR="00477015" w:rsidRPr="00BD27D1" w14:paraId="28CAC777" w14:textId="77777777" w:rsidTr="0008706A">
        <w:tc>
          <w:tcPr>
            <w:tcW w:w="1101" w:type="dxa"/>
            <w:tcBorders>
              <w:top w:val="nil"/>
              <w:left w:val="nil"/>
              <w:bottom w:val="nil"/>
              <w:right w:val="nil"/>
            </w:tcBorders>
          </w:tcPr>
          <w:p w14:paraId="07DB2294" w14:textId="0F05B232" w:rsidR="00477015" w:rsidRPr="00BD27D1" w:rsidRDefault="000F6FF4" w:rsidP="00477015">
            <w:pPr>
              <w:jc w:val="both"/>
              <w:rPr>
                <w:rFonts w:ascii="Arial" w:hAnsi="Arial" w:cs="Arial"/>
                <w:sz w:val="24"/>
                <w:szCs w:val="24"/>
                <w:lang w:val="uk-UA"/>
              </w:rPr>
            </w:pPr>
            <w:r w:rsidRPr="00BD27D1">
              <w:rPr>
                <w:rFonts w:ascii="Arial" w:hAnsi="Arial" w:cs="Arial"/>
                <w:sz w:val="24"/>
                <w:szCs w:val="24"/>
                <w:lang w:val="uk-UA"/>
              </w:rPr>
              <w:t>4.1</w:t>
            </w:r>
          </w:p>
        </w:tc>
        <w:tc>
          <w:tcPr>
            <w:tcW w:w="8406" w:type="dxa"/>
            <w:tcBorders>
              <w:top w:val="nil"/>
              <w:left w:val="nil"/>
              <w:bottom w:val="nil"/>
              <w:right w:val="nil"/>
            </w:tcBorders>
          </w:tcPr>
          <w:p w14:paraId="7CCA4700" w14:textId="016B514D" w:rsidR="00477015" w:rsidRPr="00BD27D1" w:rsidRDefault="007265A1" w:rsidP="00477015">
            <w:pPr>
              <w:jc w:val="both"/>
              <w:rPr>
                <w:rFonts w:ascii="Arial" w:hAnsi="Arial" w:cs="Arial"/>
                <w:sz w:val="24"/>
                <w:szCs w:val="24"/>
                <w:lang w:val="uk-UA"/>
              </w:rPr>
            </w:pPr>
            <w:r w:rsidRPr="00BD27D1">
              <w:rPr>
                <w:rFonts w:ascii="Arial" w:hAnsi="Arial" w:cs="Arial"/>
                <w:sz w:val="24"/>
                <w:szCs w:val="24"/>
                <w:lang w:val="uk-UA"/>
              </w:rPr>
              <w:t>Механічні характеристики</w:t>
            </w:r>
          </w:p>
        </w:tc>
        <w:tc>
          <w:tcPr>
            <w:tcW w:w="630" w:type="dxa"/>
            <w:tcBorders>
              <w:top w:val="nil"/>
              <w:left w:val="nil"/>
              <w:bottom w:val="nil"/>
              <w:right w:val="nil"/>
            </w:tcBorders>
          </w:tcPr>
          <w:p w14:paraId="7712D6E3" w14:textId="0B653CE7" w:rsidR="00477015" w:rsidRPr="00BD27D1" w:rsidRDefault="00477015" w:rsidP="00477015">
            <w:pPr>
              <w:jc w:val="both"/>
              <w:rPr>
                <w:rFonts w:ascii="Arial" w:hAnsi="Arial" w:cs="Arial"/>
                <w:sz w:val="24"/>
                <w:szCs w:val="24"/>
                <w:lang w:val="uk-UA"/>
              </w:rPr>
            </w:pPr>
          </w:p>
        </w:tc>
      </w:tr>
      <w:tr w:rsidR="00B94852" w:rsidRPr="00BD27D1" w14:paraId="75C86E0C" w14:textId="77777777" w:rsidTr="0008706A">
        <w:tc>
          <w:tcPr>
            <w:tcW w:w="1101" w:type="dxa"/>
            <w:tcBorders>
              <w:top w:val="nil"/>
              <w:left w:val="nil"/>
              <w:bottom w:val="nil"/>
              <w:right w:val="nil"/>
            </w:tcBorders>
          </w:tcPr>
          <w:p w14:paraId="1045E498" w14:textId="2532A87D" w:rsidR="00B94852" w:rsidRPr="00BD27D1" w:rsidRDefault="00B94852" w:rsidP="00477015">
            <w:pPr>
              <w:jc w:val="both"/>
              <w:rPr>
                <w:rFonts w:ascii="Arial" w:hAnsi="Arial" w:cs="Arial"/>
                <w:sz w:val="24"/>
                <w:szCs w:val="24"/>
                <w:lang w:val="uk-UA"/>
              </w:rPr>
            </w:pPr>
            <w:r w:rsidRPr="00BD27D1">
              <w:rPr>
                <w:rFonts w:ascii="Arial" w:hAnsi="Arial" w:cs="Arial"/>
                <w:sz w:val="24"/>
                <w:szCs w:val="24"/>
                <w:lang w:val="uk-UA"/>
              </w:rPr>
              <w:t>4.1.1</w:t>
            </w:r>
          </w:p>
        </w:tc>
        <w:tc>
          <w:tcPr>
            <w:tcW w:w="8406" w:type="dxa"/>
            <w:tcBorders>
              <w:top w:val="nil"/>
              <w:left w:val="nil"/>
              <w:bottom w:val="nil"/>
              <w:right w:val="nil"/>
            </w:tcBorders>
          </w:tcPr>
          <w:p w14:paraId="645F4421" w14:textId="3625863E" w:rsidR="00B94852" w:rsidRPr="00BD27D1" w:rsidRDefault="007265A1" w:rsidP="007265A1">
            <w:pPr>
              <w:jc w:val="both"/>
              <w:rPr>
                <w:rFonts w:ascii="Arial" w:hAnsi="Arial" w:cs="Arial"/>
                <w:sz w:val="24"/>
                <w:szCs w:val="24"/>
                <w:lang w:val="uk-UA"/>
              </w:rPr>
            </w:pPr>
            <w:r w:rsidRPr="00BD27D1">
              <w:rPr>
                <w:rFonts w:ascii="Arial" w:hAnsi="Arial" w:cs="Arial"/>
                <w:sz w:val="24"/>
                <w:szCs w:val="24"/>
                <w:lang w:val="uk-UA"/>
              </w:rPr>
              <w:t>Міцність при згині (виражена як розривне навантаження при згині)</w:t>
            </w:r>
          </w:p>
        </w:tc>
        <w:tc>
          <w:tcPr>
            <w:tcW w:w="630" w:type="dxa"/>
            <w:tcBorders>
              <w:top w:val="nil"/>
              <w:left w:val="nil"/>
              <w:bottom w:val="nil"/>
              <w:right w:val="nil"/>
            </w:tcBorders>
          </w:tcPr>
          <w:p w14:paraId="35C58692" w14:textId="77777777" w:rsidR="00B94852" w:rsidRPr="00BD27D1" w:rsidRDefault="00B94852" w:rsidP="00477015">
            <w:pPr>
              <w:jc w:val="both"/>
              <w:rPr>
                <w:rFonts w:ascii="Arial" w:hAnsi="Arial" w:cs="Arial"/>
                <w:sz w:val="24"/>
                <w:szCs w:val="24"/>
                <w:lang w:val="uk-UA"/>
              </w:rPr>
            </w:pPr>
          </w:p>
        </w:tc>
      </w:tr>
      <w:tr w:rsidR="00B94852" w:rsidRPr="00BD27D1" w14:paraId="09BC9921" w14:textId="77777777" w:rsidTr="0008706A">
        <w:tc>
          <w:tcPr>
            <w:tcW w:w="1101" w:type="dxa"/>
            <w:tcBorders>
              <w:top w:val="nil"/>
              <w:left w:val="nil"/>
              <w:bottom w:val="nil"/>
              <w:right w:val="nil"/>
            </w:tcBorders>
          </w:tcPr>
          <w:p w14:paraId="58DE1576" w14:textId="234B36A5" w:rsidR="00B94852" w:rsidRPr="00BD27D1" w:rsidRDefault="00B94852" w:rsidP="00477015">
            <w:pPr>
              <w:jc w:val="both"/>
              <w:rPr>
                <w:rFonts w:ascii="Arial" w:hAnsi="Arial" w:cs="Arial"/>
                <w:sz w:val="24"/>
                <w:szCs w:val="24"/>
                <w:lang w:val="uk-UA"/>
              </w:rPr>
            </w:pPr>
            <w:r w:rsidRPr="00BD27D1">
              <w:rPr>
                <w:rFonts w:ascii="Arial" w:hAnsi="Arial" w:cs="Arial"/>
                <w:sz w:val="24"/>
                <w:szCs w:val="24"/>
                <w:lang w:val="uk-UA"/>
              </w:rPr>
              <w:t>4.1.2</w:t>
            </w:r>
          </w:p>
        </w:tc>
        <w:tc>
          <w:tcPr>
            <w:tcW w:w="8406" w:type="dxa"/>
            <w:tcBorders>
              <w:top w:val="nil"/>
              <w:left w:val="nil"/>
              <w:bottom w:val="nil"/>
              <w:right w:val="nil"/>
            </w:tcBorders>
          </w:tcPr>
          <w:p w14:paraId="5AEA4248" w14:textId="660FE589" w:rsidR="00B94852" w:rsidRPr="00BD27D1" w:rsidRDefault="007265A1" w:rsidP="00477015">
            <w:pPr>
              <w:jc w:val="both"/>
              <w:rPr>
                <w:rFonts w:ascii="Arial" w:hAnsi="Arial" w:cs="Arial"/>
                <w:sz w:val="24"/>
                <w:szCs w:val="24"/>
                <w:lang w:val="uk-UA"/>
              </w:rPr>
            </w:pPr>
            <w:r w:rsidRPr="00BD27D1">
              <w:rPr>
                <w:rFonts w:ascii="Arial" w:hAnsi="Arial" w:cs="Arial"/>
                <w:sz w:val="24"/>
                <w:szCs w:val="24"/>
                <w:lang w:val="uk-UA"/>
              </w:rPr>
              <w:t>Стійкість стельових елементів</w:t>
            </w:r>
          </w:p>
        </w:tc>
        <w:tc>
          <w:tcPr>
            <w:tcW w:w="630" w:type="dxa"/>
            <w:tcBorders>
              <w:top w:val="nil"/>
              <w:left w:val="nil"/>
              <w:bottom w:val="nil"/>
              <w:right w:val="nil"/>
            </w:tcBorders>
          </w:tcPr>
          <w:p w14:paraId="67FDAC01" w14:textId="77777777" w:rsidR="00B94852" w:rsidRPr="00BD27D1" w:rsidRDefault="00B94852" w:rsidP="00477015">
            <w:pPr>
              <w:jc w:val="both"/>
              <w:rPr>
                <w:rFonts w:ascii="Arial" w:hAnsi="Arial" w:cs="Arial"/>
                <w:sz w:val="24"/>
                <w:szCs w:val="24"/>
                <w:lang w:val="uk-UA"/>
              </w:rPr>
            </w:pPr>
          </w:p>
        </w:tc>
      </w:tr>
      <w:tr w:rsidR="00477015" w:rsidRPr="002C4066" w14:paraId="6092311F" w14:textId="77777777" w:rsidTr="0008706A">
        <w:tc>
          <w:tcPr>
            <w:tcW w:w="1101" w:type="dxa"/>
            <w:tcBorders>
              <w:top w:val="nil"/>
              <w:left w:val="nil"/>
              <w:bottom w:val="nil"/>
              <w:right w:val="nil"/>
            </w:tcBorders>
          </w:tcPr>
          <w:p w14:paraId="0652E398" w14:textId="3DFBF687"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4.1.3</w:t>
            </w:r>
          </w:p>
        </w:tc>
        <w:tc>
          <w:tcPr>
            <w:tcW w:w="8406" w:type="dxa"/>
            <w:tcBorders>
              <w:top w:val="nil"/>
              <w:left w:val="nil"/>
              <w:bottom w:val="nil"/>
              <w:right w:val="nil"/>
            </w:tcBorders>
          </w:tcPr>
          <w:p w14:paraId="34F1FD02" w14:textId="0E9B4AF4" w:rsidR="00477015" w:rsidRPr="00BD27D1" w:rsidRDefault="003246EC" w:rsidP="003246EC">
            <w:pPr>
              <w:jc w:val="both"/>
              <w:rPr>
                <w:rFonts w:ascii="Arial" w:hAnsi="Arial" w:cs="Arial"/>
                <w:sz w:val="24"/>
                <w:szCs w:val="24"/>
                <w:lang w:val="uk-UA"/>
              </w:rPr>
            </w:pPr>
            <w:r w:rsidRPr="00BD27D1">
              <w:rPr>
                <w:rFonts w:ascii="Arial" w:hAnsi="Arial" w:cs="Arial"/>
                <w:sz w:val="24"/>
                <w:szCs w:val="24"/>
                <w:lang w:val="uk-UA"/>
              </w:rPr>
              <w:t>Міцність при зсуві (міцність з'єднання плити/</w:t>
            </w:r>
            <w:r w:rsidR="00AB1202" w:rsidRPr="00BD27D1">
              <w:rPr>
                <w:rFonts w:ascii="Arial" w:hAnsi="Arial" w:cs="Arial"/>
                <w:sz w:val="24"/>
                <w:szCs w:val="24"/>
                <w:lang w:val="uk-UA"/>
              </w:rPr>
              <w:t>каркасу</w:t>
            </w:r>
            <w:r w:rsidRPr="00BD27D1">
              <w:rPr>
                <w:rFonts w:ascii="Arial" w:hAnsi="Arial" w:cs="Arial"/>
                <w:sz w:val="24"/>
                <w:szCs w:val="24"/>
                <w:lang w:val="uk-UA"/>
              </w:rPr>
              <w:t>)</w:t>
            </w:r>
          </w:p>
        </w:tc>
        <w:tc>
          <w:tcPr>
            <w:tcW w:w="630" w:type="dxa"/>
            <w:tcBorders>
              <w:top w:val="nil"/>
              <w:left w:val="nil"/>
              <w:bottom w:val="nil"/>
              <w:right w:val="nil"/>
            </w:tcBorders>
          </w:tcPr>
          <w:p w14:paraId="428417CF" w14:textId="45DE2B41" w:rsidR="00477015" w:rsidRPr="00BD27D1" w:rsidRDefault="00477015" w:rsidP="00477015">
            <w:pPr>
              <w:jc w:val="both"/>
              <w:rPr>
                <w:rFonts w:ascii="Arial" w:hAnsi="Arial" w:cs="Arial"/>
                <w:sz w:val="24"/>
                <w:szCs w:val="24"/>
                <w:lang w:val="uk-UA"/>
              </w:rPr>
            </w:pPr>
          </w:p>
        </w:tc>
      </w:tr>
      <w:tr w:rsidR="00477015" w:rsidRPr="00BD27D1" w14:paraId="23543ED5" w14:textId="77777777" w:rsidTr="0008706A">
        <w:tc>
          <w:tcPr>
            <w:tcW w:w="1101" w:type="dxa"/>
            <w:tcBorders>
              <w:top w:val="nil"/>
              <w:left w:val="nil"/>
              <w:bottom w:val="nil"/>
              <w:right w:val="nil"/>
            </w:tcBorders>
          </w:tcPr>
          <w:p w14:paraId="6214B9FA" w14:textId="0E1995CE"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4.1.4</w:t>
            </w:r>
          </w:p>
        </w:tc>
        <w:tc>
          <w:tcPr>
            <w:tcW w:w="8406" w:type="dxa"/>
            <w:tcBorders>
              <w:top w:val="nil"/>
              <w:left w:val="nil"/>
              <w:bottom w:val="nil"/>
              <w:right w:val="nil"/>
            </w:tcBorders>
          </w:tcPr>
          <w:p w14:paraId="502F9ED6" w14:textId="58F9474A"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Ударостійкість</w:t>
            </w:r>
          </w:p>
        </w:tc>
        <w:tc>
          <w:tcPr>
            <w:tcW w:w="630" w:type="dxa"/>
            <w:tcBorders>
              <w:top w:val="nil"/>
              <w:left w:val="nil"/>
              <w:bottom w:val="nil"/>
              <w:right w:val="nil"/>
            </w:tcBorders>
          </w:tcPr>
          <w:p w14:paraId="4DED4A9D" w14:textId="30767417" w:rsidR="00477015" w:rsidRPr="00BD27D1" w:rsidRDefault="00477015" w:rsidP="00477015">
            <w:pPr>
              <w:jc w:val="both"/>
              <w:rPr>
                <w:rFonts w:ascii="Arial" w:hAnsi="Arial" w:cs="Arial"/>
                <w:sz w:val="24"/>
                <w:szCs w:val="24"/>
                <w:lang w:val="uk-UA"/>
              </w:rPr>
            </w:pPr>
          </w:p>
        </w:tc>
      </w:tr>
      <w:tr w:rsidR="00477015" w:rsidRPr="00BD27D1" w14:paraId="451C7985" w14:textId="77777777" w:rsidTr="0008706A">
        <w:tc>
          <w:tcPr>
            <w:tcW w:w="1101" w:type="dxa"/>
            <w:tcBorders>
              <w:top w:val="nil"/>
              <w:left w:val="nil"/>
              <w:bottom w:val="nil"/>
              <w:right w:val="nil"/>
            </w:tcBorders>
          </w:tcPr>
          <w:p w14:paraId="71FB2407" w14:textId="6E30D87E"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4.2</w:t>
            </w:r>
          </w:p>
        </w:tc>
        <w:tc>
          <w:tcPr>
            <w:tcW w:w="8406" w:type="dxa"/>
            <w:tcBorders>
              <w:top w:val="nil"/>
              <w:left w:val="nil"/>
              <w:bottom w:val="nil"/>
              <w:right w:val="nil"/>
            </w:tcBorders>
          </w:tcPr>
          <w:p w14:paraId="4AA218A7" w14:textId="6A555C4A" w:rsidR="00477015" w:rsidRPr="00BD27D1" w:rsidRDefault="003246EC" w:rsidP="002F61C7">
            <w:pPr>
              <w:jc w:val="both"/>
              <w:rPr>
                <w:rFonts w:ascii="Arial" w:hAnsi="Arial" w:cs="Arial"/>
                <w:sz w:val="24"/>
                <w:szCs w:val="24"/>
                <w:lang w:val="uk-UA"/>
              </w:rPr>
            </w:pPr>
            <w:r w:rsidRPr="00BD27D1">
              <w:rPr>
                <w:rFonts w:ascii="Arial" w:hAnsi="Arial" w:cs="Arial"/>
                <w:sz w:val="24"/>
                <w:szCs w:val="24"/>
                <w:lang w:val="uk-UA"/>
              </w:rPr>
              <w:t>Поведінка при дії вогню</w:t>
            </w:r>
          </w:p>
        </w:tc>
        <w:tc>
          <w:tcPr>
            <w:tcW w:w="630" w:type="dxa"/>
            <w:tcBorders>
              <w:top w:val="nil"/>
              <w:left w:val="nil"/>
              <w:bottom w:val="nil"/>
              <w:right w:val="nil"/>
            </w:tcBorders>
          </w:tcPr>
          <w:p w14:paraId="47989F1A" w14:textId="4B506734" w:rsidR="00477015" w:rsidRPr="00BD27D1" w:rsidRDefault="00477015" w:rsidP="00477015">
            <w:pPr>
              <w:jc w:val="both"/>
              <w:rPr>
                <w:rFonts w:ascii="Arial" w:hAnsi="Arial" w:cs="Arial"/>
                <w:sz w:val="24"/>
                <w:szCs w:val="24"/>
                <w:lang w:val="uk-UA"/>
              </w:rPr>
            </w:pPr>
          </w:p>
        </w:tc>
      </w:tr>
      <w:tr w:rsidR="00477015" w:rsidRPr="00BD27D1" w14:paraId="43239D20" w14:textId="77777777" w:rsidTr="0008706A">
        <w:tc>
          <w:tcPr>
            <w:tcW w:w="1101" w:type="dxa"/>
            <w:tcBorders>
              <w:top w:val="nil"/>
              <w:left w:val="nil"/>
              <w:bottom w:val="nil"/>
              <w:right w:val="nil"/>
            </w:tcBorders>
          </w:tcPr>
          <w:p w14:paraId="706EAB52" w14:textId="67C27BD1"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4.2.1</w:t>
            </w:r>
          </w:p>
        </w:tc>
        <w:tc>
          <w:tcPr>
            <w:tcW w:w="8406" w:type="dxa"/>
            <w:tcBorders>
              <w:top w:val="nil"/>
              <w:left w:val="nil"/>
              <w:bottom w:val="nil"/>
              <w:right w:val="nil"/>
            </w:tcBorders>
          </w:tcPr>
          <w:p w14:paraId="60AF57FB" w14:textId="5B1097C0"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Реакція на вогонь</w:t>
            </w:r>
          </w:p>
        </w:tc>
        <w:tc>
          <w:tcPr>
            <w:tcW w:w="630" w:type="dxa"/>
            <w:tcBorders>
              <w:top w:val="nil"/>
              <w:left w:val="nil"/>
              <w:bottom w:val="nil"/>
              <w:right w:val="nil"/>
            </w:tcBorders>
          </w:tcPr>
          <w:p w14:paraId="41CF274D" w14:textId="66940F5A" w:rsidR="00477015" w:rsidRPr="00BD27D1" w:rsidRDefault="00477015" w:rsidP="00477015">
            <w:pPr>
              <w:jc w:val="both"/>
              <w:rPr>
                <w:rFonts w:ascii="Arial" w:hAnsi="Arial" w:cs="Arial"/>
                <w:sz w:val="24"/>
                <w:szCs w:val="24"/>
                <w:lang w:val="uk-UA"/>
              </w:rPr>
            </w:pPr>
          </w:p>
        </w:tc>
      </w:tr>
      <w:tr w:rsidR="00477015" w:rsidRPr="00BD27D1" w14:paraId="72D245FC" w14:textId="77777777" w:rsidTr="0008706A">
        <w:tc>
          <w:tcPr>
            <w:tcW w:w="1101" w:type="dxa"/>
            <w:tcBorders>
              <w:top w:val="nil"/>
              <w:left w:val="nil"/>
              <w:bottom w:val="nil"/>
              <w:right w:val="nil"/>
            </w:tcBorders>
          </w:tcPr>
          <w:p w14:paraId="484F9A88" w14:textId="269A975D"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4.2.2</w:t>
            </w:r>
          </w:p>
        </w:tc>
        <w:tc>
          <w:tcPr>
            <w:tcW w:w="8406" w:type="dxa"/>
            <w:tcBorders>
              <w:top w:val="nil"/>
              <w:left w:val="nil"/>
              <w:bottom w:val="nil"/>
              <w:right w:val="nil"/>
            </w:tcBorders>
          </w:tcPr>
          <w:p w14:paraId="30E83F4E" w14:textId="04E81E73"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Стійкість до дії вогню</w:t>
            </w:r>
          </w:p>
        </w:tc>
        <w:tc>
          <w:tcPr>
            <w:tcW w:w="630" w:type="dxa"/>
            <w:tcBorders>
              <w:top w:val="nil"/>
              <w:left w:val="nil"/>
              <w:bottom w:val="nil"/>
              <w:right w:val="nil"/>
            </w:tcBorders>
          </w:tcPr>
          <w:p w14:paraId="58D15C64" w14:textId="591DEB40" w:rsidR="00477015" w:rsidRPr="00BD27D1" w:rsidRDefault="00477015" w:rsidP="00477015">
            <w:pPr>
              <w:jc w:val="both"/>
              <w:rPr>
                <w:rFonts w:ascii="Arial" w:hAnsi="Arial" w:cs="Arial"/>
                <w:sz w:val="24"/>
                <w:szCs w:val="24"/>
                <w:lang w:val="uk-UA"/>
              </w:rPr>
            </w:pPr>
          </w:p>
        </w:tc>
      </w:tr>
      <w:tr w:rsidR="00477015" w:rsidRPr="00BD27D1" w14:paraId="19CCF284" w14:textId="77777777" w:rsidTr="0008706A">
        <w:tc>
          <w:tcPr>
            <w:tcW w:w="1101" w:type="dxa"/>
            <w:tcBorders>
              <w:top w:val="nil"/>
              <w:left w:val="nil"/>
              <w:bottom w:val="nil"/>
              <w:right w:val="nil"/>
            </w:tcBorders>
          </w:tcPr>
          <w:p w14:paraId="07D3D6B3" w14:textId="57E4E669"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4.3</w:t>
            </w:r>
          </w:p>
        </w:tc>
        <w:tc>
          <w:tcPr>
            <w:tcW w:w="8406" w:type="dxa"/>
            <w:tcBorders>
              <w:top w:val="nil"/>
              <w:left w:val="nil"/>
              <w:bottom w:val="nil"/>
              <w:right w:val="nil"/>
            </w:tcBorders>
          </w:tcPr>
          <w:p w14:paraId="64E05822" w14:textId="7F78F7C0" w:rsidR="00477015" w:rsidRPr="00BD27D1" w:rsidRDefault="003246EC" w:rsidP="003246EC">
            <w:pPr>
              <w:jc w:val="both"/>
              <w:rPr>
                <w:rFonts w:ascii="Arial" w:hAnsi="Arial" w:cs="Arial"/>
                <w:sz w:val="24"/>
                <w:szCs w:val="24"/>
                <w:lang w:val="uk-UA"/>
              </w:rPr>
            </w:pPr>
            <w:proofErr w:type="spellStart"/>
            <w:r w:rsidRPr="00BD27D1">
              <w:rPr>
                <w:rFonts w:ascii="Arial" w:hAnsi="Arial" w:cs="Arial"/>
                <w:sz w:val="24"/>
                <w:szCs w:val="24"/>
                <w:lang w:val="uk-UA"/>
              </w:rPr>
              <w:t>Паропроникність</w:t>
            </w:r>
            <w:proofErr w:type="spellEnd"/>
            <w:r w:rsidRPr="00BD27D1">
              <w:rPr>
                <w:rFonts w:ascii="Arial" w:hAnsi="Arial" w:cs="Arial"/>
                <w:sz w:val="24"/>
                <w:szCs w:val="24"/>
                <w:lang w:val="uk-UA"/>
              </w:rPr>
              <w:t xml:space="preserve"> (виражена як коефіцієнт </w:t>
            </w:r>
            <w:proofErr w:type="spellStart"/>
            <w:r w:rsidRPr="00BD27D1">
              <w:rPr>
                <w:rFonts w:ascii="Arial" w:hAnsi="Arial" w:cs="Arial"/>
                <w:sz w:val="24"/>
                <w:szCs w:val="24"/>
                <w:lang w:val="uk-UA"/>
              </w:rPr>
              <w:t>паропроникності</w:t>
            </w:r>
            <w:proofErr w:type="spellEnd"/>
            <w:r w:rsidRPr="00BD27D1">
              <w:rPr>
                <w:rFonts w:ascii="Arial" w:hAnsi="Arial" w:cs="Arial"/>
                <w:sz w:val="24"/>
                <w:szCs w:val="24"/>
                <w:lang w:val="uk-UA"/>
              </w:rPr>
              <w:t>)</w:t>
            </w:r>
          </w:p>
        </w:tc>
        <w:tc>
          <w:tcPr>
            <w:tcW w:w="630" w:type="dxa"/>
            <w:tcBorders>
              <w:top w:val="nil"/>
              <w:left w:val="nil"/>
              <w:bottom w:val="nil"/>
              <w:right w:val="nil"/>
            </w:tcBorders>
          </w:tcPr>
          <w:p w14:paraId="0DA1F8A8" w14:textId="6BD6E43E" w:rsidR="00477015" w:rsidRPr="00BD27D1" w:rsidRDefault="00477015" w:rsidP="00477015">
            <w:pPr>
              <w:jc w:val="both"/>
              <w:rPr>
                <w:rFonts w:ascii="Arial" w:hAnsi="Arial" w:cs="Arial"/>
                <w:sz w:val="24"/>
                <w:szCs w:val="24"/>
                <w:lang w:val="uk-UA"/>
              </w:rPr>
            </w:pPr>
          </w:p>
        </w:tc>
      </w:tr>
      <w:tr w:rsidR="00477015" w:rsidRPr="00BD27D1" w14:paraId="1FCAEE5C" w14:textId="77777777" w:rsidTr="0008706A">
        <w:tc>
          <w:tcPr>
            <w:tcW w:w="1101" w:type="dxa"/>
            <w:tcBorders>
              <w:top w:val="nil"/>
              <w:left w:val="nil"/>
              <w:bottom w:val="nil"/>
              <w:right w:val="nil"/>
            </w:tcBorders>
          </w:tcPr>
          <w:p w14:paraId="110494D8" w14:textId="5EC58EF6"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4.4</w:t>
            </w:r>
          </w:p>
        </w:tc>
        <w:tc>
          <w:tcPr>
            <w:tcW w:w="8406" w:type="dxa"/>
            <w:tcBorders>
              <w:top w:val="nil"/>
              <w:left w:val="nil"/>
              <w:bottom w:val="nil"/>
              <w:right w:val="nil"/>
            </w:tcBorders>
          </w:tcPr>
          <w:p w14:paraId="77CEE095" w14:textId="169C09C0"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Акустичні властивості</w:t>
            </w:r>
          </w:p>
        </w:tc>
        <w:tc>
          <w:tcPr>
            <w:tcW w:w="630" w:type="dxa"/>
            <w:tcBorders>
              <w:top w:val="nil"/>
              <w:left w:val="nil"/>
              <w:bottom w:val="nil"/>
              <w:right w:val="nil"/>
            </w:tcBorders>
          </w:tcPr>
          <w:p w14:paraId="568AA438" w14:textId="2DFF113D" w:rsidR="00477015" w:rsidRPr="00BD27D1" w:rsidRDefault="00477015" w:rsidP="00477015">
            <w:pPr>
              <w:jc w:val="both"/>
              <w:rPr>
                <w:rFonts w:ascii="Arial" w:hAnsi="Arial" w:cs="Arial"/>
                <w:sz w:val="24"/>
                <w:szCs w:val="24"/>
                <w:lang w:val="uk-UA"/>
              </w:rPr>
            </w:pPr>
          </w:p>
        </w:tc>
      </w:tr>
      <w:tr w:rsidR="00477015" w:rsidRPr="00BD27D1" w14:paraId="311722D0" w14:textId="77777777" w:rsidTr="0008706A">
        <w:tc>
          <w:tcPr>
            <w:tcW w:w="1101" w:type="dxa"/>
            <w:tcBorders>
              <w:top w:val="nil"/>
              <w:left w:val="nil"/>
              <w:bottom w:val="nil"/>
              <w:right w:val="nil"/>
            </w:tcBorders>
          </w:tcPr>
          <w:p w14:paraId="4726F61F" w14:textId="7B2ECA10"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4.4.1</w:t>
            </w:r>
          </w:p>
        </w:tc>
        <w:tc>
          <w:tcPr>
            <w:tcW w:w="8406" w:type="dxa"/>
            <w:tcBorders>
              <w:top w:val="nil"/>
              <w:left w:val="nil"/>
              <w:bottom w:val="nil"/>
              <w:right w:val="nil"/>
            </w:tcBorders>
          </w:tcPr>
          <w:p w14:paraId="3CBCCDAB" w14:textId="4D9BC2C5" w:rsidR="00477015"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Ізоляція прямого повітряного звуку</w:t>
            </w:r>
          </w:p>
        </w:tc>
        <w:tc>
          <w:tcPr>
            <w:tcW w:w="630" w:type="dxa"/>
            <w:tcBorders>
              <w:top w:val="nil"/>
              <w:left w:val="nil"/>
              <w:bottom w:val="nil"/>
              <w:right w:val="nil"/>
            </w:tcBorders>
          </w:tcPr>
          <w:p w14:paraId="322ADAC2" w14:textId="2D452E99" w:rsidR="00477015" w:rsidRPr="00BD27D1" w:rsidRDefault="00477015" w:rsidP="00477015">
            <w:pPr>
              <w:jc w:val="both"/>
              <w:rPr>
                <w:rFonts w:ascii="Arial" w:hAnsi="Arial" w:cs="Arial"/>
                <w:sz w:val="24"/>
                <w:szCs w:val="24"/>
                <w:lang w:val="uk-UA"/>
              </w:rPr>
            </w:pPr>
          </w:p>
        </w:tc>
      </w:tr>
      <w:tr w:rsidR="003430B3" w:rsidRPr="00BD27D1" w14:paraId="19B91FF8" w14:textId="77777777" w:rsidTr="0008706A">
        <w:tc>
          <w:tcPr>
            <w:tcW w:w="1101" w:type="dxa"/>
            <w:tcBorders>
              <w:top w:val="nil"/>
              <w:left w:val="nil"/>
              <w:bottom w:val="nil"/>
              <w:right w:val="nil"/>
            </w:tcBorders>
          </w:tcPr>
          <w:p w14:paraId="5F9F5356" w14:textId="6B8BDE59" w:rsidR="003430B3" w:rsidRPr="00BD27D1" w:rsidRDefault="003246EC" w:rsidP="006A461D">
            <w:pPr>
              <w:jc w:val="both"/>
              <w:rPr>
                <w:rFonts w:ascii="Arial" w:hAnsi="Arial" w:cs="Arial"/>
                <w:sz w:val="24"/>
                <w:szCs w:val="24"/>
                <w:lang w:val="uk-UA"/>
              </w:rPr>
            </w:pPr>
            <w:r w:rsidRPr="00BD27D1">
              <w:rPr>
                <w:rFonts w:ascii="Arial" w:hAnsi="Arial" w:cs="Arial"/>
                <w:sz w:val="24"/>
                <w:szCs w:val="24"/>
                <w:lang w:val="uk-UA"/>
              </w:rPr>
              <w:t>4.4.2</w:t>
            </w:r>
          </w:p>
        </w:tc>
        <w:tc>
          <w:tcPr>
            <w:tcW w:w="8406" w:type="dxa"/>
            <w:tcBorders>
              <w:top w:val="nil"/>
              <w:left w:val="nil"/>
              <w:bottom w:val="nil"/>
              <w:right w:val="nil"/>
            </w:tcBorders>
          </w:tcPr>
          <w:p w14:paraId="7E4CF8E8" w14:textId="30E35451" w:rsidR="003430B3"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Звукопоглинання</w:t>
            </w:r>
          </w:p>
        </w:tc>
        <w:tc>
          <w:tcPr>
            <w:tcW w:w="630" w:type="dxa"/>
            <w:tcBorders>
              <w:top w:val="nil"/>
              <w:left w:val="nil"/>
              <w:bottom w:val="nil"/>
              <w:right w:val="nil"/>
            </w:tcBorders>
          </w:tcPr>
          <w:p w14:paraId="69F5E759" w14:textId="52196A77" w:rsidR="003430B3" w:rsidRPr="00BD27D1" w:rsidRDefault="003430B3" w:rsidP="00477015">
            <w:pPr>
              <w:jc w:val="both"/>
              <w:rPr>
                <w:rFonts w:ascii="Arial" w:hAnsi="Arial" w:cs="Arial"/>
                <w:sz w:val="24"/>
                <w:szCs w:val="24"/>
                <w:lang w:val="uk-UA"/>
              </w:rPr>
            </w:pPr>
          </w:p>
        </w:tc>
      </w:tr>
      <w:tr w:rsidR="003430B3" w:rsidRPr="00BD27D1" w14:paraId="5E1AE91B" w14:textId="77777777" w:rsidTr="0008706A">
        <w:tc>
          <w:tcPr>
            <w:tcW w:w="1101" w:type="dxa"/>
            <w:tcBorders>
              <w:top w:val="nil"/>
              <w:left w:val="nil"/>
              <w:bottom w:val="nil"/>
              <w:right w:val="nil"/>
            </w:tcBorders>
          </w:tcPr>
          <w:p w14:paraId="6E0C3060" w14:textId="1C266817" w:rsidR="003430B3"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4.4.3</w:t>
            </w:r>
          </w:p>
        </w:tc>
        <w:tc>
          <w:tcPr>
            <w:tcW w:w="8406" w:type="dxa"/>
            <w:tcBorders>
              <w:top w:val="nil"/>
              <w:left w:val="nil"/>
              <w:bottom w:val="nil"/>
              <w:right w:val="nil"/>
            </w:tcBorders>
          </w:tcPr>
          <w:p w14:paraId="64A8D76C" w14:textId="5ECD9DCC" w:rsidR="003430B3" w:rsidRPr="00BD27D1" w:rsidRDefault="003246EC" w:rsidP="004856C2">
            <w:pPr>
              <w:jc w:val="both"/>
              <w:rPr>
                <w:rFonts w:ascii="Arial" w:hAnsi="Arial" w:cs="Arial"/>
                <w:sz w:val="24"/>
                <w:szCs w:val="24"/>
                <w:lang w:val="uk-UA"/>
              </w:rPr>
            </w:pPr>
            <w:r w:rsidRPr="00BD27D1">
              <w:rPr>
                <w:rFonts w:ascii="Arial" w:hAnsi="Arial" w:cs="Arial"/>
                <w:sz w:val="24"/>
                <w:szCs w:val="24"/>
                <w:lang w:val="uk-UA"/>
              </w:rPr>
              <w:t>Ізоляція від ударного звуку</w:t>
            </w:r>
          </w:p>
        </w:tc>
        <w:tc>
          <w:tcPr>
            <w:tcW w:w="630" w:type="dxa"/>
            <w:tcBorders>
              <w:top w:val="nil"/>
              <w:left w:val="nil"/>
              <w:bottom w:val="nil"/>
              <w:right w:val="nil"/>
            </w:tcBorders>
          </w:tcPr>
          <w:p w14:paraId="3C5D3083" w14:textId="34162AA0" w:rsidR="003430B3" w:rsidRPr="00BD27D1" w:rsidRDefault="003430B3" w:rsidP="00477015">
            <w:pPr>
              <w:jc w:val="both"/>
              <w:rPr>
                <w:rFonts w:ascii="Arial" w:hAnsi="Arial" w:cs="Arial"/>
                <w:sz w:val="24"/>
                <w:szCs w:val="24"/>
                <w:lang w:val="uk-UA"/>
              </w:rPr>
            </w:pPr>
          </w:p>
        </w:tc>
      </w:tr>
      <w:tr w:rsidR="009D54F8" w:rsidRPr="00BD27D1" w14:paraId="03520790" w14:textId="77777777" w:rsidTr="0008706A">
        <w:tc>
          <w:tcPr>
            <w:tcW w:w="1101" w:type="dxa"/>
            <w:tcBorders>
              <w:top w:val="nil"/>
              <w:left w:val="nil"/>
              <w:bottom w:val="nil"/>
              <w:right w:val="nil"/>
            </w:tcBorders>
          </w:tcPr>
          <w:p w14:paraId="3CF44F9F" w14:textId="112B873C"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4.5</w:t>
            </w:r>
          </w:p>
        </w:tc>
        <w:tc>
          <w:tcPr>
            <w:tcW w:w="8406" w:type="dxa"/>
            <w:tcBorders>
              <w:top w:val="nil"/>
              <w:left w:val="nil"/>
              <w:bottom w:val="nil"/>
              <w:right w:val="nil"/>
            </w:tcBorders>
          </w:tcPr>
          <w:p w14:paraId="039F4D93" w14:textId="0C69CDD3"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Термічний опір (виражається як теплопровідність)</w:t>
            </w:r>
          </w:p>
        </w:tc>
        <w:tc>
          <w:tcPr>
            <w:tcW w:w="630" w:type="dxa"/>
            <w:tcBorders>
              <w:top w:val="nil"/>
              <w:left w:val="nil"/>
              <w:bottom w:val="nil"/>
              <w:right w:val="nil"/>
            </w:tcBorders>
          </w:tcPr>
          <w:p w14:paraId="116FA678" w14:textId="77777777" w:rsidR="009D54F8" w:rsidRPr="00BD27D1" w:rsidRDefault="009D54F8" w:rsidP="00477015">
            <w:pPr>
              <w:jc w:val="both"/>
              <w:rPr>
                <w:rFonts w:ascii="Arial" w:hAnsi="Arial" w:cs="Arial"/>
                <w:sz w:val="24"/>
                <w:szCs w:val="24"/>
                <w:lang w:val="uk-UA"/>
              </w:rPr>
            </w:pPr>
          </w:p>
        </w:tc>
      </w:tr>
      <w:tr w:rsidR="009D54F8" w:rsidRPr="00BD27D1" w14:paraId="32A85945" w14:textId="77777777" w:rsidTr="0008706A">
        <w:tc>
          <w:tcPr>
            <w:tcW w:w="1101" w:type="dxa"/>
            <w:tcBorders>
              <w:top w:val="nil"/>
              <w:left w:val="nil"/>
              <w:bottom w:val="nil"/>
              <w:right w:val="nil"/>
            </w:tcBorders>
          </w:tcPr>
          <w:p w14:paraId="670E8B54" w14:textId="5209D41F"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4.6</w:t>
            </w:r>
          </w:p>
        </w:tc>
        <w:tc>
          <w:tcPr>
            <w:tcW w:w="8406" w:type="dxa"/>
            <w:tcBorders>
              <w:top w:val="nil"/>
              <w:left w:val="nil"/>
              <w:bottom w:val="nil"/>
              <w:right w:val="nil"/>
            </w:tcBorders>
          </w:tcPr>
          <w:p w14:paraId="3403FC9F" w14:textId="618F25F2"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Небезпечні речовини</w:t>
            </w:r>
          </w:p>
        </w:tc>
        <w:tc>
          <w:tcPr>
            <w:tcW w:w="630" w:type="dxa"/>
            <w:tcBorders>
              <w:top w:val="nil"/>
              <w:left w:val="nil"/>
              <w:bottom w:val="nil"/>
              <w:right w:val="nil"/>
            </w:tcBorders>
          </w:tcPr>
          <w:p w14:paraId="17FF27D8" w14:textId="77777777" w:rsidR="009D54F8" w:rsidRPr="00BD27D1" w:rsidRDefault="009D54F8" w:rsidP="00477015">
            <w:pPr>
              <w:jc w:val="both"/>
              <w:rPr>
                <w:rFonts w:ascii="Arial" w:hAnsi="Arial" w:cs="Arial"/>
                <w:sz w:val="24"/>
                <w:szCs w:val="24"/>
                <w:lang w:val="uk-UA"/>
              </w:rPr>
            </w:pPr>
          </w:p>
        </w:tc>
      </w:tr>
      <w:tr w:rsidR="009D54F8" w:rsidRPr="00BD27D1" w14:paraId="3B6EE439" w14:textId="77777777" w:rsidTr="0008706A">
        <w:tc>
          <w:tcPr>
            <w:tcW w:w="1101" w:type="dxa"/>
            <w:tcBorders>
              <w:top w:val="nil"/>
              <w:left w:val="nil"/>
              <w:bottom w:val="nil"/>
              <w:right w:val="nil"/>
            </w:tcBorders>
          </w:tcPr>
          <w:p w14:paraId="243D883C" w14:textId="4BAFAED2"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4.7</w:t>
            </w:r>
          </w:p>
        </w:tc>
        <w:tc>
          <w:tcPr>
            <w:tcW w:w="8406" w:type="dxa"/>
            <w:tcBorders>
              <w:top w:val="nil"/>
              <w:left w:val="nil"/>
              <w:bottom w:val="nil"/>
              <w:right w:val="nil"/>
            </w:tcBorders>
          </w:tcPr>
          <w:p w14:paraId="67A02E40" w14:textId="729F9331"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Розміри та допуски</w:t>
            </w:r>
          </w:p>
        </w:tc>
        <w:tc>
          <w:tcPr>
            <w:tcW w:w="630" w:type="dxa"/>
            <w:tcBorders>
              <w:top w:val="nil"/>
              <w:left w:val="nil"/>
              <w:bottom w:val="nil"/>
              <w:right w:val="nil"/>
            </w:tcBorders>
          </w:tcPr>
          <w:p w14:paraId="071B3FE5" w14:textId="77777777" w:rsidR="009D54F8" w:rsidRPr="00BD27D1" w:rsidRDefault="009D54F8" w:rsidP="00477015">
            <w:pPr>
              <w:jc w:val="both"/>
              <w:rPr>
                <w:rFonts w:ascii="Arial" w:hAnsi="Arial" w:cs="Arial"/>
                <w:sz w:val="24"/>
                <w:szCs w:val="24"/>
                <w:lang w:val="uk-UA"/>
              </w:rPr>
            </w:pPr>
          </w:p>
        </w:tc>
      </w:tr>
      <w:tr w:rsidR="009D54F8" w:rsidRPr="00BD27D1" w14:paraId="54DB8E45" w14:textId="77777777" w:rsidTr="0008706A">
        <w:tc>
          <w:tcPr>
            <w:tcW w:w="1101" w:type="dxa"/>
            <w:tcBorders>
              <w:top w:val="nil"/>
              <w:left w:val="nil"/>
              <w:bottom w:val="nil"/>
              <w:right w:val="nil"/>
            </w:tcBorders>
          </w:tcPr>
          <w:p w14:paraId="34B865AF" w14:textId="6EDEB5A2"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4.8</w:t>
            </w:r>
          </w:p>
        </w:tc>
        <w:tc>
          <w:tcPr>
            <w:tcW w:w="8406" w:type="dxa"/>
            <w:tcBorders>
              <w:top w:val="nil"/>
              <w:left w:val="nil"/>
              <w:bottom w:val="nil"/>
              <w:right w:val="nil"/>
            </w:tcBorders>
          </w:tcPr>
          <w:p w14:paraId="2121BD72" w14:textId="3FDF4900"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Коефіцієнт тепловиділення</w:t>
            </w:r>
          </w:p>
        </w:tc>
        <w:tc>
          <w:tcPr>
            <w:tcW w:w="630" w:type="dxa"/>
            <w:tcBorders>
              <w:top w:val="nil"/>
              <w:left w:val="nil"/>
              <w:bottom w:val="nil"/>
              <w:right w:val="nil"/>
            </w:tcBorders>
          </w:tcPr>
          <w:p w14:paraId="266D9435" w14:textId="77777777" w:rsidR="009D54F8" w:rsidRPr="00BD27D1" w:rsidRDefault="009D54F8" w:rsidP="00477015">
            <w:pPr>
              <w:jc w:val="both"/>
              <w:rPr>
                <w:rFonts w:ascii="Arial" w:hAnsi="Arial" w:cs="Arial"/>
                <w:sz w:val="24"/>
                <w:szCs w:val="24"/>
                <w:lang w:val="uk-UA"/>
              </w:rPr>
            </w:pPr>
          </w:p>
        </w:tc>
      </w:tr>
      <w:tr w:rsidR="009D54F8" w:rsidRPr="00BD27D1" w14:paraId="55B4790E" w14:textId="77777777" w:rsidTr="0008706A">
        <w:tc>
          <w:tcPr>
            <w:tcW w:w="1101" w:type="dxa"/>
            <w:tcBorders>
              <w:top w:val="nil"/>
              <w:left w:val="nil"/>
              <w:bottom w:val="nil"/>
              <w:right w:val="nil"/>
            </w:tcBorders>
          </w:tcPr>
          <w:p w14:paraId="4D256D86" w14:textId="7400668E"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4.9</w:t>
            </w:r>
          </w:p>
        </w:tc>
        <w:tc>
          <w:tcPr>
            <w:tcW w:w="8406" w:type="dxa"/>
            <w:tcBorders>
              <w:top w:val="nil"/>
              <w:left w:val="nil"/>
              <w:bottom w:val="nil"/>
              <w:right w:val="nil"/>
            </w:tcBorders>
          </w:tcPr>
          <w:p w14:paraId="2FE78FE9" w14:textId="38ECE1B0"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Захист від рентгенівського випромінювання</w:t>
            </w:r>
          </w:p>
        </w:tc>
        <w:tc>
          <w:tcPr>
            <w:tcW w:w="630" w:type="dxa"/>
            <w:tcBorders>
              <w:top w:val="nil"/>
              <w:left w:val="nil"/>
              <w:bottom w:val="nil"/>
              <w:right w:val="nil"/>
            </w:tcBorders>
          </w:tcPr>
          <w:p w14:paraId="6188BC81" w14:textId="77777777" w:rsidR="009D54F8" w:rsidRPr="00BD27D1" w:rsidRDefault="009D54F8" w:rsidP="00477015">
            <w:pPr>
              <w:jc w:val="both"/>
              <w:rPr>
                <w:rFonts w:ascii="Arial" w:hAnsi="Arial" w:cs="Arial"/>
                <w:sz w:val="24"/>
                <w:szCs w:val="24"/>
                <w:lang w:val="uk-UA"/>
              </w:rPr>
            </w:pPr>
          </w:p>
        </w:tc>
      </w:tr>
      <w:tr w:rsidR="009D54F8" w:rsidRPr="00BD27D1" w14:paraId="4F5715FC" w14:textId="77777777" w:rsidTr="0008706A">
        <w:tc>
          <w:tcPr>
            <w:tcW w:w="1101" w:type="dxa"/>
            <w:tcBorders>
              <w:top w:val="nil"/>
              <w:left w:val="nil"/>
              <w:bottom w:val="nil"/>
              <w:right w:val="nil"/>
            </w:tcBorders>
          </w:tcPr>
          <w:p w14:paraId="4093FC61" w14:textId="729B0264"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5</w:t>
            </w:r>
          </w:p>
        </w:tc>
        <w:tc>
          <w:tcPr>
            <w:tcW w:w="8406" w:type="dxa"/>
            <w:tcBorders>
              <w:top w:val="nil"/>
              <w:left w:val="nil"/>
              <w:bottom w:val="nil"/>
              <w:right w:val="nil"/>
            </w:tcBorders>
          </w:tcPr>
          <w:p w14:paraId="0845EF02" w14:textId="033ECF79"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Методи випробування</w:t>
            </w:r>
          </w:p>
        </w:tc>
        <w:tc>
          <w:tcPr>
            <w:tcW w:w="630" w:type="dxa"/>
            <w:tcBorders>
              <w:top w:val="nil"/>
              <w:left w:val="nil"/>
              <w:bottom w:val="nil"/>
              <w:right w:val="nil"/>
            </w:tcBorders>
          </w:tcPr>
          <w:p w14:paraId="7DEEDB11" w14:textId="77777777" w:rsidR="009D54F8" w:rsidRPr="00BD27D1" w:rsidRDefault="009D54F8" w:rsidP="00477015">
            <w:pPr>
              <w:jc w:val="both"/>
              <w:rPr>
                <w:rFonts w:ascii="Arial" w:hAnsi="Arial" w:cs="Arial"/>
                <w:sz w:val="24"/>
                <w:szCs w:val="24"/>
                <w:lang w:val="uk-UA"/>
              </w:rPr>
            </w:pPr>
          </w:p>
        </w:tc>
      </w:tr>
      <w:tr w:rsidR="009D54F8" w:rsidRPr="00BD27D1" w14:paraId="7C5A7D2A" w14:textId="77777777" w:rsidTr="0008706A">
        <w:tc>
          <w:tcPr>
            <w:tcW w:w="1101" w:type="dxa"/>
            <w:tcBorders>
              <w:top w:val="nil"/>
              <w:left w:val="nil"/>
              <w:bottom w:val="nil"/>
              <w:right w:val="nil"/>
            </w:tcBorders>
          </w:tcPr>
          <w:p w14:paraId="56BDAAFA" w14:textId="1BAA115A"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5.1</w:t>
            </w:r>
          </w:p>
        </w:tc>
        <w:tc>
          <w:tcPr>
            <w:tcW w:w="8406" w:type="dxa"/>
            <w:tcBorders>
              <w:top w:val="nil"/>
              <w:left w:val="nil"/>
              <w:bottom w:val="nil"/>
              <w:right w:val="nil"/>
            </w:tcBorders>
          </w:tcPr>
          <w:p w14:paraId="455522B2" w14:textId="4F1B6F04"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Відбирання проб</w:t>
            </w:r>
          </w:p>
        </w:tc>
        <w:tc>
          <w:tcPr>
            <w:tcW w:w="630" w:type="dxa"/>
            <w:tcBorders>
              <w:top w:val="nil"/>
              <w:left w:val="nil"/>
              <w:bottom w:val="nil"/>
              <w:right w:val="nil"/>
            </w:tcBorders>
          </w:tcPr>
          <w:p w14:paraId="6E20D363" w14:textId="77777777" w:rsidR="009D54F8" w:rsidRPr="00BD27D1" w:rsidRDefault="009D54F8" w:rsidP="00477015">
            <w:pPr>
              <w:jc w:val="both"/>
              <w:rPr>
                <w:rFonts w:ascii="Arial" w:hAnsi="Arial" w:cs="Arial"/>
                <w:sz w:val="24"/>
                <w:szCs w:val="24"/>
                <w:lang w:val="uk-UA"/>
              </w:rPr>
            </w:pPr>
          </w:p>
        </w:tc>
      </w:tr>
      <w:tr w:rsidR="009D54F8" w:rsidRPr="00BD27D1" w14:paraId="1A60B92E" w14:textId="77777777" w:rsidTr="0008706A">
        <w:tc>
          <w:tcPr>
            <w:tcW w:w="1101" w:type="dxa"/>
            <w:tcBorders>
              <w:top w:val="nil"/>
              <w:left w:val="nil"/>
              <w:bottom w:val="nil"/>
              <w:right w:val="nil"/>
            </w:tcBorders>
          </w:tcPr>
          <w:p w14:paraId="476C2CF1" w14:textId="6A7EDE31"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5.2</w:t>
            </w:r>
          </w:p>
        </w:tc>
        <w:tc>
          <w:tcPr>
            <w:tcW w:w="8406" w:type="dxa"/>
            <w:tcBorders>
              <w:top w:val="nil"/>
              <w:left w:val="nil"/>
              <w:bottom w:val="nil"/>
              <w:right w:val="nil"/>
            </w:tcBorders>
          </w:tcPr>
          <w:p w14:paraId="1C0501EE" w14:textId="057AA3C0"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Визначення стійкості</w:t>
            </w:r>
          </w:p>
        </w:tc>
        <w:tc>
          <w:tcPr>
            <w:tcW w:w="630" w:type="dxa"/>
            <w:tcBorders>
              <w:top w:val="nil"/>
              <w:left w:val="nil"/>
              <w:bottom w:val="nil"/>
              <w:right w:val="nil"/>
            </w:tcBorders>
          </w:tcPr>
          <w:p w14:paraId="0727BBEA" w14:textId="77777777" w:rsidR="009D54F8" w:rsidRPr="00BD27D1" w:rsidRDefault="009D54F8" w:rsidP="00477015">
            <w:pPr>
              <w:jc w:val="both"/>
              <w:rPr>
                <w:rFonts w:ascii="Arial" w:hAnsi="Arial" w:cs="Arial"/>
                <w:sz w:val="24"/>
                <w:szCs w:val="24"/>
                <w:lang w:val="uk-UA"/>
              </w:rPr>
            </w:pPr>
          </w:p>
        </w:tc>
      </w:tr>
      <w:tr w:rsidR="009D54F8" w:rsidRPr="00BD27D1" w14:paraId="03DD1C79" w14:textId="77777777" w:rsidTr="003246EC">
        <w:trPr>
          <w:trHeight w:val="299"/>
        </w:trPr>
        <w:tc>
          <w:tcPr>
            <w:tcW w:w="1101" w:type="dxa"/>
            <w:tcBorders>
              <w:top w:val="nil"/>
              <w:left w:val="nil"/>
              <w:bottom w:val="nil"/>
              <w:right w:val="nil"/>
            </w:tcBorders>
          </w:tcPr>
          <w:p w14:paraId="6D06282A" w14:textId="4CE8BDA3"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5.2.1</w:t>
            </w:r>
          </w:p>
        </w:tc>
        <w:tc>
          <w:tcPr>
            <w:tcW w:w="8406" w:type="dxa"/>
            <w:tcBorders>
              <w:top w:val="nil"/>
              <w:left w:val="nil"/>
              <w:bottom w:val="nil"/>
              <w:right w:val="nil"/>
            </w:tcBorders>
          </w:tcPr>
          <w:p w14:paraId="203FC30E" w14:textId="3B23C6D8"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Принцип</w:t>
            </w:r>
          </w:p>
        </w:tc>
        <w:tc>
          <w:tcPr>
            <w:tcW w:w="630" w:type="dxa"/>
            <w:tcBorders>
              <w:top w:val="nil"/>
              <w:left w:val="nil"/>
              <w:bottom w:val="nil"/>
              <w:right w:val="nil"/>
            </w:tcBorders>
          </w:tcPr>
          <w:p w14:paraId="492AA3DC" w14:textId="77777777" w:rsidR="009D54F8" w:rsidRPr="00BD27D1" w:rsidRDefault="009D54F8" w:rsidP="00477015">
            <w:pPr>
              <w:jc w:val="both"/>
              <w:rPr>
                <w:rFonts w:ascii="Arial" w:hAnsi="Arial" w:cs="Arial"/>
                <w:sz w:val="24"/>
                <w:szCs w:val="24"/>
                <w:lang w:val="uk-UA"/>
              </w:rPr>
            </w:pPr>
          </w:p>
        </w:tc>
      </w:tr>
      <w:tr w:rsidR="009D54F8" w:rsidRPr="00BD27D1" w14:paraId="0F305F94" w14:textId="77777777" w:rsidTr="0008706A">
        <w:tc>
          <w:tcPr>
            <w:tcW w:w="1101" w:type="dxa"/>
            <w:tcBorders>
              <w:top w:val="nil"/>
              <w:left w:val="nil"/>
              <w:bottom w:val="nil"/>
              <w:right w:val="nil"/>
            </w:tcBorders>
          </w:tcPr>
          <w:p w14:paraId="2FC702C8" w14:textId="66901107"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5.2.2</w:t>
            </w:r>
          </w:p>
        </w:tc>
        <w:tc>
          <w:tcPr>
            <w:tcW w:w="8406" w:type="dxa"/>
            <w:tcBorders>
              <w:top w:val="nil"/>
              <w:left w:val="nil"/>
              <w:bottom w:val="nil"/>
              <w:right w:val="nil"/>
            </w:tcBorders>
          </w:tcPr>
          <w:p w14:paraId="00C2909F" w14:textId="1F0CCA19"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Прилади</w:t>
            </w:r>
          </w:p>
        </w:tc>
        <w:tc>
          <w:tcPr>
            <w:tcW w:w="630" w:type="dxa"/>
            <w:tcBorders>
              <w:top w:val="nil"/>
              <w:left w:val="nil"/>
              <w:bottom w:val="nil"/>
              <w:right w:val="nil"/>
            </w:tcBorders>
          </w:tcPr>
          <w:p w14:paraId="4332CEB2" w14:textId="77777777" w:rsidR="009D54F8" w:rsidRPr="00BD27D1" w:rsidRDefault="009D54F8" w:rsidP="00477015">
            <w:pPr>
              <w:jc w:val="both"/>
              <w:rPr>
                <w:rFonts w:ascii="Arial" w:hAnsi="Arial" w:cs="Arial"/>
                <w:sz w:val="24"/>
                <w:szCs w:val="24"/>
                <w:lang w:val="uk-UA"/>
              </w:rPr>
            </w:pPr>
          </w:p>
        </w:tc>
      </w:tr>
      <w:tr w:rsidR="009D54F8" w:rsidRPr="00BD27D1" w14:paraId="29A7AB14" w14:textId="77777777" w:rsidTr="0008706A">
        <w:tc>
          <w:tcPr>
            <w:tcW w:w="1101" w:type="dxa"/>
            <w:tcBorders>
              <w:top w:val="nil"/>
              <w:left w:val="nil"/>
              <w:bottom w:val="nil"/>
              <w:right w:val="nil"/>
            </w:tcBorders>
          </w:tcPr>
          <w:p w14:paraId="7E6B4603" w14:textId="48B1DCCD" w:rsidR="009D54F8" w:rsidRPr="00BD27D1" w:rsidRDefault="003246EC" w:rsidP="00477015">
            <w:pPr>
              <w:jc w:val="both"/>
              <w:rPr>
                <w:rFonts w:ascii="Arial" w:hAnsi="Arial" w:cs="Arial"/>
                <w:sz w:val="24"/>
                <w:szCs w:val="24"/>
                <w:lang w:val="uk-UA"/>
              </w:rPr>
            </w:pPr>
            <w:r w:rsidRPr="00BD27D1">
              <w:rPr>
                <w:rFonts w:ascii="Arial" w:hAnsi="Arial" w:cs="Arial"/>
                <w:sz w:val="24"/>
                <w:szCs w:val="24"/>
                <w:lang w:val="uk-UA"/>
              </w:rPr>
              <w:t>5.2.3</w:t>
            </w:r>
          </w:p>
        </w:tc>
        <w:tc>
          <w:tcPr>
            <w:tcW w:w="8406" w:type="dxa"/>
            <w:tcBorders>
              <w:top w:val="nil"/>
              <w:left w:val="nil"/>
              <w:bottom w:val="nil"/>
              <w:right w:val="nil"/>
            </w:tcBorders>
          </w:tcPr>
          <w:p w14:paraId="7469D97F" w14:textId="7754841F" w:rsidR="009D54F8" w:rsidRPr="00BD27D1" w:rsidRDefault="003246EC" w:rsidP="00A6602B">
            <w:pPr>
              <w:jc w:val="both"/>
              <w:rPr>
                <w:rFonts w:ascii="Arial" w:hAnsi="Arial" w:cs="Arial"/>
                <w:sz w:val="24"/>
                <w:szCs w:val="24"/>
                <w:lang w:val="uk-UA"/>
              </w:rPr>
            </w:pPr>
            <w:r w:rsidRPr="00BD27D1">
              <w:rPr>
                <w:rFonts w:ascii="Arial" w:hAnsi="Arial" w:cs="Arial"/>
                <w:sz w:val="24"/>
                <w:szCs w:val="24"/>
                <w:lang w:val="uk-UA"/>
              </w:rPr>
              <w:t>Процедура</w:t>
            </w:r>
          </w:p>
        </w:tc>
        <w:tc>
          <w:tcPr>
            <w:tcW w:w="630" w:type="dxa"/>
            <w:tcBorders>
              <w:top w:val="nil"/>
              <w:left w:val="nil"/>
              <w:bottom w:val="nil"/>
              <w:right w:val="nil"/>
            </w:tcBorders>
          </w:tcPr>
          <w:p w14:paraId="1BC9D972" w14:textId="77777777" w:rsidR="009D54F8" w:rsidRPr="00BD27D1" w:rsidRDefault="009D54F8" w:rsidP="00477015">
            <w:pPr>
              <w:jc w:val="both"/>
              <w:rPr>
                <w:rFonts w:ascii="Arial" w:hAnsi="Arial" w:cs="Arial"/>
                <w:sz w:val="24"/>
                <w:szCs w:val="24"/>
                <w:lang w:val="uk-UA"/>
              </w:rPr>
            </w:pPr>
          </w:p>
        </w:tc>
      </w:tr>
      <w:tr w:rsidR="009D54F8" w:rsidRPr="00BD27D1" w14:paraId="5241FDD9" w14:textId="77777777" w:rsidTr="0008706A">
        <w:tc>
          <w:tcPr>
            <w:tcW w:w="1101" w:type="dxa"/>
            <w:tcBorders>
              <w:top w:val="nil"/>
              <w:left w:val="nil"/>
              <w:bottom w:val="nil"/>
              <w:right w:val="nil"/>
            </w:tcBorders>
          </w:tcPr>
          <w:p w14:paraId="08D18067" w14:textId="60F798D0" w:rsidR="009D54F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5.2.4</w:t>
            </w:r>
          </w:p>
        </w:tc>
        <w:tc>
          <w:tcPr>
            <w:tcW w:w="8406" w:type="dxa"/>
            <w:tcBorders>
              <w:top w:val="nil"/>
              <w:left w:val="nil"/>
              <w:bottom w:val="nil"/>
              <w:right w:val="nil"/>
            </w:tcBorders>
          </w:tcPr>
          <w:p w14:paraId="6837A584" w14:textId="5C75BC0C" w:rsidR="009D54F8" w:rsidRPr="00BD27D1" w:rsidRDefault="00A9038D" w:rsidP="00A6602B">
            <w:pPr>
              <w:jc w:val="both"/>
              <w:rPr>
                <w:rFonts w:ascii="Arial" w:hAnsi="Arial" w:cs="Arial"/>
                <w:sz w:val="24"/>
                <w:szCs w:val="24"/>
                <w:lang w:val="uk-UA"/>
              </w:rPr>
            </w:pPr>
            <w:r w:rsidRPr="00BD27D1">
              <w:rPr>
                <w:rFonts w:ascii="Arial" w:hAnsi="Arial" w:cs="Arial"/>
                <w:sz w:val="24"/>
                <w:szCs w:val="24"/>
                <w:lang w:val="uk-UA"/>
              </w:rPr>
              <w:t>Вираження результатів</w:t>
            </w:r>
          </w:p>
        </w:tc>
        <w:tc>
          <w:tcPr>
            <w:tcW w:w="630" w:type="dxa"/>
            <w:tcBorders>
              <w:top w:val="nil"/>
              <w:left w:val="nil"/>
              <w:bottom w:val="nil"/>
              <w:right w:val="nil"/>
            </w:tcBorders>
          </w:tcPr>
          <w:p w14:paraId="39D59856" w14:textId="77777777" w:rsidR="009D54F8" w:rsidRPr="00BD27D1" w:rsidRDefault="009D54F8" w:rsidP="00477015">
            <w:pPr>
              <w:jc w:val="both"/>
              <w:rPr>
                <w:rFonts w:ascii="Arial" w:hAnsi="Arial" w:cs="Arial"/>
                <w:sz w:val="24"/>
                <w:szCs w:val="24"/>
                <w:lang w:val="uk-UA"/>
              </w:rPr>
            </w:pPr>
          </w:p>
        </w:tc>
      </w:tr>
      <w:tr w:rsidR="009D54F8" w:rsidRPr="00BD27D1" w14:paraId="23389326" w14:textId="77777777" w:rsidTr="0008706A">
        <w:tc>
          <w:tcPr>
            <w:tcW w:w="1101" w:type="dxa"/>
            <w:tcBorders>
              <w:top w:val="nil"/>
              <w:left w:val="nil"/>
              <w:bottom w:val="nil"/>
              <w:right w:val="nil"/>
            </w:tcBorders>
          </w:tcPr>
          <w:p w14:paraId="0E3009BD" w14:textId="2BBC0ED3" w:rsidR="009D54F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5.3</w:t>
            </w:r>
          </w:p>
        </w:tc>
        <w:tc>
          <w:tcPr>
            <w:tcW w:w="8406" w:type="dxa"/>
            <w:tcBorders>
              <w:top w:val="nil"/>
              <w:left w:val="nil"/>
              <w:bottom w:val="nil"/>
              <w:right w:val="nil"/>
            </w:tcBorders>
          </w:tcPr>
          <w:p w14:paraId="63F26343" w14:textId="75F97C0D" w:rsidR="009D54F8" w:rsidRPr="00BD27D1" w:rsidRDefault="00A9038D" w:rsidP="00A6602B">
            <w:pPr>
              <w:jc w:val="both"/>
              <w:rPr>
                <w:rFonts w:ascii="Arial" w:hAnsi="Arial" w:cs="Arial"/>
                <w:sz w:val="24"/>
                <w:szCs w:val="24"/>
                <w:lang w:val="uk-UA"/>
              </w:rPr>
            </w:pPr>
            <w:r w:rsidRPr="00BD27D1">
              <w:rPr>
                <w:rFonts w:ascii="Arial" w:hAnsi="Arial" w:cs="Arial"/>
                <w:sz w:val="24"/>
                <w:szCs w:val="24"/>
                <w:lang w:val="uk-UA"/>
              </w:rPr>
              <w:t>Визначення тепловиділення</w:t>
            </w:r>
          </w:p>
        </w:tc>
        <w:tc>
          <w:tcPr>
            <w:tcW w:w="630" w:type="dxa"/>
            <w:tcBorders>
              <w:top w:val="nil"/>
              <w:left w:val="nil"/>
              <w:bottom w:val="nil"/>
              <w:right w:val="nil"/>
            </w:tcBorders>
          </w:tcPr>
          <w:p w14:paraId="64D6E5BE" w14:textId="77777777" w:rsidR="009D54F8" w:rsidRPr="00BD27D1" w:rsidRDefault="009D54F8" w:rsidP="00477015">
            <w:pPr>
              <w:jc w:val="both"/>
              <w:rPr>
                <w:rFonts w:ascii="Arial" w:hAnsi="Arial" w:cs="Arial"/>
                <w:sz w:val="24"/>
                <w:szCs w:val="24"/>
                <w:lang w:val="uk-UA"/>
              </w:rPr>
            </w:pPr>
          </w:p>
        </w:tc>
      </w:tr>
      <w:tr w:rsidR="009D54F8" w:rsidRPr="00BD27D1" w14:paraId="29D86E9F" w14:textId="77777777" w:rsidTr="0008706A">
        <w:tc>
          <w:tcPr>
            <w:tcW w:w="1101" w:type="dxa"/>
            <w:tcBorders>
              <w:top w:val="nil"/>
              <w:left w:val="nil"/>
              <w:bottom w:val="nil"/>
              <w:right w:val="nil"/>
            </w:tcBorders>
          </w:tcPr>
          <w:p w14:paraId="75FA4DA9" w14:textId="7F18EE4A" w:rsidR="009D54F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5.3.1</w:t>
            </w:r>
          </w:p>
        </w:tc>
        <w:tc>
          <w:tcPr>
            <w:tcW w:w="8406" w:type="dxa"/>
            <w:tcBorders>
              <w:top w:val="nil"/>
              <w:left w:val="nil"/>
              <w:bottom w:val="nil"/>
              <w:right w:val="nil"/>
            </w:tcBorders>
          </w:tcPr>
          <w:p w14:paraId="1E82469B" w14:textId="476FBA2D" w:rsidR="009D54F8" w:rsidRPr="00BD27D1" w:rsidRDefault="00A9038D" w:rsidP="00A6602B">
            <w:pPr>
              <w:jc w:val="both"/>
              <w:rPr>
                <w:rFonts w:ascii="Arial" w:hAnsi="Arial" w:cs="Arial"/>
                <w:sz w:val="24"/>
                <w:szCs w:val="24"/>
                <w:lang w:val="uk-UA"/>
              </w:rPr>
            </w:pPr>
            <w:r w:rsidRPr="00BD27D1">
              <w:rPr>
                <w:rFonts w:ascii="Arial" w:hAnsi="Arial" w:cs="Arial"/>
                <w:sz w:val="24"/>
                <w:szCs w:val="24"/>
                <w:lang w:val="uk-UA"/>
              </w:rPr>
              <w:t>Принцип</w:t>
            </w:r>
          </w:p>
        </w:tc>
        <w:tc>
          <w:tcPr>
            <w:tcW w:w="630" w:type="dxa"/>
            <w:tcBorders>
              <w:top w:val="nil"/>
              <w:left w:val="nil"/>
              <w:bottom w:val="nil"/>
              <w:right w:val="nil"/>
            </w:tcBorders>
          </w:tcPr>
          <w:p w14:paraId="06DB65AE" w14:textId="77777777" w:rsidR="009D54F8" w:rsidRPr="00BD27D1" w:rsidRDefault="009D54F8" w:rsidP="00477015">
            <w:pPr>
              <w:jc w:val="both"/>
              <w:rPr>
                <w:rFonts w:ascii="Arial" w:hAnsi="Arial" w:cs="Arial"/>
                <w:sz w:val="24"/>
                <w:szCs w:val="24"/>
                <w:lang w:val="uk-UA"/>
              </w:rPr>
            </w:pPr>
          </w:p>
        </w:tc>
      </w:tr>
      <w:tr w:rsidR="003430B3" w:rsidRPr="00BD27D1" w14:paraId="4A0FAD2D" w14:textId="77777777" w:rsidTr="0008706A">
        <w:tc>
          <w:tcPr>
            <w:tcW w:w="1101" w:type="dxa"/>
            <w:tcBorders>
              <w:top w:val="nil"/>
              <w:left w:val="nil"/>
              <w:bottom w:val="nil"/>
              <w:right w:val="nil"/>
            </w:tcBorders>
          </w:tcPr>
          <w:p w14:paraId="6F8E97BE" w14:textId="24461B0E" w:rsidR="003430B3"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5.3.2</w:t>
            </w:r>
          </w:p>
        </w:tc>
        <w:tc>
          <w:tcPr>
            <w:tcW w:w="8406" w:type="dxa"/>
            <w:tcBorders>
              <w:top w:val="nil"/>
              <w:left w:val="nil"/>
              <w:bottom w:val="nil"/>
              <w:right w:val="nil"/>
            </w:tcBorders>
          </w:tcPr>
          <w:p w14:paraId="4C603834" w14:textId="04518EA7" w:rsidR="003430B3"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Прилади</w:t>
            </w:r>
          </w:p>
        </w:tc>
        <w:tc>
          <w:tcPr>
            <w:tcW w:w="630" w:type="dxa"/>
            <w:tcBorders>
              <w:top w:val="nil"/>
              <w:left w:val="nil"/>
              <w:bottom w:val="nil"/>
              <w:right w:val="nil"/>
            </w:tcBorders>
          </w:tcPr>
          <w:p w14:paraId="2258F730" w14:textId="0841CB6A" w:rsidR="003430B3" w:rsidRPr="00BD27D1" w:rsidRDefault="003430B3" w:rsidP="00477015">
            <w:pPr>
              <w:jc w:val="both"/>
              <w:rPr>
                <w:rFonts w:ascii="Arial" w:hAnsi="Arial" w:cs="Arial"/>
                <w:sz w:val="24"/>
                <w:szCs w:val="24"/>
                <w:lang w:val="uk-UA"/>
              </w:rPr>
            </w:pPr>
          </w:p>
        </w:tc>
      </w:tr>
      <w:tr w:rsidR="00F26FFE" w:rsidRPr="00BD27D1" w14:paraId="437CC3E2" w14:textId="77777777" w:rsidTr="0008706A">
        <w:tc>
          <w:tcPr>
            <w:tcW w:w="1101" w:type="dxa"/>
            <w:tcBorders>
              <w:top w:val="nil"/>
              <w:left w:val="nil"/>
              <w:bottom w:val="nil"/>
              <w:right w:val="nil"/>
            </w:tcBorders>
          </w:tcPr>
          <w:p w14:paraId="0F108221" w14:textId="47DA4594"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5.3.3</w:t>
            </w:r>
          </w:p>
        </w:tc>
        <w:tc>
          <w:tcPr>
            <w:tcW w:w="8406" w:type="dxa"/>
            <w:tcBorders>
              <w:top w:val="nil"/>
              <w:left w:val="nil"/>
              <w:bottom w:val="nil"/>
              <w:right w:val="nil"/>
            </w:tcBorders>
          </w:tcPr>
          <w:p w14:paraId="075CDBA5" w14:textId="353B7858" w:rsidR="00F26FFE" w:rsidRPr="00BD27D1" w:rsidRDefault="00A9038D" w:rsidP="00F26FFE">
            <w:pPr>
              <w:jc w:val="both"/>
              <w:rPr>
                <w:rFonts w:ascii="Arial" w:hAnsi="Arial" w:cs="Arial"/>
                <w:sz w:val="24"/>
                <w:szCs w:val="24"/>
                <w:lang w:val="uk-UA"/>
              </w:rPr>
            </w:pPr>
            <w:r w:rsidRPr="00BD27D1">
              <w:rPr>
                <w:rFonts w:ascii="Arial" w:hAnsi="Arial" w:cs="Arial"/>
                <w:sz w:val="24"/>
                <w:szCs w:val="24"/>
                <w:lang w:val="uk-UA"/>
              </w:rPr>
              <w:t>Процедура</w:t>
            </w:r>
          </w:p>
        </w:tc>
        <w:tc>
          <w:tcPr>
            <w:tcW w:w="630" w:type="dxa"/>
            <w:tcBorders>
              <w:top w:val="nil"/>
              <w:left w:val="nil"/>
              <w:bottom w:val="nil"/>
              <w:right w:val="nil"/>
            </w:tcBorders>
          </w:tcPr>
          <w:p w14:paraId="10631080" w14:textId="77777777" w:rsidR="00F26FFE" w:rsidRPr="00BD27D1" w:rsidRDefault="00F26FFE" w:rsidP="00477015">
            <w:pPr>
              <w:jc w:val="both"/>
              <w:rPr>
                <w:rFonts w:ascii="Arial" w:hAnsi="Arial" w:cs="Arial"/>
                <w:sz w:val="24"/>
                <w:szCs w:val="24"/>
                <w:lang w:val="uk-UA"/>
              </w:rPr>
            </w:pPr>
          </w:p>
        </w:tc>
      </w:tr>
      <w:tr w:rsidR="00F26FFE" w:rsidRPr="00BD27D1" w14:paraId="10D6331D" w14:textId="77777777" w:rsidTr="0008706A">
        <w:tc>
          <w:tcPr>
            <w:tcW w:w="1101" w:type="dxa"/>
            <w:tcBorders>
              <w:top w:val="nil"/>
              <w:left w:val="nil"/>
              <w:bottom w:val="nil"/>
              <w:right w:val="nil"/>
            </w:tcBorders>
          </w:tcPr>
          <w:p w14:paraId="59D6162C" w14:textId="458487BC"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5.3.4</w:t>
            </w:r>
          </w:p>
        </w:tc>
        <w:tc>
          <w:tcPr>
            <w:tcW w:w="8406" w:type="dxa"/>
            <w:tcBorders>
              <w:top w:val="nil"/>
              <w:left w:val="nil"/>
              <w:bottom w:val="nil"/>
              <w:right w:val="nil"/>
            </w:tcBorders>
          </w:tcPr>
          <w:p w14:paraId="051D7E83" w14:textId="33267974" w:rsidR="00F26FFE" w:rsidRPr="00BD27D1" w:rsidRDefault="00A9038D" w:rsidP="00F26FFE">
            <w:pPr>
              <w:jc w:val="both"/>
              <w:rPr>
                <w:rFonts w:ascii="Arial" w:hAnsi="Arial" w:cs="Arial"/>
                <w:sz w:val="24"/>
                <w:szCs w:val="24"/>
                <w:lang w:val="uk-UA"/>
              </w:rPr>
            </w:pPr>
            <w:r w:rsidRPr="00BD27D1">
              <w:rPr>
                <w:rFonts w:ascii="Arial" w:hAnsi="Arial" w:cs="Arial"/>
                <w:sz w:val="24"/>
                <w:szCs w:val="24"/>
                <w:lang w:val="uk-UA"/>
              </w:rPr>
              <w:t>Вираження результатів</w:t>
            </w:r>
          </w:p>
        </w:tc>
        <w:tc>
          <w:tcPr>
            <w:tcW w:w="630" w:type="dxa"/>
            <w:tcBorders>
              <w:top w:val="nil"/>
              <w:left w:val="nil"/>
              <w:bottom w:val="nil"/>
              <w:right w:val="nil"/>
            </w:tcBorders>
          </w:tcPr>
          <w:p w14:paraId="578B29FA" w14:textId="77777777" w:rsidR="00F26FFE" w:rsidRPr="00BD27D1" w:rsidRDefault="00F26FFE" w:rsidP="00477015">
            <w:pPr>
              <w:jc w:val="both"/>
              <w:rPr>
                <w:rFonts w:ascii="Arial" w:hAnsi="Arial" w:cs="Arial"/>
                <w:sz w:val="24"/>
                <w:szCs w:val="24"/>
                <w:lang w:val="uk-UA"/>
              </w:rPr>
            </w:pPr>
          </w:p>
        </w:tc>
      </w:tr>
      <w:tr w:rsidR="00F26FFE" w:rsidRPr="00BD27D1" w14:paraId="5CA06F13" w14:textId="77777777" w:rsidTr="0008706A">
        <w:tc>
          <w:tcPr>
            <w:tcW w:w="1101" w:type="dxa"/>
            <w:tcBorders>
              <w:top w:val="nil"/>
              <w:left w:val="nil"/>
              <w:bottom w:val="nil"/>
              <w:right w:val="nil"/>
            </w:tcBorders>
          </w:tcPr>
          <w:p w14:paraId="4B7355C2" w14:textId="660E1614"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w:t>
            </w:r>
          </w:p>
        </w:tc>
        <w:tc>
          <w:tcPr>
            <w:tcW w:w="8406" w:type="dxa"/>
            <w:tcBorders>
              <w:top w:val="nil"/>
              <w:left w:val="nil"/>
              <w:bottom w:val="nil"/>
              <w:right w:val="nil"/>
            </w:tcBorders>
          </w:tcPr>
          <w:p w14:paraId="22ADC60D" w14:textId="00F14327"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 xml:space="preserve">Оцінка та перевірка сталості </w:t>
            </w:r>
            <w:proofErr w:type="spellStart"/>
            <w:r w:rsidRPr="00BD27D1">
              <w:rPr>
                <w:rFonts w:ascii="Arial" w:hAnsi="Arial" w:cs="Arial"/>
                <w:sz w:val="24"/>
                <w:szCs w:val="24"/>
                <w:lang w:val="uk-UA"/>
              </w:rPr>
              <w:t>експлуатаціних</w:t>
            </w:r>
            <w:proofErr w:type="spellEnd"/>
            <w:r w:rsidRPr="00BD27D1">
              <w:rPr>
                <w:rFonts w:ascii="Arial" w:hAnsi="Arial" w:cs="Arial"/>
                <w:sz w:val="24"/>
                <w:szCs w:val="24"/>
                <w:lang w:val="uk-UA"/>
              </w:rPr>
              <w:t xml:space="preserve"> характеристик - AVCP</w:t>
            </w:r>
          </w:p>
        </w:tc>
        <w:tc>
          <w:tcPr>
            <w:tcW w:w="630" w:type="dxa"/>
            <w:tcBorders>
              <w:top w:val="nil"/>
              <w:left w:val="nil"/>
              <w:bottom w:val="nil"/>
              <w:right w:val="nil"/>
            </w:tcBorders>
          </w:tcPr>
          <w:p w14:paraId="7F939AA4" w14:textId="77777777" w:rsidR="00F26FFE" w:rsidRPr="00BD27D1" w:rsidRDefault="00F26FFE" w:rsidP="00477015">
            <w:pPr>
              <w:jc w:val="both"/>
              <w:rPr>
                <w:rFonts w:ascii="Arial" w:hAnsi="Arial" w:cs="Arial"/>
                <w:sz w:val="24"/>
                <w:szCs w:val="24"/>
                <w:lang w:val="uk-UA"/>
              </w:rPr>
            </w:pPr>
          </w:p>
        </w:tc>
      </w:tr>
      <w:tr w:rsidR="00F26FFE" w:rsidRPr="00BD27D1" w14:paraId="4E1622D7" w14:textId="77777777" w:rsidTr="0008706A">
        <w:tc>
          <w:tcPr>
            <w:tcW w:w="1101" w:type="dxa"/>
            <w:tcBorders>
              <w:top w:val="nil"/>
              <w:left w:val="nil"/>
              <w:bottom w:val="nil"/>
              <w:right w:val="nil"/>
            </w:tcBorders>
          </w:tcPr>
          <w:p w14:paraId="27A7D001" w14:textId="42A9CDF7"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6.1</w:t>
            </w:r>
          </w:p>
        </w:tc>
        <w:tc>
          <w:tcPr>
            <w:tcW w:w="8406" w:type="dxa"/>
            <w:tcBorders>
              <w:top w:val="nil"/>
              <w:left w:val="nil"/>
              <w:bottom w:val="nil"/>
              <w:right w:val="nil"/>
            </w:tcBorders>
          </w:tcPr>
          <w:p w14:paraId="6BE36BC9" w14:textId="07BC3312"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Загальні положення</w:t>
            </w:r>
          </w:p>
        </w:tc>
        <w:tc>
          <w:tcPr>
            <w:tcW w:w="630" w:type="dxa"/>
            <w:tcBorders>
              <w:top w:val="nil"/>
              <w:left w:val="nil"/>
              <w:bottom w:val="nil"/>
              <w:right w:val="nil"/>
            </w:tcBorders>
          </w:tcPr>
          <w:p w14:paraId="0EAAEB6B" w14:textId="77777777" w:rsidR="00F26FFE" w:rsidRPr="00BD27D1" w:rsidRDefault="00F26FFE" w:rsidP="00477015">
            <w:pPr>
              <w:jc w:val="both"/>
              <w:rPr>
                <w:rFonts w:ascii="Arial" w:hAnsi="Arial" w:cs="Arial"/>
                <w:sz w:val="24"/>
                <w:szCs w:val="24"/>
                <w:lang w:val="uk-UA"/>
              </w:rPr>
            </w:pPr>
          </w:p>
        </w:tc>
      </w:tr>
      <w:tr w:rsidR="00F26FFE" w:rsidRPr="00BD27D1" w14:paraId="7A01E2C3" w14:textId="77777777" w:rsidTr="0008706A">
        <w:tc>
          <w:tcPr>
            <w:tcW w:w="1101" w:type="dxa"/>
            <w:tcBorders>
              <w:top w:val="nil"/>
              <w:left w:val="nil"/>
              <w:bottom w:val="nil"/>
              <w:right w:val="nil"/>
            </w:tcBorders>
          </w:tcPr>
          <w:p w14:paraId="391F36F0" w14:textId="59FFE512"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6.2</w:t>
            </w:r>
          </w:p>
        </w:tc>
        <w:tc>
          <w:tcPr>
            <w:tcW w:w="8406" w:type="dxa"/>
            <w:tcBorders>
              <w:top w:val="nil"/>
              <w:left w:val="nil"/>
              <w:bottom w:val="nil"/>
              <w:right w:val="nil"/>
            </w:tcBorders>
          </w:tcPr>
          <w:p w14:paraId="7D8B69EB" w14:textId="3295C09B"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Випробування типу</w:t>
            </w:r>
          </w:p>
        </w:tc>
        <w:tc>
          <w:tcPr>
            <w:tcW w:w="630" w:type="dxa"/>
            <w:tcBorders>
              <w:top w:val="nil"/>
              <w:left w:val="nil"/>
              <w:bottom w:val="nil"/>
              <w:right w:val="nil"/>
            </w:tcBorders>
          </w:tcPr>
          <w:p w14:paraId="686B5DFF" w14:textId="77777777" w:rsidR="00F26FFE" w:rsidRPr="00BD27D1" w:rsidRDefault="00F26FFE" w:rsidP="00477015">
            <w:pPr>
              <w:jc w:val="both"/>
              <w:rPr>
                <w:rFonts w:ascii="Arial" w:hAnsi="Arial" w:cs="Arial"/>
                <w:sz w:val="24"/>
                <w:szCs w:val="24"/>
                <w:lang w:val="uk-UA"/>
              </w:rPr>
            </w:pPr>
          </w:p>
        </w:tc>
      </w:tr>
      <w:tr w:rsidR="00F26FFE" w:rsidRPr="00BD27D1" w14:paraId="60A8858B" w14:textId="77777777" w:rsidTr="0008706A">
        <w:tc>
          <w:tcPr>
            <w:tcW w:w="1101" w:type="dxa"/>
            <w:tcBorders>
              <w:top w:val="nil"/>
              <w:left w:val="nil"/>
              <w:bottom w:val="nil"/>
              <w:right w:val="nil"/>
            </w:tcBorders>
          </w:tcPr>
          <w:p w14:paraId="26D59186" w14:textId="360AC730"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6.2.2</w:t>
            </w:r>
          </w:p>
        </w:tc>
        <w:tc>
          <w:tcPr>
            <w:tcW w:w="8406" w:type="dxa"/>
            <w:tcBorders>
              <w:top w:val="nil"/>
              <w:left w:val="nil"/>
              <w:bottom w:val="nil"/>
              <w:right w:val="nil"/>
            </w:tcBorders>
          </w:tcPr>
          <w:p w14:paraId="6A3C9320" w14:textId="43E70D5F" w:rsidR="00F26FFE" w:rsidRPr="00BD27D1" w:rsidRDefault="00A9038D" w:rsidP="00A9038D">
            <w:pPr>
              <w:jc w:val="both"/>
              <w:rPr>
                <w:rFonts w:ascii="Arial" w:hAnsi="Arial" w:cs="Arial"/>
                <w:sz w:val="24"/>
                <w:szCs w:val="24"/>
                <w:lang w:val="uk-UA"/>
              </w:rPr>
            </w:pPr>
            <w:r w:rsidRPr="00BD27D1">
              <w:rPr>
                <w:rFonts w:ascii="Arial" w:hAnsi="Arial" w:cs="Arial"/>
                <w:sz w:val="24"/>
                <w:szCs w:val="24"/>
                <w:lang w:val="uk-UA"/>
              </w:rPr>
              <w:t>Визначення виду продукції</w:t>
            </w:r>
          </w:p>
        </w:tc>
        <w:tc>
          <w:tcPr>
            <w:tcW w:w="630" w:type="dxa"/>
            <w:tcBorders>
              <w:top w:val="nil"/>
              <w:left w:val="nil"/>
              <w:bottom w:val="nil"/>
              <w:right w:val="nil"/>
            </w:tcBorders>
          </w:tcPr>
          <w:p w14:paraId="30E51D79" w14:textId="77777777" w:rsidR="00F26FFE" w:rsidRPr="00BD27D1" w:rsidRDefault="00F26FFE" w:rsidP="00477015">
            <w:pPr>
              <w:jc w:val="both"/>
              <w:rPr>
                <w:rFonts w:ascii="Arial" w:hAnsi="Arial" w:cs="Arial"/>
                <w:sz w:val="24"/>
                <w:szCs w:val="24"/>
                <w:lang w:val="uk-UA"/>
              </w:rPr>
            </w:pPr>
          </w:p>
        </w:tc>
      </w:tr>
      <w:tr w:rsidR="00F26FFE" w:rsidRPr="00BD27D1" w14:paraId="1C637EBB" w14:textId="77777777" w:rsidTr="0008706A">
        <w:tc>
          <w:tcPr>
            <w:tcW w:w="1101" w:type="dxa"/>
            <w:tcBorders>
              <w:top w:val="nil"/>
              <w:left w:val="nil"/>
              <w:bottom w:val="nil"/>
              <w:right w:val="nil"/>
            </w:tcBorders>
          </w:tcPr>
          <w:p w14:paraId="5373EC84" w14:textId="11F8C53D"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6.2.3</w:t>
            </w:r>
          </w:p>
        </w:tc>
        <w:tc>
          <w:tcPr>
            <w:tcW w:w="8406" w:type="dxa"/>
            <w:tcBorders>
              <w:top w:val="nil"/>
              <w:left w:val="nil"/>
              <w:bottom w:val="nil"/>
              <w:right w:val="nil"/>
            </w:tcBorders>
          </w:tcPr>
          <w:p w14:paraId="21457625" w14:textId="543B9AE6"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 xml:space="preserve">Подальше випробування </w:t>
            </w:r>
            <w:proofErr w:type="spellStart"/>
            <w:r w:rsidRPr="00BD27D1">
              <w:rPr>
                <w:rFonts w:ascii="Arial" w:hAnsi="Arial" w:cs="Arial"/>
                <w:sz w:val="24"/>
                <w:szCs w:val="24"/>
                <w:lang w:val="uk-UA"/>
              </w:rPr>
              <w:t>ттипу</w:t>
            </w:r>
            <w:proofErr w:type="spellEnd"/>
          </w:p>
        </w:tc>
        <w:tc>
          <w:tcPr>
            <w:tcW w:w="630" w:type="dxa"/>
            <w:tcBorders>
              <w:top w:val="nil"/>
              <w:left w:val="nil"/>
              <w:bottom w:val="nil"/>
              <w:right w:val="nil"/>
            </w:tcBorders>
          </w:tcPr>
          <w:p w14:paraId="00D23C64" w14:textId="77777777" w:rsidR="00F26FFE" w:rsidRPr="00BD27D1" w:rsidRDefault="00F26FFE" w:rsidP="00477015">
            <w:pPr>
              <w:jc w:val="both"/>
              <w:rPr>
                <w:rFonts w:ascii="Arial" w:hAnsi="Arial" w:cs="Arial"/>
                <w:sz w:val="24"/>
                <w:szCs w:val="24"/>
                <w:lang w:val="uk-UA"/>
              </w:rPr>
            </w:pPr>
          </w:p>
        </w:tc>
      </w:tr>
      <w:tr w:rsidR="004735B8" w:rsidRPr="00BD27D1" w14:paraId="2D226977" w14:textId="77777777" w:rsidTr="0008706A">
        <w:tc>
          <w:tcPr>
            <w:tcW w:w="1101" w:type="dxa"/>
            <w:tcBorders>
              <w:top w:val="nil"/>
              <w:left w:val="nil"/>
              <w:bottom w:val="nil"/>
              <w:right w:val="nil"/>
            </w:tcBorders>
          </w:tcPr>
          <w:p w14:paraId="448C8373" w14:textId="0DB25D06"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w:t>
            </w:r>
          </w:p>
        </w:tc>
        <w:tc>
          <w:tcPr>
            <w:tcW w:w="8406" w:type="dxa"/>
            <w:tcBorders>
              <w:top w:val="nil"/>
              <w:left w:val="nil"/>
              <w:bottom w:val="nil"/>
              <w:right w:val="nil"/>
            </w:tcBorders>
          </w:tcPr>
          <w:p w14:paraId="5D9BB05C" w14:textId="79FAAF59"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Контроль виробництва на підприємстві (</w:t>
            </w:r>
            <w:r w:rsidRPr="00BD27D1">
              <w:rPr>
                <w:rFonts w:ascii="Arial" w:hAnsi="Arial" w:cs="Arial"/>
                <w:sz w:val="24"/>
                <w:szCs w:val="24"/>
                <w:lang w:val="en-US"/>
              </w:rPr>
              <w:t>FPC</w:t>
            </w:r>
            <w:r w:rsidRPr="00BD27D1">
              <w:rPr>
                <w:rFonts w:ascii="Arial" w:hAnsi="Arial" w:cs="Arial"/>
                <w:sz w:val="24"/>
                <w:szCs w:val="24"/>
              </w:rPr>
              <w:t>)</w:t>
            </w:r>
          </w:p>
        </w:tc>
        <w:tc>
          <w:tcPr>
            <w:tcW w:w="630" w:type="dxa"/>
            <w:tcBorders>
              <w:top w:val="nil"/>
              <w:left w:val="nil"/>
              <w:bottom w:val="nil"/>
              <w:right w:val="nil"/>
            </w:tcBorders>
          </w:tcPr>
          <w:p w14:paraId="38C9B49B" w14:textId="77777777" w:rsidR="004735B8" w:rsidRPr="00BD27D1" w:rsidRDefault="004735B8" w:rsidP="00477015">
            <w:pPr>
              <w:jc w:val="both"/>
              <w:rPr>
                <w:rFonts w:ascii="Arial" w:hAnsi="Arial" w:cs="Arial"/>
                <w:sz w:val="24"/>
                <w:szCs w:val="24"/>
                <w:lang w:val="uk-UA"/>
              </w:rPr>
            </w:pPr>
          </w:p>
        </w:tc>
      </w:tr>
      <w:tr w:rsidR="004735B8" w:rsidRPr="00BD27D1" w14:paraId="741C601E" w14:textId="77777777" w:rsidTr="0008706A">
        <w:tc>
          <w:tcPr>
            <w:tcW w:w="1101" w:type="dxa"/>
            <w:tcBorders>
              <w:top w:val="nil"/>
              <w:left w:val="nil"/>
              <w:bottom w:val="nil"/>
              <w:right w:val="nil"/>
            </w:tcBorders>
          </w:tcPr>
          <w:p w14:paraId="70E230E5" w14:textId="2125E783"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6.3.1</w:t>
            </w:r>
          </w:p>
        </w:tc>
        <w:tc>
          <w:tcPr>
            <w:tcW w:w="8406" w:type="dxa"/>
            <w:tcBorders>
              <w:top w:val="nil"/>
              <w:left w:val="nil"/>
              <w:bottom w:val="nil"/>
              <w:right w:val="nil"/>
            </w:tcBorders>
          </w:tcPr>
          <w:p w14:paraId="307AB0FC" w14:textId="22CCE365" w:rsidR="004735B8" w:rsidRPr="00BD27D1" w:rsidRDefault="00A9038D" w:rsidP="004735B8">
            <w:pPr>
              <w:jc w:val="both"/>
              <w:rPr>
                <w:rFonts w:ascii="Arial" w:hAnsi="Arial" w:cs="Arial"/>
                <w:sz w:val="24"/>
                <w:szCs w:val="24"/>
                <w:lang w:val="uk-UA"/>
              </w:rPr>
            </w:pPr>
            <w:r w:rsidRPr="00BD27D1">
              <w:rPr>
                <w:rFonts w:ascii="Arial" w:hAnsi="Arial" w:cs="Arial"/>
                <w:sz w:val="24"/>
                <w:szCs w:val="24"/>
                <w:lang w:val="uk-UA"/>
              </w:rPr>
              <w:t>Загальні положення</w:t>
            </w:r>
          </w:p>
        </w:tc>
        <w:tc>
          <w:tcPr>
            <w:tcW w:w="630" w:type="dxa"/>
            <w:tcBorders>
              <w:top w:val="nil"/>
              <w:left w:val="nil"/>
              <w:bottom w:val="nil"/>
              <w:right w:val="nil"/>
            </w:tcBorders>
          </w:tcPr>
          <w:p w14:paraId="6DE48DAF" w14:textId="77777777" w:rsidR="004735B8" w:rsidRPr="00BD27D1" w:rsidRDefault="004735B8" w:rsidP="00477015">
            <w:pPr>
              <w:jc w:val="both"/>
              <w:rPr>
                <w:rFonts w:ascii="Arial" w:hAnsi="Arial" w:cs="Arial"/>
                <w:sz w:val="24"/>
                <w:szCs w:val="24"/>
                <w:lang w:val="uk-UA"/>
              </w:rPr>
            </w:pPr>
          </w:p>
        </w:tc>
      </w:tr>
      <w:tr w:rsidR="004735B8" w:rsidRPr="00BD27D1" w14:paraId="4254157C" w14:textId="77777777" w:rsidTr="0008706A">
        <w:tc>
          <w:tcPr>
            <w:tcW w:w="1101" w:type="dxa"/>
            <w:tcBorders>
              <w:top w:val="nil"/>
              <w:left w:val="nil"/>
              <w:bottom w:val="nil"/>
              <w:right w:val="nil"/>
            </w:tcBorders>
          </w:tcPr>
          <w:p w14:paraId="52706460" w14:textId="293C5DCE"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6.3.2</w:t>
            </w:r>
          </w:p>
        </w:tc>
        <w:tc>
          <w:tcPr>
            <w:tcW w:w="8406" w:type="dxa"/>
            <w:tcBorders>
              <w:top w:val="nil"/>
              <w:left w:val="nil"/>
              <w:bottom w:val="nil"/>
              <w:right w:val="nil"/>
            </w:tcBorders>
          </w:tcPr>
          <w:p w14:paraId="3CC79BBB" w14:textId="464AB65D"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Персонал</w:t>
            </w:r>
          </w:p>
        </w:tc>
        <w:tc>
          <w:tcPr>
            <w:tcW w:w="630" w:type="dxa"/>
            <w:tcBorders>
              <w:top w:val="nil"/>
              <w:left w:val="nil"/>
              <w:bottom w:val="nil"/>
              <w:right w:val="nil"/>
            </w:tcBorders>
          </w:tcPr>
          <w:p w14:paraId="50AE1B24" w14:textId="77777777" w:rsidR="004735B8" w:rsidRPr="00BD27D1" w:rsidRDefault="004735B8" w:rsidP="00477015">
            <w:pPr>
              <w:jc w:val="both"/>
              <w:rPr>
                <w:rFonts w:ascii="Arial" w:hAnsi="Arial" w:cs="Arial"/>
                <w:sz w:val="24"/>
                <w:szCs w:val="24"/>
                <w:lang w:val="uk-UA"/>
              </w:rPr>
            </w:pPr>
          </w:p>
        </w:tc>
      </w:tr>
      <w:tr w:rsidR="004735B8" w:rsidRPr="00BD27D1" w14:paraId="7FE4D70E" w14:textId="77777777" w:rsidTr="0008706A">
        <w:tc>
          <w:tcPr>
            <w:tcW w:w="1101" w:type="dxa"/>
            <w:tcBorders>
              <w:top w:val="nil"/>
              <w:left w:val="nil"/>
              <w:bottom w:val="nil"/>
              <w:right w:val="nil"/>
            </w:tcBorders>
          </w:tcPr>
          <w:p w14:paraId="66979222" w14:textId="3B42E274"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6.3.3</w:t>
            </w:r>
          </w:p>
        </w:tc>
        <w:tc>
          <w:tcPr>
            <w:tcW w:w="8406" w:type="dxa"/>
            <w:tcBorders>
              <w:top w:val="nil"/>
              <w:left w:val="nil"/>
              <w:bottom w:val="nil"/>
              <w:right w:val="nil"/>
            </w:tcBorders>
          </w:tcPr>
          <w:p w14:paraId="5FCE0C26" w14:textId="6798BB74" w:rsidR="004735B8" w:rsidRPr="00BD27D1" w:rsidRDefault="00A9038D" w:rsidP="00B63010">
            <w:pPr>
              <w:jc w:val="both"/>
              <w:rPr>
                <w:rFonts w:ascii="Arial" w:hAnsi="Arial" w:cs="Arial"/>
                <w:sz w:val="24"/>
                <w:szCs w:val="24"/>
                <w:lang w:val="uk-UA"/>
              </w:rPr>
            </w:pPr>
            <w:r w:rsidRPr="00BD27D1">
              <w:rPr>
                <w:rFonts w:ascii="Arial" w:hAnsi="Arial" w:cs="Arial"/>
                <w:sz w:val="24"/>
                <w:szCs w:val="24"/>
                <w:lang w:val="uk-UA"/>
              </w:rPr>
              <w:t>Обладнання</w:t>
            </w:r>
          </w:p>
        </w:tc>
        <w:tc>
          <w:tcPr>
            <w:tcW w:w="630" w:type="dxa"/>
            <w:tcBorders>
              <w:top w:val="nil"/>
              <w:left w:val="nil"/>
              <w:bottom w:val="nil"/>
              <w:right w:val="nil"/>
            </w:tcBorders>
          </w:tcPr>
          <w:p w14:paraId="7EB4F9EC" w14:textId="77777777" w:rsidR="004735B8" w:rsidRPr="00BD27D1" w:rsidRDefault="004735B8" w:rsidP="00477015">
            <w:pPr>
              <w:jc w:val="both"/>
              <w:rPr>
                <w:rFonts w:ascii="Arial" w:hAnsi="Arial" w:cs="Arial"/>
                <w:sz w:val="24"/>
                <w:szCs w:val="24"/>
                <w:lang w:val="uk-UA"/>
              </w:rPr>
            </w:pPr>
          </w:p>
        </w:tc>
      </w:tr>
      <w:tr w:rsidR="004735B8" w:rsidRPr="00BD27D1" w14:paraId="244C9B5C" w14:textId="77777777" w:rsidTr="0008706A">
        <w:tc>
          <w:tcPr>
            <w:tcW w:w="1101" w:type="dxa"/>
            <w:tcBorders>
              <w:top w:val="nil"/>
              <w:left w:val="nil"/>
              <w:bottom w:val="nil"/>
              <w:right w:val="nil"/>
            </w:tcBorders>
          </w:tcPr>
          <w:p w14:paraId="19F844E7" w14:textId="695C461A"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6.3.4</w:t>
            </w:r>
          </w:p>
        </w:tc>
        <w:tc>
          <w:tcPr>
            <w:tcW w:w="8406" w:type="dxa"/>
            <w:tcBorders>
              <w:top w:val="nil"/>
              <w:left w:val="nil"/>
              <w:bottom w:val="nil"/>
              <w:right w:val="nil"/>
            </w:tcBorders>
          </w:tcPr>
          <w:p w14:paraId="6477FF19" w14:textId="6974C682" w:rsidR="004735B8" w:rsidRPr="00BD27D1" w:rsidRDefault="00A9038D" w:rsidP="00A9038D">
            <w:pPr>
              <w:jc w:val="both"/>
              <w:rPr>
                <w:rFonts w:ascii="Arial" w:hAnsi="Arial" w:cs="Arial"/>
                <w:sz w:val="24"/>
                <w:szCs w:val="24"/>
                <w:lang w:val="uk-UA"/>
              </w:rPr>
            </w:pPr>
            <w:r w:rsidRPr="00BD27D1">
              <w:rPr>
                <w:rFonts w:ascii="Arial" w:hAnsi="Arial" w:cs="Arial"/>
                <w:sz w:val="24"/>
                <w:szCs w:val="24"/>
                <w:lang w:val="uk-UA"/>
              </w:rPr>
              <w:t>Сировина та компоненти</w:t>
            </w:r>
          </w:p>
        </w:tc>
        <w:tc>
          <w:tcPr>
            <w:tcW w:w="630" w:type="dxa"/>
            <w:tcBorders>
              <w:top w:val="nil"/>
              <w:left w:val="nil"/>
              <w:bottom w:val="nil"/>
              <w:right w:val="nil"/>
            </w:tcBorders>
          </w:tcPr>
          <w:p w14:paraId="6A825039" w14:textId="77777777" w:rsidR="004735B8" w:rsidRPr="00BD27D1" w:rsidRDefault="004735B8" w:rsidP="00477015">
            <w:pPr>
              <w:jc w:val="both"/>
              <w:rPr>
                <w:rFonts w:ascii="Arial" w:hAnsi="Arial" w:cs="Arial"/>
                <w:sz w:val="24"/>
                <w:szCs w:val="24"/>
                <w:lang w:val="uk-UA"/>
              </w:rPr>
            </w:pPr>
          </w:p>
        </w:tc>
      </w:tr>
      <w:tr w:rsidR="004735B8" w:rsidRPr="00BD27D1" w14:paraId="0D946A48" w14:textId="77777777" w:rsidTr="0008706A">
        <w:tc>
          <w:tcPr>
            <w:tcW w:w="1101" w:type="dxa"/>
            <w:tcBorders>
              <w:top w:val="nil"/>
              <w:left w:val="nil"/>
              <w:bottom w:val="nil"/>
              <w:right w:val="nil"/>
            </w:tcBorders>
          </w:tcPr>
          <w:p w14:paraId="11E8C4B1" w14:textId="3FF05B0B"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6.3.5</w:t>
            </w:r>
          </w:p>
        </w:tc>
        <w:tc>
          <w:tcPr>
            <w:tcW w:w="8406" w:type="dxa"/>
            <w:tcBorders>
              <w:top w:val="nil"/>
              <w:left w:val="nil"/>
              <w:bottom w:val="nil"/>
              <w:right w:val="nil"/>
            </w:tcBorders>
          </w:tcPr>
          <w:p w14:paraId="29CE6FBA" w14:textId="21B01F3C" w:rsidR="004735B8"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Випробування та оцінка продукції</w:t>
            </w:r>
          </w:p>
        </w:tc>
        <w:tc>
          <w:tcPr>
            <w:tcW w:w="630" w:type="dxa"/>
            <w:tcBorders>
              <w:top w:val="nil"/>
              <w:left w:val="nil"/>
              <w:bottom w:val="nil"/>
              <w:right w:val="nil"/>
            </w:tcBorders>
          </w:tcPr>
          <w:p w14:paraId="6FA0F99A" w14:textId="77777777" w:rsidR="004735B8" w:rsidRPr="00BD27D1" w:rsidRDefault="004735B8" w:rsidP="00477015">
            <w:pPr>
              <w:jc w:val="both"/>
              <w:rPr>
                <w:rFonts w:ascii="Arial" w:hAnsi="Arial" w:cs="Arial"/>
                <w:sz w:val="24"/>
                <w:szCs w:val="24"/>
                <w:lang w:val="uk-UA"/>
              </w:rPr>
            </w:pPr>
          </w:p>
        </w:tc>
      </w:tr>
      <w:tr w:rsidR="008B709A" w:rsidRPr="00BD27D1" w14:paraId="547160B5" w14:textId="77777777" w:rsidTr="0008706A">
        <w:tc>
          <w:tcPr>
            <w:tcW w:w="1101" w:type="dxa"/>
            <w:tcBorders>
              <w:top w:val="nil"/>
              <w:left w:val="nil"/>
              <w:bottom w:val="nil"/>
              <w:right w:val="nil"/>
            </w:tcBorders>
          </w:tcPr>
          <w:p w14:paraId="595C2D4E" w14:textId="7CAB13D1" w:rsidR="008B709A"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6.3.6</w:t>
            </w:r>
          </w:p>
        </w:tc>
        <w:tc>
          <w:tcPr>
            <w:tcW w:w="8406" w:type="dxa"/>
            <w:tcBorders>
              <w:top w:val="nil"/>
              <w:left w:val="nil"/>
              <w:bottom w:val="nil"/>
              <w:right w:val="nil"/>
            </w:tcBorders>
          </w:tcPr>
          <w:p w14:paraId="4042E593" w14:textId="1D035282" w:rsidR="008B709A" w:rsidRPr="00BD27D1" w:rsidRDefault="00A9038D" w:rsidP="00477015">
            <w:pPr>
              <w:jc w:val="both"/>
              <w:rPr>
                <w:rFonts w:ascii="Arial" w:hAnsi="Arial" w:cs="Arial"/>
                <w:sz w:val="24"/>
                <w:szCs w:val="24"/>
                <w:lang w:val="uk-UA"/>
              </w:rPr>
            </w:pPr>
            <w:proofErr w:type="spellStart"/>
            <w:r w:rsidRPr="00BD27D1">
              <w:rPr>
                <w:rFonts w:ascii="Arial" w:hAnsi="Arial" w:cs="Arial"/>
                <w:sz w:val="24"/>
                <w:szCs w:val="24"/>
                <w:lang w:val="uk-UA"/>
              </w:rPr>
              <w:t>Простежуваність</w:t>
            </w:r>
            <w:proofErr w:type="spellEnd"/>
            <w:r w:rsidRPr="00BD27D1">
              <w:rPr>
                <w:rFonts w:ascii="Arial" w:hAnsi="Arial" w:cs="Arial"/>
                <w:sz w:val="24"/>
                <w:szCs w:val="24"/>
                <w:lang w:val="uk-UA"/>
              </w:rPr>
              <w:t xml:space="preserve"> і маркування</w:t>
            </w:r>
          </w:p>
        </w:tc>
        <w:tc>
          <w:tcPr>
            <w:tcW w:w="630" w:type="dxa"/>
            <w:tcBorders>
              <w:top w:val="nil"/>
              <w:left w:val="nil"/>
              <w:bottom w:val="nil"/>
              <w:right w:val="nil"/>
            </w:tcBorders>
          </w:tcPr>
          <w:p w14:paraId="616E02E1" w14:textId="77777777" w:rsidR="008B709A" w:rsidRPr="00BD27D1" w:rsidRDefault="008B709A" w:rsidP="00477015">
            <w:pPr>
              <w:jc w:val="both"/>
              <w:rPr>
                <w:rFonts w:ascii="Arial" w:hAnsi="Arial" w:cs="Arial"/>
                <w:sz w:val="24"/>
                <w:szCs w:val="24"/>
                <w:lang w:val="uk-UA"/>
              </w:rPr>
            </w:pPr>
          </w:p>
        </w:tc>
      </w:tr>
      <w:tr w:rsidR="008B709A" w:rsidRPr="00BD27D1" w14:paraId="17AF8E95" w14:textId="77777777" w:rsidTr="0008706A">
        <w:tc>
          <w:tcPr>
            <w:tcW w:w="1101" w:type="dxa"/>
            <w:tcBorders>
              <w:top w:val="nil"/>
              <w:left w:val="nil"/>
              <w:bottom w:val="nil"/>
              <w:right w:val="nil"/>
            </w:tcBorders>
          </w:tcPr>
          <w:p w14:paraId="67499938" w14:textId="2381163A" w:rsidR="008B709A"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6.3.7</w:t>
            </w:r>
          </w:p>
        </w:tc>
        <w:tc>
          <w:tcPr>
            <w:tcW w:w="8406" w:type="dxa"/>
            <w:tcBorders>
              <w:top w:val="nil"/>
              <w:left w:val="nil"/>
              <w:bottom w:val="nil"/>
              <w:right w:val="nil"/>
            </w:tcBorders>
          </w:tcPr>
          <w:p w14:paraId="0D87DD9A" w14:textId="1E215CC9" w:rsidR="008B709A" w:rsidRPr="00BD27D1" w:rsidRDefault="00A9038D" w:rsidP="00A9038D">
            <w:pPr>
              <w:jc w:val="both"/>
              <w:rPr>
                <w:rFonts w:ascii="Arial" w:hAnsi="Arial" w:cs="Arial"/>
                <w:sz w:val="24"/>
                <w:szCs w:val="24"/>
                <w:lang w:val="uk-UA"/>
              </w:rPr>
            </w:pPr>
            <w:r w:rsidRPr="00BD27D1">
              <w:rPr>
                <w:rFonts w:ascii="Arial" w:hAnsi="Arial" w:cs="Arial"/>
                <w:sz w:val="24"/>
                <w:szCs w:val="24"/>
                <w:lang w:val="uk-UA"/>
              </w:rPr>
              <w:t>Продукція, що не відповідають вимогам</w:t>
            </w:r>
          </w:p>
        </w:tc>
        <w:tc>
          <w:tcPr>
            <w:tcW w:w="630" w:type="dxa"/>
            <w:tcBorders>
              <w:top w:val="nil"/>
              <w:left w:val="nil"/>
              <w:bottom w:val="nil"/>
              <w:right w:val="nil"/>
            </w:tcBorders>
          </w:tcPr>
          <w:p w14:paraId="304D11C5" w14:textId="77777777" w:rsidR="008B709A" w:rsidRPr="00BD27D1" w:rsidRDefault="008B709A" w:rsidP="00477015">
            <w:pPr>
              <w:jc w:val="both"/>
              <w:rPr>
                <w:rFonts w:ascii="Arial" w:hAnsi="Arial" w:cs="Arial"/>
                <w:sz w:val="24"/>
                <w:szCs w:val="24"/>
                <w:lang w:val="uk-UA"/>
              </w:rPr>
            </w:pPr>
          </w:p>
        </w:tc>
      </w:tr>
      <w:tr w:rsidR="008B709A" w:rsidRPr="00BD27D1" w14:paraId="68BA71D5" w14:textId="77777777" w:rsidTr="0008706A">
        <w:tc>
          <w:tcPr>
            <w:tcW w:w="1101" w:type="dxa"/>
            <w:tcBorders>
              <w:top w:val="nil"/>
              <w:left w:val="nil"/>
              <w:bottom w:val="nil"/>
              <w:right w:val="nil"/>
            </w:tcBorders>
          </w:tcPr>
          <w:p w14:paraId="220B0774" w14:textId="00F14EAF" w:rsidR="008B709A" w:rsidRPr="00BD27D1" w:rsidRDefault="00A9038D" w:rsidP="00477015">
            <w:pPr>
              <w:jc w:val="both"/>
              <w:rPr>
                <w:rFonts w:ascii="Arial" w:hAnsi="Arial" w:cs="Arial"/>
                <w:sz w:val="24"/>
                <w:szCs w:val="24"/>
                <w:lang w:val="uk-UA"/>
              </w:rPr>
            </w:pPr>
            <w:r w:rsidRPr="00BD27D1">
              <w:rPr>
                <w:rFonts w:ascii="Arial" w:hAnsi="Arial" w:cs="Arial"/>
                <w:sz w:val="24"/>
                <w:szCs w:val="24"/>
                <w:lang w:val="uk-UA"/>
              </w:rPr>
              <w:lastRenderedPageBreak/>
              <w:t>6.3.8</w:t>
            </w:r>
          </w:p>
        </w:tc>
        <w:tc>
          <w:tcPr>
            <w:tcW w:w="8406" w:type="dxa"/>
            <w:tcBorders>
              <w:top w:val="nil"/>
              <w:left w:val="nil"/>
              <w:bottom w:val="nil"/>
              <w:right w:val="nil"/>
            </w:tcBorders>
          </w:tcPr>
          <w:p w14:paraId="1C29A15E" w14:textId="12C76358" w:rsidR="008B709A"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Коригувальні дії</w:t>
            </w:r>
          </w:p>
        </w:tc>
        <w:tc>
          <w:tcPr>
            <w:tcW w:w="630" w:type="dxa"/>
            <w:tcBorders>
              <w:top w:val="nil"/>
              <w:left w:val="nil"/>
              <w:bottom w:val="nil"/>
              <w:right w:val="nil"/>
            </w:tcBorders>
          </w:tcPr>
          <w:p w14:paraId="04205DC8" w14:textId="77777777" w:rsidR="008B709A" w:rsidRPr="00BD27D1" w:rsidRDefault="008B709A" w:rsidP="00477015">
            <w:pPr>
              <w:jc w:val="both"/>
              <w:rPr>
                <w:rFonts w:ascii="Arial" w:hAnsi="Arial" w:cs="Arial"/>
                <w:sz w:val="24"/>
                <w:szCs w:val="24"/>
                <w:lang w:val="uk-UA"/>
              </w:rPr>
            </w:pPr>
          </w:p>
        </w:tc>
      </w:tr>
      <w:tr w:rsidR="00F26FFE" w:rsidRPr="00BD27D1" w14:paraId="7947B2F1" w14:textId="77777777" w:rsidTr="0008706A">
        <w:tc>
          <w:tcPr>
            <w:tcW w:w="1101" w:type="dxa"/>
            <w:tcBorders>
              <w:top w:val="nil"/>
              <w:left w:val="nil"/>
              <w:bottom w:val="nil"/>
              <w:right w:val="nil"/>
            </w:tcBorders>
          </w:tcPr>
          <w:p w14:paraId="5D77EA64" w14:textId="063AF14D" w:rsidR="00F26FF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6.3.9</w:t>
            </w:r>
          </w:p>
        </w:tc>
        <w:tc>
          <w:tcPr>
            <w:tcW w:w="8406" w:type="dxa"/>
            <w:tcBorders>
              <w:top w:val="nil"/>
              <w:left w:val="nil"/>
              <w:bottom w:val="nil"/>
              <w:right w:val="nil"/>
            </w:tcBorders>
          </w:tcPr>
          <w:p w14:paraId="5C67EE92" w14:textId="07959F03" w:rsidR="00F26FFE" w:rsidRPr="00BD27D1" w:rsidRDefault="00A9038D" w:rsidP="008B709A">
            <w:pPr>
              <w:jc w:val="both"/>
              <w:rPr>
                <w:rFonts w:ascii="Arial" w:hAnsi="Arial" w:cs="Arial"/>
                <w:sz w:val="24"/>
                <w:szCs w:val="24"/>
                <w:lang w:val="uk-UA"/>
              </w:rPr>
            </w:pPr>
            <w:r w:rsidRPr="00BD27D1">
              <w:rPr>
                <w:rFonts w:ascii="Arial" w:hAnsi="Arial" w:cs="Arial"/>
                <w:sz w:val="24"/>
                <w:szCs w:val="24"/>
                <w:lang w:val="uk-UA"/>
              </w:rPr>
              <w:t>Інші методи випробування</w:t>
            </w:r>
          </w:p>
        </w:tc>
        <w:tc>
          <w:tcPr>
            <w:tcW w:w="630" w:type="dxa"/>
            <w:tcBorders>
              <w:top w:val="nil"/>
              <w:left w:val="nil"/>
              <w:bottom w:val="nil"/>
              <w:right w:val="nil"/>
            </w:tcBorders>
          </w:tcPr>
          <w:p w14:paraId="1A3834A1" w14:textId="77777777" w:rsidR="00F26FFE" w:rsidRPr="00BD27D1" w:rsidRDefault="00F26FFE" w:rsidP="00477015">
            <w:pPr>
              <w:jc w:val="both"/>
              <w:rPr>
                <w:rFonts w:ascii="Arial" w:hAnsi="Arial" w:cs="Arial"/>
                <w:sz w:val="24"/>
                <w:szCs w:val="24"/>
                <w:lang w:val="uk-UA"/>
              </w:rPr>
            </w:pPr>
          </w:p>
        </w:tc>
      </w:tr>
      <w:tr w:rsidR="00D345BE" w:rsidRPr="00BD27D1" w14:paraId="666FFEF1" w14:textId="77777777" w:rsidTr="0008706A">
        <w:tc>
          <w:tcPr>
            <w:tcW w:w="1101" w:type="dxa"/>
            <w:tcBorders>
              <w:top w:val="nil"/>
              <w:left w:val="nil"/>
              <w:bottom w:val="nil"/>
              <w:right w:val="nil"/>
            </w:tcBorders>
          </w:tcPr>
          <w:p w14:paraId="0212D42D" w14:textId="1201EC7E" w:rsidR="00D345B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7</w:t>
            </w:r>
          </w:p>
        </w:tc>
        <w:tc>
          <w:tcPr>
            <w:tcW w:w="8406" w:type="dxa"/>
            <w:tcBorders>
              <w:top w:val="nil"/>
              <w:left w:val="nil"/>
              <w:bottom w:val="nil"/>
              <w:right w:val="nil"/>
            </w:tcBorders>
          </w:tcPr>
          <w:p w14:paraId="276286AF" w14:textId="1D0BC999" w:rsidR="00D345BE" w:rsidRPr="00BD27D1" w:rsidRDefault="00A9038D" w:rsidP="008B709A">
            <w:pPr>
              <w:jc w:val="both"/>
              <w:rPr>
                <w:rFonts w:ascii="Arial" w:hAnsi="Arial" w:cs="Arial"/>
                <w:sz w:val="24"/>
                <w:szCs w:val="24"/>
                <w:lang w:val="uk-UA"/>
              </w:rPr>
            </w:pPr>
            <w:r w:rsidRPr="00BD27D1">
              <w:rPr>
                <w:rFonts w:ascii="Arial" w:hAnsi="Arial" w:cs="Arial"/>
                <w:sz w:val="24"/>
                <w:szCs w:val="24"/>
                <w:lang w:val="uk-UA"/>
              </w:rPr>
              <w:t xml:space="preserve">Позначення </w:t>
            </w:r>
            <w:proofErr w:type="spellStart"/>
            <w:r w:rsidRPr="00BD27D1">
              <w:rPr>
                <w:rFonts w:ascii="Arial" w:hAnsi="Arial" w:cs="Arial"/>
                <w:sz w:val="24"/>
                <w:szCs w:val="24"/>
                <w:lang w:val="uk-UA"/>
              </w:rPr>
              <w:t>гіпсокартонних</w:t>
            </w:r>
            <w:proofErr w:type="spellEnd"/>
            <w:r w:rsidRPr="00BD27D1">
              <w:rPr>
                <w:rFonts w:ascii="Arial" w:hAnsi="Arial" w:cs="Arial"/>
                <w:sz w:val="24"/>
                <w:szCs w:val="24"/>
                <w:lang w:val="uk-UA"/>
              </w:rPr>
              <w:t xml:space="preserve"> виробів від переробки</w:t>
            </w:r>
          </w:p>
        </w:tc>
        <w:tc>
          <w:tcPr>
            <w:tcW w:w="630" w:type="dxa"/>
            <w:tcBorders>
              <w:top w:val="nil"/>
              <w:left w:val="nil"/>
              <w:bottom w:val="nil"/>
              <w:right w:val="nil"/>
            </w:tcBorders>
          </w:tcPr>
          <w:p w14:paraId="09D5B43B" w14:textId="77777777" w:rsidR="00D345BE" w:rsidRPr="00BD27D1" w:rsidRDefault="00D345BE" w:rsidP="00477015">
            <w:pPr>
              <w:jc w:val="both"/>
              <w:rPr>
                <w:rFonts w:ascii="Arial" w:hAnsi="Arial" w:cs="Arial"/>
                <w:sz w:val="24"/>
                <w:szCs w:val="24"/>
                <w:lang w:val="uk-UA"/>
              </w:rPr>
            </w:pPr>
          </w:p>
        </w:tc>
      </w:tr>
      <w:tr w:rsidR="00D345BE" w:rsidRPr="00BD27D1" w14:paraId="4CED7D2D" w14:textId="77777777" w:rsidTr="0008706A">
        <w:tc>
          <w:tcPr>
            <w:tcW w:w="1101" w:type="dxa"/>
            <w:tcBorders>
              <w:top w:val="nil"/>
              <w:left w:val="nil"/>
              <w:bottom w:val="nil"/>
              <w:right w:val="nil"/>
            </w:tcBorders>
          </w:tcPr>
          <w:p w14:paraId="2473E07A" w14:textId="6841AB87" w:rsidR="00D345BE" w:rsidRPr="00BD27D1" w:rsidRDefault="00A9038D" w:rsidP="00477015">
            <w:pPr>
              <w:jc w:val="both"/>
              <w:rPr>
                <w:rFonts w:ascii="Arial" w:hAnsi="Arial" w:cs="Arial"/>
                <w:sz w:val="24"/>
                <w:szCs w:val="24"/>
                <w:lang w:val="uk-UA"/>
              </w:rPr>
            </w:pPr>
            <w:r w:rsidRPr="00BD27D1">
              <w:rPr>
                <w:rFonts w:ascii="Arial" w:hAnsi="Arial" w:cs="Arial"/>
                <w:sz w:val="24"/>
                <w:szCs w:val="24"/>
                <w:lang w:val="uk-UA"/>
              </w:rPr>
              <w:t>8</w:t>
            </w:r>
          </w:p>
        </w:tc>
        <w:tc>
          <w:tcPr>
            <w:tcW w:w="8406" w:type="dxa"/>
            <w:tcBorders>
              <w:top w:val="nil"/>
              <w:left w:val="nil"/>
              <w:bottom w:val="nil"/>
              <w:right w:val="nil"/>
            </w:tcBorders>
          </w:tcPr>
          <w:p w14:paraId="0C7765FD" w14:textId="6A70C90F" w:rsidR="00D345BE" w:rsidRPr="00BD27D1" w:rsidRDefault="00A9038D" w:rsidP="00A9038D">
            <w:pPr>
              <w:jc w:val="both"/>
              <w:rPr>
                <w:rFonts w:ascii="Arial" w:hAnsi="Arial" w:cs="Arial"/>
                <w:sz w:val="24"/>
                <w:szCs w:val="24"/>
                <w:lang w:val="uk-UA"/>
              </w:rPr>
            </w:pPr>
            <w:r w:rsidRPr="00BD27D1">
              <w:rPr>
                <w:rFonts w:ascii="Arial" w:hAnsi="Arial" w:cs="Arial"/>
                <w:sz w:val="24"/>
                <w:szCs w:val="24"/>
                <w:lang w:val="uk-UA"/>
              </w:rPr>
              <w:t xml:space="preserve">Маркування, </w:t>
            </w:r>
            <w:proofErr w:type="spellStart"/>
            <w:r w:rsidRPr="00BD27D1">
              <w:rPr>
                <w:rFonts w:ascii="Arial" w:hAnsi="Arial" w:cs="Arial"/>
                <w:sz w:val="24"/>
                <w:szCs w:val="24"/>
                <w:lang w:val="uk-UA"/>
              </w:rPr>
              <w:t>етикеткування</w:t>
            </w:r>
            <w:proofErr w:type="spellEnd"/>
            <w:r w:rsidRPr="00BD27D1">
              <w:rPr>
                <w:rFonts w:ascii="Arial" w:hAnsi="Arial" w:cs="Arial"/>
                <w:sz w:val="24"/>
                <w:szCs w:val="24"/>
                <w:lang w:val="uk-UA"/>
              </w:rPr>
              <w:t xml:space="preserve"> та пакування</w:t>
            </w:r>
          </w:p>
        </w:tc>
        <w:tc>
          <w:tcPr>
            <w:tcW w:w="630" w:type="dxa"/>
            <w:tcBorders>
              <w:top w:val="nil"/>
              <w:left w:val="nil"/>
              <w:bottom w:val="nil"/>
              <w:right w:val="nil"/>
            </w:tcBorders>
          </w:tcPr>
          <w:p w14:paraId="5B906131" w14:textId="77777777" w:rsidR="00D345BE" w:rsidRPr="00BD27D1" w:rsidRDefault="00D345BE" w:rsidP="00477015">
            <w:pPr>
              <w:jc w:val="both"/>
              <w:rPr>
                <w:rFonts w:ascii="Arial" w:hAnsi="Arial" w:cs="Arial"/>
                <w:sz w:val="24"/>
                <w:szCs w:val="24"/>
                <w:lang w:val="uk-UA"/>
              </w:rPr>
            </w:pPr>
          </w:p>
        </w:tc>
      </w:tr>
      <w:tr w:rsidR="004737E0" w:rsidRPr="00BD27D1" w14:paraId="75AA5B58" w14:textId="77777777" w:rsidTr="0008706A">
        <w:tc>
          <w:tcPr>
            <w:tcW w:w="9507" w:type="dxa"/>
            <w:gridSpan w:val="2"/>
            <w:tcBorders>
              <w:top w:val="nil"/>
              <w:left w:val="nil"/>
              <w:bottom w:val="nil"/>
              <w:right w:val="nil"/>
            </w:tcBorders>
          </w:tcPr>
          <w:p w14:paraId="1C850D51" w14:textId="622BDF2F" w:rsidR="004737E0"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Додаток А (довідковий) Процедура відбору проб для випробувань</w:t>
            </w:r>
          </w:p>
        </w:tc>
        <w:tc>
          <w:tcPr>
            <w:tcW w:w="630" w:type="dxa"/>
            <w:tcBorders>
              <w:top w:val="nil"/>
              <w:left w:val="nil"/>
              <w:bottom w:val="nil"/>
              <w:right w:val="nil"/>
            </w:tcBorders>
          </w:tcPr>
          <w:p w14:paraId="375C9419" w14:textId="17CCB379" w:rsidR="004737E0" w:rsidRPr="00BD27D1" w:rsidRDefault="004737E0" w:rsidP="00477015">
            <w:pPr>
              <w:jc w:val="both"/>
              <w:rPr>
                <w:rFonts w:ascii="Arial" w:hAnsi="Arial" w:cs="Arial"/>
                <w:sz w:val="24"/>
                <w:szCs w:val="24"/>
                <w:lang w:val="uk-UA"/>
              </w:rPr>
            </w:pPr>
          </w:p>
        </w:tc>
      </w:tr>
      <w:tr w:rsidR="00C072D6" w:rsidRPr="00BD27D1" w14:paraId="7E50D20C" w14:textId="77777777" w:rsidTr="0008706A">
        <w:tc>
          <w:tcPr>
            <w:tcW w:w="9507" w:type="dxa"/>
            <w:gridSpan w:val="2"/>
            <w:tcBorders>
              <w:top w:val="nil"/>
              <w:left w:val="nil"/>
              <w:bottom w:val="nil"/>
              <w:right w:val="nil"/>
            </w:tcBorders>
          </w:tcPr>
          <w:p w14:paraId="24135349" w14:textId="1CC0F942" w:rsidR="00C072D6"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А.1 Загальні положення</w:t>
            </w:r>
          </w:p>
        </w:tc>
        <w:tc>
          <w:tcPr>
            <w:tcW w:w="630" w:type="dxa"/>
            <w:tcBorders>
              <w:top w:val="nil"/>
              <w:left w:val="nil"/>
              <w:bottom w:val="nil"/>
              <w:right w:val="nil"/>
            </w:tcBorders>
          </w:tcPr>
          <w:p w14:paraId="146EEB98" w14:textId="77777777" w:rsidR="00C072D6" w:rsidRPr="00BD27D1" w:rsidRDefault="00C072D6" w:rsidP="00477015">
            <w:pPr>
              <w:jc w:val="both"/>
              <w:rPr>
                <w:rFonts w:ascii="Arial" w:hAnsi="Arial" w:cs="Arial"/>
                <w:sz w:val="24"/>
                <w:szCs w:val="24"/>
                <w:lang w:val="uk-UA"/>
              </w:rPr>
            </w:pPr>
          </w:p>
        </w:tc>
      </w:tr>
      <w:tr w:rsidR="00C072D6" w:rsidRPr="00BD27D1" w14:paraId="0D12354E" w14:textId="77777777" w:rsidTr="0008706A">
        <w:tc>
          <w:tcPr>
            <w:tcW w:w="9507" w:type="dxa"/>
            <w:gridSpan w:val="2"/>
            <w:tcBorders>
              <w:top w:val="nil"/>
              <w:left w:val="nil"/>
              <w:bottom w:val="nil"/>
              <w:right w:val="nil"/>
            </w:tcBorders>
          </w:tcPr>
          <w:p w14:paraId="33416525" w14:textId="39CBAD4C" w:rsidR="00C072D6"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А.2 Процедура відбору проб</w:t>
            </w:r>
          </w:p>
        </w:tc>
        <w:tc>
          <w:tcPr>
            <w:tcW w:w="630" w:type="dxa"/>
            <w:tcBorders>
              <w:top w:val="nil"/>
              <w:left w:val="nil"/>
              <w:bottom w:val="nil"/>
              <w:right w:val="nil"/>
            </w:tcBorders>
          </w:tcPr>
          <w:p w14:paraId="6ED218E6" w14:textId="77777777" w:rsidR="00C072D6" w:rsidRPr="00BD27D1" w:rsidRDefault="00C072D6" w:rsidP="00477015">
            <w:pPr>
              <w:jc w:val="both"/>
              <w:rPr>
                <w:rFonts w:ascii="Arial" w:hAnsi="Arial" w:cs="Arial"/>
                <w:sz w:val="24"/>
                <w:szCs w:val="24"/>
                <w:lang w:val="uk-UA"/>
              </w:rPr>
            </w:pPr>
          </w:p>
        </w:tc>
      </w:tr>
      <w:tr w:rsidR="00C072D6" w:rsidRPr="00BD27D1" w14:paraId="06DF425C" w14:textId="77777777" w:rsidTr="0008706A">
        <w:tc>
          <w:tcPr>
            <w:tcW w:w="9507" w:type="dxa"/>
            <w:gridSpan w:val="2"/>
            <w:tcBorders>
              <w:top w:val="nil"/>
              <w:left w:val="nil"/>
              <w:bottom w:val="nil"/>
              <w:right w:val="nil"/>
            </w:tcBorders>
          </w:tcPr>
          <w:p w14:paraId="6794401D" w14:textId="64EFD1E9" w:rsidR="00C072D6"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А.2.1 Загальні положення</w:t>
            </w:r>
          </w:p>
        </w:tc>
        <w:tc>
          <w:tcPr>
            <w:tcW w:w="630" w:type="dxa"/>
            <w:tcBorders>
              <w:top w:val="nil"/>
              <w:left w:val="nil"/>
              <w:bottom w:val="nil"/>
              <w:right w:val="nil"/>
            </w:tcBorders>
          </w:tcPr>
          <w:p w14:paraId="3D6C82B6" w14:textId="77777777" w:rsidR="00C072D6" w:rsidRPr="00BD27D1" w:rsidRDefault="00C072D6" w:rsidP="00477015">
            <w:pPr>
              <w:jc w:val="both"/>
              <w:rPr>
                <w:rFonts w:ascii="Arial" w:hAnsi="Arial" w:cs="Arial"/>
                <w:sz w:val="24"/>
                <w:szCs w:val="24"/>
                <w:lang w:val="uk-UA"/>
              </w:rPr>
            </w:pPr>
          </w:p>
        </w:tc>
      </w:tr>
      <w:tr w:rsidR="00C072D6" w:rsidRPr="00BD27D1" w14:paraId="41EFEF13" w14:textId="77777777" w:rsidTr="0008706A">
        <w:tc>
          <w:tcPr>
            <w:tcW w:w="9507" w:type="dxa"/>
            <w:gridSpan w:val="2"/>
            <w:tcBorders>
              <w:top w:val="nil"/>
              <w:left w:val="nil"/>
              <w:bottom w:val="nil"/>
              <w:right w:val="nil"/>
            </w:tcBorders>
          </w:tcPr>
          <w:p w14:paraId="0F099BC4" w14:textId="1EBA54B4" w:rsidR="00C072D6"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А.2.2 Випадкова вибірка</w:t>
            </w:r>
          </w:p>
        </w:tc>
        <w:tc>
          <w:tcPr>
            <w:tcW w:w="630" w:type="dxa"/>
            <w:tcBorders>
              <w:top w:val="nil"/>
              <w:left w:val="nil"/>
              <w:bottom w:val="nil"/>
              <w:right w:val="nil"/>
            </w:tcBorders>
          </w:tcPr>
          <w:p w14:paraId="7EA95A08" w14:textId="77777777" w:rsidR="00C072D6" w:rsidRPr="00BD27D1" w:rsidRDefault="00C072D6" w:rsidP="00477015">
            <w:pPr>
              <w:jc w:val="both"/>
              <w:rPr>
                <w:rFonts w:ascii="Arial" w:hAnsi="Arial" w:cs="Arial"/>
                <w:sz w:val="24"/>
                <w:szCs w:val="24"/>
                <w:lang w:val="uk-UA"/>
              </w:rPr>
            </w:pPr>
          </w:p>
        </w:tc>
      </w:tr>
      <w:tr w:rsidR="00C072D6" w:rsidRPr="00BD27D1" w14:paraId="38925001" w14:textId="77777777" w:rsidTr="0008706A">
        <w:tc>
          <w:tcPr>
            <w:tcW w:w="9507" w:type="dxa"/>
            <w:gridSpan w:val="2"/>
            <w:tcBorders>
              <w:top w:val="nil"/>
              <w:left w:val="nil"/>
              <w:bottom w:val="nil"/>
              <w:right w:val="nil"/>
            </w:tcBorders>
          </w:tcPr>
          <w:p w14:paraId="00EDEB09" w14:textId="4F5959C4" w:rsidR="00C072D6"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А.2.3 Репрезентативна вибірка</w:t>
            </w:r>
          </w:p>
        </w:tc>
        <w:tc>
          <w:tcPr>
            <w:tcW w:w="630" w:type="dxa"/>
            <w:tcBorders>
              <w:top w:val="nil"/>
              <w:left w:val="nil"/>
              <w:bottom w:val="nil"/>
              <w:right w:val="nil"/>
            </w:tcBorders>
          </w:tcPr>
          <w:p w14:paraId="425E593D" w14:textId="77777777" w:rsidR="00C072D6" w:rsidRPr="00BD27D1" w:rsidRDefault="00C072D6" w:rsidP="00477015">
            <w:pPr>
              <w:jc w:val="both"/>
              <w:rPr>
                <w:rFonts w:ascii="Arial" w:hAnsi="Arial" w:cs="Arial"/>
                <w:sz w:val="24"/>
                <w:szCs w:val="24"/>
                <w:lang w:val="uk-UA"/>
              </w:rPr>
            </w:pPr>
          </w:p>
        </w:tc>
      </w:tr>
      <w:tr w:rsidR="000D7704" w:rsidRPr="00BD27D1" w14:paraId="25F0BBC7" w14:textId="77777777" w:rsidTr="0008706A">
        <w:tc>
          <w:tcPr>
            <w:tcW w:w="9507" w:type="dxa"/>
            <w:gridSpan w:val="2"/>
            <w:tcBorders>
              <w:top w:val="nil"/>
              <w:left w:val="nil"/>
              <w:bottom w:val="nil"/>
              <w:right w:val="nil"/>
            </w:tcBorders>
          </w:tcPr>
          <w:p w14:paraId="254CD781" w14:textId="3DF80A45" w:rsidR="000D7704"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А.2.3.1 Загальні положення</w:t>
            </w:r>
          </w:p>
        </w:tc>
        <w:tc>
          <w:tcPr>
            <w:tcW w:w="630" w:type="dxa"/>
            <w:tcBorders>
              <w:top w:val="nil"/>
              <w:left w:val="nil"/>
              <w:bottom w:val="nil"/>
              <w:right w:val="nil"/>
            </w:tcBorders>
          </w:tcPr>
          <w:p w14:paraId="0FF43061" w14:textId="77777777" w:rsidR="000D7704" w:rsidRPr="00BD27D1" w:rsidRDefault="000D7704" w:rsidP="00477015">
            <w:pPr>
              <w:jc w:val="both"/>
              <w:rPr>
                <w:rFonts w:ascii="Arial" w:hAnsi="Arial" w:cs="Arial"/>
                <w:sz w:val="24"/>
                <w:szCs w:val="24"/>
                <w:lang w:val="uk-UA"/>
              </w:rPr>
            </w:pPr>
          </w:p>
        </w:tc>
      </w:tr>
      <w:tr w:rsidR="000D7704" w:rsidRPr="00BD27D1" w14:paraId="5FCC6F52" w14:textId="77777777" w:rsidTr="0008706A">
        <w:tc>
          <w:tcPr>
            <w:tcW w:w="9507" w:type="dxa"/>
            <w:gridSpan w:val="2"/>
            <w:tcBorders>
              <w:top w:val="nil"/>
              <w:left w:val="nil"/>
              <w:bottom w:val="nil"/>
              <w:right w:val="nil"/>
            </w:tcBorders>
          </w:tcPr>
          <w:p w14:paraId="25D2E3BF" w14:textId="06FD6BD7" w:rsidR="000D7704"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А.2.3.2 Відбір проб зі штабеля</w:t>
            </w:r>
          </w:p>
        </w:tc>
        <w:tc>
          <w:tcPr>
            <w:tcW w:w="630" w:type="dxa"/>
            <w:tcBorders>
              <w:top w:val="nil"/>
              <w:left w:val="nil"/>
              <w:bottom w:val="nil"/>
              <w:right w:val="nil"/>
            </w:tcBorders>
          </w:tcPr>
          <w:p w14:paraId="2677DFAB" w14:textId="77777777" w:rsidR="000D7704" w:rsidRPr="00BD27D1" w:rsidRDefault="000D7704" w:rsidP="00477015">
            <w:pPr>
              <w:jc w:val="both"/>
              <w:rPr>
                <w:rFonts w:ascii="Arial" w:hAnsi="Arial" w:cs="Arial"/>
                <w:sz w:val="24"/>
                <w:szCs w:val="24"/>
                <w:lang w:val="uk-UA"/>
              </w:rPr>
            </w:pPr>
          </w:p>
        </w:tc>
      </w:tr>
      <w:tr w:rsidR="000D7704" w:rsidRPr="00BD27D1" w14:paraId="5E16BC71" w14:textId="77777777" w:rsidTr="0008706A">
        <w:tc>
          <w:tcPr>
            <w:tcW w:w="9507" w:type="dxa"/>
            <w:gridSpan w:val="2"/>
            <w:tcBorders>
              <w:top w:val="nil"/>
              <w:left w:val="nil"/>
              <w:bottom w:val="nil"/>
              <w:right w:val="nil"/>
            </w:tcBorders>
          </w:tcPr>
          <w:p w14:paraId="3D7743E9" w14:textId="39D6E0CC" w:rsidR="000D7704" w:rsidRPr="00BD27D1" w:rsidRDefault="000D7704" w:rsidP="000D7704">
            <w:pPr>
              <w:jc w:val="both"/>
              <w:rPr>
                <w:rFonts w:ascii="Arial" w:hAnsi="Arial" w:cs="Arial"/>
                <w:sz w:val="24"/>
                <w:szCs w:val="24"/>
                <w:lang w:val="uk-UA"/>
              </w:rPr>
            </w:pPr>
            <w:r w:rsidRPr="00BD27D1">
              <w:rPr>
                <w:rFonts w:ascii="Arial" w:hAnsi="Arial" w:cs="Arial"/>
                <w:sz w:val="24"/>
                <w:szCs w:val="24"/>
                <w:lang w:val="uk-UA"/>
              </w:rPr>
              <w:t>А.2.3.3 Відбір зразків із вантажу, сформованого з перев’язаних або загорнутих упаковок</w:t>
            </w:r>
          </w:p>
        </w:tc>
        <w:tc>
          <w:tcPr>
            <w:tcW w:w="630" w:type="dxa"/>
            <w:tcBorders>
              <w:top w:val="nil"/>
              <w:left w:val="nil"/>
              <w:bottom w:val="nil"/>
              <w:right w:val="nil"/>
            </w:tcBorders>
          </w:tcPr>
          <w:p w14:paraId="23751797" w14:textId="77777777" w:rsidR="000D7704" w:rsidRPr="00BD27D1" w:rsidRDefault="000D7704" w:rsidP="00477015">
            <w:pPr>
              <w:jc w:val="both"/>
              <w:rPr>
                <w:rFonts w:ascii="Arial" w:hAnsi="Arial" w:cs="Arial"/>
                <w:sz w:val="24"/>
                <w:szCs w:val="24"/>
                <w:lang w:val="uk-UA"/>
              </w:rPr>
            </w:pPr>
          </w:p>
        </w:tc>
      </w:tr>
      <w:tr w:rsidR="00C072D6" w:rsidRPr="00BD27D1" w14:paraId="62B089BF" w14:textId="77777777" w:rsidTr="0008706A">
        <w:tc>
          <w:tcPr>
            <w:tcW w:w="9507" w:type="dxa"/>
            <w:gridSpan w:val="2"/>
            <w:tcBorders>
              <w:top w:val="nil"/>
              <w:left w:val="nil"/>
              <w:bottom w:val="nil"/>
              <w:right w:val="nil"/>
            </w:tcBorders>
          </w:tcPr>
          <w:p w14:paraId="5259CC54" w14:textId="0FBA6240" w:rsidR="00C072D6" w:rsidRPr="00BD27D1" w:rsidRDefault="000D7704" w:rsidP="000D7704">
            <w:pPr>
              <w:jc w:val="both"/>
              <w:rPr>
                <w:rFonts w:ascii="Arial" w:hAnsi="Arial" w:cs="Arial"/>
                <w:sz w:val="24"/>
                <w:szCs w:val="24"/>
                <w:lang w:val="uk-UA"/>
              </w:rPr>
            </w:pPr>
            <w:r w:rsidRPr="00BD27D1">
              <w:rPr>
                <w:rFonts w:ascii="Arial" w:hAnsi="Arial" w:cs="Arial"/>
                <w:sz w:val="24"/>
                <w:szCs w:val="24"/>
                <w:lang w:val="uk-UA"/>
              </w:rPr>
              <w:t>Додаток В (довідковий) Процес переробки</w:t>
            </w:r>
          </w:p>
        </w:tc>
        <w:tc>
          <w:tcPr>
            <w:tcW w:w="630" w:type="dxa"/>
            <w:tcBorders>
              <w:top w:val="nil"/>
              <w:left w:val="nil"/>
              <w:bottom w:val="nil"/>
              <w:right w:val="nil"/>
            </w:tcBorders>
          </w:tcPr>
          <w:p w14:paraId="5A009066" w14:textId="77777777" w:rsidR="00C072D6" w:rsidRPr="00BD27D1" w:rsidRDefault="00C072D6" w:rsidP="00477015">
            <w:pPr>
              <w:jc w:val="both"/>
              <w:rPr>
                <w:rFonts w:ascii="Arial" w:hAnsi="Arial" w:cs="Arial"/>
                <w:sz w:val="24"/>
                <w:szCs w:val="24"/>
                <w:lang w:val="uk-UA"/>
              </w:rPr>
            </w:pPr>
          </w:p>
        </w:tc>
      </w:tr>
      <w:tr w:rsidR="00C072D6" w:rsidRPr="00BD27D1" w14:paraId="30D362F7" w14:textId="77777777" w:rsidTr="0008706A">
        <w:tc>
          <w:tcPr>
            <w:tcW w:w="9507" w:type="dxa"/>
            <w:gridSpan w:val="2"/>
            <w:tcBorders>
              <w:top w:val="nil"/>
              <w:left w:val="nil"/>
              <w:bottom w:val="nil"/>
              <w:right w:val="nil"/>
            </w:tcBorders>
          </w:tcPr>
          <w:p w14:paraId="4C09F92D" w14:textId="6870ABA7" w:rsidR="00C072D6" w:rsidRPr="00BD27D1" w:rsidRDefault="000D7704" w:rsidP="000D7704">
            <w:pPr>
              <w:tabs>
                <w:tab w:val="left" w:pos="3416"/>
              </w:tabs>
              <w:jc w:val="both"/>
              <w:rPr>
                <w:rFonts w:ascii="Arial" w:hAnsi="Arial" w:cs="Arial"/>
                <w:sz w:val="24"/>
                <w:szCs w:val="24"/>
                <w:lang w:val="uk-UA"/>
              </w:rPr>
            </w:pPr>
            <w:r w:rsidRPr="00BD27D1">
              <w:rPr>
                <w:rFonts w:ascii="Arial" w:hAnsi="Arial" w:cs="Arial"/>
                <w:sz w:val="24"/>
                <w:szCs w:val="24"/>
                <w:lang w:val="uk-UA"/>
              </w:rPr>
              <w:t>Додаток С (обов’язковий) Монтаж і фіксація у випробуванні згідно з EN 13823 (випробування SBI) і пов'язана інформація</w:t>
            </w:r>
          </w:p>
        </w:tc>
        <w:tc>
          <w:tcPr>
            <w:tcW w:w="630" w:type="dxa"/>
            <w:tcBorders>
              <w:top w:val="nil"/>
              <w:left w:val="nil"/>
              <w:bottom w:val="nil"/>
              <w:right w:val="nil"/>
            </w:tcBorders>
          </w:tcPr>
          <w:p w14:paraId="35A90937" w14:textId="77777777" w:rsidR="00C072D6" w:rsidRPr="00BD27D1" w:rsidRDefault="00C072D6" w:rsidP="00477015">
            <w:pPr>
              <w:jc w:val="both"/>
              <w:rPr>
                <w:rFonts w:ascii="Arial" w:hAnsi="Arial" w:cs="Arial"/>
                <w:sz w:val="24"/>
                <w:szCs w:val="24"/>
                <w:lang w:val="uk-UA"/>
              </w:rPr>
            </w:pPr>
          </w:p>
        </w:tc>
      </w:tr>
      <w:tr w:rsidR="00C072D6" w:rsidRPr="00BD27D1" w14:paraId="1107972F" w14:textId="77777777" w:rsidTr="0008706A">
        <w:tc>
          <w:tcPr>
            <w:tcW w:w="9507" w:type="dxa"/>
            <w:gridSpan w:val="2"/>
            <w:tcBorders>
              <w:top w:val="nil"/>
              <w:left w:val="nil"/>
              <w:bottom w:val="nil"/>
              <w:right w:val="nil"/>
            </w:tcBorders>
          </w:tcPr>
          <w:p w14:paraId="63EE5048" w14:textId="42F38402" w:rsidR="00C072D6" w:rsidRPr="00BD27D1" w:rsidRDefault="000D7704" w:rsidP="00477015">
            <w:pPr>
              <w:jc w:val="both"/>
              <w:rPr>
                <w:rFonts w:ascii="Arial" w:hAnsi="Arial" w:cs="Arial"/>
                <w:sz w:val="24"/>
                <w:szCs w:val="24"/>
                <w:lang w:val="uk-UA"/>
              </w:rPr>
            </w:pPr>
            <w:r w:rsidRPr="00BD27D1">
              <w:rPr>
                <w:rFonts w:ascii="Arial" w:hAnsi="Arial" w:cs="Arial"/>
                <w:sz w:val="24"/>
                <w:szCs w:val="24"/>
                <w:lang w:val="uk-UA"/>
              </w:rPr>
              <w:t>С.1 Загальні положення</w:t>
            </w:r>
          </w:p>
        </w:tc>
        <w:tc>
          <w:tcPr>
            <w:tcW w:w="630" w:type="dxa"/>
            <w:tcBorders>
              <w:top w:val="nil"/>
              <w:left w:val="nil"/>
              <w:bottom w:val="nil"/>
              <w:right w:val="nil"/>
            </w:tcBorders>
          </w:tcPr>
          <w:p w14:paraId="488AD484" w14:textId="77777777" w:rsidR="00C072D6" w:rsidRPr="00BD27D1" w:rsidRDefault="00C072D6" w:rsidP="00477015">
            <w:pPr>
              <w:jc w:val="both"/>
              <w:rPr>
                <w:rFonts w:ascii="Arial" w:hAnsi="Arial" w:cs="Arial"/>
                <w:sz w:val="24"/>
                <w:szCs w:val="24"/>
                <w:lang w:val="uk-UA"/>
              </w:rPr>
            </w:pPr>
          </w:p>
        </w:tc>
      </w:tr>
      <w:tr w:rsidR="000D7704" w:rsidRPr="00BD27D1" w14:paraId="13863727" w14:textId="77777777" w:rsidTr="0008706A">
        <w:tc>
          <w:tcPr>
            <w:tcW w:w="9507" w:type="dxa"/>
            <w:gridSpan w:val="2"/>
            <w:tcBorders>
              <w:top w:val="nil"/>
              <w:left w:val="nil"/>
              <w:bottom w:val="nil"/>
              <w:right w:val="nil"/>
            </w:tcBorders>
          </w:tcPr>
          <w:p w14:paraId="17E22D99" w14:textId="574623AF" w:rsidR="000D7704" w:rsidRPr="00BD27D1" w:rsidRDefault="000D7704" w:rsidP="00BC2526">
            <w:pPr>
              <w:jc w:val="both"/>
              <w:rPr>
                <w:rFonts w:ascii="Arial" w:hAnsi="Arial" w:cs="Arial"/>
                <w:sz w:val="24"/>
                <w:szCs w:val="24"/>
                <w:lang w:val="uk-UA"/>
              </w:rPr>
            </w:pPr>
            <w:r w:rsidRPr="00BD27D1">
              <w:rPr>
                <w:rFonts w:ascii="Arial" w:hAnsi="Arial" w:cs="Arial"/>
                <w:sz w:val="24"/>
                <w:szCs w:val="24"/>
                <w:lang w:val="uk-UA"/>
              </w:rPr>
              <w:t>С.2 Продукція, яка була змінена лише механічними процесами для зміни форми чи розмірів</w:t>
            </w:r>
          </w:p>
        </w:tc>
        <w:tc>
          <w:tcPr>
            <w:tcW w:w="630" w:type="dxa"/>
            <w:tcBorders>
              <w:top w:val="nil"/>
              <w:left w:val="nil"/>
              <w:bottom w:val="nil"/>
              <w:right w:val="nil"/>
            </w:tcBorders>
          </w:tcPr>
          <w:p w14:paraId="5AFC1388" w14:textId="77777777" w:rsidR="000D7704" w:rsidRPr="00BD27D1" w:rsidRDefault="000D7704" w:rsidP="00477015">
            <w:pPr>
              <w:jc w:val="both"/>
              <w:rPr>
                <w:rFonts w:ascii="Arial" w:hAnsi="Arial" w:cs="Arial"/>
                <w:sz w:val="24"/>
                <w:szCs w:val="24"/>
                <w:lang w:val="uk-UA"/>
              </w:rPr>
            </w:pPr>
          </w:p>
        </w:tc>
      </w:tr>
      <w:tr w:rsidR="000D7704" w:rsidRPr="00BD27D1" w14:paraId="78A42269" w14:textId="77777777" w:rsidTr="0008706A">
        <w:tc>
          <w:tcPr>
            <w:tcW w:w="9507" w:type="dxa"/>
            <w:gridSpan w:val="2"/>
            <w:tcBorders>
              <w:top w:val="nil"/>
              <w:left w:val="nil"/>
              <w:bottom w:val="nil"/>
              <w:right w:val="nil"/>
            </w:tcBorders>
          </w:tcPr>
          <w:p w14:paraId="070A559F" w14:textId="5C4B07A4" w:rsidR="000D7704" w:rsidRPr="00BD27D1" w:rsidRDefault="00BC2526" w:rsidP="00BC2526">
            <w:pPr>
              <w:jc w:val="both"/>
              <w:rPr>
                <w:rFonts w:ascii="Arial" w:hAnsi="Arial" w:cs="Arial"/>
                <w:sz w:val="24"/>
                <w:szCs w:val="24"/>
                <w:lang w:val="uk-UA"/>
              </w:rPr>
            </w:pPr>
            <w:r w:rsidRPr="00BD27D1">
              <w:rPr>
                <w:rFonts w:ascii="Arial" w:hAnsi="Arial" w:cs="Arial"/>
                <w:sz w:val="24"/>
                <w:szCs w:val="24"/>
                <w:lang w:val="uk-UA"/>
              </w:rPr>
              <w:t>С.3 Продукція, яка утворюються шляхом приклеювання іншого матеріалу (або плити) до поверхні плити</w:t>
            </w:r>
          </w:p>
        </w:tc>
        <w:tc>
          <w:tcPr>
            <w:tcW w:w="630" w:type="dxa"/>
            <w:tcBorders>
              <w:top w:val="nil"/>
              <w:left w:val="nil"/>
              <w:bottom w:val="nil"/>
              <w:right w:val="nil"/>
            </w:tcBorders>
          </w:tcPr>
          <w:p w14:paraId="32837820" w14:textId="77777777" w:rsidR="000D7704" w:rsidRPr="00BD27D1" w:rsidRDefault="000D7704" w:rsidP="00477015">
            <w:pPr>
              <w:jc w:val="both"/>
              <w:rPr>
                <w:rFonts w:ascii="Arial" w:hAnsi="Arial" w:cs="Arial"/>
                <w:sz w:val="24"/>
                <w:szCs w:val="24"/>
                <w:lang w:val="uk-UA"/>
              </w:rPr>
            </w:pPr>
          </w:p>
        </w:tc>
      </w:tr>
      <w:tr w:rsidR="000D7704" w:rsidRPr="00BD27D1" w14:paraId="381046F4" w14:textId="77777777" w:rsidTr="0008706A">
        <w:tc>
          <w:tcPr>
            <w:tcW w:w="9507" w:type="dxa"/>
            <w:gridSpan w:val="2"/>
            <w:tcBorders>
              <w:top w:val="nil"/>
              <w:left w:val="nil"/>
              <w:bottom w:val="nil"/>
              <w:right w:val="nil"/>
            </w:tcBorders>
          </w:tcPr>
          <w:p w14:paraId="70CD03A5" w14:textId="177B4243" w:rsidR="000D7704" w:rsidRPr="00BD27D1" w:rsidRDefault="00BC2526" w:rsidP="00BC2526">
            <w:pPr>
              <w:jc w:val="both"/>
              <w:rPr>
                <w:rFonts w:ascii="Arial" w:hAnsi="Arial" w:cs="Arial"/>
                <w:sz w:val="24"/>
                <w:szCs w:val="24"/>
                <w:lang w:val="uk-UA"/>
              </w:rPr>
            </w:pPr>
            <w:r w:rsidRPr="00BD27D1">
              <w:rPr>
                <w:rFonts w:ascii="Arial" w:hAnsi="Arial" w:cs="Arial"/>
                <w:sz w:val="24"/>
                <w:szCs w:val="24"/>
                <w:lang w:val="uk-UA"/>
              </w:rPr>
              <w:t>С.4 Встановлення та фіксація для продукції, яка формуються за допомогою операцій, відмінних від тих, що перелічені в C.2 і C.3 вище</w:t>
            </w:r>
          </w:p>
        </w:tc>
        <w:tc>
          <w:tcPr>
            <w:tcW w:w="630" w:type="dxa"/>
            <w:tcBorders>
              <w:top w:val="nil"/>
              <w:left w:val="nil"/>
              <w:bottom w:val="nil"/>
              <w:right w:val="nil"/>
            </w:tcBorders>
          </w:tcPr>
          <w:p w14:paraId="0411C070" w14:textId="77777777" w:rsidR="000D7704" w:rsidRPr="00BD27D1" w:rsidRDefault="000D7704" w:rsidP="00477015">
            <w:pPr>
              <w:jc w:val="both"/>
              <w:rPr>
                <w:rFonts w:ascii="Arial" w:hAnsi="Arial" w:cs="Arial"/>
                <w:sz w:val="24"/>
                <w:szCs w:val="24"/>
                <w:lang w:val="uk-UA"/>
              </w:rPr>
            </w:pPr>
          </w:p>
        </w:tc>
      </w:tr>
      <w:tr w:rsidR="000D7704" w:rsidRPr="00BD27D1" w14:paraId="0A99E2A9" w14:textId="77777777" w:rsidTr="0008706A">
        <w:tc>
          <w:tcPr>
            <w:tcW w:w="9507" w:type="dxa"/>
            <w:gridSpan w:val="2"/>
            <w:tcBorders>
              <w:top w:val="nil"/>
              <w:left w:val="nil"/>
              <w:bottom w:val="nil"/>
              <w:right w:val="nil"/>
            </w:tcBorders>
          </w:tcPr>
          <w:p w14:paraId="74B201AE" w14:textId="65D12AB6" w:rsidR="000D7704" w:rsidRPr="00BD27D1" w:rsidRDefault="00BC2526" w:rsidP="00BC2526">
            <w:pPr>
              <w:jc w:val="both"/>
              <w:rPr>
                <w:rFonts w:ascii="Arial" w:hAnsi="Arial" w:cs="Arial"/>
                <w:sz w:val="24"/>
                <w:szCs w:val="24"/>
                <w:lang w:val="uk-UA"/>
              </w:rPr>
            </w:pPr>
            <w:r w:rsidRPr="00BD27D1">
              <w:rPr>
                <w:rFonts w:ascii="Arial" w:hAnsi="Arial" w:cs="Arial"/>
                <w:sz w:val="24"/>
                <w:szCs w:val="24"/>
                <w:lang w:val="uk-UA"/>
              </w:rPr>
              <w:t xml:space="preserve">Додаток </w:t>
            </w:r>
            <w:r w:rsidRPr="00BD27D1">
              <w:rPr>
                <w:rFonts w:ascii="Arial" w:hAnsi="Arial" w:cs="Arial"/>
                <w:sz w:val="24"/>
                <w:szCs w:val="24"/>
                <w:lang w:val="en-US"/>
              </w:rPr>
              <w:t>ZA</w:t>
            </w:r>
            <w:r w:rsidRPr="00BD27D1">
              <w:rPr>
                <w:rFonts w:ascii="Arial" w:hAnsi="Arial" w:cs="Arial"/>
                <w:sz w:val="24"/>
                <w:szCs w:val="24"/>
                <w:lang w:val="uk-UA"/>
              </w:rPr>
              <w:t xml:space="preserve"> (довідковий) Розділи цього стандарту які стосуються положень ЄС Регламент будівельної продукції</w:t>
            </w:r>
          </w:p>
        </w:tc>
        <w:tc>
          <w:tcPr>
            <w:tcW w:w="630" w:type="dxa"/>
            <w:tcBorders>
              <w:top w:val="nil"/>
              <w:left w:val="nil"/>
              <w:bottom w:val="nil"/>
              <w:right w:val="nil"/>
            </w:tcBorders>
          </w:tcPr>
          <w:p w14:paraId="6BF7558D" w14:textId="77777777" w:rsidR="000D7704" w:rsidRPr="00BD27D1" w:rsidRDefault="000D7704" w:rsidP="00477015">
            <w:pPr>
              <w:jc w:val="both"/>
              <w:rPr>
                <w:rFonts w:ascii="Arial" w:hAnsi="Arial" w:cs="Arial"/>
                <w:sz w:val="24"/>
                <w:szCs w:val="24"/>
                <w:lang w:val="uk-UA"/>
              </w:rPr>
            </w:pPr>
          </w:p>
        </w:tc>
      </w:tr>
      <w:tr w:rsidR="000D7704" w:rsidRPr="00BD27D1" w14:paraId="0DEE1448" w14:textId="77777777" w:rsidTr="0008706A">
        <w:tc>
          <w:tcPr>
            <w:tcW w:w="9507" w:type="dxa"/>
            <w:gridSpan w:val="2"/>
            <w:tcBorders>
              <w:top w:val="nil"/>
              <w:left w:val="nil"/>
              <w:bottom w:val="nil"/>
              <w:right w:val="nil"/>
            </w:tcBorders>
          </w:tcPr>
          <w:p w14:paraId="16AEBB97" w14:textId="1254D18A" w:rsidR="000D7704" w:rsidRPr="00BD27D1" w:rsidRDefault="00BC2526" w:rsidP="00BC2526">
            <w:pPr>
              <w:jc w:val="both"/>
              <w:rPr>
                <w:rFonts w:ascii="Arial" w:hAnsi="Arial" w:cs="Arial"/>
                <w:sz w:val="24"/>
                <w:szCs w:val="24"/>
                <w:lang w:val="uk-UA"/>
              </w:rPr>
            </w:pPr>
            <w:r w:rsidRPr="00BD27D1">
              <w:rPr>
                <w:rFonts w:ascii="Arial" w:hAnsi="Arial" w:cs="Arial"/>
                <w:sz w:val="24"/>
                <w:szCs w:val="24"/>
                <w:lang w:val="en-US"/>
              </w:rPr>
              <w:t>ZA</w:t>
            </w:r>
            <w:r w:rsidRPr="00BD27D1">
              <w:rPr>
                <w:rFonts w:ascii="Arial" w:hAnsi="Arial" w:cs="Arial"/>
                <w:sz w:val="24"/>
                <w:szCs w:val="24"/>
                <w:lang w:val="uk-UA"/>
              </w:rPr>
              <w:t xml:space="preserve">.1 Область застосування та суттєві </w:t>
            </w:r>
            <w:proofErr w:type="spellStart"/>
            <w:r w:rsidRPr="00BD27D1">
              <w:rPr>
                <w:rFonts w:ascii="Arial" w:hAnsi="Arial" w:cs="Arial"/>
                <w:sz w:val="24"/>
                <w:szCs w:val="24"/>
                <w:lang w:val="uk-UA"/>
              </w:rPr>
              <w:t>характеристи</w:t>
            </w:r>
            <w:proofErr w:type="spellEnd"/>
            <w:r w:rsidRPr="00BD27D1">
              <w:rPr>
                <w:rFonts w:ascii="Arial" w:hAnsi="Arial" w:cs="Arial"/>
                <w:sz w:val="24"/>
                <w:szCs w:val="24"/>
                <w:lang w:val="uk-UA"/>
              </w:rPr>
              <w:t xml:space="preserve"> характеристики</w:t>
            </w:r>
          </w:p>
        </w:tc>
        <w:tc>
          <w:tcPr>
            <w:tcW w:w="630" w:type="dxa"/>
            <w:tcBorders>
              <w:top w:val="nil"/>
              <w:left w:val="nil"/>
              <w:bottom w:val="nil"/>
              <w:right w:val="nil"/>
            </w:tcBorders>
          </w:tcPr>
          <w:p w14:paraId="485F5FE1" w14:textId="77777777" w:rsidR="000D7704" w:rsidRPr="00BD27D1" w:rsidRDefault="000D7704" w:rsidP="00477015">
            <w:pPr>
              <w:jc w:val="both"/>
              <w:rPr>
                <w:rFonts w:ascii="Arial" w:hAnsi="Arial" w:cs="Arial"/>
                <w:sz w:val="24"/>
                <w:szCs w:val="24"/>
                <w:lang w:val="uk-UA"/>
              </w:rPr>
            </w:pPr>
          </w:p>
        </w:tc>
      </w:tr>
      <w:tr w:rsidR="00BC2526" w:rsidRPr="00BD27D1" w14:paraId="08B42F73" w14:textId="77777777" w:rsidTr="0008706A">
        <w:tc>
          <w:tcPr>
            <w:tcW w:w="9507" w:type="dxa"/>
            <w:gridSpan w:val="2"/>
            <w:tcBorders>
              <w:top w:val="nil"/>
              <w:left w:val="nil"/>
              <w:bottom w:val="nil"/>
              <w:right w:val="nil"/>
            </w:tcBorders>
          </w:tcPr>
          <w:p w14:paraId="6FBD57BD" w14:textId="1FDC3CAD" w:rsidR="00BC2526" w:rsidRPr="00BD27D1" w:rsidRDefault="00BC2526" w:rsidP="00BC2526">
            <w:pPr>
              <w:jc w:val="both"/>
              <w:rPr>
                <w:rFonts w:ascii="Arial" w:hAnsi="Arial" w:cs="Arial"/>
                <w:sz w:val="24"/>
                <w:szCs w:val="24"/>
                <w:lang w:val="uk-UA"/>
              </w:rPr>
            </w:pPr>
            <w:r w:rsidRPr="00BD27D1">
              <w:rPr>
                <w:rFonts w:ascii="Arial" w:hAnsi="Arial" w:cs="Arial"/>
                <w:sz w:val="24"/>
                <w:szCs w:val="24"/>
                <w:lang w:val="en-US"/>
              </w:rPr>
              <w:t>ZA</w:t>
            </w:r>
            <w:r w:rsidRPr="00BD27D1">
              <w:rPr>
                <w:rFonts w:ascii="Arial" w:hAnsi="Arial" w:cs="Arial"/>
                <w:sz w:val="24"/>
                <w:szCs w:val="24"/>
                <w:lang w:val="uk-UA"/>
              </w:rPr>
              <w:t xml:space="preserve">.2 Порядок AVCP продукції з гіпсокартону </w:t>
            </w:r>
            <w:proofErr w:type="spellStart"/>
            <w:r w:rsidRPr="00BD27D1">
              <w:rPr>
                <w:rFonts w:ascii="Arial" w:hAnsi="Arial" w:cs="Arial"/>
                <w:sz w:val="24"/>
                <w:szCs w:val="24"/>
                <w:lang w:val="uk-UA"/>
              </w:rPr>
              <w:t>звикористання</w:t>
            </w:r>
            <w:proofErr w:type="spellEnd"/>
            <w:r w:rsidRPr="00BD27D1">
              <w:rPr>
                <w:rFonts w:ascii="Arial" w:hAnsi="Arial" w:cs="Arial"/>
                <w:sz w:val="24"/>
                <w:szCs w:val="24"/>
                <w:lang w:val="uk-UA"/>
              </w:rPr>
              <w:t xml:space="preserve"> переробного матеріалу</w:t>
            </w:r>
          </w:p>
        </w:tc>
        <w:tc>
          <w:tcPr>
            <w:tcW w:w="630" w:type="dxa"/>
            <w:tcBorders>
              <w:top w:val="nil"/>
              <w:left w:val="nil"/>
              <w:bottom w:val="nil"/>
              <w:right w:val="nil"/>
            </w:tcBorders>
          </w:tcPr>
          <w:p w14:paraId="4DDBEA31" w14:textId="77777777" w:rsidR="00BC2526" w:rsidRPr="00BD27D1" w:rsidRDefault="00BC2526" w:rsidP="00477015">
            <w:pPr>
              <w:jc w:val="both"/>
              <w:rPr>
                <w:rFonts w:ascii="Arial" w:hAnsi="Arial" w:cs="Arial"/>
                <w:sz w:val="24"/>
                <w:szCs w:val="24"/>
                <w:lang w:val="uk-UA"/>
              </w:rPr>
            </w:pPr>
          </w:p>
        </w:tc>
      </w:tr>
      <w:tr w:rsidR="00BC2526" w:rsidRPr="00BD27D1" w14:paraId="0BDFB43F" w14:textId="77777777" w:rsidTr="0008706A">
        <w:tc>
          <w:tcPr>
            <w:tcW w:w="9507" w:type="dxa"/>
            <w:gridSpan w:val="2"/>
            <w:tcBorders>
              <w:top w:val="nil"/>
              <w:left w:val="nil"/>
              <w:bottom w:val="nil"/>
              <w:right w:val="nil"/>
            </w:tcBorders>
          </w:tcPr>
          <w:p w14:paraId="503766A6" w14:textId="74B922A1" w:rsidR="00BC2526" w:rsidRPr="00BD27D1" w:rsidRDefault="00BC2526" w:rsidP="0058269A">
            <w:pPr>
              <w:jc w:val="both"/>
              <w:rPr>
                <w:rFonts w:ascii="Arial" w:hAnsi="Arial" w:cs="Arial"/>
                <w:sz w:val="24"/>
                <w:szCs w:val="24"/>
              </w:rPr>
            </w:pPr>
            <w:r w:rsidRPr="00BD27D1">
              <w:rPr>
                <w:rFonts w:ascii="Arial" w:hAnsi="Arial" w:cs="Arial"/>
                <w:sz w:val="24"/>
                <w:szCs w:val="24"/>
                <w:lang w:val="en-US"/>
              </w:rPr>
              <w:t>ZA</w:t>
            </w:r>
            <w:r w:rsidRPr="00BD27D1">
              <w:rPr>
                <w:rFonts w:ascii="Arial" w:hAnsi="Arial" w:cs="Arial"/>
                <w:sz w:val="24"/>
                <w:szCs w:val="24"/>
                <w:lang w:val="uk-UA"/>
              </w:rPr>
              <w:t>.2.1 Систем</w:t>
            </w:r>
            <w:r w:rsidR="0058269A" w:rsidRPr="00BD27D1">
              <w:rPr>
                <w:rFonts w:ascii="Arial" w:hAnsi="Arial" w:cs="Arial"/>
                <w:sz w:val="24"/>
                <w:szCs w:val="24"/>
                <w:lang w:val="uk-UA"/>
              </w:rPr>
              <w:t>и</w:t>
            </w:r>
            <w:r w:rsidRPr="00BD27D1">
              <w:rPr>
                <w:rFonts w:ascii="Arial" w:hAnsi="Arial" w:cs="Arial"/>
                <w:sz w:val="24"/>
                <w:szCs w:val="24"/>
                <w:lang w:val="uk-UA"/>
              </w:rPr>
              <w:t xml:space="preserve"> AVCP</w:t>
            </w:r>
          </w:p>
        </w:tc>
        <w:tc>
          <w:tcPr>
            <w:tcW w:w="630" w:type="dxa"/>
            <w:tcBorders>
              <w:top w:val="nil"/>
              <w:left w:val="nil"/>
              <w:bottom w:val="nil"/>
              <w:right w:val="nil"/>
            </w:tcBorders>
          </w:tcPr>
          <w:p w14:paraId="7869BF60" w14:textId="77777777" w:rsidR="00BC2526" w:rsidRPr="00BD27D1" w:rsidRDefault="00BC2526" w:rsidP="00477015">
            <w:pPr>
              <w:jc w:val="both"/>
              <w:rPr>
                <w:rFonts w:ascii="Arial" w:hAnsi="Arial" w:cs="Arial"/>
                <w:sz w:val="24"/>
                <w:szCs w:val="24"/>
                <w:lang w:val="uk-UA"/>
              </w:rPr>
            </w:pPr>
          </w:p>
        </w:tc>
      </w:tr>
      <w:tr w:rsidR="00BC2526" w:rsidRPr="00BD27D1" w14:paraId="2E30C767" w14:textId="77777777" w:rsidTr="0008706A">
        <w:tc>
          <w:tcPr>
            <w:tcW w:w="9507" w:type="dxa"/>
            <w:gridSpan w:val="2"/>
            <w:tcBorders>
              <w:top w:val="nil"/>
              <w:left w:val="nil"/>
              <w:bottom w:val="nil"/>
              <w:right w:val="nil"/>
            </w:tcBorders>
          </w:tcPr>
          <w:p w14:paraId="2434A0BB" w14:textId="2ADDEEB7" w:rsidR="00BC2526" w:rsidRPr="00BD27D1" w:rsidRDefault="00BC2526" w:rsidP="00477015">
            <w:pPr>
              <w:jc w:val="both"/>
              <w:rPr>
                <w:rFonts w:ascii="Arial" w:hAnsi="Arial" w:cs="Arial"/>
                <w:sz w:val="24"/>
                <w:szCs w:val="24"/>
                <w:lang w:val="uk-UA"/>
              </w:rPr>
            </w:pPr>
            <w:r w:rsidRPr="00BD27D1">
              <w:rPr>
                <w:rFonts w:ascii="Arial" w:hAnsi="Arial" w:cs="Arial"/>
                <w:sz w:val="24"/>
                <w:szCs w:val="24"/>
                <w:lang w:val="en-US"/>
              </w:rPr>
              <w:t>ZA</w:t>
            </w:r>
            <w:r w:rsidRPr="00BD27D1">
              <w:rPr>
                <w:rFonts w:ascii="Arial" w:hAnsi="Arial" w:cs="Arial"/>
                <w:sz w:val="24"/>
                <w:szCs w:val="24"/>
                <w:lang w:val="uk-UA"/>
              </w:rPr>
              <w:t xml:space="preserve">.2.2 Декларація відповідності </w:t>
            </w:r>
            <w:r w:rsidRPr="00BD27D1">
              <w:rPr>
                <w:rFonts w:ascii="Arial" w:hAnsi="Arial" w:cs="Arial"/>
                <w:sz w:val="24"/>
                <w:szCs w:val="24"/>
                <w:lang w:val="en-US"/>
              </w:rPr>
              <w:t>(</w:t>
            </w:r>
            <w:proofErr w:type="spellStart"/>
            <w:r w:rsidRPr="00BD27D1">
              <w:rPr>
                <w:rFonts w:ascii="Arial" w:hAnsi="Arial" w:cs="Arial"/>
                <w:sz w:val="24"/>
                <w:szCs w:val="24"/>
                <w:lang w:val="en-US"/>
              </w:rPr>
              <w:t>DoP</w:t>
            </w:r>
            <w:proofErr w:type="spellEnd"/>
            <w:r w:rsidRPr="00BD27D1">
              <w:rPr>
                <w:rFonts w:ascii="Arial" w:hAnsi="Arial" w:cs="Arial"/>
                <w:sz w:val="24"/>
                <w:szCs w:val="24"/>
                <w:lang w:val="uk-UA"/>
              </w:rPr>
              <w:t>)</w:t>
            </w:r>
          </w:p>
        </w:tc>
        <w:tc>
          <w:tcPr>
            <w:tcW w:w="630" w:type="dxa"/>
            <w:tcBorders>
              <w:top w:val="nil"/>
              <w:left w:val="nil"/>
              <w:bottom w:val="nil"/>
              <w:right w:val="nil"/>
            </w:tcBorders>
          </w:tcPr>
          <w:p w14:paraId="1206E94C" w14:textId="77777777" w:rsidR="00BC2526" w:rsidRPr="00BD27D1" w:rsidRDefault="00BC2526" w:rsidP="00477015">
            <w:pPr>
              <w:jc w:val="both"/>
              <w:rPr>
                <w:rFonts w:ascii="Arial" w:hAnsi="Arial" w:cs="Arial"/>
                <w:sz w:val="24"/>
                <w:szCs w:val="24"/>
                <w:lang w:val="uk-UA"/>
              </w:rPr>
            </w:pPr>
          </w:p>
        </w:tc>
      </w:tr>
      <w:tr w:rsidR="00BC2526" w:rsidRPr="00BD27D1" w14:paraId="189DBB7E" w14:textId="77777777" w:rsidTr="0008706A">
        <w:tc>
          <w:tcPr>
            <w:tcW w:w="9507" w:type="dxa"/>
            <w:gridSpan w:val="2"/>
            <w:tcBorders>
              <w:top w:val="nil"/>
              <w:left w:val="nil"/>
              <w:bottom w:val="nil"/>
              <w:right w:val="nil"/>
            </w:tcBorders>
          </w:tcPr>
          <w:p w14:paraId="0F640932" w14:textId="661DFF56" w:rsidR="00BC2526" w:rsidRPr="00BD27D1" w:rsidRDefault="00BC2526" w:rsidP="00477015">
            <w:pPr>
              <w:jc w:val="both"/>
              <w:rPr>
                <w:rFonts w:ascii="Arial" w:hAnsi="Arial" w:cs="Arial"/>
                <w:sz w:val="24"/>
                <w:szCs w:val="24"/>
              </w:rPr>
            </w:pPr>
            <w:r w:rsidRPr="00BD27D1">
              <w:rPr>
                <w:rFonts w:ascii="Arial" w:hAnsi="Arial" w:cs="Arial"/>
                <w:sz w:val="24"/>
                <w:szCs w:val="24"/>
                <w:lang w:val="en-US"/>
              </w:rPr>
              <w:t>ZA</w:t>
            </w:r>
            <w:r w:rsidRPr="00BD27D1">
              <w:rPr>
                <w:rFonts w:ascii="Arial" w:hAnsi="Arial" w:cs="Arial"/>
                <w:sz w:val="24"/>
                <w:szCs w:val="24"/>
                <w:lang w:val="uk-UA"/>
              </w:rPr>
              <w:t xml:space="preserve">.2.2.1 Загальні положення </w:t>
            </w:r>
          </w:p>
        </w:tc>
        <w:tc>
          <w:tcPr>
            <w:tcW w:w="630" w:type="dxa"/>
            <w:tcBorders>
              <w:top w:val="nil"/>
              <w:left w:val="nil"/>
              <w:bottom w:val="nil"/>
              <w:right w:val="nil"/>
            </w:tcBorders>
          </w:tcPr>
          <w:p w14:paraId="0BC17B24" w14:textId="77777777" w:rsidR="00BC2526" w:rsidRPr="00BD27D1" w:rsidRDefault="00BC2526" w:rsidP="00477015">
            <w:pPr>
              <w:jc w:val="both"/>
              <w:rPr>
                <w:rFonts w:ascii="Arial" w:hAnsi="Arial" w:cs="Arial"/>
                <w:sz w:val="24"/>
                <w:szCs w:val="24"/>
                <w:lang w:val="uk-UA"/>
              </w:rPr>
            </w:pPr>
          </w:p>
        </w:tc>
      </w:tr>
      <w:tr w:rsidR="00BC2526" w:rsidRPr="00BD27D1" w14:paraId="3C51193E" w14:textId="77777777" w:rsidTr="0008706A">
        <w:tc>
          <w:tcPr>
            <w:tcW w:w="9507" w:type="dxa"/>
            <w:gridSpan w:val="2"/>
            <w:tcBorders>
              <w:top w:val="nil"/>
              <w:left w:val="nil"/>
              <w:bottom w:val="nil"/>
              <w:right w:val="nil"/>
            </w:tcBorders>
          </w:tcPr>
          <w:p w14:paraId="72D069E0" w14:textId="11C6B8B3" w:rsidR="00BC2526" w:rsidRPr="00BD27D1" w:rsidRDefault="00BC2526" w:rsidP="00477015">
            <w:pPr>
              <w:jc w:val="both"/>
              <w:rPr>
                <w:rFonts w:ascii="Arial" w:hAnsi="Arial" w:cs="Arial"/>
                <w:sz w:val="24"/>
                <w:szCs w:val="24"/>
              </w:rPr>
            </w:pPr>
            <w:r w:rsidRPr="00BD27D1">
              <w:rPr>
                <w:rFonts w:ascii="Arial" w:hAnsi="Arial" w:cs="Arial"/>
                <w:sz w:val="24"/>
                <w:szCs w:val="24"/>
                <w:lang w:val="en-US"/>
              </w:rPr>
              <w:t>ZA</w:t>
            </w:r>
            <w:r w:rsidRPr="00BD27D1">
              <w:rPr>
                <w:rFonts w:ascii="Arial" w:hAnsi="Arial" w:cs="Arial"/>
                <w:sz w:val="24"/>
                <w:szCs w:val="24"/>
                <w:lang w:val="uk-UA"/>
              </w:rPr>
              <w:t>.2.2.2 Зміст</w:t>
            </w:r>
          </w:p>
        </w:tc>
        <w:tc>
          <w:tcPr>
            <w:tcW w:w="630" w:type="dxa"/>
            <w:tcBorders>
              <w:top w:val="nil"/>
              <w:left w:val="nil"/>
              <w:bottom w:val="nil"/>
              <w:right w:val="nil"/>
            </w:tcBorders>
          </w:tcPr>
          <w:p w14:paraId="407AA678" w14:textId="77777777" w:rsidR="00BC2526" w:rsidRPr="00BD27D1" w:rsidRDefault="00BC2526" w:rsidP="00477015">
            <w:pPr>
              <w:jc w:val="both"/>
              <w:rPr>
                <w:rFonts w:ascii="Arial" w:hAnsi="Arial" w:cs="Arial"/>
                <w:sz w:val="24"/>
                <w:szCs w:val="24"/>
                <w:lang w:val="uk-UA"/>
              </w:rPr>
            </w:pPr>
          </w:p>
        </w:tc>
      </w:tr>
      <w:tr w:rsidR="00BC2526" w:rsidRPr="00BD27D1" w14:paraId="5A03F2FA" w14:textId="77777777" w:rsidTr="0008706A">
        <w:tc>
          <w:tcPr>
            <w:tcW w:w="9507" w:type="dxa"/>
            <w:gridSpan w:val="2"/>
            <w:tcBorders>
              <w:top w:val="nil"/>
              <w:left w:val="nil"/>
              <w:bottom w:val="nil"/>
              <w:right w:val="nil"/>
            </w:tcBorders>
          </w:tcPr>
          <w:p w14:paraId="60C73F55" w14:textId="46086A83" w:rsidR="00BC2526" w:rsidRPr="00BD27D1" w:rsidRDefault="00BC2526" w:rsidP="00477015">
            <w:pPr>
              <w:jc w:val="both"/>
              <w:rPr>
                <w:rFonts w:ascii="Arial" w:hAnsi="Arial" w:cs="Arial"/>
                <w:sz w:val="24"/>
                <w:szCs w:val="24"/>
              </w:rPr>
            </w:pPr>
            <w:r w:rsidRPr="00BD27D1">
              <w:rPr>
                <w:rFonts w:ascii="Arial" w:hAnsi="Arial" w:cs="Arial"/>
                <w:sz w:val="24"/>
                <w:szCs w:val="24"/>
                <w:lang w:val="en-US"/>
              </w:rPr>
              <w:t>ZA</w:t>
            </w:r>
            <w:r w:rsidRPr="00BD27D1">
              <w:rPr>
                <w:rFonts w:ascii="Arial" w:hAnsi="Arial" w:cs="Arial"/>
                <w:sz w:val="24"/>
                <w:szCs w:val="24"/>
                <w:lang w:val="uk-UA"/>
              </w:rPr>
              <w:t xml:space="preserve">.2.2.3 Приклад </w:t>
            </w:r>
            <w:proofErr w:type="spellStart"/>
            <w:r w:rsidRPr="00BD27D1">
              <w:rPr>
                <w:rFonts w:ascii="Arial" w:hAnsi="Arial" w:cs="Arial"/>
                <w:sz w:val="24"/>
                <w:szCs w:val="24"/>
                <w:lang w:val="en-US"/>
              </w:rPr>
              <w:t>DoP</w:t>
            </w:r>
            <w:proofErr w:type="spellEnd"/>
          </w:p>
        </w:tc>
        <w:tc>
          <w:tcPr>
            <w:tcW w:w="630" w:type="dxa"/>
            <w:tcBorders>
              <w:top w:val="nil"/>
              <w:left w:val="nil"/>
              <w:bottom w:val="nil"/>
              <w:right w:val="nil"/>
            </w:tcBorders>
          </w:tcPr>
          <w:p w14:paraId="56D5900C" w14:textId="77777777" w:rsidR="00BC2526" w:rsidRPr="00BD27D1" w:rsidRDefault="00BC2526" w:rsidP="00477015">
            <w:pPr>
              <w:jc w:val="both"/>
              <w:rPr>
                <w:rFonts w:ascii="Arial" w:hAnsi="Arial" w:cs="Arial"/>
                <w:sz w:val="24"/>
                <w:szCs w:val="24"/>
                <w:lang w:val="uk-UA"/>
              </w:rPr>
            </w:pPr>
          </w:p>
        </w:tc>
      </w:tr>
      <w:tr w:rsidR="00BC2526" w:rsidRPr="00BD27D1" w14:paraId="2AFE664C" w14:textId="77777777" w:rsidTr="0008706A">
        <w:tc>
          <w:tcPr>
            <w:tcW w:w="9507" w:type="dxa"/>
            <w:gridSpan w:val="2"/>
            <w:tcBorders>
              <w:top w:val="nil"/>
              <w:left w:val="nil"/>
              <w:bottom w:val="nil"/>
              <w:right w:val="nil"/>
            </w:tcBorders>
          </w:tcPr>
          <w:p w14:paraId="5C3013A8" w14:textId="4E5C5B83" w:rsidR="00BC2526" w:rsidRPr="00BD27D1" w:rsidRDefault="00EC5FB4" w:rsidP="00477015">
            <w:pPr>
              <w:jc w:val="both"/>
              <w:rPr>
                <w:rFonts w:ascii="Arial" w:hAnsi="Arial" w:cs="Arial"/>
                <w:sz w:val="24"/>
                <w:szCs w:val="24"/>
                <w:lang w:val="uk-UA"/>
              </w:rPr>
            </w:pPr>
            <w:r w:rsidRPr="00BD27D1">
              <w:rPr>
                <w:rFonts w:ascii="Arial" w:hAnsi="Arial" w:cs="Arial"/>
                <w:sz w:val="24"/>
                <w:szCs w:val="24"/>
                <w:lang w:val="en-US"/>
              </w:rPr>
              <w:t>ZA</w:t>
            </w:r>
            <w:r w:rsidRPr="00BD27D1">
              <w:rPr>
                <w:rFonts w:ascii="Arial" w:hAnsi="Arial" w:cs="Arial"/>
                <w:sz w:val="24"/>
                <w:szCs w:val="24"/>
                <w:lang w:val="uk-UA"/>
              </w:rPr>
              <w:t xml:space="preserve">.3 Маркування та </w:t>
            </w:r>
            <w:proofErr w:type="spellStart"/>
            <w:r w:rsidRPr="00BD27D1">
              <w:rPr>
                <w:rFonts w:ascii="Arial" w:hAnsi="Arial" w:cs="Arial"/>
                <w:sz w:val="24"/>
                <w:szCs w:val="24"/>
                <w:lang w:val="uk-UA"/>
              </w:rPr>
              <w:t>етикеткування</w:t>
            </w:r>
            <w:proofErr w:type="spellEnd"/>
            <w:r w:rsidRPr="00BD27D1">
              <w:rPr>
                <w:rFonts w:ascii="Arial" w:hAnsi="Arial" w:cs="Arial"/>
                <w:sz w:val="24"/>
                <w:szCs w:val="24"/>
                <w:lang w:val="uk-UA"/>
              </w:rPr>
              <w:t xml:space="preserve"> СЕ</w:t>
            </w:r>
          </w:p>
        </w:tc>
        <w:tc>
          <w:tcPr>
            <w:tcW w:w="630" w:type="dxa"/>
            <w:tcBorders>
              <w:top w:val="nil"/>
              <w:left w:val="nil"/>
              <w:bottom w:val="nil"/>
              <w:right w:val="nil"/>
            </w:tcBorders>
          </w:tcPr>
          <w:p w14:paraId="3B6EF6CA" w14:textId="77777777" w:rsidR="00BC2526" w:rsidRPr="00BD27D1" w:rsidRDefault="00BC2526" w:rsidP="00477015">
            <w:pPr>
              <w:jc w:val="both"/>
              <w:rPr>
                <w:rFonts w:ascii="Arial" w:hAnsi="Arial" w:cs="Arial"/>
                <w:sz w:val="24"/>
                <w:szCs w:val="24"/>
                <w:lang w:val="uk-UA"/>
              </w:rPr>
            </w:pPr>
          </w:p>
        </w:tc>
      </w:tr>
      <w:tr w:rsidR="00C072D6" w:rsidRPr="00BD27D1" w14:paraId="2BAD5586" w14:textId="77777777" w:rsidTr="0008706A">
        <w:tc>
          <w:tcPr>
            <w:tcW w:w="9507" w:type="dxa"/>
            <w:gridSpan w:val="2"/>
            <w:tcBorders>
              <w:top w:val="nil"/>
              <w:left w:val="nil"/>
              <w:bottom w:val="nil"/>
              <w:right w:val="nil"/>
            </w:tcBorders>
          </w:tcPr>
          <w:p w14:paraId="7ECC0633" w14:textId="36648DE9" w:rsidR="00C072D6" w:rsidRPr="00BD27D1" w:rsidRDefault="00C072D6" w:rsidP="00477015">
            <w:pPr>
              <w:jc w:val="both"/>
              <w:rPr>
                <w:rFonts w:ascii="Arial" w:hAnsi="Arial" w:cs="Arial"/>
                <w:sz w:val="24"/>
                <w:szCs w:val="24"/>
                <w:lang w:val="uk-UA"/>
              </w:rPr>
            </w:pPr>
            <w:r w:rsidRPr="00BD27D1">
              <w:rPr>
                <w:rFonts w:ascii="Arial" w:hAnsi="Arial" w:cs="Arial"/>
                <w:sz w:val="24"/>
                <w:szCs w:val="24"/>
                <w:lang w:val="uk-UA"/>
              </w:rPr>
              <w:t>Бібліографія</w:t>
            </w:r>
          </w:p>
        </w:tc>
        <w:tc>
          <w:tcPr>
            <w:tcW w:w="630" w:type="dxa"/>
            <w:tcBorders>
              <w:top w:val="nil"/>
              <w:left w:val="nil"/>
              <w:bottom w:val="nil"/>
              <w:right w:val="nil"/>
            </w:tcBorders>
          </w:tcPr>
          <w:p w14:paraId="7416D9C5" w14:textId="77777777" w:rsidR="00C072D6" w:rsidRPr="00BD27D1" w:rsidRDefault="00C072D6" w:rsidP="00477015">
            <w:pPr>
              <w:jc w:val="both"/>
              <w:rPr>
                <w:rFonts w:ascii="Arial" w:hAnsi="Arial" w:cs="Arial"/>
                <w:sz w:val="24"/>
                <w:szCs w:val="24"/>
                <w:lang w:val="uk-UA"/>
              </w:rPr>
            </w:pPr>
          </w:p>
        </w:tc>
      </w:tr>
      <w:tr w:rsidR="0008706A" w:rsidRPr="00BD27D1" w14:paraId="29B86115" w14:textId="77777777" w:rsidTr="0008706A">
        <w:tc>
          <w:tcPr>
            <w:tcW w:w="9507" w:type="dxa"/>
            <w:gridSpan w:val="2"/>
            <w:tcBorders>
              <w:top w:val="nil"/>
              <w:left w:val="nil"/>
              <w:bottom w:val="nil"/>
              <w:right w:val="nil"/>
            </w:tcBorders>
          </w:tcPr>
          <w:p w14:paraId="4578BB1C" w14:textId="6B6AA0EA" w:rsidR="0008706A" w:rsidRPr="00BD27D1" w:rsidRDefault="0008706A" w:rsidP="00477015">
            <w:pPr>
              <w:jc w:val="both"/>
              <w:rPr>
                <w:rFonts w:ascii="Arial" w:hAnsi="Arial" w:cs="Arial"/>
                <w:sz w:val="24"/>
                <w:szCs w:val="24"/>
                <w:lang w:val="uk-UA"/>
              </w:rPr>
            </w:pPr>
            <w:r w:rsidRPr="00BD27D1">
              <w:rPr>
                <w:rFonts w:ascii="Arial" w:hAnsi="Arial" w:cs="Arial"/>
                <w:sz w:val="24"/>
                <w:szCs w:val="24"/>
                <w:lang w:val="uk-UA"/>
              </w:rPr>
              <w:t>Додаток НА (довідковий) 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r w:rsidR="006C321E" w:rsidRPr="00BD27D1">
              <w:rPr>
                <w:rFonts w:ascii="Arial" w:hAnsi="Arial" w:cs="Arial"/>
                <w:sz w:val="24"/>
                <w:szCs w:val="24"/>
                <w:lang w:val="uk-UA"/>
              </w:rPr>
              <w:t>……………………………………………………..</w:t>
            </w:r>
          </w:p>
        </w:tc>
        <w:tc>
          <w:tcPr>
            <w:tcW w:w="630" w:type="dxa"/>
            <w:tcBorders>
              <w:top w:val="nil"/>
              <w:left w:val="nil"/>
              <w:bottom w:val="nil"/>
              <w:right w:val="nil"/>
            </w:tcBorders>
          </w:tcPr>
          <w:p w14:paraId="43AEF34B" w14:textId="230DEAF9" w:rsidR="009B039B" w:rsidRPr="00BD27D1" w:rsidRDefault="009B039B" w:rsidP="00477015">
            <w:pPr>
              <w:jc w:val="both"/>
              <w:rPr>
                <w:rFonts w:ascii="Arial" w:hAnsi="Arial" w:cs="Arial"/>
                <w:sz w:val="24"/>
                <w:szCs w:val="24"/>
                <w:lang w:val="uk-UA"/>
              </w:rPr>
            </w:pPr>
          </w:p>
        </w:tc>
      </w:tr>
    </w:tbl>
    <w:p w14:paraId="17040286" w14:textId="77777777" w:rsidR="00477015" w:rsidRPr="00BD27D1" w:rsidRDefault="00477015" w:rsidP="00477015">
      <w:pPr>
        <w:spacing w:after="0" w:line="360" w:lineRule="auto"/>
        <w:jc w:val="both"/>
        <w:rPr>
          <w:rFonts w:ascii="Arial" w:hAnsi="Arial" w:cs="Arial"/>
          <w:sz w:val="28"/>
          <w:szCs w:val="28"/>
          <w:lang w:val="uk-UA"/>
        </w:rPr>
      </w:pPr>
    </w:p>
    <w:p w14:paraId="0FE18F7F" w14:textId="77777777" w:rsidR="00833B96" w:rsidRPr="00BD27D1" w:rsidRDefault="00833B96" w:rsidP="00B779CF">
      <w:pPr>
        <w:spacing w:after="0" w:line="360" w:lineRule="auto"/>
        <w:jc w:val="both"/>
        <w:rPr>
          <w:rFonts w:ascii="Arial" w:hAnsi="Arial" w:cs="Arial"/>
          <w:sz w:val="28"/>
          <w:szCs w:val="28"/>
          <w:lang w:val="uk-UA"/>
        </w:rPr>
      </w:pPr>
    </w:p>
    <w:p w14:paraId="482F9691" w14:textId="77777777" w:rsidR="00EC5FB4" w:rsidRPr="00BD27D1" w:rsidRDefault="00EC5FB4" w:rsidP="00B779CF">
      <w:pPr>
        <w:spacing w:after="0" w:line="360" w:lineRule="auto"/>
        <w:jc w:val="both"/>
        <w:rPr>
          <w:rFonts w:ascii="Arial" w:hAnsi="Arial" w:cs="Arial"/>
          <w:sz w:val="28"/>
          <w:szCs w:val="28"/>
          <w:lang w:val="uk-UA"/>
        </w:rPr>
      </w:pPr>
    </w:p>
    <w:p w14:paraId="64B01AAE" w14:textId="77777777" w:rsidR="00EC5FB4" w:rsidRPr="00BD27D1" w:rsidRDefault="00EC5FB4" w:rsidP="00B779CF">
      <w:pPr>
        <w:spacing w:after="0" w:line="360" w:lineRule="auto"/>
        <w:jc w:val="both"/>
        <w:rPr>
          <w:rFonts w:ascii="Arial" w:hAnsi="Arial" w:cs="Arial"/>
          <w:sz w:val="28"/>
          <w:szCs w:val="28"/>
          <w:lang w:val="uk-UA"/>
        </w:rPr>
      </w:pPr>
    </w:p>
    <w:p w14:paraId="52FC7587" w14:textId="77777777" w:rsidR="00EC5FB4" w:rsidRPr="00BD27D1" w:rsidRDefault="00EC5FB4" w:rsidP="00B779CF">
      <w:pPr>
        <w:spacing w:after="0" w:line="360" w:lineRule="auto"/>
        <w:jc w:val="both"/>
        <w:rPr>
          <w:rFonts w:ascii="Arial" w:hAnsi="Arial" w:cs="Arial"/>
          <w:sz w:val="28"/>
          <w:szCs w:val="28"/>
          <w:lang w:val="uk-UA"/>
        </w:rPr>
      </w:pPr>
    </w:p>
    <w:p w14:paraId="3A35A099" w14:textId="77777777" w:rsidR="00EC5FB4" w:rsidRPr="00BD27D1" w:rsidRDefault="00EC5FB4" w:rsidP="00B779CF">
      <w:pPr>
        <w:spacing w:after="0" w:line="360" w:lineRule="auto"/>
        <w:jc w:val="both"/>
        <w:rPr>
          <w:rFonts w:ascii="Arial" w:hAnsi="Arial" w:cs="Arial"/>
          <w:sz w:val="28"/>
          <w:szCs w:val="28"/>
          <w:lang w:val="uk-UA"/>
        </w:rPr>
      </w:pPr>
    </w:p>
    <w:p w14:paraId="365EDE48" w14:textId="77777777" w:rsidR="00EC5FB4" w:rsidRPr="00BD27D1" w:rsidRDefault="00EC5FB4" w:rsidP="00B779CF">
      <w:pPr>
        <w:spacing w:after="0" w:line="360" w:lineRule="auto"/>
        <w:jc w:val="both"/>
        <w:rPr>
          <w:rFonts w:ascii="Arial" w:hAnsi="Arial" w:cs="Arial"/>
          <w:sz w:val="28"/>
          <w:szCs w:val="28"/>
          <w:lang w:val="uk-UA"/>
        </w:rPr>
      </w:pPr>
    </w:p>
    <w:p w14:paraId="70823BAE" w14:textId="77777777" w:rsidR="00EC5FB4" w:rsidRPr="00BD27D1" w:rsidRDefault="00EC5FB4" w:rsidP="00B779CF">
      <w:pPr>
        <w:spacing w:after="0" w:line="360" w:lineRule="auto"/>
        <w:jc w:val="both"/>
        <w:rPr>
          <w:rFonts w:ascii="Arial" w:hAnsi="Arial" w:cs="Arial"/>
          <w:sz w:val="28"/>
          <w:szCs w:val="28"/>
          <w:lang w:val="uk-UA"/>
        </w:rPr>
      </w:pPr>
    </w:p>
    <w:p w14:paraId="4F388602" w14:textId="77777777" w:rsidR="00EC5FB4" w:rsidRPr="00BD27D1" w:rsidRDefault="00EC5FB4" w:rsidP="00B779CF">
      <w:pPr>
        <w:spacing w:after="0" w:line="360" w:lineRule="auto"/>
        <w:jc w:val="both"/>
        <w:rPr>
          <w:rFonts w:ascii="Arial" w:hAnsi="Arial" w:cs="Arial"/>
          <w:sz w:val="28"/>
          <w:szCs w:val="28"/>
          <w:lang w:val="uk-UA"/>
        </w:rPr>
      </w:pPr>
    </w:p>
    <w:p w14:paraId="23015962" w14:textId="77777777" w:rsidR="00923BCD" w:rsidRPr="00BD27D1" w:rsidRDefault="00923BCD" w:rsidP="00923BCD">
      <w:pPr>
        <w:jc w:val="center"/>
        <w:rPr>
          <w:rFonts w:ascii="Arial" w:hAnsi="Arial" w:cs="Arial"/>
          <w:b/>
          <w:sz w:val="28"/>
          <w:szCs w:val="28"/>
          <w:lang w:val="uk-UA"/>
        </w:rPr>
      </w:pPr>
      <w:r w:rsidRPr="00BD27D1">
        <w:rPr>
          <w:rFonts w:ascii="Arial" w:hAnsi="Arial" w:cs="Arial"/>
          <w:b/>
          <w:sz w:val="28"/>
          <w:szCs w:val="28"/>
          <w:lang w:val="uk-UA"/>
        </w:rPr>
        <w:t>НАЦІОНАЛЬНИЙ ВСТУП</w:t>
      </w:r>
    </w:p>
    <w:p w14:paraId="6B806EFF" w14:textId="30F1216A"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Цей національний стандарт ДСТУ </w:t>
      </w:r>
      <w:r w:rsidRPr="00BD27D1">
        <w:rPr>
          <w:rFonts w:ascii="Arial" w:hAnsi="Arial" w:cs="Arial"/>
          <w:bCs/>
          <w:sz w:val="28"/>
          <w:szCs w:val="28"/>
        </w:rPr>
        <w:t>EN</w:t>
      </w:r>
      <w:r w:rsidRPr="00BD27D1">
        <w:rPr>
          <w:rFonts w:ascii="Arial" w:hAnsi="Arial" w:cs="Arial"/>
          <w:bCs/>
          <w:sz w:val="28"/>
          <w:szCs w:val="28"/>
          <w:lang w:val="uk-UA"/>
        </w:rPr>
        <w:t xml:space="preserve"> </w:t>
      </w:r>
      <w:r w:rsidR="004737E0" w:rsidRPr="00BD27D1">
        <w:rPr>
          <w:rFonts w:ascii="Arial" w:hAnsi="Arial" w:cs="Arial"/>
          <w:bCs/>
          <w:sz w:val="28"/>
          <w:szCs w:val="28"/>
          <w:lang w:val="uk-UA"/>
        </w:rPr>
        <w:t>1</w:t>
      </w:r>
      <w:r w:rsidR="00EC5FB4" w:rsidRPr="00BD27D1">
        <w:rPr>
          <w:rFonts w:ascii="Arial" w:hAnsi="Arial" w:cs="Arial"/>
          <w:bCs/>
          <w:sz w:val="28"/>
          <w:szCs w:val="28"/>
          <w:lang w:val="uk-UA"/>
        </w:rPr>
        <w:t>4190</w:t>
      </w:r>
      <w:r w:rsidRPr="00BD27D1">
        <w:rPr>
          <w:rFonts w:ascii="Arial" w:hAnsi="Arial" w:cs="Arial"/>
          <w:bCs/>
          <w:sz w:val="28"/>
          <w:szCs w:val="28"/>
          <w:lang w:val="uk-UA"/>
        </w:rPr>
        <w:t>:20</w:t>
      </w:r>
      <w:r w:rsidR="00F75255" w:rsidRPr="00BD27D1">
        <w:rPr>
          <w:rFonts w:ascii="Arial" w:hAnsi="Arial" w:cs="Arial"/>
          <w:bCs/>
          <w:sz w:val="28"/>
          <w:szCs w:val="28"/>
          <w:lang w:val="uk-UA"/>
        </w:rPr>
        <w:t>__</w:t>
      </w:r>
      <w:r w:rsidRPr="00BD27D1">
        <w:rPr>
          <w:rFonts w:ascii="Arial" w:hAnsi="Arial" w:cs="Arial"/>
          <w:bCs/>
          <w:sz w:val="28"/>
          <w:szCs w:val="28"/>
          <w:lang w:val="uk-UA"/>
        </w:rPr>
        <w:t xml:space="preserve"> (</w:t>
      </w:r>
      <w:r w:rsidR="00EC5FB4" w:rsidRPr="00BD27D1">
        <w:rPr>
          <w:rFonts w:ascii="Arial" w:hAnsi="Arial" w:cs="Arial"/>
          <w:bCs/>
          <w:sz w:val="28"/>
          <w:szCs w:val="28"/>
          <w:lang w:val="uk-UA"/>
        </w:rPr>
        <w:t>EN 14190</w:t>
      </w:r>
      <w:r w:rsidR="00C072D6" w:rsidRPr="00BD27D1">
        <w:rPr>
          <w:rFonts w:ascii="Arial" w:hAnsi="Arial" w:cs="Arial"/>
          <w:bCs/>
          <w:sz w:val="28"/>
          <w:szCs w:val="28"/>
          <w:lang w:val="uk-UA"/>
        </w:rPr>
        <w:t>:201</w:t>
      </w:r>
      <w:r w:rsidR="00EC5FB4" w:rsidRPr="00BD27D1">
        <w:rPr>
          <w:rFonts w:ascii="Arial" w:hAnsi="Arial" w:cs="Arial"/>
          <w:bCs/>
          <w:sz w:val="28"/>
          <w:szCs w:val="28"/>
          <w:lang w:val="uk-UA"/>
        </w:rPr>
        <w:t>4</w:t>
      </w:r>
      <w:r w:rsidRPr="00BD27D1">
        <w:rPr>
          <w:rFonts w:ascii="Arial" w:hAnsi="Arial" w:cs="Arial"/>
          <w:bCs/>
          <w:sz w:val="28"/>
          <w:szCs w:val="28"/>
          <w:lang w:val="uk-UA"/>
        </w:rPr>
        <w:t xml:space="preserve">, </w:t>
      </w:r>
      <w:r w:rsidRPr="00BD27D1">
        <w:rPr>
          <w:rFonts w:ascii="Arial" w:hAnsi="Arial" w:cs="Arial"/>
          <w:bCs/>
          <w:sz w:val="28"/>
          <w:szCs w:val="28"/>
          <w:lang w:val="en-US"/>
        </w:rPr>
        <w:t>IDT</w:t>
      </w:r>
      <w:r w:rsidRPr="00BD27D1">
        <w:rPr>
          <w:rFonts w:ascii="Arial" w:hAnsi="Arial" w:cs="Arial"/>
          <w:bCs/>
          <w:sz w:val="28"/>
          <w:szCs w:val="28"/>
          <w:lang w:val="uk-UA"/>
        </w:rPr>
        <w:t>) «</w:t>
      </w:r>
      <w:r w:rsidR="00EC5FB4" w:rsidRPr="00BD27D1">
        <w:rPr>
          <w:rFonts w:ascii="Arial" w:hAnsi="Arial" w:cs="Arial"/>
          <w:bCs/>
          <w:sz w:val="28"/>
          <w:szCs w:val="28"/>
          <w:lang w:val="uk-UA"/>
        </w:rPr>
        <w:t xml:space="preserve">Плити </w:t>
      </w:r>
      <w:proofErr w:type="spellStart"/>
      <w:r w:rsidR="00EC5FB4" w:rsidRPr="00BD27D1">
        <w:rPr>
          <w:rFonts w:ascii="Arial" w:hAnsi="Arial" w:cs="Arial"/>
          <w:bCs/>
          <w:sz w:val="28"/>
          <w:szCs w:val="28"/>
          <w:lang w:val="uk-UA"/>
        </w:rPr>
        <w:t>гіпсокартонні</w:t>
      </w:r>
      <w:proofErr w:type="spellEnd"/>
      <w:r w:rsidR="00EC5FB4" w:rsidRPr="00BD27D1">
        <w:rPr>
          <w:rFonts w:ascii="Arial" w:hAnsi="Arial" w:cs="Arial"/>
          <w:bCs/>
          <w:sz w:val="28"/>
          <w:szCs w:val="28"/>
          <w:lang w:val="uk-UA"/>
        </w:rPr>
        <w:t xml:space="preserve"> з переробленого матеріалу. Визначення, вимоги та методи випробування</w:t>
      </w:r>
      <w:r w:rsidRPr="00BD27D1">
        <w:rPr>
          <w:rFonts w:ascii="Arial" w:hAnsi="Arial" w:cs="Arial"/>
          <w:bCs/>
          <w:sz w:val="28"/>
          <w:szCs w:val="28"/>
          <w:lang w:val="uk-UA"/>
        </w:rPr>
        <w:t>», прийнятий методом перекладу, - ідентичний щодо</w:t>
      </w:r>
      <w:r w:rsidR="001605B7" w:rsidRPr="00BD27D1">
        <w:rPr>
          <w:rFonts w:ascii="Arial" w:hAnsi="Arial" w:cs="Arial"/>
          <w:bCs/>
          <w:sz w:val="28"/>
          <w:szCs w:val="28"/>
          <w:lang w:val="uk-UA"/>
        </w:rPr>
        <w:t xml:space="preserve"> </w:t>
      </w:r>
      <w:r w:rsidR="00C072D6" w:rsidRPr="00BD27D1">
        <w:rPr>
          <w:rFonts w:ascii="Arial" w:hAnsi="Arial" w:cs="Arial"/>
          <w:bCs/>
          <w:sz w:val="28"/>
          <w:szCs w:val="28"/>
          <w:lang w:val="uk-UA"/>
        </w:rPr>
        <w:t>EN 1</w:t>
      </w:r>
      <w:r w:rsidR="00EC5FB4" w:rsidRPr="00BD27D1">
        <w:rPr>
          <w:rFonts w:ascii="Arial" w:hAnsi="Arial" w:cs="Arial"/>
          <w:bCs/>
          <w:sz w:val="28"/>
          <w:szCs w:val="28"/>
          <w:lang w:val="uk-UA"/>
        </w:rPr>
        <w:t>4190</w:t>
      </w:r>
      <w:r w:rsidR="00C072D6" w:rsidRPr="00BD27D1">
        <w:rPr>
          <w:rFonts w:ascii="Arial" w:hAnsi="Arial" w:cs="Arial"/>
          <w:bCs/>
          <w:sz w:val="28"/>
          <w:szCs w:val="28"/>
          <w:lang w:val="uk-UA"/>
        </w:rPr>
        <w:t>:201</w:t>
      </w:r>
      <w:r w:rsidR="00EC5FB4" w:rsidRPr="00BD27D1">
        <w:rPr>
          <w:rFonts w:ascii="Arial" w:hAnsi="Arial" w:cs="Arial"/>
          <w:bCs/>
          <w:sz w:val="28"/>
          <w:szCs w:val="28"/>
          <w:lang w:val="uk-UA"/>
        </w:rPr>
        <w:t>4</w:t>
      </w:r>
      <w:r w:rsidR="00C072D6" w:rsidRPr="00BD27D1">
        <w:rPr>
          <w:rFonts w:ascii="Arial" w:hAnsi="Arial" w:cs="Arial"/>
          <w:bCs/>
          <w:sz w:val="28"/>
          <w:szCs w:val="28"/>
          <w:lang w:val="uk-UA"/>
        </w:rPr>
        <w:t xml:space="preserve"> </w:t>
      </w:r>
      <w:proofErr w:type="spellStart"/>
      <w:r w:rsidR="00EC5FB4" w:rsidRPr="00BD27D1">
        <w:rPr>
          <w:rFonts w:ascii="Arial" w:hAnsi="Arial" w:cs="Arial"/>
          <w:bCs/>
          <w:sz w:val="28"/>
          <w:szCs w:val="28"/>
          <w:lang w:val="uk-UA"/>
        </w:rPr>
        <w:t>Gypsum</w:t>
      </w:r>
      <w:proofErr w:type="spellEnd"/>
      <w:r w:rsidR="00EC5FB4" w:rsidRPr="00BD27D1">
        <w:rPr>
          <w:rFonts w:ascii="Arial" w:hAnsi="Arial" w:cs="Arial"/>
          <w:bCs/>
          <w:sz w:val="28"/>
          <w:szCs w:val="28"/>
          <w:lang w:val="uk-UA"/>
        </w:rPr>
        <w:t xml:space="preserve"> </w:t>
      </w:r>
      <w:proofErr w:type="spellStart"/>
      <w:r w:rsidR="00EC5FB4" w:rsidRPr="00BD27D1">
        <w:rPr>
          <w:rFonts w:ascii="Arial" w:hAnsi="Arial" w:cs="Arial"/>
          <w:bCs/>
          <w:sz w:val="28"/>
          <w:szCs w:val="28"/>
          <w:lang w:val="uk-UA"/>
        </w:rPr>
        <w:t>board</w:t>
      </w:r>
      <w:proofErr w:type="spellEnd"/>
      <w:r w:rsidR="00EC5FB4" w:rsidRPr="00BD27D1">
        <w:rPr>
          <w:rFonts w:ascii="Arial" w:hAnsi="Arial" w:cs="Arial"/>
          <w:bCs/>
          <w:sz w:val="28"/>
          <w:szCs w:val="28"/>
          <w:lang w:val="uk-UA"/>
        </w:rPr>
        <w:t xml:space="preserve"> products from </w:t>
      </w:r>
      <w:proofErr w:type="spellStart"/>
      <w:r w:rsidR="00EC5FB4" w:rsidRPr="00BD27D1">
        <w:rPr>
          <w:rFonts w:ascii="Arial" w:hAnsi="Arial" w:cs="Arial"/>
          <w:bCs/>
          <w:sz w:val="28"/>
          <w:szCs w:val="28"/>
          <w:lang w:val="uk-UA"/>
        </w:rPr>
        <w:t>reprocessing</w:t>
      </w:r>
      <w:proofErr w:type="spellEnd"/>
      <w:r w:rsidR="00EC5FB4" w:rsidRPr="00BD27D1">
        <w:rPr>
          <w:rFonts w:ascii="Arial" w:hAnsi="Arial" w:cs="Arial"/>
          <w:bCs/>
          <w:sz w:val="28"/>
          <w:szCs w:val="28"/>
          <w:lang w:val="uk-UA"/>
        </w:rPr>
        <w:t xml:space="preserve"> - </w:t>
      </w:r>
      <w:proofErr w:type="spellStart"/>
      <w:r w:rsidR="00EC5FB4" w:rsidRPr="00BD27D1">
        <w:rPr>
          <w:rFonts w:ascii="Arial" w:hAnsi="Arial" w:cs="Arial"/>
          <w:bCs/>
          <w:sz w:val="28"/>
          <w:szCs w:val="28"/>
          <w:lang w:val="uk-UA"/>
        </w:rPr>
        <w:t>Definitions</w:t>
      </w:r>
      <w:proofErr w:type="spellEnd"/>
      <w:r w:rsidR="00EC5FB4" w:rsidRPr="00BD27D1">
        <w:rPr>
          <w:rFonts w:ascii="Arial" w:hAnsi="Arial" w:cs="Arial"/>
          <w:bCs/>
          <w:sz w:val="28"/>
          <w:szCs w:val="28"/>
          <w:lang w:val="uk-UA"/>
        </w:rPr>
        <w:t xml:space="preserve">, </w:t>
      </w:r>
      <w:proofErr w:type="spellStart"/>
      <w:r w:rsidR="00EC5FB4" w:rsidRPr="00BD27D1">
        <w:rPr>
          <w:rFonts w:ascii="Arial" w:hAnsi="Arial" w:cs="Arial"/>
          <w:bCs/>
          <w:sz w:val="28"/>
          <w:szCs w:val="28"/>
          <w:lang w:val="uk-UA"/>
        </w:rPr>
        <w:t>requirements</w:t>
      </w:r>
      <w:proofErr w:type="spellEnd"/>
      <w:r w:rsidR="00EC5FB4" w:rsidRPr="00BD27D1">
        <w:rPr>
          <w:rFonts w:ascii="Arial" w:hAnsi="Arial" w:cs="Arial"/>
          <w:bCs/>
          <w:sz w:val="28"/>
          <w:szCs w:val="28"/>
          <w:lang w:val="uk-UA"/>
        </w:rPr>
        <w:t xml:space="preserve"> and </w:t>
      </w:r>
      <w:proofErr w:type="spellStart"/>
      <w:r w:rsidR="00EC5FB4" w:rsidRPr="00BD27D1">
        <w:rPr>
          <w:rFonts w:ascii="Arial" w:hAnsi="Arial" w:cs="Arial"/>
          <w:bCs/>
          <w:sz w:val="28"/>
          <w:szCs w:val="28"/>
          <w:lang w:val="uk-UA"/>
        </w:rPr>
        <w:t>test</w:t>
      </w:r>
      <w:proofErr w:type="spellEnd"/>
      <w:r w:rsidR="00EC5FB4" w:rsidRPr="00BD27D1">
        <w:rPr>
          <w:rFonts w:ascii="Arial" w:hAnsi="Arial" w:cs="Arial"/>
          <w:bCs/>
          <w:sz w:val="28"/>
          <w:szCs w:val="28"/>
          <w:lang w:val="uk-UA"/>
        </w:rPr>
        <w:t xml:space="preserve"> </w:t>
      </w:r>
      <w:proofErr w:type="spellStart"/>
      <w:r w:rsidR="00EC5FB4" w:rsidRPr="00BD27D1">
        <w:rPr>
          <w:rFonts w:ascii="Arial" w:hAnsi="Arial" w:cs="Arial"/>
          <w:bCs/>
          <w:sz w:val="28"/>
          <w:szCs w:val="28"/>
          <w:lang w:val="uk-UA"/>
        </w:rPr>
        <w:t>methods</w:t>
      </w:r>
      <w:proofErr w:type="spellEnd"/>
      <w:r w:rsidR="00EC5FB4" w:rsidRPr="00BD27D1">
        <w:rPr>
          <w:rFonts w:ascii="Arial" w:hAnsi="Arial" w:cs="Arial"/>
          <w:bCs/>
          <w:sz w:val="28"/>
          <w:szCs w:val="28"/>
          <w:lang w:val="uk-UA"/>
        </w:rPr>
        <w:t xml:space="preserve">  </w:t>
      </w:r>
      <w:r w:rsidRPr="00BD27D1">
        <w:rPr>
          <w:rFonts w:ascii="Arial" w:hAnsi="Arial" w:cs="Arial"/>
          <w:bCs/>
          <w:sz w:val="28"/>
          <w:szCs w:val="28"/>
          <w:lang w:val="uk-UA"/>
        </w:rPr>
        <w:t>(</w:t>
      </w:r>
      <w:r w:rsidR="00EC5FB4" w:rsidRPr="00BD27D1">
        <w:rPr>
          <w:rFonts w:ascii="Arial" w:hAnsi="Arial" w:cs="Arial"/>
          <w:bCs/>
          <w:sz w:val="28"/>
          <w:szCs w:val="28"/>
          <w:lang w:val="uk-UA"/>
        </w:rPr>
        <w:t xml:space="preserve">Плити </w:t>
      </w:r>
      <w:proofErr w:type="spellStart"/>
      <w:r w:rsidR="00EC5FB4" w:rsidRPr="00BD27D1">
        <w:rPr>
          <w:rFonts w:ascii="Arial" w:hAnsi="Arial" w:cs="Arial"/>
          <w:bCs/>
          <w:sz w:val="28"/>
          <w:szCs w:val="28"/>
          <w:lang w:val="uk-UA"/>
        </w:rPr>
        <w:t>гіпсокартонні</w:t>
      </w:r>
      <w:proofErr w:type="spellEnd"/>
      <w:r w:rsidR="00EC5FB4" w:rsidRPr="00BD27D1">
        <w:rPr>
          <w:rFonts w:ascii="Arial" w:hAnsi="Arial" w:cs="Arial"/>
          <w:bCs/>
          <w:sz w:val="28"/>
          <w:szCs w:val="28"/>
          <w:lang w:val="uk-UA"/>
        </w:rPr>
        <w:t xml:space="preserve"> з переробленого матеріалу. Визначення, вимоги та методи випробування</w:t>
      </w:r>
      <w:r w:rsidRPr="00BD27D1">
        <w:rPr>
          <w:rFonts w:ascii="Arial" w:hAnsi="Arial" w:cs="Arial"/>
          <w:bCs/>
          <w:sz w:val="28"/>
          <w:szCs w:val="28"/>
          <w:lang w:val="uk-UA"/>
        </w:rPr>
        <w:t>)</w:t>
      </w:r>
      <w:r w:rsidR="009F5DFE" w:rsidRPr="00BD27D1">
        <w:rPr>
          <w:rFonts w:ascii="Arial" w:hAnsi="Arial" w:cs="Arial"/>
          <w:bCs/>
          <w:sz w:val="28"/>
          <w:szCs w:val="28"/>
          <w:lang w:val="uk-UA"/>
        </w:rPr>
        <w:t xml:space="preserve"> (версія </w:t>
      </w:r>
      <w:proofErr w:type="spellStart"/>
      <w:r w:rsidR="009F5DFE" w:rsidRPr="00BD27D1">
        <w:rPr>
          <w:rFonts w:ascii="Arial" w:hAnsi="Arial" w:cs="Arial"/>
          <w:bCs/>
          <w:sz w:val="28"/>
          <w:szCs w:val="28"/>
          <w:lang w:val="uk-UA"/>
        </w:rPr>
        <w:t>en</w:t>
      </w:r>
      <w:proofErr w:type="spellEnd"/>
      <w:r w:rsidR="009F5DFE" w:rsidRPr="00BD27D1">
        <w:rPr>
          <w:rFonts w:ascii="Arial" w:hAnsi="Arial" w:cs="Arial"/>
          <w:bCs/>
          <w:sz w:val="28"/>
          <w:szCs w:val="28"/>
          <w:lang w:val="uk-UA"/>
        </w:rPr>
        <w:t>)</w:t>
      </w:r>
      <w:r w:rsidRPr="00BD27D1">
        <w:rPr>
          <w:rFonts w:ascii="Arial" w:hAnsi="Arial" w:cs="Arial"/>
          <w:bCs/>
          <w:sz w:val="28"/>
          <w:szCs w:val="28"/>
          <w:lang w:val="uk-UA"/>
        </w:rPr>
        <w:t>.</w:t>
      </w:r>
    </w:p>
    <w:p w14:paraId="392F2798" w14:textId="777777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sidRPr="00BD27D1">
        <w:rPr>
          <w:rFonts w:ascii="Arial" w:hAnsi="Arial" w:cs="Arial"/>
          <w:bCs/>
          <w:sz w:val="28"/>
          <w:szCs w:val="28"/>
          <w:lang w:val="uk-UA"/>
        </w:rPr>
        <w:t xml:space="preserve"> «В.2.7 – Будівельні  матеріали</w:t>
      </w:r>
      <w:r w:rsidRPr="00BD27D1">
        <w:rPr>
          <w:rFonts w:ascii="Arial" w:hAnsi="Arial" w:cs="Arial"/>
          <w:bCs/>
          <w:sz w:val="28"/>
          <w:szCs w:val="28"/>
          <w:lang w:val="uk-UA"/>
        </w:rPr>
        <w:t>».</w:t>
      </w:r>
    </w:p>
    <w:p w14:paraId="5FBE8F7F" w14:textId="777777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До стандарту </w:t>
      </w:r>
      <w:proofErr w:type="spellStart"/>
      <w:r w:rsidRPr="00BD27D1">
        <w:rPr>
          <w:rFonts w:ascii="Arial" w:hAnsi="Arial" w:cs="Arial"/>
          <w:bCs/>
          <w:sz w:val="28"/>
          <w:szCs w:val="28"/>
          <w:lang w:val="uk-UA"/>
        </w:rPr>
        <w:t>внесено</w:t>
      </w:r>
      <w:proofErr w:type="spellEnd"/>
      <w:r w:rsidRPr="00BD27D1">
        <w:rPr>
          <w:rFonts w:ascii="Arial" w:hAnsi="Arial" w:cs="Arial"/>
          <w:bCs/>
          <w:sz w:val="28"/>
          <w:szCs w:val="28"/>
          <w:lang w:val="uk-UA"/>
        </w:rPr>
        <w:t xml:space="preserve"> такі редакційні зміни:</w:t>
      </w:r>
    </w:p>
    <w:p w14:paraId="2C93D79A" w14:textId="77777777" w:rsidR="00923BCD" w:rsidRPr="00BD27D1"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слова «</w:t>
      </w:r>
      <w:r w:rsidR="00923BCD" w:rsidRPr="00BD27D1">
        <w:rPr>
          <w:rFonts w:ascii="Arial" w:hAnsi="Arial" w:cs="Arial"/>
          <w:bCs/>
          <w:sz w:val="28"/>
          <w:szCs w:val="28"/>
          <w:lang w:val="uk-UA"/>
        </w:rPr>
        <w:t>цей європейський стандарт» замінено на «цей стандарт»;</w:t>
      </w:r>
    </w:p>
    <w:p w14:paraId="3EC2E7F7" w14:textId="77777777" w:rsidR="00923BCD" w:rsidRPr="00BD27D1"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BD27D1"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BD27D1">
        <w:rPr>
          <w:rFonts w:ascii="Arial" w:hAnsi="Arial" w:cs="Arial"/>
          <w:bCs/>
          <w:sz w:val="28"/>
          <w:szCs w:val="28"/>
        </w:rPr>
        <w:t>;</w:t>
      </w:r>
    </w:p>
    <w:p w14:paraId="68F0AB94" w14:textId="77777777" w:rsidR="00923BCD" w:rsidRPr="00BD27D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sidRPr="00BD27D1">
        <w:rPr>
          <w:rFonts w:ascii="Arial" w:hAnsi="Arial" w:cs="Arial"/>
          <w:bCs/>
          <w:sz w:val="28"/>
          <w:szCs w:val="28"/>
          <w:lang w:val="uk-UA"/>
        </w:rPr>
        <w:t>редакційно перероблено.</w:t>
      </w:r>
    </w:p>
    <w:p w14:paraId="73F336B6" w14:textId="4B0AD68E" w:rsidR="00923BCD" w:rsidRPr="00BD27D1"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На сьогодні в ЄС </w:t>
      </w:r>
      <w:r w:rsidR="00DD4EA6" w:rsidRPr="00BD27D1">
        <w:rPr>
          <w:rFonts w:ascii="Arial" w:hAnsi="Arial" w:cs="Arial"/>
          <w:bCs/>
          <w:sz w:val="28"/>
          <w:szCs w:val="28"/>
          <w:lang w:val="uk-UA"/>
        </w:rPr>
        <w:t xml:space="preserve">EN 12859:2011 </w:t>
      </w:r>
      <w:r w:rsidR="00EC5FB4" w:rsidRPr="00BD27D1">
        <w:rPr>
          <w:rFonts w:ascii="Arial" w:hAnsi="Arial" w:cs="Arial"/>
          <w:bCs/>
          <w:sz w:val="28"/>
          <w:szCs w:val="28"/>
          <w:lang w:val="uk-UA"/>
        </w:rPr>
        <w:t>не</w:t>
      </w:r>
      <w:r w:rsidR="008E2CC2" w:rsidRPr="00BD27D1">
        <w:rPr>
          <w:rFonts w:ascii="Arial" w:hAnsi="Arial" w:cs="Arial"/>
          <w:sz w:val="28"/>
          <w:szCs w:val="28"/>
          <w:lang w:val="uk-UA"/>
        </w:rPr>
        <w:t>чинний</w:t>
      </w:r>
      <w:r w:rsidRPr="00BD27D1">
        <w:rPr>
          <w:rFonts w:ascii="Arial" w:hAnsi="Arial" w:cs="Arial"/>
          <w:bCs/>
          <w:sz w:val="28"/>
          <w:szCs w:val="28"/>
          <w:lang w:val="uk-UA"/>
        </w:rPr>
        <w:t>.</w:t>
      </w:r>
    </w:p>
    <w:p w14:paraId="5F7CC0A3" w14:textId="77777777" w:rsidR="00000462" w:rsidRPr="00BD27D1" w:rsidRDefault="00923BCD" w:rsidP="00DD4EA6">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p w14:paraId="0F5EB702" w14:textId="77777777" w:rsidR="00DD4EA6" w:rsidRPr="00BD27D1" w:rsidRDefault="00DD4EA6" w:rsidP="00923BCD">
      <w:pPr>
        <w:ind w:firstLine="709"/>
        <w:jc w:val="both"/>
        <w:rPr>
          <w:rFonts w:ascii="Arial" w:hAnsi="Arial" w:cs="Arial"/>
          <w:bCs/>
          <w:sz w:val="28"/>
          <w:szCs w:val="28"/>
          <w:lang w:val="uk-UA"/>
        </w:rPr>
      </w:pPr>
    </w:p>
    <w:p w14:paraId="3F9F792E" w14:textId="77777777" w:rsidR="00DD4EA6" w:rsidRPr="00BD27D1" w:rsidRDefault="00DD4EA6" w:rsidP="00923BCD">
      <w:pPr>
        <w:ind w:firstLine="709"/>
        <w:jc w:val="both"/>
        <w:rPr>
          <w:rFonts w:ascii="Arial" w:hAnsi="Arial" w:cs="Arial"/>
          <w:bCs/>
          <w:sz w:val="28"/>
          <w:szCs w:val="28"/>
          <w:lang w:val="uk-UA"/>
        </w:rPr>
      </w:pPr>
    </w:p>
    <w:p w14:paraId="63F8AF0D" w14:textId="77777777" w:rsidR="00DD4EA6" w:rsidRPr="00BD27D1" w:rsidRDefault="00DD4EA6" w:rsidP="00923BCD">
      <w:pPr>
        <w:ind w:firstLine="709"/>
        <w:jc w:val="both"/>
        <w:rPr>
          <w:rFonts w:ascii="Arial" w:hAnsi="Arial" w:cs="Arial"/>
          <w:bCs/>
          <w:sz w:val="28"/>
          <w:szCs w:val="28"/>
          <w:lang w:val="uk-UA"/>
        </w:rPr>
      </w:pPr>
    </w:p>
    <w:p w14:paraId="736931E7" w14:textId="77777777" w:rsidR="00DD4EA6" w:rsidRPr="00BD27D1" w:rsidRDefault="00DD4EA6" w:rsidP="00923BCD">
      <w:pPr>
        <w:ind w:firstLine="709"/>
        <w:jc w:val="both"/>
        <w:rPr>
          <w:rFonts w:ascii="Arial" w:hAnsi="Arial" w:cs="Arial"/>
          <w:bCs/>
          <w:sz w:val="28"/>
          <w:szCs w:val="28"/>
          <w:lang w:val="uk-UA"/>
        </w:rPr>
        <w:sectPr w:rsidR="00DD4EA6" w:rsidRPr="00BD27D1"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BD27D1"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BD27D1" w:rsidRDefault="004C05B3" w:rsidP="004B07CC">
            <w:pPr>
              <w:spacing w:after="0" w:line="240" w:lineRule="auto"/>
              <w:jc w:val="center"/>
              <w:rPr>
                <w:rFonts w:ascii="Times New Roman" w:eastAsia="Times New Roman" w:hAnsi="Times New Roman" w:cs="Times New Roman"/>
                <w:sz w:val="24"/>
                <w:szCs w:val="24"/>
                <w:lang w:eastAsia="ru-RU"/>
              </w:rPr>
            </w:pPr>
            <w:r w:rsidRPr="00BD27D1">
              <w:lastRenderedPageBreak/>
              <w:br w:type="page"/>
            </w:r>
            <w:r w:rsidRPr="00BD27D1">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2C4066"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CA51A36" w14:textId="27FEB664" w:rsidR="00DD4EA6" w:rsidRPr="00BD27D1" w:rsidRDefault="00EC5FB4" w:rsidP="001D4BE3">
            <w:pPr>
              <w:spacing w:after="0" w:line="360" w:lineRule="auto"/>
              <w:jc w:val="center"/>
              <w:rPr>
                <w:rFonts w:ascii="Arial" w:hAnsi="Arial" w:cs="Arial"/>
                <w:b/>
                <w:color w:val="000000"/>
                <w:sz w:val="32"/>
                <w:szCs w:val="32"/>
                <w:lang w:val="en-US"/>
              </w:rPr>
            </w:pPr>
            <w:r w:rsidRPr="00BD27D1">
              <w:rPr>
                <w:rFonts w:ascii="Arial" w:hAnsi="Arial" w:cs="Arial"/>
                <w:b/>
                <w:bCs/>
                <w:sz w:val="28"/>
                <w:szCs w:val="28"/>
                <w:lang w:val="uk-UA"/>
              </w:rPr>
              <w:t xml:space="preserve">Плити </w:t>
            </w:r>
            <w:proofErr w:type="spellStart"/>
            <w:r w:rsidRPr="00BD27D1">
              <w:rPr>
                <w:rFonts w:ascii="Arial" w:hAnsi="Arial" w:cs="Arial"/>
                <w:b/>
                <w:bCs/>
                <w:sz w:val="28"/>
                <w:szCs w:val="28"/>
                <w:lang w:val="uk-UA"/>
              </w:rPr>
              <w:t>гіпсокартонні</w:t>
            </w:r>
            <w:proofErr w:type="spellEnd"/>
            <w:r w:rsidRPr="00BD27D1">
              <w:rPr>
                <w:rFonts w:ascii="Arial" w:hAnsi="Arial" w:cs="Arial"/>
                <w:b/>
                <w:bCs/>
                <w:sz w:val="28"/>
                <w:szCs w:val="28"/>
                <w:lang w:val="uk-UA"/>
              </w:rPr>
              <w:t xml:space="preserve"> з переробленого матеріалу. Визначення, вимоги та методи випробування</w:t>
            </w:r>
            <w:r w:rsidRPr="00BD27D1">
              <w:rPr>
                <w:rFonts w:ascii="Arial" w:hAnsi="Arial" w:cs="Arial"/>
                <w:b/>
                <w:color w:val="000000"/>
                <w:sz w:val="32"/>
                <w:szCs w:val="32"/>
                <w:lang w:val="en-US"/>
              </w:rPr>
              <w:t xml:space="preserve"> </w:t>
            </w:r>
          </w:p>
          <w:p w14:paraId="040D1A3F" w14:textId="77777777" w:rsidR="00EC5FB4" w:rsidRPr="00BD27D1" w:rsidRDefault="00EC5FB4" w:rsidP="001D4BE3">
            <w:pPr>
              <w:spacing w:after="0" w:line="360" w:lineRule="auto"/>
              <w:jc w:val="center"/>
              <w:rPr>
                <w:rFonts w:ascii="Arial" w:hAnsi="Arial" w:cs="Arial"/>
                <w:b/>
                <w:color w:val="000000"/>
                <w:sz w:val="32"/>
                <w:szCs w:val="32"/>
                <w:lang w:val="en-US"/>
              </w:rPr>
            </w:pPr>
          </w:p>
          <w:p w14:paraId="0ACCD631" w14:textId="5A0CABE1" w:rsidR="004C05B3" w:rsidRPr="00BD27D1" w:rsidRDefault="00EC5FB4" w:rsidP="001D4BE3">
            <w:pPr>
              <w:autoSpaceDE w:val="0"/>
              <w:autoSpaceDN w:val="0"/>
              <w:adjustRightInd w:val="0"/>
              <w:spacing w:after="0" w:line="240" w:lineRule="auto"/>
              <w:ind w:firstLine="709"/>
              <w:jc w:val="center"/>
              <w:rPr>
                <w:rFonts w:ascii="Arial" w:hAnsi="Arial" w:cs="Arial"/>
                <w:b/>
                <w:sz w:val="28"/>
                <w:szCs w:val="28"/>
                <w:lang w:val="en-US"/>
              </w:rPr>
            </w:pPr>
            <w:proofErr w:type="spellStart"/>
            <w:r w:rsidRPr="00BD27D1">
              <w:rPr>
                <w:rFonts w:ascii="Arial" w:hAnsi="Arial" w:cs="Arial"/>
                <w:b/>
                <w:bCs/>
                <w:sz w:val="28"/>
                <w:szCs w:val="28"/>
                <w:lang w:val="uk-UA"/>
              </w:rPr>
              <w:t>Gypsum</w:t>
            </w:r>
            <w:proofErr w:type="spellEnd"/>
            <w:r w:rsidRPr="00BD27D1">
              <w:rPr>
                <w:rFonts w:ascii="Arial" w:hAnsi="Arial" w:cs="Arial"/>
                <w:b/>
                <w:bCs/>
                <w:sz w:val="28"/>
                <w:szCs w:val="28"/>
                <w:lang w:val="uk-UA"/>
              </w:rPr>
              <w:t xml:space="preserve"> </w:t>
            </w:r>
            <w:proofErr w:type="spellStart"/>
            <w:r w:rsidRPr="00BD27D1">
              <w:rPr>
                <w:rFonts w:ascii="Arial" w:hAnsi="Arial" w:cs="Arial"/>
                <w:b/>
                <w:bCs/>
                <w:sz w:val="28"/>
                <w:szCs w:val="28"/>
                <w:lang w:val="uk-UA"/>
              </w:rPr>
              <w:t>board</w:t>
            </w:r>
            <w:proofErr w:type="spellEnd"/>
            <w:r w:rsidRPr="00BD27D1">
              <w:rPr>
                <w:rFonts w:ascii="Arial" w:hAnsi="Arial" w:cs="Arial"/>
                <w:b/>
                <w:bCs/>
                <w:sz w:val="28"/>
                <w:szCs w:val="28"/>
                <w:lang w:val="uk-UA"/>
              </w:rPr>
              <w:t xml:space="preserve"> products from </w:t>
            </w:r>
            <w:proofErr w:type="spellStart"/>
            <w:r w:rsidRPr="00BD27D1">
              <w:rPr>
                <w:rFonts w:ascii="Arial" w:hAnsi="Arial" w:cs="Arial"/>
                <w:b/>
                <w:bCs/>
                <w:sz w:val="28"/>
                <w:szCs w:val="28"/>
                <w:lang w:val="uk-UA"/>
              </w:rPr>
              <w:t>reprocessing</w:t>
            </w:r>
            <w:proofErr w:type="spellEnd"/>
            <w:r w:rsidRPr="00BD27D1">
              <w:rPr>
                <w:rFonts w:ascii="Arial" w:hAnsi="Arial" w:cs="Arial"/>
                <w:b/>
                <w:bCs/>
                <w:sz w:val="28"/>
                <w:szCs w:val="28"/>
                <w:lang w:val="uk-UA"/>
              </w:rPr>
              <w:t xml:space="preserve"> - </w:t>
            </w:r>
            <w:proofErr w:type="spellStart"/>
            <w:r w:rsidRPr="00BD27D1">
              <w:rPr>
                <w:rFonts w:ascii="Arial" w:hAnsi="Arial" w:cs="Arial"/>
                <w:b/>
                <w:bCs/>
                <w:sz w:val="28"/>
                <w:szCs w:val="28"/>
                <w:lang w:val="uk-UA"/>
              </w:rPr>
              <w:t>Definitions</w:t>
            </w:r>
            <w:proofErr w:type="spellEnd"/>
            <w:r w:rsidRPr="00BD27D1">
              <w:rPr>
                <w:rFonts w:ascii="Arial" w:hAnsi="Arial" w:cs="Arial"/>
                <w:b/>
                <w:bCs/>
                <w:sz w:val="28"/>
                <w:szCs w:val="28"/>
                <w:lang w:val="uk-UA"/>
              </w:rPr>
              <w:t xml:space="preserve">, </w:t>
            </w:r>
            <w:proofErr w:type="spellStart"/>
            <w:r w:rsidRPr="00BD27D1">
              <w:rPr>
                <w:rFonts w:ascii="Arial" w:hAnsi="Arial" w:cs="Arial"/>
                <w:b/>
                <w:bCs/>
                <w:sz w:val="28"/>
                <w:szCs w:val="28"/>
                <w:lang w:val="uk-UA"/>
              </w:rPr>
              <w:t>requirements</w:t>
            </w:r>
            <w:proofErr w:type="spellEnd"/>
            <w:r w:rsidRPr="00BD27D1">
              <w:rPr>
                <w:rFonts w:ascii="Arial" w:hAnsi="Arial" w:cs="Arial"/>
                <w:b/>
                <w:bCs/>
                <w:sz w:val="28"/>
                <w:szCs w:val="28"/>
                <w:lang w:val="uk-UA"/>
              </w:rPr>
              <w:t xml:space="preserve"> and </w:t>
            </w:r>
            <w:proofErr w:type="spellStart"/>
            <w:r w:rsidRPr="00BD27D1">
              <w:rPr>
                <w:rFonts w:ascii="Arial" w:hAnsi="Arial" w:cs="Arial"/>
                <w:b/>
                <w:bCs/>
                <w:sz w:val="28"/>
                <w:szCs w:val="28"/>
                <w:lang w:val="uk-UA"/>
              </w:rPr>
              <w:t>test</w:t>
            </w:r>
            <w:proofErr w:type="spellEnd"/>
            <w:r w:rsidRPr="00BD27D1">
              <w:rPr>
                <w:rFonts w:ascii="Arial" w:hAnsi="Arial" w:cs="Arial"/>
                <w:b/>
                <w:bCs/>
                <w:sz w:val="28"/>
                <w:szCs w:val="28"/>
                <w:lang w:val="uk-UA"/>
              </w:rPr>
              <w:t xml:space="preserve"> </w:t>
            </w:r>
            <w:proofErr w:type="spellStart"/>
            <w:r w:rsidRPr="00BD27D1">
              <w:rPr>
                <w:rFonts w:ascii="Arial" w:hAnsi="Arial" w:cs="Arial"/>
                <w:b/>
                <w:bCs/>
                <w:sz w:val="28"/>
                <w:szCs w:val="28"/>
                <w:lang w:val="uk-UA"/>
              </w:rPr>
              <w:t>methods</w:t>
            </w:r>
            <w:proofErr w:type="spellEnd"/>
            <w:r w:rsidRPr="00BD27D1">
              <w:rPr>
                <w:rFonts w:ascii="Arial" w:hAnsi="Arial" w:cs="Arial"/>
                <w:bCs/>
                <w:sz w:val="28"/>
                <w:szCs w:val="28"/>
                <w:lang w:val="uk-UA"/>
              </w:rPr>
              <w:t xml:space="preserve">  </w:t>
            </w:r>
          </w:p>
        </w:tc>
      </w:tr>
    </w:tbl>
    <w:p w14:paraId="48B6E745" w14:textId="77777777" w:rsidR="004C05B3" w:rsidRPr="00BD27D1" w:rsidRDefault="004C05B3" w:rsidP="004C05B3">
      <w:pPr>
        <w:jc w:val="right"/>
        <w:rPr>
          <w:rFonts w:ascii="Arial" w:hAnsi="Arial" w:cs="Arial"/>
          <w:sz w:val="28"/>
          <w:szCs w:val="28"/>
          <w:lang w:val="uk-UA"/>
        </w:rPr>
      </w:pPr>
      <w:r w:rsidRPr="00BD27D1">
        <w:rPr>
          <w:rFonts w:ascii="Arial" w:hAnsi="Arial" w:cs="Arial"/>
          <w:sz w:val="28"/>
          <w:szCs w:val="28"/>
          <w:lang w:val="uk-UA"/>
        </w:rPr>
        <w:t>Чинний від 202Х-…-…</w:t>
      </w:r>
    </w:p>
    <w:p w14:paraId="55063A24" w14:textId="15E5F259" w:rsidR="00923BCD" w:rsidRPr="00BD27D1" w:rsidRDefault="00923BCD" w:rsidP="00B779CF">
      <w:pPr>
        <w:spacing w:after="0" w:line="360" w:lineRule="auto"/>
        <w:jc w:val="both"/>
        <w:rPr>
          <w:rFonts w:ascii="Arial" w:hAnsi="Arial" w:cs="Arial"/>
          <w:sz w:val="28"/>
          <w:szCs w:val="28"/>
          <w:lang w:val="uk-UA"/>
        </w:rPr>
      </w:pPr>
    </w:p>
    <w:p w14:paraId="0EB1EBB5" w14:textId="1CC999F7" w:rsidR="004C05B3" w:rsidRPr="00BD27D1" w:rsidRDefault="00193F10" w:rsidP="00B114AC">
      <w:pPr>
        <w:spacing w:after="0" w:line="360" w:lineRule="auto"/>
        <w:ind w:firstLine="709"/>
        <w:rPr>
          <w:rFonts w:ascii="Arial" w:hAnsi="Arial" w:cs="Arial"/>
          <w:b/>
          <w:bCs/>
          <w:sz w:val="28"/>
          <w:szCs w:val="28"/>
          <w:lang w:val="uk-UA"/>
        </w:rPr>
      </w:pPr>
      <w:r w:rsidRPr="00BD27D1">
        <w:rPr>
          <w:rFonts w:ascii="Arial" w:hAnsi="Arial" w:cs="Arial"/>
          <w:b/>
          <w:bCs/>
          <w:sz w:val="28"/>
          <w:szCs w:val="28"/>
          <w:lang w:val="uk-UA"/>
        </w:rPr>
        <w:t>1 СФЕРА ЗАСТОСО</w:t>
      </w:r>
      <w:r w:rsidR="004C05B3" w:rsidRPr="00BD27D1">
        <w:rPr>
          <w:rFonts w:ascii="Arial" w:hAnsi="Arial" w:cs="Arial"/>
          <w:b/>
          <w:bCs/>
          <w:sz w:val="28"/>
          <w:szCs w:val="28"/>
          <w:lang w:val="uk-UA"/>
        </w:rPr>
        <w:t>В</w:t>
      </w:r>
      <w:r w:rsidRPr="00BD27D1">
        <w:rPr>
          <w:rFonts w:ascii="Arial" w:hAnsi="Arial" w:cs="Arial"/>
          <w:b/>
          <w:bCs/>
          <w:sz w:val="28"/>
          <w:szCs w:val="28"/>
          <w:lang w:val="uk-UA"/>
        </w:rPr>
        <w:t>УВА</w:t>
      </w:r>
      <w:r w:rsidR="004C05B3" w:rsidRPr="00BD27D1">
        <w:rPr>
          <w:rFonts w:ascii="Arial" w:hAnsi="Arial" w:cs="Arial"/>
          <w:b/>
          <w:bCs/>
          <w:sz w:val="28"/>
          <w:szCs w:val="28"/>
          <w:lang w:val="uk-UA"/>
        </w:rPr>
        <w:t>ННЯ</w:t>
      </w:r>
    </w:p>
    <w:p w14:paraId="6EFC3332" w14:textId="372D3CAA" w:rsidR="006520A1" w:rsidRPr="00BD27D1" w:rsidRDefault="00EC5FB4" w:rsidP="00F8606B">
      <w:pPr>
        <w:spacing w:after="0" w:line="360" w:lineRule="auto"/>
        <w:ind w:firstLine="709"/>
        <w:jc w:val="both"/>
        <w:rPr>
          <w:rFonts w:ascii="Arial" w:eastAsia="Arial" w:hAnsi="Arial" w:cs="Arial"/>
          <w:sz w:val="28"/>
          <w:szCs w:val="28"/>
          <w:lang w:val="uk"/>
        </w:rPr>
      </w:pPr>
      <w:r w:rsidRPr="00BD27D1">
        <w:rPr>
          <w:rFonts w:ascii="Arial" w:eastAsia="Arial" w:hAnsi="Arial" w:cs="Arial"/>
          <w:sz w:val="28"/>
          <w:szCs w:val="28"/>
          <w:lang w:val="uk"/>
        </w:rPr>
        <w:t xml:space="preserve">Цей стандарт визначає характеристики та експлуатаційні характеристики виробів, які були виготовлені шляхом переробки гіпсових плит, виготовлених </w:t>
      </w:r>
      <w:r w:rsidR="00D25301" w:rsidRPr="00BD27D1">
        <w:rPr>
          <w:rFonts w:ascii="Arial" w:eastAsia="Arial" w:hAnsi="Arial" w:cs="Arial"/>
          <w:sz w:val="28"/>
          <w:szCs w:val="28"/>
          <w:lang w:val="uk"/>
        </w:rPr>
        <w:t>згідно</w:t>
      </w:r>
      <w:r w:rsidRPr="00BD27D1">
        <w:rPr>
          <w:rFonts w:ascii="Arial" w:eastAsia="Arial" w:hAnsi="Arial" w:cs="Arial"/>
          <w:sz w:val="28"/>
          <w:szCs w:val="28"/>
          <w:lang w:val="uk"/>
        </w:rPr>
        <w:t xml:space="preserve"> EN 520, EN 15283-1 та EN 15283-2. Повторна обробка може включати різання, перфорацію, профілювання країв, декорування та ламінування мембран з інших матеріалів для функціональних або декоративних цілей, кріплення кріплень, включаючи опори, напр. для перегородок. Приклади </w:t>
      </w:r>
      <w:r w:rsidR="00D25301" w:rsidRPr="00BD27D1">
        <w:rPr>
          <w:rFonts w:ascii="Arial" w:eastAsia="Arial" w:hAnsi="Arial" w:cs="Arial"/>
          <w:sz w:val="28"/>
          <w:szCs w:val="28"/>
          <w:lang w:val="uk"/>
        </w:rPr>
        <w:t>процедур</w:t>
      </w:r>
      <w:r w:rsidRPr="00BD27D1">
        <w:rPr>
          <w:rFonts w:ascii="Arial" w:eastAsia="Arial" w:hAnsi="Arial" w:cs="Arial"/>
          <w:sz w:val="28"/>
          <w:szCs w:val="28"/>
          <w:lang w:val="uk"/>
        </w:rPr>
        <w:t xml:space="preserve"> з повторної обробки наведені в Додатку B.</w:t>
      </w:r>
    </w:p>
    <w:p w14:paraId="5D7D1ED9" w14:textId="350CB179" w:rsidR="00D25301" w:rsidRPr="00BD27D1" w:rsidRDefault="00D25301" w:rsidP="00F8606B">
      <w:pPr>
        <w:spacing w:after="0" w:line="360" w:lineRule="auto"/>
        <w:ind w:firstLine="709"/>
        <w:jc w:val="both"/>
        <w:rPr>
          <w:rFonts w:ascii="Arial" w:eastAsia="Arial" w:hAnsi="Arial" w:cs="Arial"/>
          <w:sz w:val="28"/>
          <w:szCs w:val="28"/>
          <w:lang w:val="uk"/>
        </w:rPr>
      </w:pPr>
      <w:r w:rsidRPr="00BD27D1">
        <w:rPr>
          <w:rFonts w:ascii="Arial" w:eastAsia="Arial" w:hAnsi="Arial" w:cs="Arial"/>
          <w:sz w:val="28"/>
          <w:szCs w:val="28"/>
          <w:lang w:val="uk"/>
        </w:rPr>
        <w:t>Продукція призначене для використання на стінах, стелях і підлозі, де вони можуть бути закріплені безпосередньо на фоні, або вони використовуються в системах, зібраних у поєднанні з конструкцією для формування окремих або підвісних обшивок. Продукцію можна налаштувати відповідно до використання за призначенням, пропонуючи широкий спектр естетичних, функціональних і декоративних рішень модульного або немодульного дизайну.</w:t>
      </w:r>
    </w:p>
    <w:p w14:paraId="2415438D" w14:textId="2EEE3E5B" w:rsidR="00D25301" w:rsidRPr="00BD27D1" w:rsidRDefault="00D25301" w:rsidP="00F8606B">
      <w:pPr>
        <w:spacing w:after="0" w:line="360" w:lineRule="auto"/>
        <w:ind w:firstLine="709"/>
        <w:jc w:val="both"/>
        <w:rPr>
          <w:rFonts w:ascii="Arial" w:eastAsia="Arial" w:hAnsi="Arial" w:cs="Arial"/>
          <w:sz w:val="28"/>
          <w:szCs w:val="28"/>
          <w:lang w:val="uk"/>
        </w:rPr>
      </w:pPr>
      <w:r w:rsidRPr="00BD27D1">
        <w:rPr>
          <w:rFonts w:ascii="Arial" w:eastAsia="Arial" w:hAnsi="Arial" w:cs="Arial"/>
          <w:sz w:val="28"/>
          <w:szCs w:val="28"/>
          <w:lang w:val="uk"/>
        </w:rPr>
        <w:t>Цей стандарт не поширюється на тепло-/звукоізоляційні композитні панелі з гіпсових плит згідно з EN 13950 та збірні панелі з гіпсових плит з серцевиною з пористого картону згідно з EN 13915.</w:t>
      </w:r>
    </w:p>
    <w:p w14:paraId="5ECD2E18" w14:textId="77777777" w:rsidR="00D25301" w:rsidRPr="00BD27D1" w:rsidRDefault="00D25301" w:rsidP="00F8606B">
      <w:pPr>
        <w:spacing w:after="0" w:line="360" w:lineRule="auto"/>
        <w:ind w:firstLine="709"/>
        <w:jc w:val="both"/>
        <w:rPr>
          <w:rFonts w:ascii="Arial" w:eastAsia="Arial" w:hAnsi="Arial" w:cs="Arial"/>
          <w:sz w:val="28"/>
          <w:szCs w:val="28"/>
          <w:lang w:val="uk"/>
        </w:rPr>
      </w:pPr>
    </w:p>
    <w:p w14:paraId="006E3F91" w14:textId="77777777" w:rsidR="00D25301" w:rsidRPr="00BD27D1" w:rsidRDefault="00D25301" w:rsidP="00F8606B">
      <w:pPr>
        <w:spacing w:after="0" w:line="360" w:lineRule="auto"/>
        <w:ind w:firstLine="709"/>
        <w:jc w:val="both"/>
        <w:rPr>
          <w:rFonts w:ascii="Arial" w:eastAsia="Arial" w:hAnsi="Arial" w:cs="Arial"/>
          <w:sz w:val="28"/>
          <w:szCs w:val="28"/>
          <w:lang w:val="uk"/>
        </w:rPr>
      </w:pPr>
    </w:p>
    <w:p w14:paraId="20893FEC" w14:textId="77777777" w:rsidR="00D25301" w:rsidRPr="00BD27D1" w:rsidRDefault="00D25301" w:rsidP="00F8606B">
      <w:pPr>
        <w:spacing w:after="0" w:line="360" w:lineRule="auto"/>
        <w:ind w:firstLine="709"/>
        <w:jc w:val="both"/>
        <w:rPr>
          <w:rFonts w:ascii="Arial" w:eastAsia="Arial" w:hAnsi="Arial" w:cs="Arial"/>
          <w:sz w:val="28"/>
          <w:szCs w:val="28"/>
          <w:lang w:val="uk"/>
        </w:rPr>
      </w:pPr>
    </w:p>
    <w:p w14:paraId="2C4642F9" w14:textId="77777777" w:rsidR="00EC5FB4" w:rsidRPr="00BD27D1" w:rsidRDefault="00EC5FB4" w:rsidP="00F8606B">
      <w:pPr>
        <w:spacing w:after="0" w:line="360" w:lineRule="auto"/>
        <w:ind w:firstLine="709"/>
        <w:jc w:val="both"/>
        <w:rPr>
          <w:rFonts w:ascii="Arial" w:hAnsi="Arial" w:cs="Arial"/>
          <w:bCs/>
          <w:sz w:val="28"/>
          <w:szCs w:val="28"/>
          <w:lang w:val="uk"/>
        </w:rPr>
      </w:pPr>
    </w:p>
    <w:p w14:paraId="3D245328" w14:textId="231BCB09" w:rsidR="00F8606B" w:rsidRPr="00BD27D1" w:rsidRDefault="00F8606B" w:rsidP="00F8606B">
      <w:pPr>
        <w:spacing w:after="0" w:line="360" w:lineRule="auto"/>
        <w:ind w:firstLine="709"/>
        <w:jc w:val="both"/>
        <w:rPr>
          <w:rFonts w:ascii="Arial" w:hAnsi="Arial" w:cs="Arial"/>
          <w:b/>
          <w:bCs/>
          <w:sz w:val="28"/>
          <w:szCs w:val="28"/>
          <w:lang w:val="uk-UA"/>
        </w:rPr>
      </w:pPr>
      <w:r w:rsidRPr="00BD27D1">
        <w:rPr>
          <w:rFonts w:ascii="Arial" w:hAnsi="Arial" w:cs="Arial"/>
          <w:b/>
          <w:bCs/>
          <w:sz w:val="28"/>
          <w:szCs w:val="28"/>
          <w:lang w:val="uk-UA"/>
        </w:rPr>
        <w:t>2 НОРМАТИВНІ ПОСИЛАННЯ</w:t>
      </w:r>
    </w:p>
    <w:p w14:paraId="360D187F" w14:textId="77777777" w:rsidR="00B114AC" w:rsidRPr="00BD27D1" w:rsidRDefault="00B114AC" w:rsidP="00815354">
      <w:pPr>
        <w:spacing w:after="0" w:line="240" w:lineRule="auto"/>
        <w:ind w:firstLine="709"/>
        <w:jc w:val="both"/>
        <w:rPr>
          <w:rFonts w:ascii="Arial" w:hAnsi="Arial" w:cs="Arial"/>
          <w:sz w:val="24"/>
          <w:szCs w:val="24"/>
          <w:lang w:val="uk-UA"/>
        </w:rPr>
      </w:pPr>
    </w:p>
    <w:p w14:paraId="6AA1DF04" w14:textId="77777777" w:rsidR="002737C7" w:rsidRPr="00BD27D1" w:rsidRDefault="002737C7" w:rsidP="002737C7">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Наведені нижче документи, повністю або частково, містять нормативні посилання в цьому документі і необхідні для його застосування. Для датованих посилань застосовується лише вказане видання. Для недатованих посилань застосовується остання редакція документа, на який посилається (включаючи будь-які поправки).</w:t>
      </w:r>
    </w:p>
    <w:p w14:paraId="49F58253" w14:textId="04DAF1AB" w:rsidR="00DD4EA6" w:rsidRPr="00BD27D1" w:rsidRDefault="00DD4EA6" w:rsidP="00DD4EA6">
      <w:pPr>
        <w:spacing w:after="0" w:line="360" w:lineRule="auto"/>
        <w:ind w:firstLine="709"/>
        <w:jc w:val="both"/>
        <w:rPr>
          <w:rFonts w:ascii="Arial" w:hAnsi="Arial" w:cs="Arial"/>
          <w:bCs/>
          <w:sz w:val="28"/>
          <w:szCs w:val="28"/>
          <w:lang w:val="uk-UA"/>
        </w:rPr>
      </w:pPr>
    </w:p>
    <w:p w14:paraId="2ABE3804" w14:textId="142B3525"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520:2004+A1:2009 </w:t>
      </w:r>
      <w:proofErr w:type="spellStart"/>
      <w:r w:rsidRPr="00BD27D1">
        <w:rPr>
          <w:rFonts w:ascii="Arial" w:hAnsi="Arial" w:cs="Arial"/>
          <w:bCs/>
          <w:sz w:val="28"/>
          <w:szCs w:val="28"/>
          <w:lang w:val="uk-UA"/>
        </w:rPr>
        <w:t>Gypsum</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plasterboards</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Definitions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requirements</w:t>
      </w:r>
      <w:proofErr w:type="spellEnd"/>
      <w:r w:rsidRPr="00BD27D1">
        <w:rPr>
          <w:rFonts w:ascii="Arial" w:hAnsi="Arial" w:cs="Arial"/>
          <w:bCs/>
          <w:sz w:val="28"/>
          <w:szCs w:val="28"/>
          <w:lang w:val="uk-UA"/>
        </w:rPr>
        <w:t xml:space="preserve"> and </w:t>
      </w:r>
      <w:proofErr w:type="spellStart"/>
      <w:r w:rsidRPr="00BD27D1">
        <w:rPr>
          <w:rFonts w:ascii="Arial" w:hAnsi="Arial" w:cs="Arial"/>
          <w:bCs/>
          <w:sz w:val="28"/>
          <w:szCs w:val="28"/>
          <w:lang w:val="uk-UA"/>
        </w:rPr>
        <w:t>test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methods</w:t>
      </w:r>
      <w:proofErr w:type="spellEnd"/>
    </w:p>
    <w:p w14:paraId="477B6033" w14:textId="5ADB53BE"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12664 Thermal </w:t>
      </w:r>
      <w:proofErr w:type="spellStart"/>
      <w:r w:rsidRPr="00BD27D1">
        <w:rPr>
          <w:rFonts w:ascii="Arial" w:hAnsi="Arial" w:cs="Arial"/>
          <w:bCs/>
          <w:sz w:val="28"/>
          <w:szCs w:val="28"/>
          <w:lang w:val="uk-UA"/>
        </w:rPr>
        <w:t>performance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building </w:t>
      </w:r>
      <w:proofErr w:type="spellStart"/>
      <w:r w:rsidRPr="00BD27D1">
        <w:rPr>
          <w:rFonts w:ascii="Arial" w:hAnsi="Arial" w:cs="Arial"/>
          <w:bCs/>
          <w:sz w:val="28"/>
          <w:szCs w:val="28"/>
          <w:lang w:val="uk-UA"/>
        </w:rPr>
        <w:t>materials</w:t>
      </w:r>
      <w:proofErr w:type="spellEnd"/>
      <w:r w:rsidRPr="00BD27D1">
        <w:rPr>
          <w:rFonts w:ascii="Arial" w:hAnsi="Arial" w:cs="Arial"/>
          <w:bCs/>
          <w:sz w:val="28"/>
          <w:szCs w:val="28"/>
          <w:lang w:val="uk-UA"/>
        </w:rPr>
        <w:t xml:space="preserve"> and products — </w:t>
      </w:r>
      <w:proofErr w:type="spellStart"/>
      <w:r w:rsidRPr="00BD27D1">
        <w:rPr>
          <w:rFonts w:ascii="Arial" w:hAnsi="Arial" w:cs="Arial"/>
          <w:bCs/>
          <w:sz w:val="28"/>
          <w:szCs w:val="28"/>
          <w:lang w:val="uk-UA"/>
        </w:rPr>
        <w:t>Determination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thermal </w:t>
      </w:r>
      <w:proofErr w:type="spellStart"/>
      <w:r w:rsidRPr="00BD27D1">
        <w:rPr>
          <w:rFonts w:ascii="Arial" w:hAnsi="Arial" w:cs="Arial"/>
          <w:bCs/>
          <w:sz w:val="28"/>
          <w:szCs w:val="28"/>
          <w:lang w:val="uk-UA"/>
        </w:rPr>
        <w:t>resistance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by</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means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guarded</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hot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plate</w:t>
      </w:r>
      <w:proofErr w:type="spellEnd"/>
      <w:r w:rsidRPr="00BD27D1">
        <w:rPr>
          <w:rFonts w:ascii="Arial" w:hAnsi="Arial" w:cs="Arial"/>
          <w:bCs/>
          <w:sz w:val="28"/>
          <w:szCs w:val="28"/>
          <w:lang w:val="uk-UA"/>
        </w:rPr>
        <w:t xml:space="preserve"> and </w:t>
      </w:r>
      <w:proofErr w:type="spellStart"/>
      <w:r w:rsidRPr="00BD27D1">
        <w:rPr>
          <w:rFonts w:ascii="Arial" w:hAnsi="Arial" w:cs="Arial"/>
          <w:bCs/>
          <w:sz w:val="28"/>
          <w:szCs w:val="28"/>
          <w:lang w:val="uk-UA"/>
        </w:rPr>
        <w:t>heat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flow</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meter</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methods</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Dry</w:t>
      </w:r>
      <w:proofErr w:type="spellEnd"/>
      <w:r w:rsidRPr="00BD27D1">
        <w:rPr>
          <w:rFonts w:ascii="Arial" w:hAnsi="Arial" w:cs="Arial"/>
          <w:bCs/>
          <w:sz w:val="28"/>
          <w:szCs w:val="28"/>
          <w:lang w:val="uk-UA"/>
        </w:rPr>
        <w:t xml:space="preserve"> and </w:t>
      </w:r>
      <w:proofErr w:type="spellStart"/>
      <w:r w:rsidRPr="00BD27D1">
        <w:rPr>
          <w:rFonts w:ascii="Arial" w:hAnsi="Arial" w:cs="Arial"/>
          <w:bCs/>
          <w:sz w:val="28"/>
          <w:szCs w:val="28"/>
          <w:lang w:val="uk-UA"/>
        </w:rPr>
        <w:t>moist</w:t>
      </w:r>
      <w:proofErr w:type="spellEnd"/>
      <w:r w:rsidRPr="00BD27D1">
        <w:rPr>
          <w:rFonts w:ascii="Arial" w:hAnsi="Arial" w:cs="Arial"/>
          <w:bCs/>
          <w:sz w:val="28"/>
          <w:szCs w:val="28"/>
          <w:lang w:val="uk-UA"/>
        </w:rPr>
        <w:t xml:space="preserve"> products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medium</w:t>
      </w:r>
      <w:proofErr w:type="spellEnd"/>
      <w:r w:rsidRPr="00BD27D1">
        <w:rPr>
          <w:rFonts w:ascii="Arial" w:hAnsi="Arial" w:cs="Arial"/>
          <w:bCs/>
          <w:sz w:val="28"/>
          <w:szCs w:val="28"/>
          <w:lang w:val="uk-UA"/>
        </w:rPr>
        <w:t xml:space="preserve"> and </w:t>
      </w:r>
      <w:proofErr w:type="spellStart"/>
      <w:r w:rsidRPr="00BD27D1">
        <w:rPr>
          <w:rFonts w:ascii="Arial" w:hAnsi="Arial" w:cs="Arial"/>
          <w:bCs/>
          <w:sz w:val="28"/>
          <w:szCs w:val="28"/>
          <w:lang w:val="uk-UA"/>
        </w:rPr>
        <w:t>low</w:t>
      </w:r>
      <w:proofErr w:type="spellEnd"/>
      <w:r w:rsidRPr="00BD27D1">
        <w:rPr>
          <w:rFonts w:ascii="Arial" w:hAnsi="Arial" w:cs="Arial"/>
          <w:bCs/>
          <w:sz w:val="28"/>
          <w:szCs w:val="28"/>
          <w:lang w:val="uk-UA"/>
        </w:rPr>
        <w:br/>
        <w:t xml:space="preserve">thermal </w:t>
      </w:r>
      <w:proofErr w:type="spellStart"/>
      <w:r w:rsidRPr="00BD27D1">
        <w:rPr>
          <w:rFonts w:ascii="Arial" w:hAnsi="Arial" w:cs="Arial"/>
          <w:bCs/>
          <w:sz w:val="28"/>
          <w:szCs w:val="28"/>
          <w:lang w:val="uk-UA"/>
        </w:rPr>
        <w:t>resistance</w:t>
      </w:r>
      <w:proofErr w:type="spellEnd"/>
    </w:p>
    <w:p w14:paraId="4A1FDFEE" w14:textId="4A2B6CB7"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13501-1 </w:t>
      </w:r>
      <w:proofErr w:type="spellStart"/>
      <w:r w:rsidRPr="00BD27D1">
        <w:rPr>
          <w:rFonts w:ascii="Arial" w:hAnsi="Arial" w:cs="Arial"/>
          <w:bCs/>
          <w:sz w:val="28"/>
          <w:szCs w:val="28"/>
          <w:lang w:val="uk-UA"/>
        </w:rPr>
        <w:t>Fire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classification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construction</w:t>
      </w:r>
      <w:proofErr w:type="spellEnd"/>
      <w:r w:rsidRPr="00BD27D1">
        <w:rPr>
          <w:rFonts w:ascii="Arial" w:hAnsi="Arial" w:cs="Arial"/>
          <w:bCs/>
          <w:sz w:val="28"/>
          <w:szCs w:val="28"/>
          <w:lang w:val="uk-UA"/>
        </w:rPr>
        <w:t xml:space="preserve"> products and building </w:t>
      </w:r>
      <w:proofErr w:type="spellStart"/>
      <w:r w:rsidRPr="00BD27D1">
        <w:rPr>
          <w:rFonts w:ascii="Arial" w:hAnsi="Arial" w:cs="Arial"/>
          <w:bCs/>
          <w:sz w:val="28"/>
          <w:szCs w:val="28"/>
          <w:lang w:val="uk-UA"/>
        </w:rPr>
        <w:t>elements</w:t>
      </w:r>
      <w:proofErr w:type="spellEnd"/>
      <w:r w:rsidRPr="00BD27D1">
        <w:rPr>
          <w:rFonts w:ascii="Arial" w:hAnsi="Arial" w:cs="Arial"/>
          <w:bCs/>
          <w:sz w:val="28"/>
          <w:szCs w:val="28"/>
          <w:lang w:val="uk-UA"/>
        </w:rPr>
        <w:t xml:space="preserve"> — Part 1: </w:t>
      </w:r>
      <w:proofErr w:type="spellStart"/>
      <w:r w:rsidRPr="00BD27D1">
        <w:rPr>
          <w:rFonts w:ascii="Arial" w:hAnsi="Arial" w:cs="Arial"/>
          <w:bCs/>
          <w:sz w:val="28"/>
          <w:szCs w:val="28"/>
          <w:lang w:val="uk-UA"/>
        </w:rPr>
        <w:t>Classification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using</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test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data</w:t>
      </w:r>
      <w:proofErr w:type="spellEnd"/>
      <w:r w:rsidRPr="00BD27D1">
        <w:rPr>
          <w:rFonts w:ascii="Arial" w:hAnsi="Arial" w:cs="Arial"/>
          <w:bCs/>
          <w:sz w:val="28"/>
          <w:szCs w:val="28"/>
          <w:lang w:val="uk-UA"/>
        </w:rPr>
        <w:t xml:space="preserve"> from </w:t>
      </w:r>
      <w:proofErr w:type="spellStart"/>
      <w:r w:rsidRPr="00BD27D1">
        <w:rPr>
          <w:rFonts w:ascii="Arial" w:hAnsi="Arial" w:cs="Arial"/>
          <w:bCs/>
          <w:sz w:val="28"/>
          <w:szCs w:val="28"/>
          <w:lang w:val="uk-UA"/>
        </w:rPr>
        <w:t>reaction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to</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fire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tests</w:t>
      </w:r>
      <w:proofErr w:type="spellEnd"/>
    </w:p>
    <w:p w14:paraId="79A6A451" w14:textId="547078C0"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13501-2 </w:t>
      </w:r>
      <w:proofErr w:type="spellStart"/>
      <w:r w:rsidRPr="00BD27D1">
        <w:rPr>
          <w:rFonts w:ascii="Arial" w:hAnsi="Arial" w:cs="Arial"/>
          <w:bCs/>
          <w:sz w:val="28"/>
          <w:szCs w:val="28"/>
          <w:lang w:val="uk-UA"/>
        </w:rPr>
        <w:t>Fire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classification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construction</w:t>
      </w:r>
      <w:proofErr w:type="spellEnd"/>
      <w:r w:rsidRPr="00BD27D1">
        <w:rPr>
          <w:rFonts w:ascii="Arial" w:hAnsi="Arial" w:cs="Arial"/>
          <w:bCs/>
          <w:sz w:val="28"/>
          <w:szCs w:val="28"/>
          <w:lang w:val="uk-UA"/>
        </w:rPr>
        <w:t xml:space="preserve"> products and building </w:t>
      </w:r>
      <w:proofErr w:type="spellStart"/>
      <w:r w:rsidRPr="00BD27D1">
        <w:rPr>
          <w:rFonts w:ascii="Arial" w:hAnsi="Arial" w:cs="Arial"/>
          <w:bCs/>
          <w:sz w:val="28"/>
          <w:szCs w:val="28"/>
          <w:lang w:val="uk-UA"/>
        </w:rPr>
        <w:t>elements</w:t>
      </w:r>
      <w:proofErr w:type="spellEnd"/>
      <w:r w:rsidRPr="00BD27D1">
        <w:rPr>
          <w:rFonts w:ascii="Arial" w:hAnsi="Arial" w:cs="Arial"/>
          <w:bCs/>
          <w:sz w:val="28"/>
          <w:szCs w:val="28"/>
          <w:lang w:val="uk-UA"/>
        </w:rPr>
        <w:t xml:space="preserve"> — Part 2: </w:t>
      </w:r>
      <w:proofErr w:type="spellStart"/>
      <w:r w:rsidRPr="00BD27D1">
        <w:rPr>
          <w:rFonts w:ascii="Arial" w:hAnsi="Arial" w:cs="Arial"/>
          <w:bCs/>
          <w:sz w:val="28"/>
          <w:szCs w:val="28"/>
          <w:lang w:val="uk-UA"/>
        </w:rPr>
        <w:t>Classification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using</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data</w:t>
      </w:r>
      <w:proofErr w:type="spellEnd"/>
      <w:r w:rsidRPr="00BD27D1">
        <w:rPr>
          <w:rFonts w:ascii="Arial" w:hAnsi="Arial" w:cs="Arial"/>
          <w:bCs/>
          <w:sz w:val="28"/>
          <w:szCs w:val="28"/>
          <w:lang w:val="uk-UA"/>
        </w:rPr>
        <w:t xml:space="preserve"> from </w:t>
      </w:r>
      <w:proofErr w:type="spellStart"/>
      <w:r w:rsidRPr="00BD27D1">
        <w:rPr>
          <w:rFonts w:ascii="Arial" w:hAnsi="Arial" w:cs="Arial"/>
          <w:bCs/>
          <w:sz w:val="28"/>
          <w:szCs w:val="28"/>
          <w:lang w:val="uk-UA"/>
        </w:rPr>
        <w:t>fire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resistance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tests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excluding</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ventilation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services</w:t>
      </w:r>
      <w:proofErr w:type="spellEnd"/>
    </w:p>
    <w:p w14:paraId="17417994" w14:textId="04916438"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13823 </w:t>
      </w:r>
      <w:proofErr w:type="spellStart"/>
      <w:r w:rsidRPr="00BD27D1">
        <w:rPr>
          <w:rFonts w:ascii="Arial" w:hAnsi="Arial" w:cs="Arial"/>
          <w:bCs/>
          <w:sz w:val="28"/>
          <w:szCs w:val="28"/>
          <w:lang w:val="uk-UA"/>
        </w:rPr>
        <w:t>Reaction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to</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fire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tests</w:t>
      </w:r>
      <w:proofErr w:type="spellEnd"/>
      <w:r w:rsidRPr="00BD27D1">
        <w:rPr>
          <w:rFonts w:ascii="Arial" w:hAnsi="Arial" w:cs="Arial"/>
          <w:bCs/>
          <w:sz w:val="28"/>
          <w:szCs w:val="28"/>
          <w:lang w:val="uk-UA"/>
        </w:rPr>
        <w:t xml:space="preserve"> for building products — Building products </w:t>
      </w:r>
      <w:proofErr w:type="spellStart"/>
      <w:r w:rsidRPr="00BD27D1">
        <w:rPr>
          <w:rFonts w:ascii="Arial" w:hAnsi="Arial" w:cs="Arial"/>
          <w:bCs/>
          <w:sz w:val="28"/>
          <w:szCs w:val="28"/>
          <w:lang w:val="uk-UA"/>
        </w:rPr>
        <w:t>excluding</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floorings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exposed</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to</w:t>
      </w:r>
      <w:proofErr w:type="spellEnd"/>
      <w:r w:rsidRPr="00BD27D1">
        <w:rPr>
          <w:rFonts w:ascii="Arial" w:hAnsi="Arial" w:cs="Arial"/>
          <w:bCs/>
          <w:sz w:val="28"/>
          <w:szCs w:val="28"/>
          <w:lang w:val="uk-UA"/>
        </w:rPr>
        <w:t xml:space="preserve"> the thermal </w:t>
      </w:r>
      <w:proofErr w:type="spellStart"/>
      <w:r w:rsidRPr="00BD27D1">
        <w:rPr>
          <w:rFonts w:ascii="Arial" w:hAnsi="Arial" w:cs="Arial"/>
          <w:bCs/>
          <w:sz w:val="28"/>
          <w:szCs w:val="28"/>
          <w:lang w:val="uk-UA"/>
        </w:rPr>
        <w:t>attack</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by</w:t>
      </w:r>
      <w:proofErr w:type="spellEnd"/>
      <w:r w:rsidRPr="00BD27D1">
        <w:rPr>
          <w:rFonts w:ascii="Arial" w:hAnsi="Arial" w:cs="Arial"/>
          <w:bCs/>
          <w:sz w:val="28"/>
          <w:szCs w:val="28"/>
          <w:lang w:val="uk-UA"/>
        </w:rPr>
        <w:t xml:space="preserve"> a </w:t>
      </w:r>
      <w:proofErr w:type="spellStart"/>
      <w:r w:rsidRPr="00BD27D1">
        <w:rPr>
          <w:rFonts w:ascii="Arial" w:hAnsi="Arial" w:cs="Arial"/>
          <w:bCs/>
          <w:sz w:val="28"/>
          <w:szCs w:val="28"/>
          <w:lang w:val="uk-UA"/>
        </w:rPr>
        <w:t>single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burning</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item</w:t>
      </w:r>
      <w:proofErr w:type="spellEnd"/>
    </w:p>
    <w:p w14:paraId="5E3E8477" w14:textId="1DB697E4"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15283-1: 2008+A1:2009 </w:t>
      </w:r>
      <w:proofErr w:type="spellStart"/>
      <w:r w:rsidRPr="00BD27D1">
        <w:rPr>
          <w:rFonts w:ascii="Arial" w:hAnsi="Arial" w:cs="Arial"/>
          <w:bCs/>
          <w:sz w:val="28"/>
          <w:szCs w:val="28"/>
          <w:lang w:val="uk-UA"/>
        </w:rPr>
        <w:t>Gypsum</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boards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with</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fibrous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reinforcement</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Definitions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requirements</w:t>
      </w:r>
      <w:proofErr w:type="spellEnd"/>
      <w:r w:rsidRPr="00BD27D1">
        <w:rPr>
          <w:rFonts w:ascii="Arial" w:hAnsi="Arial" w:cs="Arial"/>
          <w:bCs/>
          <w:sz w:val="28"/>
          <w:szCs w:val="28"/>
          <w:lang w:val="uk-UA"/>
        </w:rPr>
        <w:t xml:space="preserve"> and </w:t>
      </w:r>
      <w:proofErr w:type="spellStart"/>
      <w:r w:rsidRPr="00BD27D1">
        <w:rPr>
          <w:rFonts w:ascii="Arial" w:hAnsi="Arial" w:cs="Arial"/>
          <w:bCs/>
          <w:sz w:val="28"/>
          <w:szCs w:val="28"/>
          <w:lang w:val="uk-UA"/>
        </w:rPr>
        <w:t>test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methods</w:t>
      </w:r>
      <w:proofErr w:type="spellEnd"/>
      <w:r w:rsidRPr="00BD27D1">
        <w:rPr>
          <w:rFonts w:ascii="Arial" w:hAnsi="Arial" w:cs="Arial"/>
          <w:bCs/>
          <w:sz w:val="28"/>
          <w:szCs w:val="28"/>
          <w:lang w:val="uk-UA"/>
        </w:rPr>
        <w:t xml:space="preserve"> — Part 1: </w:t>
      </w:r>
      <w:proofErr w:type="spellStart"/>
      <w:r w:rsidRPr="00BD27D1">
        <w:rPr>
          <w:rFonts w:ascii="Arial" w:hAnsi="Arial" w:cs="Arial"/>
          <w:bCs/>
          <w:sz w:val="28"/>
          <w:szCs w:val="28"/>
          <w:lang w:val="uk-UA"/>
        </w:rPr>
        <w:t>Gypsum</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boards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with</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mat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reinforcement</w:t>
      </w:r>
      <w:proofErr w:type="spellEnd"/>
    </w:p>
    <w:p w14:paraId="09788717" w14:textId="3F90C178"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15283-2: 2008+A1:2009 </w:t>
      </w:r>
      <w:proofErr w:type="spellStart"/>
      <w:r w:rsidRPr="00BD27D1">
        <w:rPr>
          <w:rFonts w:ascii="Arial" w:hAnsi="Arial" w:cs="Arial"/>
          <w:bCs/>
          <w:sz w:val="28"/>
          <w:szCs w:val="28"/>
          <w:lang w:val="uk-UA"/>
        </w:rPr>
        <w:t>Gypsum</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boards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with</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fibrous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reinforcement</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Definitions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requirements</w:t>
      </w:r>
      <w:proofErr w:type="spellEnd"/>
      <w:r w:rsidRPr="00BD27D1">
        <w:rPr>
          <w:rFonts w:ascii="Arial" w:hAnsi="Arial" w:cs="Arial"/>
          <w:bCs/>
          <w:sz w:val="28"/>
          <w:szCs w:val="28"/>
          <w:lang w:val="uk-UA"/>
        </w:rPr>
        <w:t xml:space="preserve"> and </w:t>
      </w:r>
      <w:proofErr w:type="spellStart"/>
      <w:r w:rsidRPr="00BD27D1">
        <w:rPr>
          <w:rFonts w:ascii="Arial" w:hAnsi="Arial" w:cs="Arial"/>
          <w:bCs/>
          <w:sz w:val="28"/>
          <w:szCs w:val="28"/>
          <w:lang w:val="uk-UA"/>
        </w:rPr>
        <w:t>test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methods</w:t>
      </w:r>
      <w:proofErr w:type="spellEnd"/>
      <w:r w:rsidRPr="00BD27D1">
        <w:rPr>
          <w:rFonts w:ascii="Arial" w:hAnsi="Arial" w:cs="Arial"/>
          <w:bCs/>
          <w:sz w:val="28"/>
          <w:szCs w:val="28"/>
          <w:lang w:val="uk-UA"/>
        </w:rPr>
        <w:t xml:space="preserve"> — Part 2: </w:t>
      </w:r>
      <w:proofErr w:type="spellStart"/>
      <w:r w:rsidRPr="00BD27D1">
        <w:rPr>
          <w:rFonts w:ascii="Arial" w:hAnsi="Arial" w:cs="Arial"/>
          <w:bCs/>
          <w:sz w:val="28"/>
          <w:szCs w:val="28"/>
          <w:lang w:val="uk-UA"/>
        </w:rPr>
        <w:t>Gypsum</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fibre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boards</w:t>
      </w:r>
      <w:proofErr w:type="spellEnd"/>
    </w:p>
    <w:p w14:paraId="50283044" w14:textId="4C4A8988"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61331-1 </w:t>
      </w:r>
      <w:proofErr w:type="spellStart"/>
      <w:r w:rsidRPr="00BD27D1">
        <w:rPr>
          <w:rFonts w:ascii="Arial" w:hAnsi="Arial" w:cs="Arial"/>
          <w:bCs/>
          <w:sz w:val="28"/>
          <w:szCs w:val="28"/>
          <w:lang w:val="uk-UA"/>
        </w:rPr>
        <w:t>Protective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devices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against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diagnostic</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medical</w:t>
      </w:r>
      <w:proofErr w:type="spellEnd"/>
      <w:r w:rsidRPr="00BD27D1">
        <w:rPr>
          <w:rFonts w:ascii="Arial" w:hAnsi="Arial" w:cs="Arial"/>
          <w:bCs/>
          <w:sz w:val="28"/>
          <w:szCs w:val="28"/>
          <w:lang w:val="uk-UA"/>
        </w:rPr>
        <w:t xml:space="preserve"> X-</w:t>
      </w:r>
      <w:proofErr w:type="spellStart"/>
      <w:r w:rsidRPr="00BD27D1">
        <w:rPr>
          <w:rFonts w:ascii="Arial" w:hAnsi="Arial" w:cs="Arial"/>
          <w:bCs/>
          <w:sz w:val="28"/>
          <w:szCs w:val="28"/>
          <w:lang w:val="uk-UA"/>
        </w:rPr>
        <w:t>radiation</w:t>
      </w:r>
      <w:proofErr w:type="spellEnd"/>
      <w:r w:rsidRPr="00BD27D1">
        <w:rPr>
          <w:rFonts w:ascii="Arial" w:hAnsi="Arial" w:cs="Arial"/>
          <w:bCs/>
          <w:sz w:val="28"/>
          <w:szCs w:val="28"/>
          <w:lang w:val="uk-UA"/>
        </w:rPr>
        <w:t xml:space="preserve"> — Part 1: </w:t>
      </w:r>
      <w:proofErr w:type="spellStart"/>
      <w:r w:rsidRPr="00BD27D1">
        <w:rPr>
          <w:rFonts w:ascii="Arial" w:hAnsi="Arial" w:cs="Arial"/>
          <w:bCs/>
          <w:sz w:val="28"/>
          <w:szCs w:val="28"/>
          <w:lang w:val="uk-UA"/>
        </w:rPr>
        <w:t>Determination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attenuation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properties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materials</w:t>
      </w:r>
      <w:proofErr w:type="spellEnd"/>
      <w:r w:rsidRPr="00BD27D1">
        <w:rPr>
          <w:rFonts w:ascii="Arial" w:hAnsi="Arial" w:cs="Arial"/>
          <w:bCs/>
          <w:sz w:val="28"/>
          <w:szCs w:val="28"/>
          <w:lang w:val="uk-UA"/>
        </w:rPr>
        <w:t xml:space="preserve"> (IEC 61331-1)</w:t>
      </w:r>
    </w:p>
    <w:p w14:paraId="2AA5C998" w14:textId="6DBAEE5E"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lastRenderedPageBreak/>
        <w:t xml:space="preserve">EN ISO 354 </w:t>
      </w:r>
      <w:proofErr w:type="spellStart"/>
      <w:r w:rsidRPr="00BD27D1">
        <w:rPr>
          <w:rFonts w:ascii="Arial" w:hAnsi="Arial" w:cs="Arial"/>
          <w:bCs/>
          <w:sz w:val="28"/>
          <w:szCs w:val="28"/>
          <w:lang w:val="uk-UA"/>
        </w:rPr>
        <w:t>Acoustics</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Measurement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sound</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absorption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in</w:t>
      </w:r>
      <w:proofErr w:type="spellEnd"/>
      <w:r w:rsidRPr="00BD27D1">
        <w:rPr>
          <w:rFonts w:ascii="Arial" w:hAnsi="Arial" w:cs="Arial"/>
          <w:bCs/>
          <w:sz w:val="28"/>
          <w:szCs w:val="28"/>
          <w:lang w:val="uk-UA"/>
        </w:rPr>
        <w:t xml:space="preserve"> a </w:t>
      </w:r>
      <w:proofErr w:type="spellStart"/>
      <w:r w:rsidRPr="00BD27D1">
        <w:rPr>
          <w:rFonts w:ascii="Arial" w:hAnsi="Arial" w:cs="Arial"/>
          <w:bCs/>
          <w:sz w:val="28"/>
          <w:szCs w:val="28"/>
          <w:lang w:val="uk-UA"/>
        </w:rPr>
        <w:t>reverberation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room</w:t>
      </w:r>
      <w:proofErr w:type="spellEnd"/>
      <w:r w:rsidRPr="00BD27D1">
        <w:rPr>
          <w:rFonts w:ascii="Arial" w:hAnsi="Arial" w:cs="Arial"/>
          <w:bCs/>
          <w:sz w:val="28"/>
          <w:szCs w:val="28"/>
          <w:lang w:val="uk-UA"/>
        </w:rPr>
        <w:t xml:space="preserve"> (ISO 354)</w:t>
      </w:r>
    </w:p>
    <w:p w14:paraId="45FC71F5" w14:textId="0BFF46C2"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ISO 6946 Building </w:t>
      </w:r>
      <w:proofErr w:type="spellStart"/>
      <w:r w:rsidRPr="00BD27D1">
        <w:rPr>
          <w:rFonts w:ascii="Arial" w:hAnsi="Arial" w:cs="Arial"/>
          <w:bCs/>
          <w:sz w:val="28"/>
          <w:szCs w:val="28"/>
          <w:lang w:val="uk-UA"/>
        </w:rPr>
        <w:t>components</w:t>
      </w:r>
      <w:proofErr w:type="spellEnd"/>
      <w:r w:rsidRPr="00BD27D1">
        <w:rPr>
          <w:rFonts w:ascii="Arial" w:hAnsi="Arial" w:cs="Arial"/>
          <w:bCs/>
          <w:sz w:val="28"/>
          <w:szCs w:val="28"/>
          <w:lang w:val="uk-UA"/>
        </w:rPr>
        <w:t xml:space="preserve"> and building </w:t>
      </w:r>
      <w:proofErr w:type="spellStart"/>
      <w:r w:rsidRPr="00BD27D1">
        <w:rPr>
          <w:rFonts w:ascii="Arial" w:hAnsi="Arial" w:cs="Arial"/>
          <w:bCs/>
          <w:sz w:val="28"/>
          <w:szCs w:val="28"/>
          <w:lang w:val="uk-UA"/>
        </w:rPr>
        <w:t>elements</w:t>
      </w:r>
      <w:proofErr w:type="spellEnd"/>
      <w:r w:rsidRPr="00BD27D1">
        <w:rPr>
          <w:rFonts w:ascii="Arial" w:hAnsi="Arial" w:cs="Arial"/>
          <w:bCs/>
          <w:sz w:val="28"/>
          <w:szCs w:val="28"/>
          <w:lang w:val="uk-UA"/>
        </w:rPr>
        <w:t xml:space="preserve"> — Thermal </w:t>
      </w:r>
      <w:proofErr w:type="spellStart"/>
      <w:r w:rsidRPr="00BD27D1">
        <w:rPr>
          <w:rFonts w:ascii="Arial" w:hAnsi="Arial" w:cs="Arial"/>
          <w:bCs/>
          <w:sz w:val="28"/>
          <w:szCs w:val="28"/>
          <w:lang w:val="uk-UA"/>
        </w:rPr>
        <w:t>resistance</w:t>
      </w:r>
      <w:proofErr w:type="spellEnd"/>
      <w:r w:rsidRPr="00BD27D1">
        <w:rPr>
          <w:rFonts w:ascii="Arial" w:hAnsi="Arial" w:cs="Arial"/>
          <w:bCs/>
          <w:sz w:val="28"/>
          <w:szCs w:val="28"/>
          <w:lang w:val="uk-UA"/>
        </w:rPr>
        <w:t xml:space="preserve"> and thermal </w:t>
      </w:r>
      <w:proofErr w:type="spellStart"/>
      <w:r w:rsidRPr="00BD27D1">
        <w:rPr>
          <w:rFonts w:ascii="Arial" w:hAnsi="Arial" w:cs="Arial"/>
          <w:bCs/>
          <w:sz w:val="28"/>
          <w:szCs w:val="28"/>
          <w:lang w:val="uk-UA"/>
        </w:rPr>
        <w:t>transmittance</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Calculation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method</w:t>
      </w:r>
      <w:proofErr w:type="spellEnd"/>
      <w:r w:rsidRPr="00BD27D1">
        <w:rPr>
          <w:rFonts w:ascii="Arial" w:hAnsi="Arial" w:cs="Arial"/>
          <w:bCs/>
          <w:sz w:val="28"/>
          <w:szCs w:val="28"/>
          <w:lang w:val="uk-UA"/>
        </w:rPr>
        <w:t xml:space="preserve"> (ISO 6946)</w:t>
      </w:r>
    </w:p>
    <w:p w14:paraId="6A957C32" w14:textId="4819D06D" w:rsidR="00DD4EA6"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EN ISO 10140 (</w:t>
      </w:r>
      <w:proofErr w:type="spellStart"/>
      <w:r w:rsidRPr="00BD27D1">
        <w:rPr>
          <w:rFonts w:ascii="Arial" w:hAnsi="Arial" w:cs="Arial"/>
          <w:bCs/>
          <w:sz w:val="28"/>
          <w:szCs w:val="28"/>
          <w:lang w:val="uk-UA"/>
        </w:rPr>
        <w:t>all</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parts</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Acoustics</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Laboratory</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measurement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sound</w:t>
      </w:r>
      <w:proofErr w:type="spellEnd"/>
      <w:r w:rsidRPr="00BD27D1">
        <w:rPr>
          <w:rFonts w:ascii="Arial" w:hAnsi="Arial" w:cs="Arial"/>
          <w:bCs/>
          <w:sz w:val="28"/>
          <w:szCs w:val="28"/>
          <w:lang w:val="uk-UA"/>
        </w:rPr>
        <w:t xml:space="preserve"> insulation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building </w:t>
      </w:r>
      <w:proofErr w:type="spellStart"/>
      <w:r w:rsidRPr="00BD27D1">
        <w:rPr>
          <w:rFonts w:ascii="Arial" w:hAnsi="Arial" w:cs="Arial"/>
          <w:bCs/>
          <w:sz w:val="28"/>
          <w:szCs w:val="28"/>
          <w:lang w:val="uk-UA"/>
        </w:rPr>
        <w:t>elements</w:t>
      </w:r>
      <w:proofErr w:type="spellEnd"/>
      <w:r w:rsidRPr="00BD27D1">
        <w:rPr>
          <w:rFonts w:ascii="Arial" w:hAnsi="Arial" w:cs="Arial"/>
          <w:bCs/>
          <w:sz w:val="28"/>
          <w:szCs w:val="28"/>
          <w:lang w:val="uk-UA"/>
        </w:rPr>
        <w:t xml:space="preserve"> (ISO 10140)</w:t>
      </w:r>
    </w:p>
    <w:p w14:paraId="1E70279C" w14:textId="23EDA437"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ISO 12572 </w:t>
      </w:r>
      <w:proofErr w:type="spellStart"/>
      <w:r w:rsidRPr="00BD27D1">
        <w:rPr>
          <w:rFonts w:ascii="Arial" w:hAnsi="Arial" w:cs="Arial"/>
          <w:bCs/>
          <w:sz w:val="28"/>
          <w:szCs w:val="28"/>
          <w:lang w:val="uk-UA"/>
        </w:rPr>
        <w:t>Hygrothermal</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performance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building </w:t>
      </w:r>
      <w:proofErr w:type="spellStart"/>
      <w:r w:rsidRPr="00BD27D1">
        <w:rPr>
          <w:rFonts w:ascii="Arial" w:hAnsi="Arial" w:cs="Arial"/>
          <w:bCs/>
          <w:sz w:val="28"/>
          <w:szCs w:val="28"/>
          <w:lang w:val="uk-UA"/>
        </w:rPr>
        <w:t>materials</w:t>
      </w:r>
      <w:proofErr w:type="spellEnd"/>
      <w:r w:rsidRPr="00BD27D1">
        <w:rPr>
          <w:rFonts w:ascii="Arial" w:hAnsi="Arial" w:cs="Arial"/>
          <w:bCs/>
          <w:sz w:val="28"/>
          <w:szCs w:val="28"/>
          <w:lang w:val="uk-UA"/>
        </w:rPr>
        <w:t xml:space="preserve"> and products — </w:t>
      </w:r>
      <w:proofErr w:type="spellStart"/>
      <w:r w:rsidRPr="00BD27D1">
        <w:rPr>
          <w:rFonts w:ascii="Arial" w:hAnsi="Arial" w:cs="Arial"/>
          <w:bCs/>
          <w:sz w:val="28"/>
          <w:szCs w:val="28"/>
          <w:lang w:val="uk-UA"/>
        </w:rPr>
        <w:t>Determination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of</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water</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vapour</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transmission</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properties</w:t>
      </w:r>
      <w:proofErr w:type="spellEnd"/>
      <w:r w:rsidRPr="00BD27D1">
        <w:rPr>
          <w:rFonts w:ascii="Arial" w:hAnsi="Arial" w:cs="Arial"/>
          <w:bCs/>
          <w:sz w:val="28"/>
          <w:szCs w:val="28"/>
          <w:lang w:val="uk-UA"/>
        </w:rPr>
        <w:t xml:space="preserve"> (ISO 12572)</w:t>
      </w:r>
    </w:p>
    <w:p w14:paraId="4BFAE04F" w14:textId="4E568229" w:rsidR="00D25301" w:rsidRPr="00BD27D1" w:rsidRDefault="00D25301" w:rsidP="00D25301">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ISO 7892 </w:t>
      </w:r>
      <w:proofErr w:type="spellStart"/>
      <w:r w:rsidRPr="00BD27D1">
        <w:rPr>
          <w:rFonts w:ascii="Arial" w:hAnsi="Arial" w:cs="Arial"/>
          <w:bCs/>
          <w:sz w:val="28"/>
          <w:szCs w:val="28"/>
          <w:lang w:val="uk-UA"/>
        </w:rPr>
        <w:t>Vertical</w:t>
      </w:r>
      <w:proofErr w:type="spellEnd"/>
      <w:r w:rsidRPr="00BD27D1">
        <w:rPr>
          <w:rFonts w:ascii="Arial" w:hAnsi="Arial" w:cs="Arial"/>
          <w:bCs/>
          <w:sz w:val="28"/>
          <w:szCs w:val="28"/>
          <w:lang w:val="uk-UA"/>
        </w:rPr>
        <w:t xml:space="preserve"> building </w:t>
      </w:r>
      <w:proofErr w:type="spellStart"/>
      <w:r w:rsidRPr="00BD27D1">
        <w:rPr>
          <w:rFonts w:ascii="Arial" w:hAnsi="Arial" w:cs="Arial"/>
          <w:bCs/>
          <w:sz w:val="28"/>
          <w:szCs w:val="28"/>
          <w:lang w:val="uk-UA"/>
        </w:rPr>
        <w:t>elements</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Impact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resistance</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tests</w:t>
      </w:r>
      <w:proofErr w:type="spellEnd"/>
      <w:r w:rsidRPr="00BD27D1">
        <w:rPr>
          <w:rFonts w:ascii="Arial" w:hAnsi="Arial" w:cs="Arial"/>
          <w:bCs/>
          <w:sz w:val="28"/>
          <w:szCs w:val="28"/>
          <w:lang w:val="uk-UA"/>
        </w:rPr>
        <w:t xml:space="preserve"> — </w:t>
      </w:r>
      <w:proofErr w:type="spellStart"/>
      <w:r w:rsidRPr="00BD27D1">
        <w:rPr>
          <w:rFonts w:ascii="Arial" w:hAnsi="Arial" w:cs="Arial"/>
          <w:bCs/>
          <w:sz w:val="28"/>
          <w:szCs w:val="28"/>
          <w:lang w:val="uk-UA"/>
        </w:rPr>
        <w:t>Impact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bodies</w:t>
      </w:r>
      <w:proofErr w:type="spellEnd"/>
      <w:r w:rsidRPr="00BD27D1">
        <w:rPr>
          <w:rFonts w:ascii="Arial" w:hAnsi="Arial" w:cs="Arial"/>
          <w:bCs/>
          <w:sz w:val="28"/>
          <w:szCs w:val="28"/>
          <w:lang w:val="uk-UA"/>
        </w:rPr>
        <w:t xml:space="preserve"> and </w:t>
      </w:r>
      <w:proofErr w:type="spellStart"/>
      <w:r w:rsidRPr="00BD27D1">
        <w:rPr>
          <w:rFonts w:ascii="Arial" w:hAnsi="Arial" w:cs="Arial"/>
          <w:bCs/>
          <w:sz w:val="28"/>
          <w:szCs w:val="28"/>
          <w:lang w:val="uk-UA"/>
        </w:rPr>
        <w:t>general</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test</w:t>
      </w:r>
      <w:proofErr w:type="spellEnd"/>
      <w:r w:rsidRPr="00BD27D1">
        <w:rPr>
          <w:rFonts w:ascii="Arial" w:hAnsi="Arial" w:cs="Arial"/>
          <w:bCs/>
          <w:sz w:val="28"/>
          <w:szCs w:val="28"/>
          <w:lang w:val="uk-UA"/>
        </w:rPr>
        <w:t xml:space="preserve"> </w:t>
      </w:r>
      <w:proofErr w:type="spellStart"/>
      <w:r w:rsidRPr="00BD27D1">
        <w:rPr>
          <w:rFonts w:ascii="Arial" w:hAnsi="Arial" w:cs="Arial"/>
          <w:bCs/>
          <w:sz w:val="28"/>
          <w:szCs w:val="28"/>
          <w:lang w:val="uk-UA"/>
        </w:rPr>
        <w:t>procedures</w:t>
      </w:r>
      <w:proofErr w:type="spellEnd"/>
    </w:p>
    <w:p w14:paraId="03CA8666" w14:textId="77777777" w:rsidR="00DD4EA6" w:rsidRPr="00BD27D1" w:rsidRDefault="00DD4EA6" w:rsidP="00815354">
      <w:pPr>
        <w:spacing w:after="0" w:line="240" w:lineRule="auto"/>
        <w:ind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0137"/>
      </w:tblGrid>
      <w:tr w:rsidR="001B4ED6" w:rsidRPr="00BD27D1" w14:paraId="768475A3" w14:textId="77777777" w:rsidTr="001B4ED6">
        <w:tc>
          <w:tcPr>
            <w:tcW w:w="10137" w:type="dxa"/>
          </w:tcPr>
          <w:p w14:paraId="25283FF4" w14:textId="45F0E7A6" w:rsidR="001B4ED6" w:rsidRPr="00BD27D1" w:rsidRDefault="00B114AC" w:rsidP="00DD4EA6">
            <w:pPr>
              <w:spacing w:line="360" w:lineRule="auto"/>
              <w:jc w:val="center"/>
              <w:rPr>
                <w:rFonts w:ascii="Arial" w:hAnsi="Arial" w:cs="Arial"/>
                <w:b/>
                <w:sz w:val="28"/>
                <w:szCs w:val="28"/>
                <w:lang w:val="uk-UA"/>
              </w:rPr>
            </w:pPr>
            <w:r w:rsidRPr="00BD27D1">
              <w:rPr>
                <w:rFonts w:ascii="Arial" w:hAnsi="Arial" w:cs="Arial"/>
                <w:b/>
                <w:sz w:val="28"/>
                <w:szCs w:val="28"/>
                <w:lang w:val="uk-UA"/>
              </w:rPr>
              <w:t>НАЦІОНАЛЬНЕ ПОЯСНЕННЯ</w:t>
            </w:r>
          </w:p>
          <w:p w14:paraId="3B5B944C" w14:textId="77777777"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520:2004+A1:2009 Плити </w:t>
            </w:r>
            <w:proofErr w:type="spellStart"/>
            <w:r w:rsidRPr="00BD27D1">
              <w:rPr>
                <w:rFonts w:ascii="Arial" w:hAnsi="Arial" w:cs="Arial"/>
                <w:bCs/>
                <w:sz w:val="28"/>
                <w:szCs w:val="28"/>
                <w:lang w:val="uk-UA"/>
              </w:rPr>
              <w:t>гіпсокартонні</w:t>
            </w:r>
            <w:proofErr w:type="spellEnd"/>
            <w:r w:rsidRPr="00BD27D1">
              <w:rPr>
                <w:rFonts w:ascii="Arial" w:hAnsi="Arial" w:cs="Arial"/>
                <w:bCs/>
                <w:sz w:val="28"/>
                <w:szCs w:val="28"/>
                <w:lang w:val="uk-UA"/>
              </w:rPr>
              <w:t>. Визначення, вимоги та методи випробування</w:t>
            </w:r>
          </w:p>
          <w:p w14:paraId="2FDC7783" w14:textId="37A59B34"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EN 12664 Теплові характеристики будівельних матеріалів і виробів. Визначення термічного опору за допомогою методів захищеної гарячої плити та теплового витратоміра. Сухі та вологі вироби середнього та низького термічного опору</w:t>
            </w:r>
          </w:p>
          <w:p w14:paraId="68A37AE0" w14:textId="7E752CF8" w:rsidR="00845132" w:rsidRPr="00BD27D1" w:rsidRDefault="00D25301" w:rsidP="00D25301">
            <w:pPr>
              <w:spacing w:line="360" w:lineRule="auto"/>
              <w:ind w:firstLine="709"/>
              <w:jc w:val="both"/>
              <w:rPr>
                <w:rFonts w:ascii="Arial" w:hAnsi="Arial" w:cs="Arial"/>
                <w:sz w:val="20"/>
                <w:szCs w:val="20"/>
                <w:shd w:val="clear" w:color="auto" w:fill="FFFFFF"/>
              </w:rPr>
            </w:pPr>
            <w:r w:rsidRPr="00BD27D1">
              <w:rPr>
                <w:rFonts w:ascii="Arial" w:hAnsi="Arial" w:cs="Arial"/>
                <w:bCs/>
                <w:sz w:val="28"/>
                <w:szCs w:val="28"/>
                <w:lang w:val="uk-UA"/>
              </w:rPr>
              <w:t xml:space="preserve">EN 13501-1 </w:t>
            </w:r>
            <w:r w:rsidR="00845132" w:rsidRPr="00BD27D1">
              <w:rPr>
                <w:rFonts w:ascii="Arial" w:hAnsi="Arial" w:cs="Arial"/>
                <w:bCs/>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14:paraId="3C2D8346" w14:textId="0A540BB3" w:rsidR="00845132" w:rsidRPr="00BD27D1" w:rsidRDefault="00D25301" w:rsidP="00845132">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13501-2 </w:t>
            </w:r>
            <w:r w:rsidR="00845132" w:rsidRPr="00BD27D1">
              <w:rPr>
                <w:rFonts w:ascii="Arial" w:hAnsi="Arial" w:cs="Arial"/>
                <w:sz w:val="28"/>
                <w:szCs w:val="28"/>
                <w:lang w:val="uk-UA"/>
              </w:rPr>
              <w:t>Пожежна класифікація будівельних виробів і будівельних конструкцій. Частина 2. Класифікація за результатами випробувань на вогнестійкість,</w:t>
            </w:r>
            <w:r w:rsidR="00845132" w:rsidRPr="00BD27D1">
              <w:rPr>
                <w:rFonts w:ascii="Arial" w:hAnsi="Arial" w:cs="Arial"/>
                <w:bCs/>
                <w:sz w:val="28"/>
                <w:szCs w:val="28"/>
                <w:lang w:val="uk-UA"/>
              </w:rPr>
              <w:t xml:space="preserve"> </w:t>
            </w:r>
            <w:r w:rsidR="00845132" w:rsidRPr="00BD27D1">
              <w:rPr>
                <w:rFonts w:ascii="Arial" w:hAnsi="Arial" w:cs="Arial"/>
                <w:sz w:val="28"/>
                <w:szCs w:val="28"/>
                <w:lang w:val="uk-UA"/>
              </w:rPr>
              <w:t>крім складників вентиляційних систем</w:t>
            </w:r>
          </w:p>
          <w:p w14:paraId="724FDA83" w14:textId="38B8BC2A"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13823 </w:t>
            </w:r>
            <w:r w:rsidR="00845132" w:rsidRPr="00BD27D1">
              <w:rPr>
                <w:rFonts w:ascii="Arial" w:hAnsi="Arial" w:cs="Arial"/>
                <w:bCs/>
                <w:sz w:val="28"/>
                <w:szCs w:val="28"/>
                <w:lang w:val="uk-UA"/>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14:paraId="3A487A27" w14:textId="77777777" w:rsidR="00845132" w:rsidRPr="00BD27D1" w:rsidRDefault="00D25301" w:rsidP="00D25301">
            <w:pPr>
              <w:spacing w:line="360" w:lineRule="auto"/>
              <w:ind w:firstLine="709"/>
              <w:jc w:val="both"/>
              <w:rPr>
                <w:rFonts w:ascii="Arial" w:hAnsi="Arial" w:cs="Arial"/>
                <w:sz w:val="28"/>
                <w:szCs w:val="28"/>
                <w:lang w:val="uk-UA"/>
              </w:rPr>
            </w:pPr>
            <w:r w:rsidRPr="00BD27D1">
              <w:rPr>
                <w:rFonts w:ascii="Arial" w:hAnsi="Arial" w:cs="Arial"/>
                <w:bCs/>
                <w:sz w:val="28"/>
                <w:szCs w:val="28"/>
                <w:lang w:val="uk-UA"/>
              </w:rPr>
              <w:t>EN 15283-1: 2008+</w:t>
            </w:r>
            <w:r w:rsidRPr="00BD27D1">
              <w:rPr>
                <w:rFonts w:ascii="Arial" w:hAnsi="Arial" w:cs="Arial"/>
                <w:sz w:val="28"/>
                <w:szCs w:val="28"/>
                <w:lang w:val="uk-UA"/>
              </w:rPr>
              <w:t xml:space="preserve">A1:2009 </w:t>
            </w:r>
            <w:r w:rsidR="00845132" w:rsidRPr="00BD27D1">
              <w:rPr>
                <w:rFonts w:ascii="Arial" w:hAnsi="Arial" w:cs="Arial"/>
                <w:sz w:val="28"/>
                <w:szCs w:val="28"/>
                <w:lang w:val="uk-UA"/>
              </w:rPr>
              <w:t>Плити гіпсові з волокнистою арматурою. Визначення, вимоги та методи випробування. Частина 1. Гіпсокартон з волокнистою арматурою</w:t>
            </w:r>
          </w:p>
          <w:p w14:paraId="262020A2" w14:textId="60E01B35"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sz w:val="28"/>
                <w:szCs w:val="28"/>
                <w:lang w:val="uk-UA"/>
              </w:rPr>
              <w:lastRenderedPageBreak/>
              <w:t>EN 15283</w:t>
            </w:r>
            <w:r w:rsidRPr="00BD27D1">
              <w:rPr>
                <w:rFonts w:ascii="Arial" w:hAnsi="Arial" w:cs="Arial"/>
                <w:bCs/>
                <w:sz w:val="28"/>
                <w:szCs w:val="28"/>
                <w:lang w:val="uk-UA"/>
              </w:rPr>
              <w:t xml:space="preserve">-2: 2008+A1:2009 </w:t>
            </w:r>
            <w:r w:rsidR="00845132" w:rsidRPr="00BD27D1">
              <w:rPr>
                <w:rFonts w:ascii="Arial" w:hAnsi="Arial" w:cs="Arial"/>
                <w:bCs/>
                <w:sz w:val="28"/>
                <w:szCs w:val="28"/>
                <w:lang w:val="uk-UA"/>
              </w:rPr>
              <w:t xml:space="preserve">Плити гіпсові з волокнистою арматурою. Визначення, вимоги та методи випробування. Частина 2. Гіпсокартон з </w:t>
            </w:r>
            <w:proofErr w:type="spellStart"/>
            <w:r w:rsidR="00845132" w:rsidRPr="00BD27D1">
              <w:rPr>
                <w:rFonts w:ascii="Arial" w:hAnsi="Arial" w:cs="Arial"/>
                <w:bCs/>
                <w:sz w:val="28"/>
                <w:szCs w:val="28"/>
                <w:lang w:val="uk-UA"/>
              </w:rPr>
              <w:t>фіброволокном</w:t>
            </w:r>
            <w:proofErr w:type="spellEnd"/>
          </w:p>
          <w:p w14:paraId="3990B3CE" w14:textId="3A063FCB"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61331-1 </w:t>
            </w:r>
            <w:r w:rsidR="00845132" w:rsidRPr="00BD27D1">
              <w:rPr>
                <w:rFonts w:ascii="Arial" w:hAnsi="Arial" w:cs="Arial"/>
                <w:bCs/>
                <w:sz w:val="28"/>
                <w:szCs w:val="28"/>
                <w:lang w:val="uk-UA"/>
              </w:rPr>
              <w:t>Захисні пристрої від діагностичного медичного рентгенівського випромінювання. Частина 1. Визначення властивостей ослаблення матеріалів</w:t>
            </w:r>
            <w:r w:rsidRPr="00BD27D1">
              <w:rPr>
                <w:rFonts w:ascii="Arial" w:hAnsi="Arial" w:cs="Arial"/>
                <w:bCs/>
                <w:sz w:val="28"/>
                <w:szCs w:val="28"/>
                <w:lang w:val="uk-UA"/>
              </w:rPr>
              <w:t xml:space="preserve"> </w:t>
            </w:r>
          </w:p>
          <w:p w14:paraId="7F4EAE37" w14:textId="65D4C6E4"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ISO 354 </w:t>
            </w:r>
            <w:r w:rsidR="00845132" w:rsidRPr="00BD27D1">
              <w:rPr>
                <w:rFonts w:ascii="Arial" w:hAnsi="Arial" w:cs="Arial"/>
                <w:bCs/>
                <w:sz w:val="28"/>
                <w:szCs w:val="28"/>
                <w:lang w:val="uk-UA"/>
              </w:rPr>
              <w:t>Акустика. Вимірювання  звукопоглинання у ревербераційній  камері</w:t>
            </w:r>
          </w:p>
          <w:p w14:paraId="087E5FA8" w14:textId="6874096C"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ISO 6946 </w:t>
            </w:r>
            <w:r w:rsidR="00845132" w:rsidRPr="00BD27D1">
              <w:rPr>
                <w:rFonts w:ascii="Arial" w:hAnsi="Arial" w:cs="Arial"/>
                <w:bCs/>
                <w:sz w:val="28"/>
                <w:szCs w:val="28"/>
                <w:lang w:val="uk-UA"/>
              </w:rPr>
              <w:t xml:space="preserve">Будівельні конструкції та елементи. Тепловий опір і коефіцієнт теплопередавання. Методика </w:t>
            </w:r>
            <w:proofErr w:type="spellStart"/>
            <w:r w:rsidR="00845132" w:rsidRPr="00BD27D1">
              <w:rPr>
                <w:rFonts w:ascii="Arial" w:hAnsi="Arial" w:cs="Arial"/>
                <w:bCs/>
                <w:sz w:val="28"/>
                <w:szCs w:val="28"/>
                <w:lang w:val="uk-UA"/>
              </w:rPr>
              <w:t>розраховування</w:t>
            </w:r>
            <w:proofErr w:type="spellEnd"/>
          </w:p>
          <w:p w14:paraId="73286441" w14:textId="7C17A5CE"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EN ISO 10140 (</w:t>
            </w:r>
            <w:r w:rsidR="00845132" w:rsidRPr="00BD27D1">
              <w:rPr>
                <w:rFonts w:ascii="Arial" w:hAnsi="Arial" w:cs="Arial"/>
                <w:bCs/>
                <w:sz w:val="28"/>
                <w:szCs w:val="28"/>
                <w:lang w:val="uk-UA"/>
              </w:rPr>
              <w:t>усі частини</w:t>
            </w:r>
            <w:r w:rsidRPr="00BD27D1">
              <w:rPr>
                <w:rFonts w:ascii="Arial" w:hAnsi="Arial" w:cs="Arial"/>
                <w:bCs/>
                <w:sz w:val="28"/>
                <w:szCs w:val="28"/>
                <w:lang w:val="uk-UA"/>
              </w:rPr>
              <w:t xml:space="preserve">) </w:t>
            </w:r>
            <w:r w:rsidR="00845132" w:rsidRPr="00BD27D1">
              <w:rPr>
                <w:rFonts w:ascii="Arial" w:hAnsi="Arial" w:cs="Arial"/>
                <w:bCs/>
                <w:sz w:val="28"/>
                <w:szCs w:val="28"/>
                <w:lang w:val="uk-UA"/>
              </w:rPr>
              <w:t>Акустика. Лабораторні вимірювання звукоізоляції будівельних елементів.</w:t>
            </w:r>
          </w:p>
          <w:p w14:paraId="6F9B029A" w14:textId="208E2934" w:rsidR="00D25301" w:rsidRPr="00BD27D1" w:rsidRDefault="00D25301" w:rsidP="00D25301">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EN ISO 12572 </w:t>
            </w:r>
            <w:r w:rsidR="00845132" w:rsidRPr="00BD27D1">
              <w:rPr>
                <w:rFonts w:ascii="Arial" w:hAnsi="Arial" w:cs="Arial"/>
                <w:bCs/>
                <w:sz w:val="28"/>
                <w:szCs w:val="28"/>
                <w:lang w:val="uk-UA"/>
              </w:rPr>
              <w:t xml:space="preserve">Гігротермічні </w:t>
            </w:r>
            <w:proofErr w:type="spellStart"/>
            <w:r w:rsidR="00845132" w:rsidRPr="00BD27D1">
              <w:rPr>
                <w:rFonts w:ascii="Arial" w:hAnsi="Arial" w:cs="Arial"/>
                <w:bCs/>
                <w:sz w:val="28"/>
                <w:szCs w:val="28"/>
                <w:lang w:val="uk-UA"/>
              </w:rPr>
              <w:t>характеристикибудівельних</w:t>
            </w:r>
            <w:proofErr w:type="spellEnd"/>
            <w:r w:rsidR="00845132" w:rsidRPr="00BD27D1">
              <w:rPr>
                <w:rFonts w:ascii="Arial" w:hAnsi="Arial" w:cs="Arial"/>
                <w:bCs/>
                <w:sz w:val="28"/>
                <w:szCs w:val="28"/>
                <w:lang w:val="uk-UA"/>
              </w:rPr>
              <w:t xml:space="preserve"> матеріалів та  виробів. Визначення  </w:t>
            </w:r>
            <w:proofErr w:type="spellStart"/>
            <w:r w:rsidR="00845132" w:rsidRPr="00BD27D1">
              <w:rPr>
                <w:rFonts w:ascii="Arial" w:hAnsi="Arial" w:cs="Arial"/>
                <w:bCs/>
                <w:sz w:val="28"/>
                <w:szCs w:val="28"/>
                <w:lang w:val="uk-UA"/>
              </w:rPr>
              <w:t>паропроникності</w:t>
            </w:r>
            <w:proofErr w:type="spellEnd"/>
          </w:p>
          <w:p w14:paraId="640A3447" w14:textId="6B21701A" w:rsidR="00DD4EA6" w:rsidRPr="00BD27D1" w:rsidRDefault="00D25301" w:rsidP="00845132">
            <w:pPr>
              <w:spacing w:line="360" w:lineRule="auto"/>
              <w:ind w:firstLine="709"/>
              <w:jc w:val="both"/>
              <w:rPr>
                <w:rFonts w:ascii="Arial" w:hAnsi="Arial" w:cs="Arial"/>
                <w:sz w:val="28"/>
                <w:szCs w:val="28"/>
                <w:lang w:val="uk-UA"/>
              </w:rPr>
            </w:pPr>
            <w:r w:rsidRPr="00BD27D1">
              <w:rPr>
                <w:rFonts w:ascii="Arial" w:hAnsi="Arial" w:cs="Arial"/>
                <w:bCs/>
                <w:sz w:val="28"/>
                <w:szCs w:val="28"/>
                <w:lang w:val="uk-UA"/>
              </w:rPr>
              <w:t xml:space="preserve">ISO 7892 </w:t>
            </w:r>
            <w:r w:rsidR="00845132" w:rsidRPr="00BD27D1">
              <w:rPr>
                <w:rFonts w:ascii="Arial" w:hAnsi="Arial" w:cs="Arial"/>
                <w:bCs/>
                <w:sz w:val="28"/>
                <w:szCs w:val="28"/>
                <w:lang w:val="uk-UA"/>
              </w:rPr>
              <w:t>Вертикальні будівельні елементи. Випробування на ударну стійкість. Ударні тіла та загальні процедури випробувань</w:t>
            </w:r>
          </w:p>
        </w:tc>
      </w:tr>
    </w:tbl>
    <w:p w14:paraId="7F007DF3" w14:textId="77777777" w:rsidR="001B4ED6" w:rsidRPr="00BD27D1" w:rsidRDefault="001B4ED6" w:rsidP="00245404">
      <w:pPr>
        <w:spacing w:after="0" w:line="360" w:lineRule="auto"/>
        <w:ind w:firstLine="709"/>
        <w:jc w:val="both"/>
        <w:rPr>
          <w:rFonts w:ascii="Arial" w:hAnsi="Arial" w:cs="Arial"/>
          <w:sz w:val="28"/>
          <w:szCs w:val="28"/>
          <w:lang w:val="uk-UA"/>
        </w:rPr>
      </w:pPr>
    </w:p>
    <w:p w14:paraId="6CA9486D" w14:textId="0D2FAE7A" w:rsidR="00DD4EA6" w:rsidRPr="00BD27D1" w:rsidRDefault="00245404" w:rsidP="00DD4EA6">
      <w:pPr>
        <w:widowControl w:val="0"/>
        <w:tabs>
          <w:tab w:val="left" w:pos="1297"/>
        </w:tabs>
        <w:autoSpaceDE w:val="0"/>
        <w:autoSpaceDN w:val="0"/>
        <w:spacing w:after="0" w:line="240" w:lineRule="auto"/>
        <w:ind w:firstLine="709"/>
        <w:jc w:val="both"/>
        <w:rPr>
          <w:b/>
          <w:sz w:val="24"/>
        </w:rPr>
      </w:pPr>
      <w:r w:rsidRPr="00BD27D1">
        <w:rPr>
          <w:rFonts w:ascii="Arial" w:hAnsi="Arial" w:cs="Arial"/>
          <w:b/>
          <w:bCs/>
          <w:sz w:val="28"/>
          <w:szCs w:val="28"/>
          <w:lang w:val="uk-UA"/>
        </w:rPr>
        <w:t xml:space="preserve">3 </w:t>
      </w:r>
      <w:r w:rsidR="00F16780" w:rsidRPr="00BD27D1">
        <w:rPr>
          <w:rFonts w:ascii="Arial" w:hAnsi="Arial" w:cs="Arial"/>
          <w:b/>
          <w:sz w:val="28"/>
          <w:szCs w:val="28"/>
          <w:lang w:val="uk-UA"/>
        </w:rPr>
        <w:t>ТЕРМІНИ, ВИЗНАЧЕННЯ ПОНЯТЬ, СИМВОЛИ ТА АБРЕВІАТУРА</w:t>
      </w:r>
    </w:p>
    <w:p w14:paraId="2F5907AA" w14:textId="2F6FBCC3" w:rsidR="00833B96" w:rsidRPr="00BD27D1" w:rsidRDefault="00833B96" w:rsidP="00245404">
      <w:pPr>
        <w:spacing w:after="0" w:line="360" w:lineRule="auto"/>
        <w:ind w:firstLine="709"/>
        <w:rPr>
          <w:rFonts w:ascii="Arial" w:hAnsi="Arial" w:cs="Arial"/>
          <w:b/>
          <w:bCs/>
          <w:sz w:val="28"/>
          <w:szCs w:val="28"/>
        </w:rPr>
      </w:pPr>
    </w:p>
    <w:p w14:paraId="0587D5D6" w14:textId="77777777" w:rsidR="00833B96" w:rsidRPr="00BD27D1" w:rsidRDefault="00833B96" w:rsidP="00B779CF">
      <w:pPr>
        <w:spacing w:after="0" w:line="360" w:lineRule="auto"/>
        <w:jc w:val="both"/>
        <w:rPr>
          <w:rFonts w:ascii="Arial" w:hAnsi="Arial" w:cs="Arial"/>
          <w:sz w:val="28"/>
          <w:szCs w:val="28"/>
          <w:lang w:val="uk-UA"/>
        </w:rPr>
      </w:pPr>
    </w:p>
    <w:p w14:paraId="150BBAE5" w14:textId="77777777" w:rsidR="00DD4EA6" w:rsidRPr="00BD27D1" w:rsidRDefault="00245404" w:rsidP="00DD4EA6">
      <w:pPr>
        <w:widowControl w:val="0"/>
        <w:tabs>
          <w:tab w:val="left" w:pos="1436"/>
        </w:tabs>
        <w:autoSpaceDE w:val="0"/>
        <w:autoSpaceDN w:val="0"/>
        <w:spacing w:after="0" w:line="240" w:lineRule="auto"/>
        <w:ind w:firstLine="709"/>
        <w:jc w:val="both"/>
        <w:rPr>
          <w:b/>
        </w:rPr>
      </w:pPr>
      <w:r w:rsidRPr="00BD27D1">
        <w:rPr>
          <w:rFonts w:ascii="Arial" w:hAnsi="Arial" w:cs="Arial"/>
          <w:b/>
          <w:bCs/>
          <w:sz w:val="28"/>
          <w:szCs w:val="28"/>
          <w:lang w:val="uk-UA"/>
        </w:rPr>
        <w:t xml:space="preserve">3.1 </w:t>
      </w:r>
      <w:bookmarkStart w:id="0" w:name="_TOC_250045"/>
      <w:r w:rsidR="00DD4EA6" w:rsidRPr="00BD27D1">
        <w:rPr>
          <w:rFonts w:ascii="Arial" w:hAnsi="Arial" w:cs="Arial"/>
          <w:b/>
          <w:sz w:val="28"/>
          <w:szCs w:val="28"/>
          <w:lang w:val="uk"/>
        </w:rPr>
        <w:t>Терміни</w:t>
      </w:r>
      <w:bookmarkEnd w:id="0"/>
      <w:r w:rsidR="00DD4EA6" w:rsidRPr="00BD27D1">
        <w:rPr>
          <w:rFonts w:ascii="Arial" w:hAnsi="Arial" w:cs="Arial"/>
          <w:b/>
          <w:sz w:val="28"/>
          <w:szCs w:val="28"/>
          <w:lang w:val="uk"/>
        </w:rPr>
        <w:t xml:space="preserve"> та визначення понять</w:t>
      </w:r>
    </w:p>
    <w:p w14:paraId="3AE53688" w14:textId="76D99A92" w:rsidR="000B1CB8" w:rsidRPr="00BD27D1" w:rsidRDefault="000B1CB8" w:rsidP="00245404">
      <w:pPr>
        <w:spacing w:after="0" w:line="360" w:lineRule="auto"/>
        <w:ind w:firstLine="709"/>
        <w:jc w:val="both"/>
        <w:rPr>
          <w:rFonts w:ascii="Arial" w:hAnsi="Arial" w:cs="Arial"/>
          <w:b/>
          <w:bCs/>
          <w:sz w:val="28"/>
          <w:szCs w:val="28"/>
          <w:lang w:val="uk-UA"/>
        </w:rPr>
      </w:pPr>
    </w:p>
    <w:p w14:paraId="4991DAD8" w14:textId="77777777" w:rsidR="00DD4EA6" w:rsidRPr="00BD27D1" w:rsidRDefault="00DD4EA6" w:rsidP="00DD4EA6">
      <w:pPr>
        <w:pStyle w:val="ad"/>
        <w:ind w:firstLine="709"/>
        <w:jc w:val="both"/>
        <w:rPr>
          <w:sz w:val="28"/>
          <w:szCs w:val="28"/>
          <w:lang w:val="ru-RU"/>
        </w:rPr>
      </w:pPr>
      <w:r w:rsidRPr="00BD27D1">
        <w:rPr>
          <w:sz w:val="28"/>
          <w:szCs w:val="28"/>
          <w:lang w:val="ru-RU"/>
        </w:rPr>
        <w:t xml:space="preserve">У цьому </w:t>
      </w:r>
      <w:proofErr w:type="spellStart"/>
      <w:r w:rsidRPr="00BD27D1">
        <w:rPr>
          <w:sz w:val="28"/>
          <w:szCs w:val="28"/>
          <w:lang w:val="ru-RU"/>
        </w:rPr>
        <w:t>документі</w:t>
      </w:r>
      <w:proofErr w:type="spellEnd"/>
      <w:r w:rsidRPr="00BD27D1">
        <w:rPr>
          <w:sz w:val="28"/>
          <w:szCs w:val="28"/>
          <w:lang w:val="ru-RU"/>
        </w:rPr>
        <w:t xml:space="preserve"> </w:t>
      </w:r>
      <w:proofErr w:type="spellStart"/>
      <w:r w:rsidRPr="00BD27D1">
        <w:rPr>
          <w:sz w:val="28"/>
          <w:szCs w:val="28"/>
          <w:lang w:val="ru-RU"/>
        </w:rPr>
        <w:t>використовуються</w:t>
      </w:r>
      <w:proofErr w:type="spellEnd"/>
      <w:r w:rsidRPr="00BD27D1">
        <w:rPr>
          <w:sz w:val="28"/>
          <w:szCs w:val="28"/>
          <w:lang w:val="ru-RU"/>
        </w:rPr>
        <w:t xml:space="preserve"> </w:t>
      </w:r>
      <w:r w:rsidRPr="00BD27D1">
        <w:rPr>
          <w:sz w:val="28"/>
          <w:szCs w:val="28"/>
          <w:lang w:val="uk"/>
        </w:rPr>
        <w:t xml:space="preserve">наступні </w:t>
      </w:r>
      <w:proofErr w:type="spellStart"/>
      <w:r w:rsidRPr="00BD27D1">
        <w:rPr>
          <w:sz w:val="28"/>
          <w:szCs w:val="28"/>
          <w:lang w:val="ru-RU"/>
        </w:rPr>
        <w:t>терміни</w:t>
      </w:r>
      <w:proofErr w:type="spellEnd"/>
      <w:r w:rsidRPr="00BD27D1">
        <w:rPr>
          <w:sz w:val="28"/>
          <w:szCs w:val="28"/>
          <w:lang w:val="ru-RU"/>
        </w:rPr>
        <w:t xml:space="preserve"> та </w:t>
      </w:r>
      <w:proofErr w:type="spellStart"/>
      <w:r w:rsidRPr="00BD27D1">
        <w:rPr>
          <w:sz w:val="28"/>
          <w:szCs w:val="28"/>
          <w:lang w:val="ru-RU"/>
        </w:rPr>
        <w:t>визначення</w:t>
      </w:r>
      <w:proofErr w:type="spellEnd"/>
      <w:r w:rsidRPr="00BD27D1">
        <w:rPr>
          <w:sz w:val="28"/>
          <w:szCs w:val="28"/>
          <w:lang w:val="ru-RU"/>
        </w:rPr>
        <w:t>.</w:t>
      </w:r>
    </w:p>
    <w:p w14:paraId="6CB14681" w14:textId="77777777" w:rsidR="00F16780" w:rsidRPr="00BD27D1" w:rsidRDefault="00F16780" w:rsidP="00517312">
      <w:pPr>
        <w:pStyle w:val="a9"/>
        <w:spacing w:after="0" w:line="360" w:lineRule="auto"/>
        <w:ind w:left="0" w:firstLine="709"/>
        <w:jc w:val="center"/>
        <w:rPr>
          <w:rFonts w:ascii="Arial" w:hAnsi="Arial" w:cs="Arial"/>
          <w:b/>
          <w:iCs/>
          <w:color w:val="000000"/>
          <w:sz w:val="28"/>
          <w:szCs w:val="28"/>
        </w:rPr>
      </w:pPr>
    </w:p>
    <w:p w14:paraId="05FFBB2C" w14:textId="591E5C12" w:rsidR="00F16780" w:rsidRPr="00BD27D1" w:rsidRDefault="00F16780" w:rsidP="00F16780">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iCs/>
          <w:color w:val="000000"/>
          <w:sz w:val="28"/>
          <w:szCs w:val="28"/>
          <w:lang w:val="uk-UA"/>
        </w:rPr>
        <w:t>3.1.1 Лицьова сторона</w:t>
      </w:r>
      <w:r w:rsidRPr="00BD27D1">
        <w:rPr>
          <w:rFonts w:ascii="Arial" w:hAnsi="Arial" w:cs="Arial"/>
          <w:b/>
          <w:iCs/>
          <w:color w:val="000000"/>
          <w:sz w:val="28"/>
          <w:szCs w:val="28"/>
          <w:lang w:val="uk-UA"/>
        </w:rPr>
        <w:t xml:space="preserve"> </w:t>
      </w:r>
      <w:r w:rsidRPr="00BD27D1">
        <w:rPr>
          <w:rFonts w:ascii="Arial" w:hAnsi="Arial" w:cs="Arial"/>
          <w:i/>
          <w:iCs/>
          <w:color w:val="000000"/>
          <w:sz w:val="28"/>
          <w:szCs w:val="28"/>
          <w:lang w:val="uk-UA"/>
        </w:rPr>
        <w:t>(</w:t>
      </w:r>
      <w:proofErr w:type="spellStart"/>
      <w:r w:rsidRPr="00BD27D1">
        <w:rPr>
          <w:rFonts w:ascii="Arial" w:hAnsi="Arial" w:cs="Arial"/>
          <w:i/>
          <w:iCs/>
          <w:color w:val="000000"/>
          <w:sz w:val="28"/>
          <w:szCs w:val="28"/>
          <w:lang w:val="en-US"/>
        </w:rPr>
        <w:t>fac</w:t>
      </w:r>
      <w:proofErr w:type="spellEnd"/>
      <w:r w:rsidRPr="00BD27D1">
        <w:rPr>
          <w:rFonts w:ascii="Arial" w:hAnsi="Arial" w:cs="Arial"/>
          <w:i/>
          <w:iCs/>
          <w:color w:val="000000"/>
          <w:sz w:val="28"/>
          <w:szCs w:val="28"/>
          <w:lang w:val="uk-UA"/>
        </w:rPr>
        <w:t>е</w:t>
      </w:r>
      <w:r w:rsidRPr="00BD27D1">
        <w:rPr>
          <w:rFonts w:ascii="Arial" w:hAnsi="Arial" w:cs="Arial"/>
          <w:i/>
          <w:iCs/>
          <w:color w:val="000000"/>
          <w:sz w:val="28"/>
          <w:szCs w:val="28"/>
        </w:rPr>
        <w:t>)</w:t>
      </w:r>
    </w:p>
    <w:p w14:paraId="67EAC490" w14:textId="2C50EF58" w:rsidR="00F16780" w:rsidRPr="00BD27D1" w:rsidRDefault="00F16780" w:rsidP="00F16780">
      <w:pPr>
        <w:pStyle w:val="a9"/>
        <w:spacing w:after="0" w:line="360" w:lineRule="auto"/>
        <w:ind w:left="0" w:firstLine="709"/>
        <w:jc w:val="both"/>
        <w:rPr>
          <w:rFonts w:ascii="Arial" w:hAnsi="Arial" w:cs="Arial"/>
          <w:iCs/>
          <w:color w:val="000000"/>
          <w:sz w:val="28"/>
          <w:szCs w:val="28"/>
          <w:lang w:val="uk-UA"/>
        </w:rPr>
      </w:pPr>
      <w:proofErr w:type="spellStart"/>
      <w:proofErr w:type="gramStart"/>
      <w:r w:rsidRPr="00BD27D1">
        <w:rPr>
          <w:rFonts w:ascii="Arial" w:hAnsi="Arial" w:cs="Arial"/>
          <w:iCs/>
          <w:color w:val="000000"/>
          <w:sz w:val="28"/>
          <w:szCs w:val="28"/>
        </w:rPr>
        <w:t>поверхн</w:t>
      </w:r>
      <w:proofErr w:type="spellEnd"/>
      <w:r w:rsidRPr="00BD27D1">
        <w:rPr>
          <w:rFonts w:ascii="Arial" w:hAnsi="Arial" w:cs="Arial"/>
          <w:iCs/>
          <w:color w:val="000000"/>
          <w:sz w:val="28"/>
          <w:szCs w:val="28"/>
          <w:lang w:val="uk-UA"/>
        </w:rPr>
        <w:t>я</w:t>
      </w:r>
      <w:proofErr w:type="gram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призначен</w:t>
      </w:r>
      <w:proofErr w:type="spellEnd"/>
      <w:r w:rsidRPr="00BD27D1">
        <w:rPr>
          <w:rFonts w:ascii="Arial" w:hAnsi="Arial" w:cs="Arial"/>
          <w:iCs/>
          <w:color w:val="000000"/>
          <w:sz w:val="28"/>
          <w:szCs w:val="28"/>
          <w:lang w:val="uk-UA"/>
        </w:rPr>
        <w:t>а</w:t>
      </w:r>
      <w:r w:rsidRPr="00BD27D1">
        <w:rPr>
          <w:rFonts w:ascii="Arial" w:hAnsi="Arial" w:cs="Arial"/>
          <w:iCs/>
          <w:color w:val="000000"/>
          <w:sz w:val="28"/>
          <w:szCs w:val="28"/>
        </w:rPr>
        <w:t xml:space="preserve"> для покриття</w:t>
      </w:r>
      <w:r w:rsidR="004C6758" w:rsidRPr="00BD27D1">
        <w:rPr>
          <w:rFonts w:ascii="Arial" w:hAnsi="Arial" w:cs="Arial"/>
          <w:iCs/>
          <w:color w:val="000000"/>
          <w:sz w:val="28"/>
          <w:szCs w:val="28"/>
          <w:lang w:val="uk-UA"/>
        </w:rPr>
        <w:t>.</w:t>
      </w:r>
    </w:p>
    <w:p w14:paraId="1743762C" w14:textId="77777777" w:rsidR="00F16780" w:rsidRPr="00BD27D1" w:rsidRDefault="00F16780" w:rsidP="00F16780">
      <w:pPr>
        <w:pStyle w:val="a9"/>
        <w:spacing w:after="0" w:line="360" w:lineRule="auto"/>
        <w:ind w:left="0" w:firstLine="709"/>
        <w:jc w:val="both"/>
        <w:rPr>
          <w:rFonts w:ascii="Arial" w:hAnsi="Arial" w:cs="Arial"/>
          <w:iCs/>
          <w:color w:val="000000"/>
          <w:sz w:val="28"/>
          <w:szCs w:val="28"/>
        </w:rPr>
      </w:pPr>
    </w:p>
    <w:p w14:paraId="6D9FBFC6" w14:textId="513BC782" w:rsidR="00F16780" w:rsidRPr="00BD27D1" w:rsidRDefault="00F16780" w:rsidP="00F1678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3.1.2  Тильна сторона </w:t>
      </w:r>
      <w:r w:rsidRPr="00BD27D1">
        <w:rPr>
          <w:rFonts w:ascii="Arial" w:hAnsi="Arial" w:cs="Arial"/>
          <w:i/>
          <w:iCs/>
          <w:color w:val="000000"/>
          <w:sz w:val="28"/>
          <w:szCs w:val="28"/>
          <w:lang w:val="uk-UA"/>
        </w:rPr>
        <w:t>(</w:t>
      </w:r>
      <w:r w:rsidRPr="00BD27D1">
        <w:rPr>
          <w:rFonts w:ascii="Arial" w:hAnsi="Arial" w:cs="Arial"/>
          <w:i/>
          <w:iCs/>
          <w:color w:val="000000"/>
          <w:sz w:val="28"/>
          <w:szCs w:val="28"/>
          <w:lang w:val="en-US"/>
        </w:rPr>
        <w:t>back</w:t>
      </w:r>
      <w:r w:rsidRPr="00BD27D1">
        <w:rPr>
          <w:rFonts w:ascii="Arial" w:hAnsi="Arial" w:cs="Arial"/>
          <w:i/>
          <w:iCs/>
          <w:color w:val="000000"/>
          <w:sz w:val="28"/>
          <w:szCs w:val="28"/>
          <w:lang w:val="uk-UA"/>
        </w:rPr>
        <w:t>)</w:t>
      </w:r>
    </w:p>
    <w:p w14:paraId="3483B256" w14:textId="2C574DD0" w:rsidR="00F16780" w:rsidRPr="00BD27D1" w:rsidRDefault="00F16780" w:rsidP="00F16780">
      <w:pPr>
        <w:pStyle w:val="a9"/>
        <w:spacing w:after="0" w:line="360" w:lineRule="auto"/>
        <w:ind w:left="0" w:firstLine="709"/>
        <w:jc w:val="both"/>
        <w:rPr>
          <w:rFonts w:ascii="Arial" w:hAnsi="Arial" w:cs="Arial"/>
          <w:iCs/>
          <w:color w:val="000000"/>
          <w:sz w:val="28"/>
          <w:szCs w:val="28"/>
          <w:lang w:val="uk-UA"/>
        </w:rPr>
      </w:pPr>
      <w:proofErr w:type="spellStart"/>
      <w:proofErr w:type="gramStart"/>
      <w:r w:rsidRPr="00BD27D1">
        <w:rPr>
          <w:rFonts w:ascii="Arial" w:hAnsi="Arial" w:cs="Arial"/>
          <w:iCs/>
          <w:color w:val="000000"/>
          <w:sz w:val="28"/>
          <w:szCs w:val="28"/>
        </w:rPr>
        <w:t>поверхн</w:t>
      </w:r>
      <w:proofErr w:type="spellEnd"/>
      <w:r w:rsidRPr="00BD27D1">
        <w:rPr>
          <w:rFonts w:ascii="Arial" w:hAnsi="Arial" w:cs="Arial"/>
          <w:iCs/>
          <w:color w:val="000000"/>
          <w:sz w:val="28"/>
          <w:szCs w:val="28"/>
          <w:lang w:val="uk-UA"/>
        </w:rPr>
        <w:t>я</w:t>
      </w:r>
      <w:proofErr w:type="gram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призначен</w:t>
      </w:r>
      <w:proofErr w:type="spellEnd"/>
      <w:r w:rsidRPr="00BD27D1">
        <w:rPr>
          <w:rFonts w:ascii="Arial" w:hAnsi="Arial" w:cs="Arial"/>
          <w:iCs/>
          <w:color w:val="000000"/>
          <w:sz w:val="28"/>
          <w:szCs w:val="28"/>
          <w:lang w:val="uk-UA"/>
        </w:rPr>
        <w:t>а</w:t>
      </w:r>
      <w:r w:rsidRPr="00BD27D1">
        <w:rPr>
          <w:rFonts w:ascii="Arial" w:hAnsi="Arial" w:cs="Arial"/>
          <w:iCs/>
          <w:color w:val="000000"/>
          <w:sz w:val="28"/>
          <w:szCs w:val="28"/>
        </w:rPr>
        <w:t xml:space="preserve"> для </w:t>
      </w:r>
      <w:proofErr w:type="spellStart"/>
      <w:r w:rsidRPr="00BD27D1">
        <w:rPr>
          <w:rFonts w:ascii="Arial" w:hAnsi="Arial" w:cs="Arial"/>
          <w:iCs/>
          <w:color w:val="000000"/>
          <w:sz w:val="28"/>
          <w:szCs w:val="28"/>
        </w:rPr>
        <w:t>приховування</w:t>
      </w:r>
      <w:proofErr w:type="spellEnd"/>
      <w:r w:rsidR="004C6758" w:rsidRPr="00BD27D1">
        <w:rPr>
          <w:rFonts w:ascii="Arial" w:hAnsi="Arial" w:cs="Arial"/>
          <w:iCs/>
          <w:color w:val="000000"/>
          <w:sz w:val="28"/>
          <w:szCs w:val="28"/>
          <w:lang w:val="uk-UA"/>
        </w:rPr>
        <w:t>.</w:t>
      </w:r>
    </w:p>
    <w:p w14:paraId="3B5D67E8" w14:textId="77777777" w:rsidR="00F16780" w:rsidRPr="00BD27D1" w:rsidRDefault="00F16780" w:rsidP="00517312">
      <w:pPr>
        <w:pStyle w:val="a9"/>
        <w:spacing w:after="0" w:line="360" w:lineRule="auto"/>
        <w:ind w:left="0" w:firstLine="709"/>
        <w:jc w:val="center"/>
        <w:rPr>
          <w:rFonts w:ascii="Arial" w:hAnsi="Arial" w:cs="Arial"/>
          <w:b/>
          <w:iCs/>
          <w:color w:val="000000"/>
          <w:sz w:val="28"/>
          <w:szCs w:val="28"/>
        </w:rPr>
      </w:pPr>
    </w:p>
    <w:p w14:paraId="7A724759" w14:textId="77777777" w:rsidR="00F16780" w:rsidRPr="00BD27D1" w:rsidRDefault="00F16780" w:rsidP="00517312">
      <w:pPr>
        <w:pStyle w:val="a9"/>
        <w:spacing w:after="0" w:line="360" w:lineRule="auto"/>
        <w:ind w:left="0" w:firstLine="709"/>
        <w:jc w:val="center"/>
        <w:rPr>
          <w:rFonts w:ascii="Arial" w:hAnsi="Arial" w:cs="Arial"/>
          <w:b/>
          <w:iCs/>
          <w:color w:val="000000"/>
          <w:sz w:val="28"/>
          <w:szCs w:val="28"/>
        </w:rPr>
      </w:pPr>
    </w:p>
    <w:p w14:paraId="0D280C8F" w14:textId="286C9C55" w:rsidR="00F16780" w:rsidRPr="00BD27D1" w:rsidRDefault="00F16780" w:rsidP="00F1678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lastRenderedPageBreak/>
        <w:t xml:space="preserve">3.1.3 Перфорація </w:t>
      </w:r>
      <w:r w:rsidRPr="00BD27D1">
        <w:rPr>
          <w:rFonts w:ascii="Arial" w:hAnsi="Arial" w:cs="Arial"/>
          <w:i/>
          <w:iCs/>
          <w:color w:val="000000"/>
          <w:sz w:val="28"/>
          <w:szCs w:val="28"/>
          <w:lang w:val="uk-UA"/>
        </w:rPr>
        <w:t>(</w:t>
      </w:r>
      <w:proofErr w:type="spellStart"/>
      <w:r w:rsidRPr="00BD27D1">
        <w:rPr>
          <w:rFonts w:ascii="Arial" w:hAnsi="Arial" w:cs="Arial"/>
          <w:bCs/>
          <w:i/>
          <w:color w:val="000000"/>
          <w:sz w:val="28"/>
          <w:szCs w:val="28"/>
        </w:rPr>
        <w:t>perforations</w:t>
      </w:r>
      <w:proofErr w:type="spellEnd"/>
      <w:r w:rsidRPr="00BD27D1">
        <w:rPr>
          <w:rFonts w:ascii="Arial" w:hAnsi="Arial" w:cs="Arial"/>
          <w:bCs/>
          <w:i/>
          <w:color w:val="000000"/>
          <w:sz w:val="28"/>
          <w:szCs w:val="28"/>
          <w:lang w:val="uk-UA"/>
        </w:rPr>
        <w:t>)</w:t>
      </w:r>
    </w:p>
    <w:p w14:paraId="096800E2" w14:textId="05095B00" w:rsidR="00F16780" w:rsidRPr="00BD27D1" w:rsidRDefault="00F16780" w:rsidP="00F16780">
      <w:pPr>
        <w:pStyle w:val="a9"/>
        <w:spacing w:after="0" w:line="360" w:lineRule="auto"/>
        <w:ind w:left="0" w:firstLine="709"/>
        <w:jc w:val="both"/>
        <w:rPr>
          <w:rFonts w:ascii="Arial" w:hAnsi="Arial" w:cs="Arial"/>
          <w:iCs/>
          <w:color w:val="000000"/>
          <w:sz w:val="28"/>
          <w:szCs w:val="28"/>
          <w:lang w:val="uk-UA"/>
        </w:rPr>
      </w:pPr>
      <w:proofErr w:type="gramStart"/>
      <w:r w:rsidRPr="00BD27D1">
        <w:rPr>
          <w:rFonts w:ascii="Arial" w:hAnsi="Arial" w:cs="Arial"/>
          <w:iCs/>
          <w:color w:val="000000"/>
          <w:sz w:val="28"/>
          <w:szCs w:val="28"/>
        </w:rPr>
        <w:t>отвори</w:t>
      </w:r>
      <w:proofErr w:type="gram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постійної</w:t>
      </w:r>
      <w:proofErr w:type="spellEnd"/>
      <w:r w:rsidRPr="00BD27D1">
        <w:rPr>
          <w:rFonts w:ascii="Arial" w:hAnsi="Arial" w:cs="Arial"/>
          <w:iCs/>
          <w:color w:val="000000"/>
          <w:sz w:val="28"/>
          <w:szCs w:val="28"/>
        </w:rPr>
        <w:t xml:space="preserve"> або </w:t>
      </w:r>
      <w:proofErr w:type="spellStart"/>
      <w:r w:rsidRPr="00BD27D1">
        <w:rPr>
          <w:rFonts w:ascii="Arial" w:hAnsi="Arial" w:cs="Arial"/>
          <w:iCs/>
          <w:color w:val="000000"/>
          <w:sz w:val="28"/>
          <w:szCs w:val="28"/>
        </w:rPr>
        <w:t>змінної</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форми</w:t>
      </w:r>
      <w:proofErr w:type="spellEnd"/>
      <w:r w:rsidRPr="00BD27D1">
        <w:rPr>
          <w:rFonts w:ascii="Arial" w:hAnsi="Arial" w:cs="Arial"/>
          <w:iCs/>
          <w:color w:val="000000"/>
          <w:sz w:val="28"/>
          <w:szCs w:val="28"/>
        </w:rPr>
        <w:t xml:space="preserve"> та </w:t>
      </w:r>
      <w:proofErr w:type="spellStart"/>
      <w:r w:rsidRPr="00BD27D1">
        <w:rPr>
          <w:rFonts w:ascii="Arial" w:hAnsi="Arial" w:cs="Arial"/>
          <w:iCs/>
          <w:color w:val="000000"/>
          <w:sz w:val="28"/>
          <w:szCs w:val="28"/>
        </w:rPr>
        <w:t>розміру</w:t>
      </w:r>
      <w:proofErr w:type="spellEnd"/>
      <w:r w:rsidR="004C6758" w:rsidRPr="00BD27D1">
        <w:rPr>
          <w:rFonts w:ascii="Arial" w:hAnsi="Arial" w:cs="Arial"/>
          <w:iCs/>
          <w:color w:val="000000"/>
          <w:sz w:val="28"/>
          <w:szCs w:val="28"/>
          <w:lang w:val="uk-UA"/>
        </w:rPr>
        <w:t>.</w:t>
      </w:r>
    </w:p>
    <w:p w14:paraId="5C8C14DD" w14:textId="77777777" w:rsidR="004C6758" w:rsidRPr="00BD27D1" w:rsidRDefault="004C6758" w:rsidP="00F16780">
      <w:pPr>
        <w:pStyle w:val="a9"/>
        <w:spacing w:after="0" w:line="360" w:lineRule="auto"/>
        <w:ind w:left="0" w:firstLine="709"/>
        <w:jc w:val="both"/>
        <w:rPr>
          <w:rFonts w:ascii="Arial" w:hAnsi="Arial" w:cs="Arial"/>
          <w:iCs/>
          <w:color w:val="000000"/>
          <w:sz w:val="28"/>
          <w:szCs w:val="28"/>
          <w:lang w:val="uk-UA"/>
        </w:rPr>
      </w:pPr>
    </w:p>
    <w:p w14:paraId="52F4B404" w14:textId="361C87C2" w:rsidR="004C6758" w:rsidRPr="00BD27D1" w:rsidRDefault="004C6758" w:rsidP="00F1678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3.1.4 Тонкі ламінації </w:t>
      </w:r>
      <w:r w:rsidRPr="00BD27D1">
        <w:rPr>
          <w:rFonts w:ascii="Arial" w:hAnsi="Arial" w:cs="Arial"/>
          <w:bCs/>
          <w:i/>
          <w:color w:val="000000"/>
          <w:sz w:val="28"/>
          <w:szCs w:val="28"/>
        </w:rPr>
        <w:t>(</w:t>
      </w:r>
      <w:proofErr w:type="spellStart"/>
      <w:r w:rsidRPr="00BD27D1">
        <w:rPr>
          <w:rFonts w:ascii="Arial" w:hAnsi="Arial" w:cs="Arial"/>
          <w:bCs/>
          <w:i/>
          <w:color w:val="000000"/>
          <w:sz w:val="28"/>
          <w:szCs w:val="28"/>
        </w:rPr>
        <w:t>thin</w:t>
      </w:r>
      <w:proofErr w:type="spellEnd"/>
      <w:r w:rsidRPr="00BD27D1">
        <w:rPr>
          <w:rFonts w:ascii="Arial" w:hAnsi="Arial" w:cs="Arial"/>
          <w:bCs/>
          <w:i/>
          <w:color w:val="000000"/>
          <w:sz w:val="28"/>
          <w:szCs w:val="28"/>
        </w:rPr>
        <w:t xml:space="preserve"> </w:t>
      </w:r>
      <w:proofErr w:type="spellStart"/>
      <w:r w:rsidRPr="00BD27D1">
        <w:rPr>
          <w:rFonts w:ascii="Arial" w:hAnsi="Arial" w:cs="Arial"/>
          <w:bCs/>
          <w:i/>
          <w:color w:val="000000"/>
          <w:sz w:val="28"/>
          <w:szCs w:val="28"/>
        </w:rPr>
        <w:t>laminations</w:t>
      </w:r>
      <w:proofErr w:type="spellEnd"/>
      <w:r w:rsidRPr="00BD27D1">
        <w:rPr>
          <w:rFonts w:ascii="Arial" w:hAnsi="Arial" w:cs="Arial"/>
          <w:bCs/>
          <w:i/>
          <w:color w:val="000000"/>
          <w:sz w:val="28"/>
          <w:szCs w:val="28"/>
        </w:rPr>
        <w:t>)</w:t>
      </w:r>
    </w:p>
    <w:p w14:paraId="75F68A28" w14:textId="6DD32452" w:rsidR="00F16780" w:rsidRPr="00BD27D1" w:rsidRDefault="004C6758" w:rsidP="004C6758">
      <w:pPr>
        <w:pStyle w:val="a9"/>
        <w:spacing w:after="0" w:line="360" w:lineRule="auto"/>
        <w:ind w:left="0" w:firstLine="709"/>
        <w:jc w:val="both"/>
        <w:rPr>
          <w:rFonts w:ascii="Arial" w:hAnsi="Arial" w:cs="Arial"/>
          <w:iCs/>
          <w:color w:val="000000"/>
          <w:sz w:val="28"/>
          <w:szCs w:val="28"/>
          <w:lang w:val="uk-UA"/>
        </w:rPr>
      </w:pPr>
      <w:proofErr w:type="spellStart"/>
      <w:proofErr w:type="gramStart"/>
      <w:r w:rsidRPr="00BD27D1">
        <w:rPr>
          <w:rFonts w:ascii="Arial" w:hAnsi="Arial" w:cs="Arial"/>
          <w:iCs/>
          <w:color w:val="000000"/>
          <w:sz w:val="28"/>
          <w:szCs w:val="28"/>
        </w:rPr>
        <w:t>матеріал</w:t>
      </w:r>
      <w:proofErr w:type="spellEnd"/>
      <w:proofErr w:type="gramEnd"/>
      <w:r w:rsidRPr="00BD27D1">
        <w:rPr>
          <w:rFonts w:ascii="Arial" w:hAnsi="Arial" w:cs="Arial"/>
          <w:iCs/>
          <w:color w:val="000000"/>
          <w:sz w:val="28"/>
          <w:szCs w:val="28"/>
        </w:rPr>
        <w:t xml:space="preserve">, нанесений на одну або більше </w:t>
      </w:r>
      <w:proofErr w:type="spellStart"/>
      <w:r w:rsidRPr="00BD27D1">
        <w:rPr>
          <w:rFonts w:ascii="Arial" w:hAnsi="Arial" w:cs="Arial"/>
          <w:iCs/>
          <w:color w:val="000000"/>
          <w:sz w:val="28"/>
          <w:szCs w:val="28"/>
        </w:rPr>
        <w:t>поверхонь</w:t>
      </w:r>
      <w:proofErr w:type="spellEnd"/>
      <w:r w:rsidRPr="00BD27D1">
        <w:rPr>
          <w:rFonts w:ascii="Arial" w:hAnsi="Arial" w:cs="Arial"/>
          <w:iCs/>
          <w:color w:val="000000"/>
          <w:sz w:val="28"/>
          <w:szCs w:val="28"/>
        </w:rPr>
        <w:t xml:space="preserve"> для надання </w:t>
      </w:r>
      <w:proofErr w:type="spellStart"/>
      <w:r w:rsidRPr="00BD27D1">
        <w:rPr>
          <w:rFonts w:ascii="Arial" w:hAnsi="Arial" w:cs="Arial"/>
          <w:iCs/>
          <w:color w:val="000000"/>
          <w:sz w:val="28"/>
          <w:szCs w:val="28"/>
        </w:rPr>
        <w:t>декоративних</w:t>
      </w:r>
      <w:proofErr w:type="spellEnd"/>
      <w:r w:rsidRPr="00BD27D1">
        <w:rPr>
          <w:rFonts w:ascii="Arial" w:hAnsi="Arial" w:cs="Arial"/>
          <w:iCs/>
          <w:color w:val="000000"/>
          <w:sz w:val="28"/>
          <w:szCs w:val="28"/>
        </w:rPr>
        <w:t xml:space="preserve"> або </w:t>
      </w:r>
      <w:proofErr w:type="spellStart"/>
      <w:r w:rsidRPr="00BD27D1">
        <w:rPr>
          <w:rFonts w:ascii="Arial" w:hAnsi="Arial" w:cs="Arial"/>
          <w:iCs/>
          <w:color w:val="000000"/>
          <w:sz w:val="28"/>
          <w:szCs w:val="28"/>
        </w:rPr>
        <w:t>функціональних</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властивостей</w:t>
      </w:r>
      <w:proofErr w:type="spellEnd"/>
      <w:r w:rsidRPr="00BD27D1">
        <w:rPr>
          <w:rFonts w:ascii="Arial" w:hAnsi="Arial" w:cs="Arial"/>
          <w:iCs/>
          <w:color w:val="000000"/>
          <w:sz w:val="28"/>
          <w:szCs w:val="28"/>
          <w:lang w:val="uk-UA"/>
        </w:rPr>
        <w:t>.</w:t>
      </w:r>
    </w:p>
    <w:p w14:paraId="0E1F193E" w14:textId="77777777" w:rsidR="00F16780" w:rsidRPr="00BD27D1" w:rsidRDefault="00F16780" w:rsidP="004C6758">
      <w:pPr>
        <w:pStyle w:val="a9"/>
        <w:spacing w:after="0" w:line="360" w:lineRule="auto"/>
        <w:ind w:left="0" w:firstLine="709"/>
        <w:jc w:val="both"/>
        <w:rPr>
          <w:rFonts w:ascii="Arial" w:hAnsi="Arial" w:cs="Arial"/>
          <w:iCs/>
          <w:color w:val="000000"/>
          <w:sz w:val="28"/>
          <w:szCs w:val="28"/>
        </w:rPr>
      </w:pPr>
    </w:p>
    <w:p w14:paraId="2075A799" w14:textId="4D1B8537" w:rsidR="004C6758" w:rsidRPr="00BD27D1" w:rsidRDefault="004C6758" w:rsidP="004C675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3.1.5 Елементи підлоги </w:t>
      </w:r>
      <w:r w:rsidRPr="00BD27D1">
        <w:rPr>
          <w:rFonts w:ascii="Arial" w:hAnsi="Arial" w:cs="Arial"/>
          <w:bCs/>
          <w:i/>
          <w:color w:val="000000"/>
          <w:sz w:val="28"/>
          <w:szCs w:val="28"/>
        </w:rPr>
        <w:t>(</w:t>
      </w:r>
      <w:proofErr w:type="spellStart"/>
      <w:r w:rsidRPr="00BD27D1">
        <w:rPr>
          <w:rFonts w:ascii="Arial" w:hAnsi="Arial" w:cs="Arial"/>
          <w:bCs/>
          <w:i/>
          <w:color w:val="000000"/>
          <w:sz w:val="28"/>
          <w:szCs w:val="28"/>
        </w:rPr>
        <w:t>floor</w:t>
      </w:r>
      <w:proofErr w:type="spellEnd"/>
      <w:r w:rsidRPr="00BD27D1">
        <w:rPr>
          <w:rFonts w:ascii="Arial" w:hAnsi="Arial" w:cs="Arial"/>
          <w:bCs/>
          <w:i/>
          <w:color w:val="000000"/>
          <w:sz w:val="28"/>
          <w:szCs w:val="28"/>
        </w:rPr>
        <w:t xml:space="preserve"> </w:t>
      </w:r>
      <w:proofErr w:type="spellStart"/>
      <w:r w:rsidRPr="00BD27D1">
        <w:rPr>
          <w:rFonts w:ascii="Arial" w:hAnsi="Arial" w:cs="Arial"/>
          <w:bCs/>
          <w:i/>
          <w:color w:val="000000"/>
          <w:sz w:val="28"/>
          <w:szCs w:val="28"/>
        </w:rPr>
        <w:t>elements</w:t>
      </w:r>
      <w:proofErr w:type="spellEnd"/>
      <w:r w:rsidRPr="00BD27D1">
        <w:rPr>
          <w:rFonts w:ascii="Arial" w:hAnsi="Arial" w:cs="Arial"/>
          <w:bCs/>
          <w:i/>
          <w:color w:val="000000"/>
          <w:sz w:val="28"/>
          <w:szCs w:val="28"/>
        </w:rPr>
        <w:t>)</w:t>
      </w:r>
    </w:p>
    <w:p w14:paraId="00CCED13" w14:textId="58255C6B" w:rsidR="004C6758" w:rsidRPr="00BD27D1" w:rsidRDefault="004C6758" w:rsidP="004C6758">
      <w:pPr>
        <w:pStyle w:val="a9"/>
        <w:spacing w:after="0" w:line="360" w:lineRule="auto"/>
        <w:ind w:left="0" w:firstLine="709"/>
        <w:jc w:val="both"/>
        <w:rPr>
          <w:rFonts w:ascii="Arial" w:hAnsi="Arial" w:cs="Arial"/>
          <w:iCs/>
          <w:color w:val="000000"/>
          <w:sz w:val="28"/>
          <w:szCs w:val="28"/>
          <w:lang w:val="uk-UA"/>
        </w:rPr>
      </w:pPr>
      <w:proofErr w:type="spellStart"/>
      <w:proofErr w:type="gramStart"/>
      <w:r w:rsidRPr="00BD27D1">
        <w:rPr>
          <w:rFonts w:ascii="Arial" w:hAnsi="Arial" w:cs="Arial"/>
          <w:iCs/>
          <w:color w:val="000000"/>
          <w:sz w:val="28"/>
          <w:szCs w:val="28"/>
        </w:rPr>
        <w:t>конструкція</w:t>
      </w:r>
      <w:proofErr w:type="spellEnd"/>
      <w:proofErr w:type="gramEnd"/>
      <w:r w:rsidRPr="00BD27D1">
        <w:rPr>
          <w:rFonts w:ascii="Arial" w:hAnsi="Arial" w:cs="Arial"/>
          <w:iCs/>
          <w:color w:val="000000"/>
          <w:sz w:val="28"/>
          <w:szCs w:val="28"/>
        </w:rPr>
        <w:t xml:space="preserve"> з 2 або більше </w:t>
      </w:r>
      <w:r w:rsidRPr="00BD27D1">
        <w:rPr>
          <w:rFonts w:ascii="Arial" w:hAnsi="Arial" w:cs="Arial"/>
          <w:iCs/>
          <w:color w:val="000000"/>
          <w:sz w:val="28"/>
          <w:szCs w:val="28"/>
          <w:lang w:val="uk-UA"/>
        </w:rPr>
        <w:t>плит</w:t>
      </w:r>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склеєних</w:t>
      </w:r>
      <w:proofErr w:type="spellEnd"/>
      <w:r w:rsidRPr="00BD27D1">
        <w:rPr>
          <w:rFonts w:ascii="Arial" w:hAnsi="Arial" w:cs="Arial"/>
          <w:iCs/>
          <w:color w:val="000000"/>
          <w:sz w:val="28"/>
          <w:szCs w:val="28"/>
        </w:rPr>
        <w:t xml:space="preserve"> між собою для </w:t>
      </w:r>
      <w:proofErr w:type="spellStart"/>
      <w:r w:rsidRPr="00BD27D1">
        <w:rPr>
          <w:rFonts w:ascii="Arial" w:hAnsi="Arial" w:cs="Arial"/>
          <w:iCs/>
          <w:color w:val="000000"/>
          <w:sz w:val="28"/>
          <w:szCs w:val="28"/>
        </w:rPr>
        <w:t>отримання</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профільованих</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країв</w:t>
      </w:r>
      <w:proofErr w:type="spellEnd"/>
      <w:r w:rsidRPr="00BD27D1">
        <w:rPr>
          <w:rFonts w:ascii="Arial" w:hAnsi="Arial" w:cs="Arial"/>
          <w:iCs/>
          <w:color w:val="000000"/>
          <w:sz w:val="28"/>
          <w:szCs w:val="28"/>
        </w:rPr>
        <w:t xml:space="preserve">. Також </w:t>
      </w:r>
      <w:proofErr w:type="spellStart"/>
      <w:r w:rsidRPr="00BD27D1">
        <w:rPr>
          <w:rFonts w:ascii="Arial" w:hAnsi="Arial" w:cs="Arial"/>
          <w:iCs/>
          <w:color w:val="000000"/>
          <w:sz w:val="28"/>
          <w:szCs w:val="28"/>
        </w:rPr>
        <w:t>можуть</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відповідати</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відповідні</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одиночні</w:t>
      </w:r>
      <w:proofErr w:type="spellEnd"/>
      <w:r w:rsidRPr="00BD27D1">
        <w:rPr>
          <w:rFonts w:ascii="Arial" w:hAnsi="Arial" w:cs="Arial"/>
          <w:iCs/>
          <w:color w:val="000000"/>
          <w:sz w:val="28"/>
          <w:szCs w:val="28"/>
        </w:rPr>
        <w:t xml:space="preserve"> </w:t>
      </w:r>
      <w:r w:rsidRPr="00BD27D1">
        <w:rPr>
          <w:rFonts w:ascii="Arial" w:hAnsi="Arial" w:cs="Arial"/>
          <w:iCs/>
          <w:color w:val="000000"/>
          <w:sz w:val="28"/>
          <w:szCs w:val="28"/>
          <w:lang w:val="uk-UA"/>
        </w:rPr>
        <w:t>плити</w:t>
      </w:r>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відповідної</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товщини</w:t>
      </w:r>
      <w:proofErr w:type="spellEnd"/>
      <w:r w:rsidRPr="00BD27D1">
        <w:rPr>
          <w:rFonts w:ascii="Arial" w:hAnsi="Arial" w:cs="Arial"/>
          <w:iCs/>
          <w:color w:val="000000"/>
          <w:sz w:val="28"/>
          <w:szCs w:val="28"/>
        </w:rPr>
        <w:t xml:space="preserve"> та </w:t>
      </w:r>
      <w:proofErr w:type="spellStart"/>
      <w:r w:rsidRPr="00BD27D1">
        <w:rPr>
          <w:rFonts w:ascii="Arial" w:hAnsi="Arial" w:cs="Arial"/>
          <w:iCs/>
          <w:color w:val="000000"/>
          <w:sz w:val="28"/>
          <w:szCs w:val="28"/>
        </w:rPr>
        <w:t>конфігурації</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країв</w:t>
      </w:r>
      <w:proofErr w:type="spellEnd"/>
      <w:r w:rsidRPr="00BD27D1">
        <w:rPr>
          <w:rFonts w:ascii="Arial" w:hAnsi="Arial" w:cs="Arial"/>
          <w:iCs/>
          <w:color w:val="000000"/>
          <w:sz w:val="28"/>
          <w:szCs w:val="28"/>
          <w:lang w:val="uk-UA"/>
        </w:rPr>
        <w:t>.</w:t>
      </w:r>
    </w:p>
    <w:p w14:paraId="58E6589E" w14:textId="2B2520FB" w:rsidR="004C6758" w:rsidRPr="00BD27D1" w:rsidRDefault="004C6758" w:rsidP="004C6758">
      <w:pPr>
        <w:pStyle w:val="a9"/>
        <w:spacing w:after="0" w:line="240" w:lineRule="auto"/>
        <w:ind w:left="0" w:firstLine="709"/>
        <w:jc w:val="both"/>
        <w:rPr>
          <w:rFonts w:ascii="Arial" w:hAnsi="Arial" w:cs="Arial"/>
          <w:iCs/>
          <w:color w:val="000000"/>
          <w:sz w:val="24"/>
          <w:szCs w:val="28"/>
          <w:lang w:val="uk-UA"/>
        </w:rPr>
      </w:pPr>
      <w:r w:rsidRPr="00BD27D1">
        <w:rPr>
          <w:rFonts w:ascii="Arial" w:hAnsi="Arial" w:cs="Arial"/>
          <w:b/>
          <w:iCs/>
          <w:color w:val="000000"/>
          <w:sz w:val="24"/>
          <w:szCs w:val="28"/>
          <w:lang w:val="uk-UA"/>
        </w:rPr>
        <w:t>Примітка.</w:t>
      </w:r>
      <w:r w:rsidRPr="00BD27D1">
        <w:rPr>
          <w:rFonts w:ascii="Arial" w:hAnsi="Arial" w:cs="Arial"/>
          <w:iCs/>
          <w:color w:val="000000"/>
          <w:sz w:val="24"/>
          <w:szCs w:val="28"/>
          <w:lang w:val="uk-UA"/>
        </w:rPr>
        <w:t xml:space="preserve">  Елементи підлоги можуть включати теплоізоляцію та звукоізоляцію</w:t>
      </w:r>
    </w:p>
    <w:p w14:paraId="37FAC116" w14:textId="77777777" w:rsidR="004C6758" w:rsidRPr="00BD27D1" w:rsidRDefault="004C6758" w:rsidP="004C6758">
      <w:pPr>
        <w:pStyle w:val="a9"/>
        <w:spacing w:after="0" w:line="360" w:lineRule="auto"/>
        <w:ind w:left="0" w:firstLine="709"/>
        <w:jc w:val="both"/>
        <w:rPr>
          <w:rFonts w:ascii="Arial" w:hAnsi="Arial" w:cs="Arial"/>
          <w:iCs/>
          <w:color w:val="000000"/>
          <w:sz w:val="28"/>
          <w:szCs w:val="28"/>
          <w:lang w:val="uk-UA"/>
        </w:rPr>
      </w:pPr>
    </w:p>
    <w:p w14:paraId="29CE32B9" w14:textId="5940C727" w:rsidR="004C6758" w:rsidRPr="00BD27D1" w:rsidRDefault="004C6758" w:rsidP="004C675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3.1.6 Складні елементи </w:t>
      </w:r>
      <w:r w:rsidRPr="00BD27D1">
        <w:rPr>
          <w:rFonts w:ascii="Arial" w:hAnsi="Arial" w:cs="Arial"/>
          <w:bCs/>
          <w:i/>
          <w:color w:val="000000"/>
          <w:sz w:val="28"/>
          <w:szCs w:val="28"/>
          <w:lang w:val="uk-UA"/>
        </w:rPr>
        <w:t>(</w:t>
      </w:r>
      <w:proofErr w:type="spellStart"/>
      <w:r w:rsidRPr="00BD27D1">
        <w:rPr>
          <w:rFonts w:ascii="Arial" w:hAnsi="Arial" w:cs="Arial"/>
          <w:bCs/>
          <w:i/>
          <w:color w:val="000000"/>
          <w:sz w:val="28"/>
          <w:szCs w:val="28"/>
        </w:rPr>
        <w:t>foldable</w:t>
      </w:r>
      <w:proofErr w:type="spellEnd"/>
      <w:r w:rsidRPr="00BD27D1">
        <w:rPr>
          <w:rFonts w:ascii="Arial" w:hAnsi="Arial" w:cs="Arial"/>
          <w:bCs/>
          <w:i/>
          <w:color w:val="000000"/>
          <w:sz w:val="28"/>
          <w:szCs w:val="28"/>
          <w:lang w:val="uk-UA"/>
        </w:rPr>
        <w:t xml:space="preserve"> </w:t>
      </w:r>
      <w:proofErr w:type="spellStart"/>
      <w:r w:rsidRPr="00BD27D1">
        <w:rPr>
          <w:rFonts w:ascii="Arial" w:hAnsi="Arial" w:cs="Arial"/>
          <w:bCs/>
          <w:i/>
          <w:color w:val="000000"/>
          <w:sz w:val="28"/>
          <w:szCs w:val="28"/>
        </w:rPr>
        <w:t>elements</w:t>
      </w:r>
      <w:proofErr w:type="spellEnd"/>
      <w:r w:rsidRPr="00BD27D1">
        <w:rPr>
          <w:rFonts w:ascii="Arial" w:hAnsi="Arial" w:cs="Arial"/>
          <w:bCs/>
          <w:i/>
          <w:color w:val="000000"/>
          <w:sz w:val="28"/>
          <w:szCs w:val="28"/>
          <w:lang w:val="uk-UA"/>
        </w:rPr>
        <w:t>)</w:t>
      </w:r>
    </w:p>
    <w:p w14:paraId="50AF9545" w14:textId="50816282" w:rsidR="004C6758" w:rsidRPr="00BD27D1" w:rsidRDefault="004C6758" w:rsidP="004C675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елементи, сформовані з плит, які попередньо були відфрезеровані для створення похилих каналів через їхню товщину, що дозволяє їх складати.</w:t>
      </w:r>
    </w:p>
    <w:p w14:paraId="17F2966C" w14:textId="77777777" w:rsidR="004C6758" w:rsidRPr="00BD27D1" w:rsidRDefault="004C6758" w:rsidP="004C6758">
      <w:pPr>
        <w:pStyle w:val="a9"/>
        <w:spacing w:after="0" w:line="360" w:lineRule="auto"/>
        <w:ind w:left="0" w:firstLine="709"/>
        <w:jc w:val="both"/>
        <w:rPr>
          <w:rFonts w:ascii="Arial" w:hAnsi="Arial" w:cs="Arial"/>
          <w:iCs/>
          <w:color w:val="000000"/>
          <w:sz w:val="28"/>
          <w:szCs w:val="28"/>
          <w:lang w:val="uk-UA"/>
        </w:rPr>
      </w:pPr>
    </w:p>
    <w:p w14:paraId="0EACF4B0" w14:textId="5A23E137" w:rsidR="004C6758" w:rsidRPr="00BD27D1" w:rsidRDefault="004C6758" w:rsidP="004C675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3.1.7 Елементи арки </w:t>
      </w:r>
      <w:r w:rsidRPr="00BD27D1">
        <w:rPr>
          <w:rFonts w:ascii="Arial" w:hAnsi="Arial" w:cs="Arial"/>
          <w:bCs/>
          <w:i/>
          <w:color w:val="000000"/>
          <w:sz w:val="28"/>
          <w:szCs w:val="28"/>
          <w:lang w:val="uk-UA"/>
        </w:rPr>
        <w:t>(</w:t>
      </w:r>
      <w:proofErr w:type="spellStart"/>
      <w:r w:rsidRPr="00BD27D1">
        <w:rPr>
          <w:rFonts w:ascii="Arial" w:hAnsi="Arial" w:cs="Arial"/>
          <w:bCs/>
          <w:i/>
          <w:color w:val="000000"/>
          <w:sz w:val="28"/>
          <w:szCs w:val="28"/>
        </w:rPr>
        <w:t>arch</w:t>
      </w:r>
      <w:proofErr w:type="spellEnd"/>
      <w:r w:rsidRPr="00BD27D1">
        <w:rPr>
          <w:rFonts w:ascii="Arial" w:hAnsi="Arial" w:cs="Arial"/>
          <w:bCs/>
          <w:i/>
          <w:color w:val="000000"/>
          <w:sz w:val="28"/>
          <w:szCs w:val="28"/>
          <w:lang w:val="uk-UA"/>
        </w:rPr>
        <w:t xml:space="preserve"> </w:t>
      </w:r>
      <w:proofErr w:type="spellStart"/>
      <w:r w:rsidRPr="00BD27D1">
        <w:rPr>
          <w:rFonts w:ascii="Arial" w:hAnsi="Arial" w:cs="Arial"/>
          <w:bCs/>
          <w:i/>
          <w:color w:val="000000"/>
          <w:sz w:val="28"/>
          <w:szCs w:val="28"/>
        </w:rPr>
        <w:t>elements</w:t>
      </w:r>
      <w:proofErr w:type="spellEnd"/>
      <w:r w:rsidRPr="00BD27D1">
        <w:rPr>
          <w:rFonts w:ascii="Arial" w:hAnsi="Arial" w:cs="Arial"/>
          <w:bCs/>
          <w:i/>
          <w:color w:val="000000"/>
          <w:sz w:val="28"/>
          <w:szCs w:val="28"/>
          <w:lang w:val="uk-UA"/>
        </w:rPr>
        <w:t>)</w:t>
      </w:r>
    </w:p>
    <w:p w14:paraId="6C358F49" w14:textId="58A9B06E" w:rsidR="00F16780" w:rsidRPr="00BD27D1" w:rsidRDefault="00A428F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плита, попередньо сформована у вигнуті елементи, що мають діапазон радіусів, розмірів і форм, в одиночних плитах і багатошарових ламінатах.</w:t>
      </w:r>
    </w:p>
    <w:p w14:paraId="00E25204" w14:textId="09E0B71A" w:rsidR="00A428F6" w:rsidRPr="00BD27D1" w:rsidRDefault="00A428F6" w:rsidP="00A428F6">
      <w:pPr>
        <w:pStyle w:val="a9"/>
        <w:spacing w:after="0" w:line="240" w:lineRule="auto"/>
        <w:ind w:left="0" w:firstLine="709"/>
        <w:jc w:val="both"/>
        <w:rPr>
          <w:rFonts w:ascii="Arial" w:hAnsi="Arial" w:cs="Arial"/>
          <w:iCs/>
          <w:color w:val="000000"/>
          <w:sz w:val="24"/>
          <w:szCs w:val="28"/>
          <w:lang w:val="uk-UA"/>
        </w:rPr>
      </w:pPr>
      <w:r w:rsidRPr="00BD27D1">
        <w:rPr>
          <w:rFonts w:ascii="Arial" w:hAnsi="Arial" w:cs="Arial"/>
          <w:b/>
          <w:iCs/>
          <w:color w:val="000000"/>
          <w:sz w:val="24"/>
          <w:szCs w:val="28"/>
          <w:lang w:val="uk-UA"/>
        </w:rPr>
        <w:t>Примітка.</w:t>
      </w:r>
      <w:r w:rsidRPr="00BD27D1">
        <w:rPr>
          <w:rFonts w:ascii="Arial" w:hAnsi="Arial" w:cs="Arial"/>
          <w:iCs/>
          <w:color w:val="000000"/>
          <w:sz w:val="24"/>
          <w:szCs w:val="28"/>
          <w:lang w:val="uk-UA"/>
        </w:rPr>
        <w:t xml:space="preserve"> Краї можуть бути на одному рівні або в шаховому порядку, всередині або зовні, відповідно до вимог.</w:t>
      </w:r>
    </w:p>
    <w:p w14:paraId="5DC6D4E2" w14:textId="77777777" w:rsidR="00F16780" w:rsidRPr="00BD27D1" w:rsidRDefault="00F16780" w:rsidP="00A428F6">
      <w:pPr>
        <w:pStyle w:val="a9"/>
        <w:spacing w:after="0" w:line="360" w:lineRule="auto"/>
        <w:ind w:left="0" w:firstLine="709"/>
        <w:jc w:val="both"/>
        <w:rPr>
          <w:rFonts w:ascii="Arial" w:hAnsi="Arial" w:cs="Arial"/>
          <w:iCs/>
          <w:color w:val="000000"/>
          <w:sz w:val="28"/>
          <w:szCs w:val="28"/>
          <w:lang w:val="uk-UA"/>
        </w:rPr>
      </w:pPr>
    </w:p>
    <w:p w14:paraId="76CC5A8B" w14:textId="601A089D" w:rsidR="00A428F6" w:rsidRPr="00BD27D1" w:rsidRDefault="00A428F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3.1.8 Цілісна фіксація </w:t>
      </w:r>
      <w:r w:rsidRPr="00BD27D1">
        <w:rPr>
          <w:rFonts w:ascii="Arial" w:hAnsi="Arial" w:cs="Arial"/>
          <w:bCs/>
          <w:i/>
          <w:color w:val="000000"/>
          <w:sz w:val="28"/>
          <w:szCs w:val="28"/>
          <w:lang w:val="uk-UA"/>
        </w:rPr>
        <w:t>(</w:t>
      </w:r>
      <w:proofErr w:type="spellStart"/>
      <w:r w:rsidRPr="00BD27D1">
        <w:rPr>
          <w:rFonts w:ascii="Arial" w:hAnsi="Arial" w:cs="Arial"/>
          <w:bCs/>
          <w:i/>
          <w:color w:val="000000"/>
          <w:sz w:val="28"/>
          <w:szCs w:val="28"/>
        </w:rPr>
        <w:t>integral</w:t>
      </w:r>
      <w:proofErr w:type="spellEnd"/>
      <w:r w:rsidRPr="00BD27D1">
        <w:rPr>
          <w:rFonts w:ascii="Arial" w:hAnsi="Arial" w:cs="Arial"/>
          <w:bCs/>
          <w:i/>
          <w:color w:val="000000"/>
          <w:sz w:val="28"/>
          <w:szCs w:val="28"/>
          <w:lang w:val="uk-UA"/>
        </w:rPr>
        <w:t xml:space="preserve"> </w:t>
      </w:r>
      <w:proofErr w:type="spellStart"/>
      <w:r w:rsidRPr="00BD27D1">
        <w:rPr>
          <w:rFonts w:ascii="Arial" w:hAnsi="Arial" w:cs="Arial"/>
          <w:bCs/>
          <w:i/>
          <w:color w:val="000000"/>
          <w:sz w:val="28"/>
          <w:szCs w:val="28"/>
        </w:rPr>
        <w:t>fixing</w:t>
      </w:r>
      <w:proofErr w:type="spellEnd"/>
      <w:r w:rsidRPr="00BD27D1">
        <w:rPr>
          <w:rFonts w:ascii="Arial" w:hAnsi="Arial" w:cs="Arial"/>
          <w:bCs/>
          <w:i/>
          <w:color w:val="000000"/>
          <w:sz w:val="28"/>
          <w:szCs w:val="28"/>
          <w:lang w:val="uk-UA"/>
        </w:rPr>
        <w:t>)</w:t>
      </w:r>
    </w:p>
    <w:p w14:paraId="2FE1DB90" w14:textId="7CB382D0" w:rsidR="00F16780" w:rsidRPr="00BD27D1" w:rsidRDefault="00A428F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компонент, прикріплений, як правило, до задньої частини пристрою для забезпечення підтримки.</w:t>
      </w:r>
    </w:p>
    <w:p w14:paraId="0DAE56EF" w14:textId="7D9B03DC" w:rsidR="00A428F6" w:rsidRPr="00BD27D1" w:rsidRDefault="00A428F6" w:rsidP="00A428F6">
      <w:pPr>
        <w:pStyle w:val="a9"/>
        <w:spacing w:after="0" w:line="360" w:lineRule="auto"/>
        <w:ind w:left="0" w:firstLine="709"/>
        <w:jc w:val="both"/>
        <w:rPr>
          <w:rFonts w:ascii="Arial" w:hAnsi="Arial" w:cs="Arial"/>
          <w:iCs/>
          <w:color w:val="000000"/>
          <w:sz w:val="24"/>
          <w:szCs w:val="28"/>
          <w:lang w:val="uk-UA"/>
        </w:rPr>
      </w:pPr>
      <w:r w:rsidRPr="00BD27D1">
        <w:rPr>
          <w:rFonts w:ascii="Arial" w:hAnsi="Arial" w:cs="Arial"/>
          <w:b/>
          <w:iCs/>
          <w:color w:val="000000"/>
          <w:sz w:val="24"/>
          <w:szCs w:val="28"/>
          <w:lang w:val="uk-UA"/>
        </w:rPr>
        <w:t>Примітка.</w:t>
      </w:r>
      <w:r w:rsidRPr="00BD27D1">
        <w:rPr>
          <w:rFonts w:ascii="Arial" w:hAnsi="Arial" w:cs="Arial"/>
          <w:iCs/>
          <w:color w:val="000000"/>
          <w:sz w:val="24"/>
          <w:szCs w:val="28"/>
          <w:lang w:val="uk-UA"/>
        </w:rPr>
        <w:t xml:space="preserve"> Крім того, краї можуть бути профільованими.</w:t>
      </w:r>
    </w:p>
    <w:p w14:paraId="06B0E7A7" w14:textId="77777777" w:rsidR="00F16780" w:rsidRPr="00BD27D1" w:rsidRDefault="00F16780" w:rsidP="00A428F6">
      <w:pPr>
        <w:pStyle w:val="a9"/>
        <w:spacing w:after="0" w:line="360" w:lineRule="auto"/>
        <w:ind w:left="0" w:firstLine="709"/>
        <w:jc w:val="both"/>
        <w:rPr>
          <w:rFonts w:ascii="Arial" w:hAnsi="Arial" w:cs="Arial"/>
          <w:iCs/>
          <w:color w:val="000000"/>
          <w:sz w:val="28"/>
          <w:szCs w:val="28"/>
          <w:lang w:val="uk-UA"/>
        </w:rPr>
      </w:pPr>
    </w:p>
    <w:p w14:paraId="4BB397F5" w14:textId="77777777" w:rsidR="00F16780" w:rsidRPr="00BD27D1" w:rsidRDefault="00F16780" w:rsidP="00A428F6">
      <w:pPr>
        <w:pStyle w:val="a9"/>
        <w:spacing w:after="0" w:line="360" w:lineRule="auto"/>
        <w:ind w:left="0" w:firstLine="709"/>
        <w:jc w:val="both"/>
        <w:rPr>
          <w:rFonts w:ascii="Arial" w:hAnsi="Arial" w:cs="Arial"/>
          <w:iCs/>
          <w:color w:val="000000"/>
          <w:sz w:val="28"/>
          <w:szCs w:val="28"/>
          <w:lang w:val="uk-UA"/>
        </w:rPr>
      </w:pPr>
    </w:p>
    <w:p w14:paraId="3EF015A5" w14:textId="1E0855A0" w:rsidR="00A428F6" w:rsidRPr="00BD27D1" w:rsidRDefault="00A428F6"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lastRenderedPageBreak/>
        <w:t>3.2 Символи та абревіатура</w:t>
      </w:r>
    </w:p>
    <w:p w14:paraId="1B7B2533" w14:textId="77777777" w:rsidR="00A428F6" w:rsidRPr="00BD27D1" w:rsidRDefault="00A428F6" w:rsidP="00A428F6">
      <w:pPr>
        <w:pStyle w:val="a9"/>
        <w:spacing w:after="0" w:line="360" w:lineRule="auto"/>
        <w:ind w:left="0" w:firstLine="709"/>
        <w:jc w:val="both"/>
        <w:rPr>
          <w:rFonts w:ascii="Arial" w:hAnsi="Arial" w:cs="Arial"/>
          <w:iCs/>
          <w:color w:val="000000"/>
          <w:sz w:val="28"/>
          <w:szCs w:val="28"/>
          <w:lang w:val="uk-UA"/>
        </w:rPr>
      </w:pPr>
    </w:p>
    <w:p w14:paraId="69BE4013" w14:textId="173EBD09" w:rsidR="00A428F6" w:rsidRPr="00BD27D1" w:rsidRDefault="00A428F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t>Таблиця 1</w:t>
      </w:r>
      <w:r w:rsidRPr="00BD27D1">
        <w:rPr>
          <w:rFonts w:ascii="Arial" w:hAnsi="Arial" w:cs="Arial"/>
          <w:iCs/>
          <w:color w:val="000000"/>
          <w:sz w:val="28"/>
          <w:szCs w:val="28"/>
          <w:lang w:val="uk-UA"/>
        </w:rPr>
        <w:t xml:space="preserve"> – Символи та абревіатура</w:t>
      </w:r>
    </w:p>
    <w:tbl>
      <w:tblPr>
        <w:tblStyle w:val="aa"/>
        <w:tblW w:w="0" w:type="auto"/>
        <w:tblLook w:val="04A0" w:firstRow="1" w:lastRow="0" w:firstColumn="1" w:lastColumn="0" w:noHBand="0" w:noVBand="1"/>
      </w:tblPr>
      <w:tblGrid>
        <w:gridCol w:w="3661"/>
        <w:gridCol w:w="1698"/>
        <w:gridCol w:w="4778"/>
      </w:tblGrid>
      <w:tr w:rsidR="00A428F6" w:rsidRPr="00BD27D1" w14:paraId="6ED2DC6B" w14:textId="77777777" w:rsidTr="00FE5F40">
        <w:tc>
          <w:tcPr>
            <w:tcW w:w="3661" w:type="dxa"/>
          </w:tcPr>
          <w:p w14:paraId="4153DE63" w14:textId="3808668F" w:rsidR="00A428F6" w:rsidRPr="00BD27D1" w:rsidRDefault="00A428F6" w:rsidP="00A428F6">
            <w:pPr>
              <w:pStyle w:val="a9"/>
              <w:ind w:left="0"/>
              <w:jc w:val="center"/>
              <w:rPr>
                <w:rFonts w:ascii="Arial" w:hAnsi="Arial" w:cs="Arial"/>
                <w:b/>
                <w:iCs/>
                <w:color w:val="000000"/>
                <w:sz w:val="24"/>
                <w:szCs w:val="28"/>
                <w:lang w:val="uk-UA"/>
              </w:rPr>
            </w:pPr>
            <w:r w:rsidRPr="00BD27D1">
              <w:rPr>
                <w:rFonts w:ascii="Arial" w:hAnsi="Arial" w:cs="Arial"/>
                <w:b/>
                <w:iCs/>
                <w:color w:val="000000"/>
                <w:sz w:val="24"/>
                <w:szCs w:val="28"/>
                <w:lang w:val="uk-UA"/>
              </w:rPr>
              <w:t>Вимоги</w:t>
            </w:r>
          </w:p>
        </w:tc>
        <w:tc>
          <w:tcPr>
            <w:tcW w:w="1698" w:type="dxa"/>
          </w:tcPr>
          <w:p w14:paraId="498748EA" w14:textId="09AA1843" w:rsidR="00A428F6" w:rsidRPr="00BD27D1" w:rsidRDefault="00A428F6" w:rsidP="00A428F6">
            <w:pPr>
              <w:pStyle w:val="a9"/>
              <w:ind w:left="0"/>
              <w:jc w:val="center"/>
              <w:rPr>
                <w:rFonts w:ascii="Arial" w:hAnsi="Arial" w:cs="Arial"/>
                <w:b/>
                <w:iCs/>
                <w:color w:val="000000"/>
                <w:sz w:val="24"/>
                <w:szCs w:val="28"/>
                <w:lang w:val="uk-UA"/>
              </w:rPr>
            </w:pPr>
            <w:r w:rsidRPr="00BD27D1">
              <w:rPr>
                <w:rFonts w:ascii="Arial" w:hAnsi="Arial" w:cs="Arial"/>
                <w:b/>
                <w:iCs/>
                <w:color w:val="000000"/>
                <w:sz w:val="24"/>
                <w:szCs w:val="28"/>
                <w:lang w:val="uk-UA"/>
              </w:rPr>
              <w:t>Підрозділи</w:t>
            </w:r>
          </w:p>
        </w:tc>
        <w:tc>
          <w:tcPr>
            <w:tcW w:w="4778" w:type="dxa"/>
          </w:tcPr>
          <w:p w14:paraId="660527C0" w14:textId="4FA50B2A" w:rsidR="00A428F6" w:rsidRPr="00BD27D1" w:rsidRDefault="00A428F6" w:rsidP="00A428F6">
            <w:pPr>
              <w:pStyle w:val="a9"/>
              <w:ind w:left="0"/>
              <w:jc w:val="center"/>
              <w:rPr>
                <w:rFonts w:ascii="Arial" w:hAnsi="Arial" w:cs="Arial"/>
                <w:b/>
                <w:iCs/>
                <w:color w:val="000000"/>
                <w:sz w:val="24"/>
                <w:szCs w:val="28"/>
                <w:lang w:val="uk-UA"/>
              </w:rPr>
            </w:pPr>
            <w:r w:rsidRPr="00BD27D1">
              <w:rPr>
                <w:rFonts w:ascii="Arial" w:hAnsi="Arial" w:cs="Arial"/>
                <w:b/>
                <w:iCs/>
                <w:color w:val="000000"/>
                <w:sz w:val="24"/>
                <w:szCs w:val="28"/>
                <w:lang w:val="uk-UA"/>
              </w:rPr>
              <w:t>Символи або абревіатура</w:t>
            </w:r>
          </w:p>
        </w:tc>
      </w:tr>
      <w:tr w:rsidR="00A428F6" w:rsidRPr="00BD27D1" w14:paraId="59D6AECB" w14:textId="77777777" w:rsidTr="00FE5F40">
        <w:tc>
          <w:tcPr>
            <w:tcW w:w="3661" w:type="dxa"/>
          </w:tcPr>
          <w:p w14:paraId="2A5EF5C0" w14:textId="5634F80D" w:rsidR="00A428F6" w:rsidRPr="00BD27D1" w:rsidRDefault="00A428F6"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Міцність при згині</w:t>
            </w:r>
          </w:p>
        </w:tc>
        <w:tc>
          <w:tcPr>
            <w:tcW w:w="1698" w:type="dxa"/>
          </w:tcPr>
          <w:p w14:paraId="18068A6A" w14:textId="5D717930" w:rsidR="00A428F6" w:rsidRPr="00BD27D1" w:rsidRDefault="00A428F6"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4.1.1</w:t>
            </w:r>
          </w:p>
        </w:tc>
        <w:tc>
          <w:tcPr>
            <w:tcW w:w="4778" w:type="dxa"/>
          </w:tcPr>
          <w:p w14:paraId="4DF8B8CF" w14:textId="4B871419" w:rsidR="00A428F6" w:rsidRPr="00BD27D1" w:rsidRDefault="00A428F6" w:rsidP="00FE5F40">
            <w:pPr>
              <w:pStyle w:val="a9"/>
              <w:ind w:left="0"/>
              <w:jc w:val="center"/>
              <w:rPr>
                <w:rFonts w:ascii="Arial" w:hAnsi="Arial" w:cs="Arial"/>
                <w:iCs/>
                <w:color w:val="000000"/>
                <w:sz w:val="24"/>
                <w:szCs w:val="28"/>
                <w:lang w:val="en-US"/>
              </w:rPr>
            </w:pPr>
            <w:r w:rsidRPr="00BD27D1">
              <w:rPr>
                <w:rFonts w:ascii="Arial" w:hAnsi="Arial" w:cs="Arial"/>
                <w:iCs/>
                <w:color w:val="000000"/>
                <w:sz w:val="24"/>
                <w:szCs w:val="28"/>
                <w:lang w:val="en-US"/>
              </w:rPr>
              <w:t>F</w:t>
            </w:r>
          </w:p>
        </w:tc>
      </w:tr>
      <w:tr w:rsidR="00A428F6" w:rsidRPr="00BD27D1" w14:paraId="59683945" w14:textId="77777777" w:rsidTr="00FE5F40">
        <w:tc>
          <w:tcPr>
            <w:tcW w:w="3661" w:type="dxa"/>
          </w:tcPr>
          <w:p w14:paraId="1BFC9A88" w14:textId="5FDC20AE" w:rsidR="00A428F6" w:rsidRPr="00BD27D1" w:rsidRDefault="00A428F6"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Стійкість стельових елементів</w:t>
            </w:r>
          </w:p>
        </w:tc>
        <w:tc>
          <w:tcPr>
            <w:tcW w:w="1698" w:type="dxa"/>
          </w:tcPr>
          <w:p w14:paraId="44C125C1" w14:textId="491CE9CE" w:rsidR="00A428F6" w:rsidRPr="00BD27D1" w:rsidRDefault="00A428F6"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4.1.2</w:t>
            </w:r>
          </w:p>
        </w:tc>
        <w:tc>
          <w:tcPr>
            <w:tcW w:w="4778" w:type="dxa"/>
          </w:tcPr>
          <w:p w14:paraId="40D2287E" w14:textId="3ADD3AEA" w:rsidR="00A428F6" w:rsidRPr="00BD27D1" w:rsidRDefault="00A428F6" w:rsidP="00FE5F40">
            <w:pPr>
              <w:pStyle w:val="a9"/>
              <w:ind w:left="0"/>
              <w:jc w:val="center"/>
              <w:rPr>
                <w:rFonts w:ascii="Arial" w:hAnsi="Arial" w:cs="Arial"/>
                <w:iCs/>
                <w:color w:val="000000"/>
                <w:sz w:val="24"/>
                <w:szCs w:val="28"/>
                <w:lang w:val="uk-UA"/>
              </w:rPr>
            </w:pPr>
            <w:r w:rsidRPr="00BD27D1">
              <w:rPr>
                <w:noProof/>
                <w:lang w:eastAsia="ru-RU"/>
              </w:rPr>
              <w:drawing>
                <wp:inline distT="0" distB="0" distL="0" distR="0" wp14:anchorId="5429F98D" wp14:editId="3FF0F3DF">
                  <wp:extent cx="2095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50" cy="247650"/>
                          </a:xfrm>
                          <a:prstGeom prst="rect">
                            <a:avLst/>
                          </a:prstGeom>
                        </pic:spPr>
                      </pic:pic>
                    </a:graphicData>
                  </a:graphic>
                </wp:inline>
              </w:drawing>
            </w:r>
          </w:p>
        </w:tc>
      </w:tr>
      <w:tr w:rsidR="00A428F6" w:rsidRPr="00BD27D1" w14:paraId="791393F3" w14:textId="77777777" w:rsidTr="00FE5F40">
        <w:tc>
          <w:tcPr>
            <w:tcW w:w="3661" w:type="dxa"/>
          </w:tcPr>
          <w:p w14:paraId="0E6A018F" w14:textId="6BCA31D3" w:rsidR="00A428F6" w:rsidRPr="00BD27D1" w:rsidRDefault="00A428F6"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Міцність при зсуві</w:t>
            </w:r>
          </w:p>
        </w:tc>
        <w:tc>
          <w:tcPr>
            <w:tcW w:w="1698" w:type="dxa"/>
          </w:tcPr>
          <w:p w14:paraId="13CA773C" w14:textId="754270EE" w:rsidR="00A428F6" w:rsidRPr="00BD27D1" w:rsidRDefault="00A428F6"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4.1.3</w:t>
            </w:r>
          </w:p>
        </w:tc>
        <w:tc>
          <w:tcPr>
            <w:tcW w:w="4778" w:type="dxa"/>
          </w:tcPr>
          <w:p w14:paraId="594CF9AF" w14:textId="3D1BC6A6" w:rsidR="00A428F6" w:rsidRPr="00BD27D1" w:rsidRDefault="00A428F6" w:rsidP="00FE5F40">
            <w:pPr>
              <w:pStyle w:val="a9"/>
              <w:ind w:left="0"/>
              <w:jc w:val="center"/>
              <w:rPr>
                <w:rFonts w:ascii="Arial" w:hAnsi="Arial" w:cs="Arial"/>
                <w:iCs/>
                <w:color w:val="000000"/>
                <w:sz w:val="24"/>
                <w:szCs w:val="28"/>
                <w:lang w:val="uk-UA"/>
              </w:rPr>
            </w:pPr>
            <w:r w:rsidRPr="00BD27D1">
              <w:rPr>
                <w:noProof/>
                <w:lang w:eastAsia="ru-RU"/>
              </w:rPr>
              <w:drawing>
                <wp:inline distT="0" distB="0" distL="0" distR="0" wp14:anchorId="6DA0B135" wp14:editId="48BB3577">
                  <wp:extent cx="2286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 cy="228600"/>
                          </a:xfrm>
                          <a:prstGeom prst="rect">
                            <a:avLst/>
                          </a:prstGeom>
                        </pic:spPr>
                      </pic:pic>
                    </a:graphicData>
                  </a:graphic>
                </wp:inline>
              </w:drawing>
            </w:r>
          </w:p>
        </w:tc>
      </w:tr>
      <w:tr w:rsidR="00A428F6" w:rsidRPr="00BD27D1" w14:paraId="042DC1F0" w14:textId="77777777" w:rsidTr="00FE5F40">
        <w:tc>
          <w:tcPr>
            <w:tcW w:w="3661" w:type="dxa"/>
          </w:tcPr>
          <w:p w14:paraId="7F1FC843" w14:textId="53179A4B" w:rsidR="00A428F6" w:rsidRPr="00BD27D1" w:rsidRDefault="00A428F6"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 xml:space="preserve">Реакція на вогонь </w:t>
            </w:r>
          </w:p>
        </w:tc>
        <w:tc>
          <w:tcPr>
            <w:tcW w:w="1698" w:type="dxa"/>
          </w:tcPr>
          <w:p w14:paraId="01529D44" w14:textId="46E66B1B" w:rsidR="00A428F6" w:rsidRPr="00BD27D1" w:rsidRDefault="00A428F6"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4.2.1</w:t>
            </w:r>
          </w:p>
        </w:tc>
        <w:tc>
          <w:tcPr>
            <w:tcW w:w="4778" w:type="dxa"/>
          </w:tcPr>
          <w:p w14:paraId="5967F4F8" w14:textId="73CA2DEA" w:rsidR="00A428F6" w:rsidRPr="00BD27D1" w:rsidRDefault="00FE5F40" w:rsidP="00FE5F40">
            <w:pPr>
              <w:pStyle w:val="a9"/>
              <w:ind w:left="0"/>
              <w:jc w:val="center"/>
              <w:rPr>
                <w:rFonts w:ascii="Arial" w:hAnsi="Arial" w:cs="Arial"/>
                <w:iCs/>
                <w:color w:val="000000"/>
                <w:sz w:val="24"/>
                <w:szCs w:val="28"/>
                <w:lang w:val="en-US"/>
              </w:rPr>
            </w:pPr>
            <w:r w:rsidRPr="00BD27D1">
              <w:rPr>
                <w:rFonts w:ascii="Arial" w:hAnsi="Arial" w:cs="Arial"/>
                <w:iCs/>
                <w:color w:val="000000"/>
                <w:sz w:val="24"/>
                <w:szCs w:val="28"/>
                <w:lang w:val="en-US"/>
              </w:rPr>
              <w:t>R2F</w:t>
            </w:r>
          </w:p>
        </w:tc>
      </w:tr>
      <w:tr w:rsidR="00A428F6" w:rsidRPr="00BD27D1" w14:paraId="3A2B6DE2" w14:textId="77777777" w:rsidTr="00FE5F40">
        <w:tc>
          <w:tcPr>
            <w:tcW w:w="3661" w:type="dxa"/>
          </w:tcPr>
          <w:p w14:paraId="6A75CC15" w14:textId="69B678EE" w:rsidR="00A428F6" w:rsidRPr="00BD27D1" w:rsidRDefault="00FE5F40" w:rsidP="00A428F6">
            <w:pPr>
              <w:pStyle w:val="a9"/>
              <w:ind w:left="0"/>
              <w:jc w:val="both"/>
              <w:rPr>
                <w:rFonts w:ascii="Arial" w:hAnsi="Arial" w:cs="Arial"/>
                <w:iCs/>
                <w:color w:val="000000"/>
                <w:sz w:val="24"/>
                <w:szCs w:val="28"/>
                <w:lang w:val="uk-UA"/>
              </w:rPr>
            </w:pPr>
            <w:proofErr w:type="spellStart"/>
            <w:r w:rsidRPr="00BD27D1">
              <w:rPr>
                <w:rFonts w:ascii="Arial" w:hAnsi="Arial" w:cs="Arial"/>
                <w:iCs/>
                <w:color w:val="000000"/>
                <w:sz w:val="24"/>
                <w:szCs w:val="28"/>
                <w:lang w:val="uk-UA"/>
              </w:rPr>
              <w:t>П</w:t>
            </w:r>
            <w:r w:rsidR="00A428F6" w:rsidRPr="00BD27D1">
              <w:rPr>
                <w:rFonts w:ascii="Arial" w:hAnsi="Arial" w:cs="Arial"/>
                <w:iCs/>
                <w:color w:val="000000"/>
                <w:sz w:val="24"/>
                <w:szCs w:val="28"/>
                <w:lang w:val="uk-UA"/>
              </w:rPr>
              <w:t>аропроникність</w:t>
            </w:r>
            <w:proofErr w:type="spellEnd"/>
          </w:p>
        </w:tc>
        <w:tc>
          <w:tcPr>
            <w:tcW w:w="1698" w:type="dxa"/>
          </w:tcPr>
          <w:p w14:paraId="44232ECD" w14:textId="10A7C39A" w:rsidR="00A428F6" w:rsidRPr="00BD27D1" w:rsidRDefault="00A428F6"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4.3</w:t>
            </w:r>
          </w:p>
        </w:tc>
        <w:tc>
          <w:tcPr>
            <w:tcW w:w="4778" w:type="dxa"/>
          </w:tcPr>
          <w:p w14:paraId="14C73AE7" w14:textId="2E50620B" w:rsidR="00A428F6"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μ</w:t>
            </w:r>
          </w:p>
        </w:tc>
      </w:tr>
      <w:tr w:rsidR="00A428F6" w:rsidRPr="00BD27D1" w14:paraId="49D3DED0" w14:textId="77777777" w:rsidTr="00FE5F40">
        <w:tc>
          <w:tcPr>
            <w:tcW w:w="3661" w:type="dxa"/>
          </w:tcPr>
          <w:p w14:paraId="2F235942" w14:textId="4A7FA915" w:rsidR="00A428F6" w:rsidRPr="00BD27D1" w:rsidRDefault="00FE5F40"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Ударостійкість</w:t>
            </w:r>
          </w:p>
        </w:tc>
        <w:tc>
          <w:tcPr>
            <w:tcW w:w="1698" w:type="dxa"/>
          </w:tcPr>
          <w:p w14:paraId="7A2410DD" w14:textId="755EB998" w:rsidR="00A428F6"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4.1.4</w:t>
            </w:r>
          </w:p>
        </w:tc>
        <w:tc>
          <w:tcPr>
            <w:tcW w:w="4778" w:type="dxa"/>
          </w:tcPr>
          <w:p w14:paraId="54A7F0F6" w14:textId="330E0629" w:rsidR="00A428F6" w:rsidRPr="00BD27D1" w:rsidRDefault="00FE5F40" w:rsidP="00FE5F40">
            <w:pPr>
              <w:pStyle w:val="a9"/>
              <w:ind w:left="0"/>
              <w:jc w:val="center"/>
              <w:rPr>
                <w:rFonts w:ascii="Arial" w:hAnsi="Arial" w:cs="Arial"/>
                <w:iCs/>
                <w:color w:val="000000"/>
                <w:sz w:val="24"/>
                <w:szCs w:val="28"/>
                <w:lang w:val="uk-UA"/>
              </w:rPr>
            </w:pPr>
            <w:r w:rsidRPr="00BD27D1">
              <w:rPr>
                <w:noProof/>
                <w:lang w:eastAsia="ru-RU"/>
              </w:rPr>
              <w:drawing>
                <wp:inline distT="0" distB="0" distL="0" distR="0" wp14:anchorId="3C0F270A" wp14:editId="2C5983CD">
                  <wp:extent cx="3143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325" cy="228600"/>
                          </a:xfrm>
                          <a:prstGeom prst="rect">
                            <a:avLst/>
                          </a:prstGeom>
                        </pic:spPr>
                      </pic:pic>
                    </a:graphicData>
                  </a:graphic>
                </wp:inline>
              </w:drawing>
            </w:r>
          </w:p>
        </w:tc>
      </w:tr>
      <w:tr w:rsidR="00FE5F40" w:rsidRPr="00BD27D1" w14:paraId="7B5134AD" w14:textId="77777777" w:rsidTr="00FE5F40">
        <w:tc>
          <w:tcPr>
            <w:tcW w:w="3661" w:type="dxa"/>
          </w:tcPr>
          <w:p w14:paraId="08889B8C" w14:textId="7E1CC390" w:rsidR="00FE5F40" w:rsidRPr="00BD27D1" w:rsidRDefault="00FE5F40" w:rsidP="00A428F6">
            <w:pPr>
              <w:pStyle w:val="a9"/>
              <w:ind w:left="0"/>
              <w:jc w:val="both"/>
              <w:rPr>
                <w:rFonts w:ascii="Arial" w:hAnsi="Arial" w:cs="Arial"/>
                <w:iCs/>
                <w:color w:val="000000"/>
                <w:sz w:val="24"/>
                <w:szCs w:val="28"/>
                <w:lang w:val="uk-UA"/>
              </w:rPr>
            </w:pPr>
            <w:r w:rsidRPr="00BD27D1">
              <w:rPr>
                <w:rFonts w:ascii="Arial" w:hAnsi="Arial" w:cs="Arial"/>
                <w:sz w:val="24"/>
                <w:szCs w:val="24"/>
                <w:lang w:val="uk-UA"/>
              </w:rPr>
              <w:t>Ізоляція прямого повітряного звуку</w:t>
            </w:r>
          </w:p>
        </w:tc>
        <w:tc>
          <w:tcPr>
            <w:tcW w:w="1698" w:type="dxa"/>
          </w:tcPr>
          <w:p w14:paraId="7BC40786" w14:textId="72521D0A" w:rsidR="00FE5F40"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4.4.1</w:t>
            </w:r>
          </w:p>
        </w:tc>
        <w:tc>
          <w:tcPr>
            <w:tcW w:w="4778" w:type="dxa"/>
          </w:tcPr>
          <w:p w14:paraId="2A618C54" w14:textId="012208CC" w:rsidR="00FE5F40" w:rsidRPr="00BD27D1" w:rsidRDefault="00FE5F40" w:rsidP="00FE5F40">
            <w:pPr>
              <w:pStyle w:val="a9"/>
              <w:ind w:left="0"/>
              <w:jc w:val="center"/>
              <w:rPr>
                <w:rFonts w:ascii="Arial" w:hAnsi="Arial" w:cs="Arial"/>
                <w:iCs/>
                <w:color w:val="000000"/>
                <w:sz w:val="24"/>
                <w:szCs w:val="28"/>
                <w:lang w:val="en-US"/>
              </w:rPr>
            </w:pPr>
            <w:r w:rsidRPr="00BD27D1">
              <w:rPr>
                <w:rFonts w:ascii="Arial" w:hAnsi="Arial" w:cs="Arial"/>
                <w:iCs/>
                <w:color w:val="000000"/>
                <w:sz w:val="24"/>
                <w:szCs w:val="28"/>
                <w:lang w:val="en-US"/>
              </w:rPr>
              <w:t>R</w:t>
            </w:r>
          </w:p>
        </w:tc>
      </w:tr>
      <w:tr w:rsidR="00FE5F40" w:rsidRPr="00BD27D1" w14:paraId="319A1449" w14:textId="77777777" w:rsidTr="00FE5F40">
        <w:tc>
          <w:tcPr>
            <w:tcW w:w="3661" w:type="dxa"/>
          </w:tcPr>
          <w:p w14:paraId="00CF5CFA" w14:textId="56B01336" w:rsidR="00FE5F40" w:rsidRPr="00BD27D1" w:rsidRDefault="00FE5F40"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Звукопоглинання</w:t>
            </w:r>
          </w:p>
        </w:tc>
        <w:tc>
          <w:tcPr>
            <w:tcW w:w="1698" w:type="dxa"/>
          </w:tcPr>
          <w:p w14:paraId="2E2E9B9E" w14:textId="5330ED1C" w:rsidR="00FE5F40"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4.4.2</w:t>
            </w:r>
          </w:p>
        </w:tc>
        <w:tc>
          <w:tcPr>
            <w:tcW w:w="4778" w:type="dxa"/>
          </w:tcPr>
          <w:p w14:paraId="4D14CA1A" w14:textId="11B82BDD" w:rsidR="00FE5F40"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α</w:t>
            </w:r>
          </w:p>
        </w:tc>
      </w:tr>
      <w:tr w:rsidR="00FE5F40" w:rsidRPr="00BD27D1" w14:paraId="29B04E30" w14:textId="77777777" w:rsidTr="00FE5F40">
        <w:tc>
          <w:tcPr>
            <w:tcW w:w="3661" w:type="dxa"/>
          </w:tcPr>
          <w:p w14:paraId="02B5B247" w14:textId="4CFBC1AE" w:rsidR="00FE5F40" w:rsidRPr="00BD27D1" w:rsidRDefault="00FE5F40"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Термічний опір</w:t>
            </w:r>
          </w:p>
        </w:tc>
        <w:tc>
          <w:tcPr>
            <w:tcW w:w="1698" w:type="dxa"/>
          </w:tcPr>
          <w:p w14:paraId="0F851042" w14:textId="17053B58" w:rsidR="00FE5F40"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4.5</w:t>
            </w:r>
          </w:p>
        </w:tc>
        <w:tc>
          <w:tcPr>
            <w:tcW w:w="4778" w:type="dxa"/>
          </w:tcPr>
          <w:p w14:paraId="7ECD6BDF" w14:textId="61778823" w:rsidR="00FE5F40"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λ</w:t>
            </w:r>
          </w:p>
        </w:tc>
      </w:tr>
      <w:tr w:rsidR="00FE5F40" w:rsidRPr="00BD27D1" w14:paraId="1A0C7659" w14:textId="77777777" w:rsidTr="00FE5F40">
        <w:tc>
          <w:tcPr>
            <w:tcW w:w="3661" w:type="dxa"/>
          </w:tcPr>
          <w:p w14:paraId="0341E040" w14:textId="0BD659ED" w:rsidR="00FE5F40" w:rsidRPr="00BD27D1" w:rsidRDefault="00FE5F40"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Небезпечні речовини</w:t>
            </w:r>
          </w:p>
        </w:tc>
        <w:tc>
          <w:tcPr>
            <w:tcW w:w="1698" w:type="dxa"/>
          </w:tcPr>
          <w:p w14:paraId="1144973F" w14:textId="3EC24F39" w:rsidR="00FE5F40"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4.6</w:t>
            </w:r>
          </w:p>
        </w:tc>
        <w:tc>
          <w:tcPr>
            <w:tcW w:w="4778" w:type="dxa"/>
          </w:tcPr>
          <w:p w14:paraId="0F6B14DF" w14:textId="41AE9DAA" w:rsidR="00FE5F40" w:rsidRPr="00BD27D1" w:rsidRDefault="00FE5F40" w:rsidP="00FE5F4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en-US"/>
              </w:rPr>
              <w:t>DS</w:t>
            </w:r>
          </w:p>
        </w:tc>
      </w:tr>
      <w:tr w:rsidR="00FE5F40" w:rsidRPr="002C4066" w14:paraId="2503A9BF" w14:textId="77777777" w:rsidTr="00FE5F40">
        <w:tc>
          <w:tcPr>
            <w:tcW w:w="3661" w:type="dxa"/>
          </w:tcPr>
          <w:p w14:paraId="0FB1B1AF" w14:textId="5ED602F7" w:rsidR="00FE5F40" w:rsidRPr="00BD27D1" w:rsidRDefault="00FE5F40" w:rsidP="00A428F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Література виробника</w:t>
            </w:r>
          </w:p>
        </w:tc>
        <w:tc>
          <w:tcPr>
            <w:tcW w:w="1698" w:type="dxa"/>
          </w:tcPr>
          <w:p w14:paraId="2EFA47FD" w14:textId="77777777" w:rsidR="00FE5F40" w:rsidRPr="00BD27D1" w:rsidRDefault="00FE5F40" w:rsidP="00A428F6">
            <w:pPr>
              <w:pStyle w:val="a9"/>
              <w:ind w:left="0"/>
              <w:jc w:val="both"/>
              <w:rPr>
                <w:rFonts w:ascii="Arial" w:hAnsi="Arial" w:cs="Arial"/>
                <w:iCs/>
                <w:color w:val="000000"/>
                <w:sz w:val="24"/>
                <w:szCs w:val="28"/>
                <w:lang w:val="uk-UA"/>
              </w:rPr>
            </w:pPr>
          </w:p>
        </w:tc>
        <w:tc>
          <w:tcPr>
            <w:tcW w:w="4778" w:type="dxa"/>
          </w:tcPr>
          <w:p w14:paraId="52A87E57" w14:textId="1B54AF9C" w:rsidR="00FE5F40" w:rsidRPr="00BD27D1" w:rsidRDefault="00FE5F40" w:rsidP="00FE5F40">
            <w:pPr>
              <w:jc w:val="both"/>
              <w:rPr>
                <w:rFonts w:ascii="Arial" w:hAnsi="Arial" w:cs="Arial"/>
                <w:sz w:val="24"/>
                <w:szCs w:val="24"/>
                <w:lang w:val="uk-UA"/>
              </w:rPr>
            </w:pPr>
            <w:r w:rsidRPr="00BD27D1">
              <w:rPr>
                <w:rFonts w:ascii="Arial" w:hAnsi="Arial" w:cs="Arial"/>
                <w:sz w:val="24"/>
                <w:szCs w:val="24"/>
                <w:lang w:val="uk-UA"/>
              </w:rPr>
              <w:t>www.manufacturers_internet_address.com</w:t>
            </w:r>
          </w:p>
        </w:tc>
      </w:tr>
    </w:tbl>
    <w:p w14:paraId="40C98FCD" w14:textId="77777777" w:rsidR="00A428F6" w:rsidRPr="00BD27D1" w:rsidRDefault="00A428F6" w:rsidP="00A428F6">
      <w:pPr>
        <w:pStyle w:val="a9"/>
        <w:spacing w:after="0" w:line="360" w:lineRule="auto"/>
        <w:ind w:left="0" w:firstLine="709"/>
        <w:jc w:val="both"/>
        <w:rPr>
          <w:rFonts w:ascii="Arial" w:hAnsi="Arial" w:cs="Arial"/>
          <w:iCs/>
          <w:color w:val="000000"/>
          <w:sz w:val="28"/>
          <w:szCs w:val="28"/>
          <w:lang w:val="uk-UA"/>
        </w:rPr>
      </w:pPr>
    </w:p>
    <w:p w14:paraId="0F9E798D" w14:textId="59051163" w:rsidR="00A428F6" w:rsidRPr="00BD27D1" w:rsidRDefault="00FE5F40"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4 ВИМОГИ</w:t>
      </w:r>
    </w:p>
    <w:p w14:paraId="4DA9D40A" w14:textId="0CA008B5" w:rsidR="00A428F6" w:rsidRPr="00BD27D1" w:rsidRDefault="00FE5F40"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4.1 Механічні характеристики</w:t>
      </w:r>
    </w:p>
    <w:p w14:paraId="49E4AF51" w14:textId="77777777" w:rsidR="00FE5F40" w:rsidRPr="00BD27D1" w:rsidRDefault="00FE5F40" w:rsidP="00A428F6">
      <w:pPr>
        <w:pStyle w:val="a9"/>
        <w:spacing w:after="0" w:line="360" w:lineRule="auto"/>
        <w:ind w:left="0" w:firstLine="709"/>
        <w:jc w:val="both"/>
        <w:rPr>
          <w:rFonts w:ascii="Arial" w:hAnsi="Arial" w:cs="Arial"/>
          <w:iCs/>
          <w:color w:val="000000"/>
          <w:sz w:val="28"/>
          <w:szCs w:val="28"/>
          <w:lang w:val="uk-UA"/>
        </w:rPr>
      </w:pPr>
    </w:p>
    <w:p w14:paraId="073857DB" w14:textId="4217988B" w:rsidR="00A428F6" w:rsidRPr="00BD27D1" w:rsidRDefault="00FE5F40"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4.1.1 </w:t>
      </w:r>
      <w:r w:rsidRPr="00BD27D1">
        <w:rPr>
          <w:rFonts w:ascii="Arial" w:hAnsi="Arial" w:cs="Arial"/>
          <w:i/>
          <w:sz w:val="28"/>
          <w:szCs w:val="28"/>
          <w:lang w:val="uk-UA"/>
        </w:rPr>
        <w:t>Міцність при згині (виражена як розривне навантаження при згині)</w:t>
      </w:r>
    </w:p>
    <w:p w14:paraId="178F2655" w14:textId="70A6CBC8" w:rsidR="00A428F6" w:rsidRPr="00BD27D1" w:rsidRDefault="00FE5F40"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Усі </w:t>
      </w:r>
      <w:proofErr w:type="spellStart"/>
      <w:r w:rsidRPr="00BD27D1">
        <w:rPr>
          <w:rFonts w:ascii="Arial" w:hAnsi="Arial" w:cs="Arial"/>
          <w:iCs/>
          <w:color w:val="000000"/>
          <w:sz w:val="28"/>
          <w:szCs w:val="28"/>
          <w:lang w:val="uk-UA"/>
        </w:rPr>
        <w:t>гіпсокартонні</w:t>
      </w:r>
      <w:proofErr w:type="spellEnd"/>
      <w:r w:rsidRPr="00BD27D1">
        <w:rPr>
          <w:rFonts w:ascii="Arial" w:hAnsi="Arial" w:cs="Arial"/>
          <w:iCs/>
          <w:color w:val="000000"/>
          <w:sz w:val="28"/>
          <w:szCs w:val="28"/>
          <w:lang w:val="uk-UA"/>
        </w:rPr>
        <w:t xml:space="preserve"> плити, які використовуються для виготовлення виробів, описаних у цьому документі, повинні відповідати вимогам до розривного навантаження, наведеним у відповідних стандартах.</w:t>
      </w:r>
    </w:p>
    <w:p w14:paraId="5E4EC93A" w14:textId="77777777" w:rsidR="00A428F6" w:rsidRPr="00BD27D1" w:rsidRDefault="00A428F6" w:rsidP="00A428F6">
      <w:pPr>
        <w:pStyle w:val="a9"/>
        <w:spacing w:after="0" w:line="360" w:lineRule="auto"/>
        <w:ind w:left="0" w:firstLine="709"/>
        <w:jc w:val="both"/>
        <w:rPr>
          <w:rFonts w:ascii="Arial" w:hAnsi="Arial" w:cs="Arial"/>
          <w:iCs/>
          <w:color w:val="000000"/>
          <w:sz w:val="28"/>
          <w:szCs w:val="28"/>
          <w:lang w:val="uk-UA"/>
        </w:rPr>
      </w:pPr>
    </w:p>
    <w:p w14:paraId="0D06F9A8" w14:textId="5255E20D" w:rsidR="0099744D" w:rsidRPr="00BD27D1" w:rsidRDefault="0099744D"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4.1.2 </w:t>
      </w:r>
      <w:r w:rsidRPr="00BD27D1">
        <w:rPr>
          <w:rFonts w:ascii="Arial" w:hAnsi="Arial" w:cs="Arial"/>
          <w:i/>
          <w:sz w:val="28"/>
          <w:szCs w:val="28"/>
          <w:lang w:val="uk-UA"/>
        </w:rPr>
        <w:t>Стійкість стельових елементів</w:t>
      </w:r>
    </w:p>
    <w:p w14:paraId="165E3F12" w14:textId="46460F31" w:rsidR="0099744D" w:rsidRPr="00BD27D1" w:rsidRDefault="0099744D" w:rsidP="0099744D">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вироби з переробленого матеріалу є самонесучими елементами, які містять інтегральні кріплення, навантаження, яке витримує виріб, має бути принаймні в 5 разів більше власного навантаження виробу.</w:t>
      </w:r>
    </w:p>
    <w:p w14:paraId="43D964E0" w14:textId="38A6469E" w:rsidR="00F16780" w:rsidRPr="00BD27D1" w:rsidRDefault="0099744D" w:rsidP="0099744D">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Усі три зразки повинні пройти випробування згідно з 5.2.</w:t>
      </w:r>
    </w:p>
    <w:p w14:paraId="5A8B7A63" w14:textId="77777777"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p>
    <w:p w14:paraId="33E31609" w14:textId="77777777"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p>
    <w:p w14:paraId="08C1A1DF" w14:textId="77777777"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p>
    <w:p w14:paraId="076B9E0A" w14:textId="77777777"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p>
    <w:p w14:paraId="469A97AF" w14:textId="7A5A4C51" w:rsidR="0099744D" w:rsidRPr="00BD27D1" w:rsidRDefault="0099744D"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 xml:space="preserve">4.1.3 </w:t>
      </w:r>
      <w:r w:rsidRPr="00BD27D1">
        <w:rPr>
          <w:rFonts w:ascii="Arial" w:hAnsi="Arial" w:cs="Arial"/>
          <w:i/>
          <w:sz w:val="28"/>
          <w:szCs w:val="28"/>
          <w:lang w:val="uk-UA"/>
        </w:rPr>
        <w:t>Міцність при зсуві (міцність з'єднання плити/</w:t>
      </w:r>
      <w:r w:rsidR="00AB1202" w:rsidRPr="00BD27D1">
        <w:rPr>
          <w:rFonts w:ascii="Arial" w:hAnsi="Arial" w:cs="Arial"/>
          <w:i/>
          <w:sz w:val="28"/>
          <w:szCs w:val="28"/>
          <w:lang w:val="uk-UA"/>
        </w:rPr>
        <w:t>каркасу</w:t>
      </w:r>
      <w:r w:rsidRPr="00BD27D1">
        <w:rPr>
          <w:rFonts w:ascii="Arial" w:hAnsi="Arial" w:cs="Arial"/>
          <w:i/>
          <w:sz w:val="28"/>
          <w:szCs w:val="28"/>
          <w:lang w:val="uk-UA"/>
        </w:rPr>
        <w:t>)</w:t>
      </w:r>
    </w:p>
    <w:p w14:paraId="3BBE27EC" w14:textId="0D308ECE" w:rsidR="0099744D" w:rsidRPr="00BD27D1" w:rsidRDefault="0099744D" w:rsidP="0099744D">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використання за призначенням продукції з переробленого матеріалу для посилення будівельних конструкцій з дерев’яним каркасом (наприклад, стін, кроквяних конструкцій даху тощо), умовна міцність продукції на зсув повинна визначатися згідно з методу випробування, описаного у відповідних стандартах EN 520, EN 15283-1 та EN 15283-2.</w:t>
      </w:r>
    </w:p>
    <w:p w14:paraId="33B9FB4D" w14:textId="0EB622C3" w:rsidR="0099744D" w:rsidRPr="00BD27D1" w:rsidRDefault="0099744D" w:rsidP="0099744D">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повторна обробка не призводить до втрати міцності, можна використовувати показник міцності гіпсокартону на зріз, наданий виробником.</w:t>
      </w:r>
    </w:p>
    <w:p w14:paraId="00EA93F1" w14:textId="77777777"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p>
    <w:p w14:paraId="1AE31E93" w14:textId="4D530A0A" w:rsidR="0099744D" w:rsidRPr="00BD27D1" w:rsidRDefault="0099744D"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4.1.4 </w:t>
      </w:r>
      <w:r w:rsidRPr="00BD27D1">
        <w:rPr>
          <w:rFonts w:ascii="Arial" w:hAnsi="Arial" w:cs="Arial"/>
          <w:i/>
          <w:sz w:val="28"/>
          <w:szCs w:val="28"/>
          <w:lang w:val="uk-UA"/>
        </w:rPr>
        <w:t>Ударостійкість</w:t>
      </w:r>
    </w:p>
    <w:p w14:paraId="423A254B" w14:textId="615BA882"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4"/>
          <w:szCs w:val="28"/>
          <w:lang w:val="uk-UA"/>
        </w:rPr>
        <w:t>Примітка.</w:t>
      </w:r>
      <w:r w:rsidRPr="00BD27D1">
        <w:rPr>
          <w:rFonts w:ascii="Arial" w:hAnsi="Arial" w:cs="Arial"/>
          <w:iCs/>
          <w:color w:val="000000"/>
          <w:sz w:val="24"/>
          <w:szCs w:val="28"/>
          <w:lang w:val="uk-UA"/>
        </w:rPr>
        <w:t xml:space="preserve"> Ударостійкість – це характеристика, яка залежить від зібраної системи, а не від продукції окремо</w:t>
      </w:r>
      <w:r w:rsidRPr="00BD27D1">
        <w:rPr>
          <w:rFonts w:ascii="Arial" w:hAnsi="Arial" w:cs="Arial"/>
          <w:iCs/>
          <w:color w:val="000000"/>
          <w:sz w:val="28"/>
          <w:szCs w:val="28"/>
          <w:lang w:val="uk-UA"/>
        </w:rPr>
        <w:t>.</w:t>
      </w:r>
    </w:p>
    <w:p w14:paraId="10F9FC95" w14:textId="55565A66"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потрібно, ударостійкість системи, що включає гіпсокартон, повинна визначатися згідно з ISO 7892.</w:t>
      </w:r>
    </w:p>
    <w:p w14:paraId="4BB5968C" w14:textId="77777777"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p>
    <w:p w14:paraId="105D582C" w14:textId="3E3A9834" w:rsidR="0099744D" w:rsidRPr="00BD27D1" w:rsidRDefault="0099744D"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4.2 </w:t>
      </w:r>
      <w:r w:rsidRPr="00BD27D1">
        <w:rPr>
          <w:rFonts w:ascii="Arial" w:hAnsi="Arial" w:cs="Arial"/>
          <w:b/>
          <w:sz w:val="28"/>
          <w:szCs w:val="28"/>
          <w:lang w:val="uk-UA"/>
        </w:rPr>
        <w:t>Поведінка при дії вогню</w:t>
      </w:r>
    </w:p>
    <w:p w14:paraId="680C4542" w14:textId="77777777" w:rsidR="0099744D" w:rsidRPr="00BD27D1" w:rsidRDefault="0099744D" w:rsidP="00A428F6">
      <w:pPr>
        <w:pStyle w:val="a9"/>
        <w:spacing w:after="0" w:line="360" w:lineRule="auto"/>
        <w:ind w:left="0" w:firstLine="709"/>
        <w:jc w:val="both"/>
        <w:rPr>
          <w:rFonts w:ascii="Arial" w:hAnsi="Arial" w:cs="Arial"/>
          <w:iCs/>
          <w:color w:val="000000"/>
          <w:sz w:val="28"/>
          <w:szCs w:val="28"/>
          <w:lang w:val="uk-UA"/>
        </w:rPr>
      </w:pPr>
    </w:p>
    <w:p w14:paraId="7C524956" w14:textId="01D4B1ED" w:rsidR="0099744D" w:rsidRPr="00BD27D1" w:rsidRDefault="0099744D"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4.2.1 Реакція на вогонь</w:t>
      </w:r>
    </w:p>
    <w:p w14:paraId="1C222AD1" w14:textId="49B0B9C0" w:rsidR="0099744D" w:rsidRPr="00BD27D1" w:rsidRDefault="0099744D" w:rsidP="0099744D">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Якщо використання за призначенням </w:t>
      </w:r>
      <w:proofErr w:type="spellStart"/>
      <w:r w:rsidRPr="00BD27D1">
        <w:rPr>
          <w:rFonts w:ascii="Arial" w:hAnsi="Arial" w:cs="Arial"/>
          <w:iCs/>
          <w:color w:val="000000"/>
          <w:sz w:val="28"/>
          <w:szCs w:val="28"/>
          <w:lang w:val="uk-UA"/>
        </w:rPr>
        <w:t>продуктції</w:t>
      </w:r>
      <w:proofErr w:type="spellEnd"/>
      <w:r w:rsidRPr="00BD27D1">
        <w:rPr>
          <w:rFonts w:ascii="Arial" w:hAnsi="Arial" w:cs="Arial"/>
          <w:iCs/>
          <w:color w:val="000000"/>
          <w:sz w:val="28"/>
          <w:szCs w:val="28"/>
          <w:lang w:val="uk-UA"/>
        </w:rPr>
        <w:t xml:space="preserve"> з переробного матеріалу для пожежонебезпечних ситуацій під час будівельних робіт, класифікація реакції на вогонь визначається згідно з 4.2 EN 520:2004+A1:2009, 4.2 EN 15283-1:2008+A1:2009 і 4.2 EN 15283-2:2008+A1:2009 можна використовувати за умови відсутності погіршення характеристик реакції на вогонь в результаті повторної обробки (додаткову інформацію див. у Додатку C).</w:t>
      </w:r>
    </w:p>
    <w:p w14:paraId="65D157F5" w14:textId="6F512381" w:rsidR="0099744D" w:rsidRPr="00BD27D1" w:rsidRDefault="0099744D" w:rsidP="0099744D">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У тих випадках, коли повторна обробка ймовірно призведе до зміни реакції на вогонь, або умови монтажу та кріплення EN 520, EN 15283-1 та EN 15283-2 не застосовуються, продукція повинна бути випробуваною і класифікованою згідно з EN 13501-1.</w:t>
      </w:r>
    </w:p>
    <w:p w14:paraId="39C9D470" w14:textId="25159EB7" w:rsidR="0099744D" w:rsidRPr="00BD27D1" w:rsidRDefault="0099744D" w:rsidP="0099744D">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lastRenderedPageBreak/>
        <w:t>Продукція, випробувана згідно з EN 13823 (випробування SBI), повинна бути встановлена та закріплена згідно з Додатку С або, якщо виробник бажає заявити про ефективність для конкретного використання, монтаж і фіксація повинні відповідати такому призначенню.</w:t>
      </w:r>
    </w:p>
    <w:p w14:paraId="79F0F75F" w14:textId="77777777" w:rsidR="00FF5AB1" w:rsidRPr="00BD27D1" w:rsidRDefault="00FF5AB1" w:rsidP="0099744D">
      <w:pPr>
        <w:pStyle w:val="a9"/>
        <w:spacing w:after="0" w:line="360" w:lineRule="auto"/>
        <w:ind w:left="0" w:firstLine="709"/>
        <w:jc w:val="both"/>
        <w:rPr>
          <w:rFonts w:ascii="Arial" w:hAnsi="Arial" w:cs="Arial"/>
          <w:iCs/>
          <w:color w:val="000000"/>
          <w:sz w:val="28"/>
          <w:szCs w:val="28"/>
          <w:lang w:val="uk-UA"/>
        </w:rPr>
      </w:pPr>
    </w:p>
    <w:p w14:paraId="2C4EF039" w14:textId="79551B24" w:rsidR="00FF5AB1" w:rsidRPr="00BD27D1" w:rsidRDefault="00FF5AB1" w:rsidP="0099744D">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4.2.2 </w:t>
      </w:r>
      <w:r w:rsidRPr="00BD27D1">
        <w:rPr>
          <w:rFonts w:ascii="Arial" w:hAnsi="Arial" w:cs="Arial"/>
          <w:i/>
          <w:sz w:val="28"/>
          <w:szCs w:val="28"/>
          <w:lang w:val="uk-UA"/>
        </w:rPr>
        <w:t>Стійкість до дії вогню</w:t>
      </w:r>
    </w:p>
    <w:p w14:paraId="0EE78FE7" w14:textId="1EC7C787" w:rsidR="0099744D" w:rsidRPr="00BD27D1" w:rsidRDefault="00FF5AB1" w:rsidP="00FF5AB1">
      <w:pPr>
        <w:pStyle w:val="a9"/>
        <w:spacing w:after="0" w:line="240" w:lineRule="auto"/>
        <w:ind w:left="0" w:firstLine="709"/>
        <w:jc w:val="both"/>
        <w:rPr>
          <w:rFonts w:ascii="Arial" w:hAnsi="Arial" w:cs="Arial"/>
          <w:iCs/>
          <w:color w:val="000000"/>
          <w:sz w:val="24"/>
          <w:szCs w:val="24"/>
          <w:lang w:val="uk-UA"/>
        </w:rPr>
      </w:pPr>
      <w:r w:rsidRPr="00BD27D1">
        <w:rPr>
          <w:rFonts w:ascii="Arial" w:hAnsi="Arial" w:cs="Arial"/>
          <w:b/>
          <w:iCs/>
          <w:color w:val="000000"/>
          <w:sz w:val="24"/>
          <w:szCs w:val="24"/>
          <w:lang w:val="uk-UA"/>
        </w:rPr>
        <w:t>Примітка.</w:t>
      </w:r>
      <w:r w:rsidRPr="00BD27D1">
        <w:rPr>
          <w:rFonts w:ascii="Arial" w:hAnsi="Arial" w:cs="Arial"/>
          <w:iCs/>
          <w:color w:val="000000"/>
          <w:sz w:val="24"/>
          <w:szCs w:val="24"/>
          <w:lang w:val="uk-UA"/>
        </w:rPr>
        <w:t xml:space="preserve"> Вогнестійкість – це характеристика, яка залежить від зібраної системи, а не від продукції окремо.</w:t>
      </w:r>
    </w:p>
    <w:p w14:paraId="29D12A97" w14:textId="44842EBF" w:rsidR="0099744D" w:rsidRPr="00BD27D1" w:rsidRDefault="00FF5AB1"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За потреби вогнестійкість системи, що включає продукцію з переробного матеріалу, має бути класифікована згідно з EN 13501-2</w:t>
      </w:r>
    </w:p>
    <w:p w14:paraId="585BBC18" w14:textId="77777777" w:rsidR="0099744D" w:rsidRPr="00BD27D1" w:rsidRDefault="0099744D" w:rsidP="00A428F6">
      <w:pPr>
        <w:pStyle w:val="a9"/>
        <w:spacing w:after="0" w:line="360" w:lineRule="auto"/>
        <w:ind w:left="0" w:firstLine="709"/>
        <w:jc w:val="both"/>
        <w:rPr>
          <w:rFonts w:ascii="Arial" w:hAnsi="Arial" w:cs="Arial"/>
          <w:b/>
          <w:iCs/>
          <w:color w:val="000000"/>
          <w:sz w:val="28"/>
          <w:szCs w:val="28"/>
          <w:lang w:val="uk-UA"/>
        </w:rPr>
      </w:pPr>
    </w:p>
    <w:p w14:paraId="1E022D81" w14:textId="788AEE1A" w:rsidR="00FF5AB1" w:rsidRPr="00BD27D1" w:rsidRDefault="00FF5AB1"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4.3 </w:t>
      </w:r>
      <w:proofErr w:type="spellStart"/>
      <w:r w:rsidRPr="00BD27D1">
        <w:rPr>
          <w:rFonts w:ascii="Arial" w:hAnsi="Arial" w:cs="Arial"/>
          <w:b/>
          <w:sz w:val="28"/>
          <w:szCs w:val="28"/>
          <w:lang w:val="uk-UA"/>
        </w:rPr>
        <w:t>Паропроникність</w:t>
      </w:r>
      <w:proofErr w:type="spellEnd"/>
      <w:r w:rsidRPr="00BD27D1">
        <w:rPr>
          <w:rFonts w:ascii="Arial" w:hAnsi="Arial" w:cs="Arial"/>
          <w:b/>
          <w:sz w:val="28"/>
          <w:szCs w:val="28"/>
          <w:lang w:val="uk-UA"/>
        </w:rPr>
        <w:t xml:space="preserve"> (виражена як коефіцієнт </w:t>
      </w:r>
      <w:proofErr w:type="spellStart"/>
      <w:r w:rsidRPr="00BD27D1">
        <w:rPr>
          <w:rFonts w:ascii="Arial" w:hAnsi="Arial" w:cs="Arial"/>
          <w:b/>
          <w:sz w:val="28"/>
          <w:szCs w:val="28"/>
          <w:lang w:val="uk-UA"/>
        </w:rPr>
        <w:t>паропроникності</w:t>
      </w:r>
      <w:proofErr w:type="spellEnd"/>
      <w:r w:rsidRPr="00BD27D1">
        <w:rPr>
          <w:rFonts w:ascii="Arial" w:hAnsi="Arial" w:cs="Arial"/>
          <w:b/>
          <w:sz w:val="28"/>
          <w:szCs w:val="28"/>
          <w:lang w:val="uk-UA"/>
        </w:rPr>
        <w:t>)</w:t>
      </w:r>
    </w:p>
    <w:p w14:paraId="0ABC7002" w14:textId="77777777" w:rsidR="00FF5AB1" w:rsidRPr="00BD27D1" w:rsidRDefault="00FF5AB1" w:rsidP="00FF5AB1">
      <w:pPr>
        <w:pStyle w:val="a9"/>
        <w:spacing w:after="0" w:line="360" w:lineRule="auto"/>
        <w:ind w:left="0" w:firstLine="709"/>
        <w:jc w:val="both"/>
        <w:rPr>
          <w:rFonts w:ascii="Arial" w:hAnsi="Arial" w:cs="Arial"/>
          <w:iCs/>
          <w:color w:val="000000"/>
          <w:sz w:val="28"/>
          <w:szCs w:val="28"/>
          <w:lang w:val="uk-UA"/>
        </w:rPr>
      </w:pPr>
    </w:p>
    <w:p w14:paraId="1E4FDFD4" w14:textId="6DC2E0FA" w:rsidR="00FF5AB1" w:rsidRPr="00BD27D1" w:rsidRDefault="00FF5AB1" w:rsidP="00FF5AB1">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Якщо використання за призначенням продукції з переробного матеріалу є контроль </w:t>
      </w:r>
      <w:proofErr w:type="spellStart"/>
      <w:r w:rsidRPr="00BD27D1">
        <w:rPr>
          <w:rFonts w:ascii="Arial" w:hAnsi="Arial" w:cs="Arial"/>
          <w:iCs/>
          <w:color w:val="000000"/>
          <w:sz w:val="28"/>
          <w:szCs w:val="28"/>
          <w:lang w:val="uk-UA"/>
        </w:rPr>
        <w:t>паропроникності</w:t>
      </w:r>
      <w:proofErr w:type="spellEnd"/>
      <w:r w:rsidRPr="00BD27D1">
        <w:rPr>
          <w:rFonts w:ascii="Arial" w:hAnsi="Arial" w:cs="Arial"/>
          <w:iCs/>
          <w:color w:val="000000"/>
          <w:sz w:val="28"/>
          <w:szCs w:val="28"/>
          <w:lang w:val="uk-UA"/>
        </w:rPr>
        <w:t xml:space="preserve">, можна використовувати табличні розрахункові значення коефіцієнта </w:t>
      </w:r>
      <w:proofErr w:type="spellStart"/>
      <w:r w:rsidRPr="00BD27D1">
        <w:rPr>
          <w:rFonts w:ascii="Arial" w:hAnsi="Arial" w:cs="Arial"/>
          <w:iCs/>
          <w:color w:val="000000"/>
          <w:sz w:val="28"/>
          <w:szCs w:val="28"/>
          <w:lang w:val="uk-UA"/>
        </w:rPr>
        <w:t>паропроникності</w:t>
      </w:r>
      <w:proofErr w:type="spellEnd"/>
      <w:r w:rsidRPr="00BD27D1">
        <w:rPr>
          <w:rFonts w:ascii="Arial" w:hAnsi="Arial" w:cs="Arial"/>
          <w:iCs/>
          <w:color w:val="000000"/>
          <w:sz w:val="28"/>
          <w:szCs w:val="28"/>
          <w:lang w:val="uk-UA"/>
        </w:rPr>
        <w:t xml:space="preserve"> для гіпсових плит, наведені в EN ISO 10456, за умови, що вони не змінюються в результаті вторинного виробництва.</w:t>
      </w:r>
    </w:p>
    <w:p w14:paraId="549878B7" w14:textId="274C547B" w:rsidR="00FF5AB1" w:rsidRPr="00BD27D1" w:rsidRDefault="00FF5AB1" w:rsidP="00FF5AB1">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В інших випадках коефіцієнт </w:t>
      </w:r>
      <w:proofErr w:type="spellStart"/>
      <w:r w:rsidRPr="00BD27D1">
        <w:rPr>
          <w:rFonts w:ascii="Arial" w:hAnsi="Arial" w:cs="Arial"/>
          <w:iCs/>
          <w:color w:val="000000"/>
          <w:sz w:val="28"/>
          <w:szCs w:val="28"/>
          <w:lang w:val="uk-UA"/>
        </w:rPr>
        <w:t>паропроникності</w:t>
      </w:r>
      <w:proofErr w:type="spellEnd"/>
      <w:r w:rsidRPr="00BD27D1">
        <w:rPr>
          <w:rFonts w:ascii="Arial" w:hAnsi="Arial" w:cs="Arial"/>
          <w:iCs/>
          <w:color w:val="000000"/>
          <w:sz w:val="28"/>
          <w:szCs w:val="28"/>
          <w:lang w:val="uk-UA"/>
        </w:rPr>
        <w:t xml:space="preserve"> слід визначати за допомогою методу, наведеного в EN ISO 12572.</w:t>
      </w:r>
    </w:p>
    <w:p w14:paraId="785BEFED"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3651B7C5" w14:textId="1A1D28E3" w:rsidR="00FF5AB1" w:rsidRPr="00BD27D1" w:rsidRDefault="00FF5AB1"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4.4 </w:t>
      </w:r>
      <w:r w:rsidRPr="00BD27D1">
        <w:rPr>
          <w:rFonts w:ascii="Arial" w:hAnsi="Arial" w:cs="Arial"/>
          <w:b/>
          <w:sz w:val="28"/>
          <w:szCs w:val="28"/>
          <w:lang w:val="uk-UA"/>
        </w:rPr>
        <w:t>Акустичні властивості</w:t>
      </w:r>
    </w:p>
    <w:p w14:paraId="7A104311" w14:textId="3DA213C4" w:rsidR="00FF5AB1" w:rsidRPr="00BD27D1" w:rsidRDefault="000C52EF"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rPr>
        <w:t xml:space="preserve">4.4.1 </w:t>
      </w:r>
      <w:r w:rsidRPr="00BD27D1">
        <w:rPr>
          <w:rFonts w:ascii="Arial" w:hAnsi="Arial" w:cs="Arial"/>
          <w:i/>
          <w:sz w:val="28"/>
          <w:szCs w:val="28"/>
          <w:lang w:val="uk-UA"/>
        </w:rPr>
        <w:t>Ізоляція прямого повітряного звуку</w:t>
      </w:r>
    </w:p>
    <w:p w14:paraId="5CE9D9A3" w14:textId="2850E6B9" w:rsidR="00FF5AB1" w:rsidRPr="00BD27D1" w:rsidRDefault="000C52EF" w:rsidP="000C52EF">
      <w:pPr>
        <w:pStyle w:val="a9"/>
        <w:spacing w:after="0" w:line="240" w:lineRule="auto"/>
        <w:ind w:left="0" w:firstLine="709"/>
        <w:jc w:val="both"/>
        <w:rPr>
          <w:rFonts w:ascii="Arial" w:hAnsi="Arial" w:cs="Arial"/>
          <w:iCs/>
          <w:color w:val="000000"/>
          <w:sz w:val="24"/>
          <w:szCs w:val="24"/>
          <w:lang w:val="uk-UA"/>
        </w:rPr>
      </w:pPr>
      <w:r w:rsidRPr="00BD27D1">
        <w:rPr>
          <w:rFonts w:ascii="Arial" w:hAnsi="Arial" w:cs="Arial"/>
          <w:b/>
          <w:iCs/>
          <w:color w:val="000000"/>
          <w:sz w:val="24"/>
          <w:szCs w:val="24"/>
          <w:lang w:val="uk-UA"/>
        </w:rPr>
        <w:t>Примітка.</w:t>
      </w:r>
      <w:r w:rsidRPr="00BD27D1">
        <w:rPr>
          <w:rFonts w:ascii="Arial" w:hAnsi="Arial" w:cs="Arial"/>
          <w:iCs/>
          <w:color w:val="000000"/>
          <w:sz w:val="24"/>
          <w:szCs w:val="24"/>
          <w:lang w:val="uk-UA"/>
        </w:rPr>
        <w:t xml:space="preserve"> Ізоляція прямого повітряного звуку є характеристикою, що залежить від зібраної системи, а не від ізольованої продукції.</w:t>
      </w:r>
    </w:p>
    <w:p w14:paraId="4A0DB450" w14:textId="77777777" w:rsidR="000C52EF" w:rsidRPr="00BD27D1" w:rsidRDefault="000C52EF" w:rsidP="00A428F6">
      <w:pPr>
        <w:pStyle w:val="a9"/>
        <w:spacing w:after="0" w:line="360" w:lineRule="auto"/>
        <w:ind w:left="0" w:firstLine="709"/>
        <w:jc w:val="both"/>
        <w:rPr>
          <w:rFonts w:ascii="Arial" w:hAnsi="Arial" w:cs="Arial"/>
          <w:iCs/>
          <w:color w:val="000000"/>
          <w:sz w:val="28"/>
          <w:szCs w:val="28"/>
          <w:lang w:val="uk-UA"/>
        </w:rPr>
      </w:pPr>
    </w:p>
    <w:p w14:paraId="124F22CD" w14:textId="36754C18" w:rsidR="00FF5AB1" w:rsidRPr="00BD27D1" w:rsidRDefault="000C52EF"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потрібно, ізоляція прямого повітряного звуку системи, що включає продукцію з переробленого матеріалу, повинна визначатися згідно з EN ISO 10140.</w:t>
      </w:r>
    </w:p>
    <w:p w14:paraId="4CF50950" w14:textId="77777777" w:rsidR="000C52EF" w:rsidRPr="00BD27D1" w:rsidRDefault="000C52EF" w:rsidP="00A428F6">
      <w:pPr>
        <w:pStyle w:val="a9"/>
        <w:spacing w:after="0" w:line="360" w:lineRule="auto"/>
        <w:ind w:left="0" w:firstLine="709"/>
        <w:jc w:val="both"/>
        <w:rPr>
          <w:rFonts w:ascii="Arial" w:hAnsi="Arial" w:cs="Arial"/>
          <w:iCs/>
          <w:color w:val="000000"/>
          <w:sz w:val="28"/>
          <w:szCs w:val="28"/>
          <w:lang w:val="uk-UA"/>
        </w:rPr>
      </w:pPr>
    </w:p>
    <w:p w14:paraId="6F731EAC" w14:textId="77777777" w:rsidR="000C52EF" w:rsidRPr="00BD27D1" w:rsidRDefault="000C52EF" w:rsidP="00A428F6">
      <w:pPr>
        <w:pStyle w:val="a9"/>
        <w:spacing w:after="0" w:line="360" w:lineRule="auto"/>
        <w:ind w:left="0" w:firstLine="709"/>
        <w:jc w:val="both"/>
        <w:rPr>
          <w:rFonts w:ascii="Arial" w:hAnsi="Arial" w:cs="Arial"/>
          <w:iCs/>
          <w:color w:val="000000"/>
          <w:sz w:val="28"/>
          <w:szCs w:val="28"/>
          <w:lang w:val="uk-UA"/>
        </w:rPr>
      </w:pPr>
    </w:p>
    <w:p w14:paraId="2E6C99CE" w14:textId="77777777" w:rsidR="000C52EF" w:rsidRPr="00BD27D1" w:rsidRDefault="000C52EF" w:rsidP="00A428F6">
      <w:pPr>
        <w:pStyle w:val="a9"/>
        <w:spacing w:after="0" w:line="360" w:lineRule="auto"/>
        <w:ind w:left="0" w:firstLine="709"/>
        <w:jc w:val="both"/>
        <w:rPr>
          <w:rFonts w:ascii="Arial" w:hAnsi="Arial" w:cs="Arial"/>
          <w:iCs/>
          <w:color w:val="000000"/>
          <w:sz w:val="28"/>
          <w:szCs w:val="28"/>
          <w:lang w:val="uk-UA"/>
        </w:rPr>
      </w:pPr>
    </w:p>
    <w:p w14:paraId="17554E47" w14:textId="78600EE3" w:rsidR="000C52EF" w:rsidRPr="00BD27D1" w:rsidRDefault="000C52EF"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 xml:space="preserve">4.4.2 </w:t>
      </w:r>
      <w:r w:rsidRPr="00BD27D1">
        <w:rPr>
          <w:rFonts w:ascii="Arial" w:hAnsi="Arial" w:cs="Arial"/>
          <w:i/>
          <w:sz w:val="28"/>
          <w:szCs w:val="28"/>
          <w:lang w:val="uk-UA"/>
        </w:rPr>
        <w:t>Звукопоглинання</w:t>
      </w:r>
    </w:p>
    <w:p w14:paraId="00F6CB1F" w14:textId="54507350" w:rsidR="00FF5AB1" w:rsidRPr="00BD27D1" w:rsidRDefault="000C52EF" w:rsidP="000C52EF">
      <w:pPr>
        <w:pStyle w:val="a9"/>
        <w:spacing w:after="0" w:line="240" w:lineRule="auto"/>
        <w:ind w:left="0" w:firstLine="709"/>
        <w:jc w:val="both"/>
        <w:rPr>
          <w:rFonts w:ascii="Arial" w:hAnsi="Arial" w:cs="Arial"/>
          <w:iCs/>
          <w:color w:val="000000"/>
          <w:sz w:val="24"/>
          <w:szCs w:val="24"/>
          <w:lang w:val="uk-UA"/>
        </w:rPr>
      </w:pPr>
      <w:r w:rsidRPr="00BD27D1">
        <w:rPr>
          <w:rFonts w:ascii="Arial" w:hAnsi="Arial" w:cs="Arial"/>
          <w:b/>
          <w:iCs/>
          <w:color w:val="000000"/>
          <w:sz w:val="24"/>
          <w:szCs w:val="24"/>
          <w:lang w:val="uk-UA"/>
        </w:rPr>
        <w:t>Примітка.</w:t>
      </w:r>
      <w:r w:rsidRPr="00BD27D1">
        <w:rPr>
          <w:rFonts w:ascii="Arial" w:hAnsi="Arial" w:cs="Arial"/>
          <w:iCs/>
          <w:color w:val="000000"/>
          <w:sz w:val="24"/>
          <w:szCs w:val="24"/>
          <w:lang w:val="uk-UA"/>
        </w:rPr>
        <w:t xml:space="preserve"> Звукопоглинання є характеристикою, що залежить від зібраної системи, а не від продукції окремо.</w:t>
      </w:r>
    </w:p>
    <w:p w14:paraId="4971C38B" w14:textId="77777777" w:rsidR="000C52EF" w:rsidRPr="00BD27D1" w:rsidRDefault="000C52EF" w:rsidP="00A428F6">
      <w:pPr>
        <w:pStyle w:val="a9"/>
        <w:spacing w:after="0" w:line="360" w:lineRule="auto"/>
        <w:ind w:left="0" w:firstLine="709"/>
        <w:jc w:val="both"/>
        <w:rPr>
          <w:rFonts w:ascii="Arial" w:hAnsi="Arial" w:cs="Arial"/>
          <w:iCs/>
          <w:color w:val="000000"/>
          <w:sz w:val="28"/>
          <w:szCs w:val="28"/>
          <w:lang w:val="uk-UA"/>
        </w:rPr>
      </w:pPr>
    </w:p>
    <w:p w14:paraId="16DB2407" w14:textId="1CE5A9B9" w:rsidR="00FF5AB1" w:rsidRPr="00BD27D1" w:rsidRDefault="000C52EF"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Звукопоглинання є характеристикою, що залежить від зібраної системи, а не від продукції окремо.</w:t>
      </w:r>
    </w:p>
    <w:p w14:paraId="7001EA1F"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31ACE790" w14:textId="3B9E8F51" w:rsidR="000C52EF" w:rsidRPr="00BD27D1" w:rsidRDefault="000C52EF"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4.4.3 </w:t>
      </w:r>
      <w:r w:rsidRPr="00BD27D1">
        <w:rPr>
          <w:rFonts w:ascii="Arial" w:hAnsi="Arial" w:cs="Arial"/>
          <w:i/>
          <w:sz w:val="28"/>
          <w:szCs w:val="28"/>
          <w:lang w:val="uk-UA"/>
        </w:rPr>
        <w:t>Ізоляція від ударного звуку</w:t>
      </w:r>
    </w:p>
    <w:p w14:paraId="147F9AD7" w14:textId="50826A76" w:rsidR="00FF5AB1" w:rsidRPr="00BD27D1" w:rsidRDefault="000C52EF" w:rsidP="000C52EF">
      <w:pPr>
        <w:pStyle w:val="a9"/>
        <w:spacing w:after="0" w:line="240" w:lineRule="auto"/>
        <w:ind w:left="0" w:firstLine="709"/>
        <w:jc w:val="both"/>
        <w:rPr>
          <w:rFonts w:ascii="Arial" w:hAnsi="Arial" w:cs="Arial"/>
          <w:iCs/>
          <w:color w:val="000000"/>
          <w:sz w:val="24"/>
          <w:szCs w:val="24"/>
          <w:lang w:val="uk-UA"/>
        </w:rPr>
      </w:pPr>
      <w:r w:rsidRPr="00BD27D1">
        <w:rPr>
          <w:rFonts w:ascii="Arial" w:hAnsi="Arial" w:cs="Arial"/>
          <w:b/>
          <w:iCs/>
          <w:color w:val="000000"/>
          <w:sz w:val="24"/>
          <w:szCs w:val="24"/>
          <w:lang w:val="uk-UA"/>
        </w:rPr>
        <w:t>Примітка.</w:t>
      </w:r>
      <w:r w:rsidRPr="00BD27D1">
        <w:rPr>
          <w:rFonts w:ascii="Arial" w:hAnsi="Arial" w:cs="Arial"/>
          <w:iCs/>
          <w:color w:val="000000"/>
          <w:sz w:val="24"/>
          <w:szCs w:val="24"/>
          <w:lang w:val="uk-UA"/>
        </w:rPr>
        <w:t xml:space="preserve"> Ізоляція від ударного </w:t>
      </w:r>
      <w:proofErr w:type="spellStart"/>
      <w:r w:rsidRPr="00BD27D1">
        <w:rPr>
          <w:rFonts w:ascii="Arial" w:hAnsi="Arial" w:cs="Arial"/>
          <w:iCs/>
          <w:color w:val="000000"/>
          <w:sz w:val="24"/>
          <w:szCs w:val="24"/>
          <w:lang w:val="uk-UA"/>
        </w:rPr>
        <w:t>звукку</w:t>
      </w:r>
      <w:proofErr w:type="spellEnd"/>
      <w:r w:rsidRPr="00BD27D1">
        <w:rPr>
          <w:rFonts w:ascii="Arial" w:hAnsi="Arial" w:cs="Arial"/>
          <w:iCs/>
          <w:color w:val="000000"/>
          <w:sz w:val="24"/>
          <w:szCs w:val="24"/>
          <w:lang w:val="uk-UA"/>
        </w:rPr>
        <w:t xml:space="preserve"> є властивістю зібраної системи, а не самої продукції.</w:t>
      </w:r>
    </w:p>
    <w:p w14:paraId="7E63F7CD"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32CF3047" w14:textId="6D263390" w:rsidR="000C52EF" w:rsidRPr="00BD27D1" w:rsidRDefault="000C52EF"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За потреби звукоізоляція від ударного звуку системи, що включає продукцію з переробленого матеріалу, повинна визначатися згідно з EN ISO 10140-3</w:t>
      </w:r>
    </w:p>
    <w:p w14:paraId="5C268189"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4C444D98" w14:textId="65E25610" w:rsidR="00FF5AB1" w:rsidRPr="00BD27D1" w:rsidRDefault="000C52EF"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4.5 </w:t>
      </w:r>
      <w:r w:rsidRPr="00BD27D1">
        <w:rPr>
          <w:rFonts w:ascii="Arial" w:hAnsi="Arial" w:cs="Arial"/>
          <w:b/>
          <w:sz w:val="28"/>
          <w:szCs w:val="28"/>
          <w:lang w:val="uk-UA"/>
        </w:rPr>
        <w:t>Термічний опір (виражається як теплопровідність)</w:t>
      </w:r>
    </w:p>
    <w:p w14:paraId="73619E7A"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3BC81F77" w14:textId="01DB0AF0" w:rsidR="000C52EF" w:rsidRPr="00BD27D1" w:rsidRDefault="000C52EF" w:rsidP="000C52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використання за призначенням продукції від повторної обробки полягає в тому, щоб сприяти термічному опору будівельних конструкцій (стіни, перегородки, стелі та підлоги), можна використовувати розрахункові значення теплопровідності для гіпсових плит, наведені в EN ISO 10456.</w:t>
      </w:r>
    </w:p>
    <w:p w14:paraId="076BFF09" w14:textId="7A90DFC5" w:rsidR="000C52EF" w:rsidRPr="00BD27D1" w:rsidRDefault="000C52EF" w:rsidP="000C52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Крім того, теплопровідність повинна бути розрахована згідно з EN ISO 6946 для плити та тієї продукції, яка може бути об’єднана в результаті процедур вторинної обробки.</w:t>
      </w:r>
    </w:p>
    <w:p w14:paraId="29D48F88" w14:textId="5C942A1A" w:rsidR="000C52EF" w:rsidRPr="00BD27D1" w:rsidRDefault="000C52EF" w:rsidP="000C52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потрібно, теплопровідність повинна бути визначена згідно з EN 12664.</w:t>
      </w:r>
    </w:p>
    <w:p w14:paraId="03099B7F"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229EFD47" w14:textId="3F67CFB9" w:rsidR="00FF5AB1" w:rsidRPr="00BD27D1" w:rsidRDefault="000C52EF"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4.6</w:t>
      </w:r>
      <w:r w:rsidRPr="00BD27D1">
        <w:rPr>
          <w:rFonts w:ascii="Arial" w:hAnsi="Arial" w:cs="Arial"/>
          <w:b/>
          <w:sz w:val="28"/>
          <w:szCs w:val="28"/>
          <w:lang w:val="uk-UA"/>
        </w:rPr>
        <w:t xml:space="preserve"> Небезпечні речовини</w:t>
      </w:r>
    </w:p>
    <w:p w14:paraId="5BE67B93" w14:textId="52B7339B" w:rsidR="000C52EF" w:rsidRPr="00BD27D1" w:rsidRDefault="000C52EF" w:rsidP="000C52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Національні правила щодо небезпечних речовин можуть вимагати перевірки та декларації про випуск, а іноді й вмісту, коли будівельн</w:t>
      </w:r>
      <w:r w:rsidR="00CE6893" w:rsidRPr="00BD27D1">
        <w:rPr>
          <w:rFonts w:ascii="Arial" w:hAnsi="Arial" w:cs="Arial"/>
          <w:iCs/>
          <w:color w:val="000000"/>
          <w:sz w:val="28"/>
          <w:szCs w:val="28"/>
          <w:lang w:val="uk-UA"/>
        </w:rPr>
        <w:t>а</w:t>
      </w:r>
      <w:r w:rsidRPr="00BD27D1">
        <w:rPr>
          <w:rFonts w:ascii="Arial" w:hAnsi="Arial" w:cs="Arial"/>
          <w:iCs/>
          <w:color w:val="000000"/>
          <w:sz w:val="28"/>
          <w:szCs w:val="28"/>
          <w:lang w:val="uk-UA"/>
        </w:rPr>
        <w:t xml:space="preserve"> </w:t>
      </w:r>
      <w:r w:rsidR="00CE6893" w:rsidRPr="00BD27D1">
        <w:rPr>
          <w:rFonts w:ascii="Arial" w:hAnsi="Arial" w:cs="Arial"/>
          <w:iCs/>
          <w:color w:val="000000"/>
          <w:sz w:val="28"/>
          <w:szCs w:val="28"/>
          <w:lang w:val="uk-UA"/>
        </w:rPr>
        <w:t>продукція</w:t>
      </w:r>
      <w:r w:rsidRPr="00BD27D1">
        <w:rPr>
          <w:rFonts w:ascii="Arial" w:hAnsi="Arial" w:cs="Arial"/>
          <w:iCs/>
          <w:color w:val="000000"/>
          <w:sz w:val="28"/>
          <w:szCs w:val="28"/>
          <w:lang w:val="uk-UA"/>
        </w:rPr>
        <w:t>, на які поширюється цей стандарт, розміщуються на цих ринках.</w:t>
      </w:r>
    </w:p>
    <w:p w14:paraId="341F982F" w14:textId="3A9C750A" w:rsidR="000C52EF" w:rsidRPr="00BD27D1" w:rsidRDefault="000C52EF" w:rsidP="000C52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lastRenderedPageBreak/>
        <w:t xml:space="preserve">За відсутності європейських гармонізованих методів </w:t>
      </w:r>
      <w:r w:rsidR="00CE6893" w:rsidRPr="00BD27D1">
        <w:rPr>
          <w:rFonts w:ascii="Arial" w:hAnsi="Arial" w:cs="Arial"/>
          <w:iCs/>
          <w:color w:val="000000"/>
          <w:sz w:val="28"/>
          <w:szCs w:val="28"/>
          <w:lang w:val="uk-UA"/>
        </w:rPr>
        <w:t>випробування</w:t>
      </w:r>
      <w:r w:rsidRPr="00BD27D1">
        <w:rPr>
          <w:rFonts w:ascii="Arial" w:hAnsi="Arial" w:cs="Arial"/>
          <w:iCs/>
          <w:color w:val="000000"/>
          <w:sz w:val="28"/>
          <w:szCs w:val="28"/>
          <w:lang w:val="uk-UA"/>
        </w:rPr>
        <w:t>, перевірка та декларація щодо ви</w:t>
      </w:r>
      <w:r w:rsidR="00CE6893" w:rsidRPr="00BD27D1">
        <w:rPr>
          <w:rFonts w:ascii="Arial" w:hAnsi="Arial" w:cs="Arial"/>
          <w:iCs/>
          <w:color w:val="000000"/>
          <w:sz w:val="28"/>
          <w:szCs w:val="28"/>
          <w:lang w:val="uk-UA"/>
        </w:rPr>
        <w:t>киду</w:t>
      </w:r>
      <w:r w:rsidRPr="00BD27D1">
        <w:rPr>
          <w:rFonts w:ascii="Arial" w:hAnsi="Arial" w:cs="Arial"/>
          <w:iCs/>
          <w:color w:val="000000"/>
          <w:sz w:val="28"/>
          <w:szCs w:val="28"/>
          <w:lang w:val="uk-UA"/>
        </w:rPr>
        <w:t>/вмісту повинні здійснюватися з урахуванням національних положень у місці використання.</w:t>
      </w:r>
    </w:p>
    <w:p w14:paraId="486751BB" w14:textId="2E414FB9" w:rsidR="00FF5AB1" w:rsidRPr="00BD27D1" w:rsidRDefault="00CE6893" w:rsidP="00CE6893">
      <w:pPr>
        <w:pStyle w:val="a9"/>
        <w:spacing w:after="0" w:line="240" w:lineRule="auto"/>
        <w:ind w:left="0" w:firstLine="709"/>
        <w:jc w:val="both"/>
        <w:rPr>
          <w:rFonts w:ascii="Arial" w:hAnsi="Arial" w:cs="Arial"/>
          <w:iCs/>
          <w:color w:val="000000"/>
          <w:sz w:val="28"/>
          <w:szCs w:val="28"/>
          <w:lang w:val="uk-UA"/>
        </w:rPr>
      </w:pPr>
      <w:r w:rsidRPr="00BD27D1">
        <w:rPr>
          <w:rFonts w:ascii="Arial" w:hAnsi="Arial" w:cs="Arial"/>
          <w:b/>
          <w:iCs/>
          <w:color w:val="000000"/>
          <w:sz w:val="24"/>
          <w:szCs w:val="24"/>
          <w:lang w:val="uk-UA"/>
        </w:rPr>
        <w:t>Примітка.</w:t>
      </w:r>
      <w:r w:rsidR="000C52EF" w:rsidRPr="00BD27D1">
        <w:rPr>
          <w:rFonts w:ascii="Arial" w:hAnsi="Arial" w:cs="Arial"/>
          <w:iCs/>
          <w:color w:val="000000"/>
          <w:sz w:val="24"/>
          <w:szCs w:val="24"/>
          <w:lang w:val="uk-UA"/>
        </w:rPr>
        <w:t xml:space="preserve"> Інформаційна база даних, що охоплює європейські та національні положення щодо небезпечних речовин, доступна на веб-сайті </w:t>
      </w:r>
      <w:proofErr w:type="spellStart"/>
      <w:r w:rsidR="000C52EF" w:rsidRPr="00BD27D1">
        <w:rPr>
          <w:rFonts w:ascii="Arial" w:hAnsi="Arial" w:cs="Arial"/>
          <w:iCs/>
          <w:color w:val="000000"/>
          <w:sz w:val="24"/>
          <w:szCs w:val="24"/>
          <w:lang w:val="uk-UA"/>
        </w:rPr>
        <w:t>Construction</w:t>
      </w:r>
      <w:proofErr w:type="spellEnd"/>
      <w:r w:rsidR="000C52EF" w:rsidRPr="00BD27D1">
        <w:rPr>
          <w:rFonts w:ascii="Arial" w:hAnsi="Arial" w:cs="Arial"/>
          <w:iCs/>
          <w:color w:val="000000"/>
          <w:sz w:val="24"/>
          <w:szCs w:val="24"/>
          <w:lang w:val="uk-UA"/>
        </w:rPr>
        <w:t xml:space="preserve"> на EUROPA, доступ до якого доступний через:</w:t>
      </w:r>
      <w:r w:rsidRPr="00BD27D1">
        <w:rPr>
          <w:rFonts w:ascii="Arial" w:hAnsi="Arial" w:cs="Arial"/>
          <w:iCs/>
          <w:color w:val="000000"/>
          <w:sz w:val="24"/>
          <w:szCs w:val="24"/>
          <w:lang w:val="uk-UA"/>
        </w:rPr>
        <w:t xml:space="preserve"> http://ec.europa.eu/enterprise/construction/cpd-ds/</w:t>
      </w:r>
    </w:p>
    <w:p w14:paraId="3EB7419C"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175CCCE0" w14:textId="26C973DA" w:rsidR="00FF5AB1" w:rsidRPr="00BD27D1" w:rsidRDefault="00CE6893"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4.7 </w:t>
      </w:r>
      <w:r w:rsidRPr="00BD27D1">
        <w:rPr>
          <w:rFonts w:ascii="Arial" w:hAnsi="Arial" w:cs="Arial"/>
          <w:b/>
          <w:sz w:val="28"/>
          <w:szCs w:val="28"/>
          <w:lang w:val="uk-UA"/>
        </w:rPr>
        <w:t>Розміри та допуски</w:t>
      </w:r>
    </w:p>
    <w:p w14:paraId="5E2C60A0" w14:textId="77777777" w:rsidR="00FF5AB1" w:rsidRPr="00BD27D1" w:rsidRDefault="00FF5AB1" w:rsidP="00A428F6">
      <w:pPr>
        <w:pStyle w:val="a9"/>
        <w:spacing w:after="0" w:line="360" w:lineRule="auto"/>
        <w:ind w:left="0" w:firstLine="709"/>
        <w:jc w:val="both"/>
        <w:rPr>
          <w:rFonts w:ascii="Arial" w:hAnsi="Arial" w:cs="Arial"/>
          <w:iCs/>
          <w:color w:val="000000"/>
          <w:sz w:val="28"/>
          <w:szCs w:val="28"/>
          <w:lang w:val="uk-UA"/>
        </w:rPr>
      </w:pPr>
    </w:p>
    <w:p w14:paraId="0E19BC4C" w14:textId="53E2035C" w:rsidR="00CE6893" w:rsidRPr="00BD27D1" w:rsidRDefault="00CE6893" w:rsidP="00CE6893">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Розміри та допуски для продукції з використання переробного матеріалу, включаючи будь-який крайовий профіль, де це доречно, повинні бути вказані виробником. У відповідних випадках вимірювання проводяться згідно з відповідних стандартів EN 520, EN 15283-1, EN 15283-2. У випадку виробів, призначених для використання в модульних стельові решітки, допуски вказуються виробником для підтримки сумісності.</w:t>
      </w:r>
    </w:p>
    <w:p w14:paraId="74D1560C"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20A7CF3E" w14:textId="36FFE3B7" w:rsidR="00CE6893" w:rsidRPr="00BD27D1" w:rsidRDefault="00CE6893" w:rsidP="00A428F6">
      <w:pPr>
        <w:pStyle w:val="a9"/>
        <w:spacing w:after="0" w:line="360" w:lineRule="auto"/>
        <w:ind w:left="0" w:firstLine="709"/>
        <w:jc w:val="both"/>
        <w:rPr>
          <w:rFonts w:ascii="Arial" w:hAnsi="Arial" w:cs="Arial"/>
          <w:b/>
          <w:sz w:val="28"/>
          <w:szCs w:val="28"/>
          <w:lang w:val="uk-UA"/>
        </w:rPr>
      </w:pPr>
      <w:r w:rsidRPr="00BD27D1">
        <w:rPr>
          <w:rFonts w:ascii="Arial" w:hAnsi="Arial" w:cs="Arial"/>
          <w:b/>
          <w:iCs/>
          <w:color w:val="000000"/>
          <w:sz w:val="28"/>
          <w:szCs w:val="28"/>
          <w:lang w:val="uk-UA"/>
        </w:rPr>
        <w:t xml:space="preserve">4.8 </w:t>
      </w:r>
      <w:r w:rsidRPr="00BD27D1">
        <w:rPr>
          <w:rFonts w:ascii="Arial" w:hAnsi="Arial" w:cs="Arial"/>
          <w:b/>
          <w:sz w:val="28"/>
          <w:szCs w:val="28"/>
          <w:lang w:val="uk-UA"/>
        </w:rPr>
        <w:t>Коефіцієнт тепловиділення</w:t>
      </w:r>
    </w:p>
    <w:p w14:paraId="3E1DACED" w14:textId="77777777" w:rsidR="00CE6893" w:rsidRPr="00BD27D1" w:rsidRDefault="00CE6893" w:rsidP="00A428F6">
      <w:pPr>
        <w:pStyle w:val="a9"/>
        <w:spacing w:after="0" w:line="360" w:lineRule="auto"/>
        <w:ind w:left="0" w:firstLine="709"/>
        <w:jc w:val="both"/>
        <w:rPr>
          <w:rFonts w:ascii="Arial" w:hAnsi="Arial" w:cs="Arial"/>
          <w:b/>
          <w:iCs/>
          <w:color w:val="000000"/>
          <w:sz w:val="28"/>
          <w:szCs w:val="28"/>
          <w:lang w:val="uk-UA"/>
        </w:rPr>
      </w:pPr>
    </w:p>
    <w:p w14:paraId="1DDF0133" w14:textId="3D87FA3F"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 За потреби значення випромінювальної здатності тонкого матеріалу, що наноситься на виріб, має бути визначено згідно з 5.3 і заявлене виробником.</w:t>
      </w:r>
    </w:p>
    <w:p w14:paraId="0F3DCF3B"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2498189B" w14:textId="58C4E9A1" w:rsidR="00CE6893" w:rsidRPr="00BD27D1" w:rsidRDefault="00CE6893"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4.9</w:t>
      </w:r>
      <w:r w:rsidRPr="00BD27D1">
        <w:rPr>
          <w:rFonts w:ascii="Arial" w:hAnsi="Arial" w:cs="Arial"/>
          <w:b/>
          <w:sz w:val="28"/>
          <w:szCs w:val="28"/>
          <w:lang w:val="uk-UA"/>
        </w:rPr>
        <w:t xml:space="preserve"> Захист від рентгенівського випромінювання</w:t>
      </w:r>
    </w:p>
    <w:p w14:paraId="5143CBC5"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153AC1AC" w14:textId="40CC8C74" w:rsidR="00CE6893" w:rsidRPr="00BD27D1" w:rsidRDefault="00CE6893" w:rsidP="00CE6893">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використання за призначенням продукції з переробного матеріалу є захист від рентгенівського випромінювання шляхом ламінування свинцю, товщина свинцевого листа (виражена в міліметрах) повинна бути заявлена.</w:t>
      </w:r>
    </w:p>
    <w:p w14:paraId="30ED2D64" w14:textId="4CA359DB" w:rsidR="00CE6893" w:rsidRPr="00BD27D1" w:rsidRDefault="00CE6893" w:rsidP="00CE6893">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Захист від гамма-випромінювання в мм/кВ до його затвердженого еквівалента ослаблення повинен бути перевірений та/або розрахований згідно з EN 61331-1 і заявлений виробником.</w:t>
      </w:r>
    </w:p>
    <w:p w14:paraId="15F33397" w14:textId="09750113" w:rsidR="00CE6893" w:rsidRPr="00BD27D1" w:rsidRDefault="00CE6893"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lastRenderedPageBreak/>
        <w:t xml:space="preserve">5 </w:t>
      </w:r>
      <w:r w:rsidRPr="00BD27D1">
        <w:rPr>
          <w:rFonts w:ascii="Arial" w:hAnsi="Arial" w:cs="Arial"/>
          <w:b/>
          <w:sz w:val="28"/>
          <w:szCs w:val="28"/>
          <w:lang w:val="uk-UA"/>
        </w:rPr>
        <w:t>МЕТОДИ ВИПРОБУВАННЯ</w:t>
      </w:r>
    </w:p>
    <w:p w14:paraId="2E0EEEAA"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0DE6BC30" w14:textId="7A418F3F" w:rsidR="00CE6893" w:rsidRPr="00BD27D1" w:rsidRDefault="00CE6893"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5.1 </w:t>
      </w:r>
      <w:r w:rsidRPr="00BD27D1">
        <w:rPr>
          <w:rFonts w:ascii="Arial" w:hAnsi="Arial" w:cs="Arial"/>
          <w:b/>
          <w:sz w:val="28"/>
          <w:szCs w:val="28"/>
          <w:lang w:val="uk-UA"/>
        </w:rPr>
        <w:t>Відбирання проб</w:t>
      </w:r>
    </w:p>
    <w:p w14:paraId="67CE3B67" w14:textId="30B1E331"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Для випробування потрібно три одиниці кожного типу.</w:t>
      </w:r>
    </w:p>
    <w:p w14:paraId="6DC9C092"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33659AA1" w14:textId="6C2FA695" w:rsidR="00CE6893" w:rsidRPr="00BD27D1" w:rsidRDefault="00CE6893"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5.2 </w:t>
      </w:r>
      <w:r w:rsidRPr="00BD27D1">
        <w:rPr>
          <w:rFonts w:ascii="Arial" w:hAnsi="Arial" w:cs="Arial"/>
          <w:b/>
          <w:sz w:val="28"/>
          <w:szCs w:val="28"/>
          <w:lang w:val="uk-UA"/>
        </w:rPr>
        <w:t>Визначення стійкості</w:t>
      </w:r>
    </w:p>
    <w:p w14:paraId="6FED9F4A"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0A04DCA3" w14:textId="5CB995EA" w:rsidR="00CE6893" w:rsidRPr="00BD27D1" w:rsidRDefault="00CE6893"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5.2.1 Принцип</w:t>
      </w:r>
    </w:p>
    <w:p w14:paraId="77910B57" w14:textId="7A973464"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Самонесучий виріб піддається рівномірному поступовому навантаженню до величини, що у 5 разів перевищує його вагу.</w:t>
      </w:r>
    </w:p>
    <w:p w14:paraId="15C1CE53"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47151281" w14:textId="4E1B30A5" w:rsidR="00CE6893" w:rsidRPr="00BD27D1" w:rsidRDefault="00CE6893"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5.2.2 Прилади</w:t>
      </w:r>
    </w:p>
    <w:p w14:paraId="354E9F8F" w14:textId="77777777" w:rsidR="00CE6893" w:rsidRPr="00BD27D1" w:rsidRDefault="00CE6893" w:rsidP="00CE6893">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a) жорстка випробувальна рама, яка є достатньо жорсткою та не буде прогинатися під дією навантажень, що застосовуються, розміром, здатним підтримувати виріб таким же чином, як і під час його використання;</w:t>
      </w:r>
    </w:p>
    <w:p w14:paraId="126CF64E" w14:textId="244BFE21" w:rsidR="00CE6893" w:rsidRPr="00BD27D1" w:rsidRDefault="00CE6893" w:rsidP="00CE6893">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b) гирі, які можна покласти на зразок.</w:t>
      </w:r>
    </w:p>
    <w:p w14:paraId="7931BED0"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04721F69" w14:textId="1C9D143B" w:rsidR="00CE6893" w:rsidRPr="00BD27D1" w:rsidRDefault="000B7466"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5.2.3 Процедура</w:t>
      </w:r>
    </w:p>
    <w:p w14:paraId="292BBDB6" w14:textId="77777777" w:rsidR="00CE6893" w:rsidRPr="00BD27D1" w:rsidRDefault="00CE6893" w:rsidP="00A428F6">
      <w:pPr>
        <w:pStyle w:val="a9"/>
        <w:spacing w:after="0" w:line="360" w:lineRule="auto"/>
        <w:ind w:left="0" w:firstLine="709"/>
        <w:jc w:val="both"/>
        <w:rPr>
          <w:rFonts w:ascii="Arial" w:hAnsi="Arial" w:cs="Arial"/>
          <w:iCs/>
          <w:color w:val="000000"/>
          <w:sz w:val="28"/>
          <w:szCs w:val="28"/>
          <w:lang w:val="uk-UA"/>
        </w:rPr>
      </w:pPr>
    </w:p>
    <w:p w14:paraId="2744DE9F"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Кондиціонуйте зразок до постійної маси</w:t>
      </w:r>
      <w:r w:rsidRPr="00BD27D1">
        <w:rPr>
          <w:rFonts w:ascii="Arial" w:hAnsi="Arial" w:cs="Arial"/>
          <w:iCs/>
          <w:color w:val="000000"/>
          <w:sz w:val="28"/>
          <w:szCs w:val="28"/>
          <w:vertAlign w:val="superscript"/>
          <w:lang w:val="uk-UA"/>
        </w:rPr>
        <w:t>1)</w:t>
      </w:r>
      <w:r w:rsidRPr="00BD27D1">
        <w:rPr>
          <w:rFonts w:ascii="Arial" w:hAnsi="Arial" w:cs="Arial"/>
          <w:iCs/>
          <w:color w:val="000000"/>
          <w:sz w:val="28"/>
          <w:szCs w:val="28"/>
          <w:lang w:val="uk-UA"/>
        </w:rPr>
        <w:t xml:space="preserve"> в кліматі (23 ± 2) °C і (50 ± 5) % відносної вологості. Почніть випробування якнайшвидше після вилучення з </w:t>
      </w:r>
      <w:proofErr w:type="spellStart"/>
      <w:r w:rsidRPr="00BD27D1">
        <w:rPr>
          <w:rFonts w:ascii="Arial" w:hAnsi="Arial" w:cs="Arial"/>
          <w:iCs/>
          <w:color w:val="000000"/>
          <w:sz w:val="28"/>
          <w:szCs w:val="28"/>
          <w:lang w:val="uk-UA"/>
        </w:rPr>
        <w:t>кондиціонованого</w:t>
      </w:r>
      <w:proofErr w:type="spellEnd"/>
      <w:r w:rsidRPr="00BD27D1">
        <w:rPr>
          <w:rFonts w:ascii="Arial" w:hAnsi="Arial" w:cs="Arial"/>
          <w:iCs/>
          <w:color w:val="000000"/>
          <w:sz w:val="28"/>
          <w:szCs w:val="28"/>
          <w:lang w:val="uk-UA"/>
        </w:rPr>
        <w:t xml:space="preserve"> клімату та завершіть його протягом 2 годин. Встановіть раму </w:t>
      </w:r>
      <w:proofErr w:type="spellStart"/>
      <w:r w:rsidRPr="00BD27D1">
        <w:rPr>
          <w:rFonts w:ascii="Arial" w:hAnsi="Arial" w:cs="Arial"/>
          <w:iCs/>
          <w:color w:val="000000"/>
          <w:sz w:val="28"/>
          <w:szCs w:val="28"/>
          <w:lang w:val="uk-UA"/>
        </w:rPr>
        <w:t>прямокутно</w:t>
      </w:r>
      <w:proofErr w:type="spellEnd"/>
      <w:r w:rsidRPr="00BD27D1">
        <w:rPr>
          <w:rFonts w:ascii="Arial" w:hAnsi="Arial" w:cs="Arial"/>
          <w:iCs/>
          <w:color w:val="000000"/>
          <w:sz w:val="28"/>
          <w:szCs w:val="28"/>
          <w:lang w:val="uk-UA"/>
        </w:rPr>
        <w:t xml:space="preserve"> та за рівнем. Виріб, що підлягає випробуванню, монтується так само, як і для кінцевого використання.</w:t>
      </w:r>
    </w:p>
    <w:p w14:paraId="511DCCF6" w14:textId="16C18C3B"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Навантажте зразок якомога швидше рівномірно розподіленою вагою до загальної ваги, що у 5 разів перевищує власну вагу зразка. Прикладене навантаження підтримується постійним і зберігається протягом 5 хв. Огляньте зразок і кріплення на ознаки тріщин або пошкодження. Повторіть з рештою двох зразків.</w:t>
      </w:r>
    </w:p>
    <w:p w14:paraId="7F4CD5AD"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41AE45A9" w14:textId="4FE0A910" w:rsidR="000B7466" w:rsidRPr="00BD27D1" w:rsidRDefault="000B7466"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5.2.4 Вираження результатів</w:t>
      </w:r>
    </w:p>
    <w:p w14:paraId="55B328F4" w14:textId="69DEC0B9"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roofErr w:type="spellStart"/>
      <w:r w:rsidRPr="00BD27D1">
        <w:rPr>
          <w:rFonts w:ascii="Arial" w:hAnsi="Arial" w:cs="Arial"/>
          <w:iCs/>
          <w:color w:val="000000"/>
          <w:sz w:val="28"/>
          <w:szCs w:val="28"/>
          <w:lang w:val="uk-UA"/>
        </w:rPr>
        <w:t>Повідомте</w:t>
      </w:r>
      <w:proofErr w:type="spellEnd"/>
      <w:r w:rsidRPr="00BD27D1">
        <w:rPr>
          <w:rFonts w:ascii="Arial" w:hAnsi="Arial" w:cs="Arial"/>
          <w:iCs/>
          <w:color w:val="000000"/>
          <w:sz w:val="28"/>
          <w:szCs w:val="28"/>
          <w:lang w:val="uk-UA"/>
        </w:rPr>
        <w:t xml:space="preserve"> прикладене навантаження в Н/м</w:t>
      </w:r>
      <w:r w:rsidRPr="00BD27D1">
        <w:rPr>
          <w:rFonts w:ascii="Arial" w:hAnsi="Arial" w:cs="Arial"/>
          <w:iCs/>
          <w:color w:val="000000"/>
          <w:sz w:val="28"/>
          <w:szCs w:val="28"/>
          <w:vertAlign w:val="superscript"/>
          <w:lang w:val="uk-UA"/>
        </w:rPr>
        <w:t>2</w:t>
      </w:r>
      <w:r w:rsidRPr="00BD27D1">
        <w:rPr>
          <w:rFonts w:ascii="Arial" w:hAnsi="Arial" w:cs="Arial"/>
          <w:iCs/>
          <w:color w:val="000000"/>
          <w:sz w:val="28"/>
          <w:szCs w:val="28"/>
          <w:lang w:val="uk-UA"/>
        </w:rPr>
        <w:t>, тип виробу, тип і спосіб кріплення, його центри по відношенню до розмірів плити. Якщо погіршення не спостерігається, зразок повинен бути задовільним і повідомлятися як пройшло випробування.</w:t>
      </w:r>
    </w:p>
    <w:p w14:paraId="21946A47"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55BDDCF0" w14:textId="0AAC6BDB" w:rsidR="000B7466" w:rsidRPr="00BD27D1" w:rsidRDefault="000B7466"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5.3 </w:t>
      </w:r>
      <w:r w:rsidRPr="00BD27D1">
        <w:rPr>
          <w:rFonts w:ascii="Arial" w:hAnsi="Arial" w:cs="Arial"/>
          <w:b/>
          <w:sz w:val="28"/>
          <w:szCs w:val="28"/>
          <w:lang w:val="uk-UA"/>
        </w:rPr>
        <w:t>Визначення тепловиділення</w:t>
      </w:r>
    </w:p>
    <w:p w14:paraId="5536FA32"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3EC506F9" w14:textId="1C1EA6BF" w:rsidR="000B7466" w:rsidRPr="00BD27D1" w:rsidRDefault="000B7466"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5.3.1 Принцип</w:t>
      </w:r>
    </w:p>
    <w:p w14:paraId="5C9B9007"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Коефіцієнт випромінювання поверхні для теплового випромінювання визначається як відношення випромінювання від одиниці площі поверхні до випромінювання від одиниці площі повного радіатора (тобто «чорного тіла», для якого коефіцієнт випромінювання = 1).</w:t>
      </w:r>
    </w:p>
    <w:p w14:paraId="39293D09" w14:textId="38E68F9E"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Необхідно взяти та нагріти зразок тонкого матеріалу для ламінування. Результат випромінювання вимірюється та порівнюється з радіацією чорного тіла.</w:t>
      </w:r>
    </w:p>
    <w:p w14:paraId="7E17592F"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754C3E7B" w14:textId="624DE9E2" w:rsidR="000B7466" w:rsidRPr="00BD27D1" w:rsidRDefault="000B7466"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5.3.2 Прилади</w:t>
      </w:r>
    </w:p>
    <w:p w14:paraId="4F913CE5"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a) циліндрична мідна або латунна ванна діаметром приблизно 150 мм і висотою 380 мм, оснащена термостатичним нагрівачем/</w:t>
      </w:r>
      <w:proofErr w:type="spellStart"/>
      <w:r w:rsidRPr="00BD27D1">
        <w:rPr>
          <w:rFonts w:ascii="Arial" w:hAnsi="Arial" w:cs="Arial"/>
          <w:iCs/>
          <w:color w:val="000000"/>
          <w:sz w:val="28"/>
          <w:szCs w:val="28"/>
          <w:lang w:val="uk-UA"/>
        </w:rPr>
        <w:t>перемішувачем</w:t>
      </w:r>
      <w:proofErr w:type="spellEnd"/>
      <w:r w:rsidRPr="00BD27D1">
        <w:rPr>
          <w:rFonts w:ascii="Arial" w:hAnsi="Arial" w:cs="Arial"/>
          <w:iCs/>
          <w:color w:val="000000"/>
          <w:sz w:val="28"/>
          <w:szCs w:val="28"/>
          <w:lang w:val="uk-UA"/>
        </w:rPr>
        <w:t>;</w:t>
      </w:r>
    </w:p>
    <w:p w14:paraId="11D9F649"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б) термобатарея і підставка;</w:t>
      </w:r>
    </w:p>
    <w:p w14:paraId="60C554E3" w14:textId="71CA00DE"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c) потенціометр, чутливий до 1 </w:t>
      </w:r>
      <w:proofErr w:type="spellStart"/>
      <w:r w:rsidRPr="00BD27D1">
        <w:rPr>
          <w:rFonts w:ascii="Arial" w:hAnsi="Arial" w:cs="Arial"/>
          <w:iCs/>
          <w:color w:val="000000"/>
          <w:sz w:val="28"/>
          <w:szCs w:val="28"/>
          <w:lang w:val="uk-UA"/>
        </w:rPr>
        <w:t>мкВ</w:t>
      </w:r>
      <w:proofErr w:type="spellEnd"/>
      <w:r w:rsidRPr="00BD27D1">
        <w:rPr>
          <w:rFonts w:ascii="Arial" w:hAnsi="Arial" w:cs="Arial"/>
          <w:iCs/>
          <w:color w:val="000000"/>
          <w:sz w:val="28"/>
          <w:szCs w:val="28"/>
          <w:lang w:val="uk-UA"/>
        </w:rPr>
        <w:t>, підключений так, щоб вимірювати вихід термобатареї.</w:t>
      </w:r>
    </w:p>
    <w:p w14:paraId="0D566933"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470E901C"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00206616"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75F90A9E" w14:textId="2C5D61BD"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noProof/>
          <w:color w:val="000000"/>
          <w:sz w:val="28"/>
          <w:szCs w:val="28"/>
          <w:lang w:eastAsia="ru-RU"/>
        </w:rPr>
        <mc:AlternateContent>
          <mc:Choice Requires="wps">
            <w:drawing>
              <wp:anchor distT="0" distB="0" distL="114300" distR="114300" simplePos="0" relativeHeight="251656192" behindDoc="0" locked="0" layoutInCell="1" allowOverlap="1" wp14:anchorId="157B568C" wp14:editId="0A06812E">
                <wp:simplePos x="0" y="0"/>
                <wp:positionH relativeFrom="column">
                  <wp:posOffset>4445</wp:posOffset>
                </wp:positionH>
                <wp:positionV relativeFrom="paragraph">
                  <wp:posOffset>193040</wp:posOffset>
                </wp:positionV>
                <wp:extent cx="20955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FD8DB" id="Прямая соединительная линия 2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pt,15.2pt" to="165.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" strokecolor="black [3040]"/>
            </w:pict>
          </mc:Fallback>
        </mc:AlternateContent>
      </w:r>
    </w:p>
    <w:p w14:paraId="6E194B2E" w14:textId="307183FB" w:rsidR="000B7466" w:rsidRPr="00BD27D1" w:rsidRDefault="000B7466" w:rsidP="000B7466">
      <w:pPr>
        <w:pStyle w:val="a9"/>
        <w:numPr>
          <w:ilvl w:val="0"/>
          <w:numId w:val="18"/>
        </w:numPr>
        <w:spacing w:after="0" w:line="360" w:lineRule="auto"/>
        <w:ind w:left="0" w:firstLine="709"/>
        <w:jc w:val="both"/>
        <w:rPr>
          <w:rFonts w:ascii="Arial" w:hAnsi="Arial" w:cs="Arial"/>
          <w:iCs/>
          <w:color w:val="000000"/>
          <w:sz w:val="24"/>
          <w:szCs w:val="24"/>
          <w:lang w:val="uk-UA"/>
        </w:rPr>
      </w:pPr>
      <w:r w:rsidRPr="00BD27D1">
        <w:rPr>
          <w:rFonts w:ascii="Arial" w:hAnsi="Arial" w:cs="Arial"/>
          <w:iCs/>
          <w:color w:val="000000"/>
          <w:sz w:val="24"/>
          <w:szCs w:val="24"/>
          <w:lang w:val="uk-UA"/>
        </w:rPr>
        <w:t>Постійна маса визначається як два послідовних зважування з інтервалом у 24 години, що відрізняються менш ніж на 0,1 %.</w:t>
      </w:r>
    </w:p>
    <w:p w14:paraId="5B660EA2"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44206F5C" w14:textId="5650F5DB" w:rsidR="000B7466" w:rsidRPr="00BD27D1" w:rsidRDefault="000B7466"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5.3.3 Процедура</w:t>
      </w:r>
    </w:p>
    <w:p w14:paraId="2B5D0313"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74344F4D" w14:textId="7372A3F1"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Оберніть 300 мм квадрат випробувального зразка навколо зовнішньої поверхні ванни та тримайте його натягнутим, щоб забезпечити хороший тепловий контакт і гладку поверхню. Будьте обережні, щоб уникнути надмірного поводження з випробуваною поверхнею</w:t>
      </w:r>
    </w:p>
    <w:p w14:paraId="15D33C21" w14:textId="28273EA0"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proofErr w:type="spellStart"/>
      <w:r w:rsidRPr="00BD27D1">
        <w:rPr>
          <w:rFonts w:ascii="Arial" w:hAnsi="Arial" w:cs="Arial"/>
          <w:iCs/>
          <w:color w:val="000000"/>
          <w:sz w:val="28"/>
          <w:szCs w:val="28"/>
          <w:lang w:val="uk-UA"/>
        </w:rPr>
        <w:t>Покрийте</w:t>
      </w:r>
      <w:proofErr w:type="spellEnd"/>
      <w:r w:rsidRPr="00BD27D1">
        <w:rPr>
          <w:rFonts w:ascii="Arial" w:hAnsi="Arial" w:cs="Arial"/>
          <w:iCs/>
          <w:color w:val="000000"/>
          <w:sz w:val="28"/>
          <w:szCs w:val="28"/>
          <w:lang w:val="uk-UA"/>
        </w:rPr>
        <w:t xml:space="preserve"> нижню половину зразка чорною матовою фарбою з </w:t>
      </w:r>
      <w:proofErr w:type="spellStart"/>
      <w:r w:rsidRPr="00BD27D1">
        <w:rPr>
          <w:rFonts w:ascii="Arial" w:hAnsi="Arial" w:cs="Arial"/>
          <w:iCs/>
          <w:color w:val="000000"/>
          <w:sz w:val="28"/>
          <w:szCs w:val="28"/>
          <w:lang w:val="uk-UA"/>
        </w:rPr>
        <w:t>високоим</w:t>
      </w:r>
      <w:proofErr w:type="spellEnd"/>
      <w:r w:rsidRPr="00BD27D1">
        <w:rPr>
          <w:rFonts w:ascii="Arial" w:hAnsi="Arial" w:cs="Arial"/>
          <w:iCs/>
          <w:color w:val="000000"/>
          <w:sz w:val="28"/>
          <w:szCs w:val="28"/>
          <w:lang w:val="uk-UA"/>
        </w:rPr>
        <w:t xml:space="preserve"> тепловиділенням. Наповніть ванну водою та підтримуйте температуру (60 ± 1) °C.</w:t>
      </w:r>
    </w:p>
    <w:p w14:paraId="63B67AE7"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proofErr w:type="spellStart"/>
      <w:r w:rsidRPr="00BD27D1">
        <w:rPr>
          <w:rFonts w:ascii="Arial" w:hAnsi="Arial" w:cs="Arial"/>
          <w:iCs/>
          <w:color w:val="000000"/>
          <w:sz w:val="28"/>
          <w:szCs w:val="28"/>
          <w:lang w:val="uk-UA"/>
        </w:rPr>
        <w:t>Захистіть</w:t>
      </w:r>
      <w:proofErr w:type="spellEnd"/>
      <w:r w:rsidRPr="00BD27D1">
        <w:rPr>
          <w:rFonts w:ascii="Arial" w:hAnsi="Arial" w:cs="Arial"/>
          <w:iCs/>
          <w:color w:val="000000"/>
          <w:sz w:val="28"/>
          <w:szCs w:val="28"/>
          <w:lang w:val="uk-UA"/>
        </w:rPr>
        <w:t xml:space="preserve"> пристрій від протягів і розсіяного випромінювання (через радіатори, світильники тощо).</w:t>
      </w:r>
    </w:p>
    <w:p w14:paraId="6A95E39B"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proofErr w:type="spellStart"/>
      <w:r w:rsidRPr="00BD27D1">
        <w:rPr>
          <w:rFonts w:ascii="Arial" w:hAnsi="Arial" w:cs="Arial"/>
          <w:iCs/>
          <w:color w:val="000000"/>
          <w:sz w:val="28"/>
          <w:szCs w:val="28"/>
          <w:lang w:val="uk-UA"/>
        </w:rPr>
        <w:t>Розмістіть</w:t>
      </w:r>
      <w:proofErr w:type="spellEnd"/>
      <w:r w:rsidRPr="00BD27D1">
        <w:rPr>
          <w:rFonts w:ascii="Arial" w:hAnsi="Arial" w:cs="Arial"/>
          <w:iCs/>
          <w:color w:val="000000"/>
          <w:sz w:val="28"/>
          <w:szCs w:val="28"/>
          <w:lang w:val="uk-UA"/>
        </w:rPr>
        <w:t xml:space="preserve"> термобатарею з відкритим отвором приблизно на 25 мм від досліджуваної поверхні та виміряйте вихід термобатареї на потенціометрі.</w:t>
      </w:r>
    </w:p>
    <w:p w14:paraId="13499C89"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proofErr w:type="spellStart"/>
      <w:r w:rsidRPr="00BD27D1">
        <w:rPr>
          <w:rFonts w:ascii="Arial" w:hAnsi="Arial" w:cs="Arial"/>
          <w:iCs/>
          <w:color w:val="000000"/>
          <w:sz w:val="28"/>
          <w:szCs w:val="28"/>
          <w:lang w:val="uk-UA"/>
        </w:rPr>
        <w:t>Розмістіть</w:t>
      </w:r>
      <w:proofErr w:type="spellEnd"/>
      <w:r w:rsidRPr="00BD27D1">
        <w:rPr>
          <w:rFonts w:ascii="Arial" w:hAnsi="Arial" w:cs="Arial"/>
          <w:iCs/>
          <w:color w:val="000000"/>
          <w:sz w:val="28"/>
          <w:szCs w:val="28"/>
          <w:lang w:val="uk-UA"/>
        </w:rPr>
        <w:t xml:space="preserve"> термобатарею з відкритим отвором на такій самій відстані від почорнілої поверхні та повторно виміряйте вихід.</w:t>
      </w:r>
    </w:p>
    <w:p w14:paraId="2A4BC3E6" w14:textId="0A06E47A"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Щоб обчислити коефіцієнт теплового випромінювання випробувальної поверхні E</w:t>
      </w:r>
      <w:r w:rsidRPr="00BD27D1">
        <w:rPr>
          <w:rFonts w:ascii="Arial" w:hAnsi="Arial" w:cs="Arial"/>
          <w:iCs/>
          <w:color w:val="000000"/>
          <w:sz w:val="28"/>
          <w:szCs w:val="28"/>
          <w:vertAlign w:val="subscript"/>
          <w:lang w:val="uk-UA"/>
        </w:rPr>
        <w:t>1</w:t>
      </w:r>
      <w:r w:rsidRPr="00BD27D1">
        <w:rPr>
          <w:rFonts w:ascii="Arial" w:hAnsi="Arial" w:cs="Arial"/>
          <w:iCs/>
          <w:color w:val="000000"/>
          <w:sz w:val="28"/>
          <w:szCs w:val="28"/>
          <w:lang w:val="uk-UA"/>
        </w:rPr>
        <w:t>, відніміть середнє значення нульової корекції з вихідної напруги термобатареї, виміряної під час перегляду спочатку випробувальної поверхні R</w:t>
      </w:r>
      <w:r w:rsidRPr="00BD27D1">
        <w:rPr>
          <w:rFonts w:ascii="Arial" w:hAnsi="Arial" w:cs="Arial"/>
          <w:iCs/>
          <w:color w:val="000000"/>
          <w:sz w:val="28"/>
          <w:szCs w:val="28"/>
          <w:vertAlign w:val="subscript"/>
          <w:lang w:val="uk-UA"/>
        </w:rPr>
        <w:t>1</w:t>
      </w:r>
      <w:r w:rsidRPr="00BD27D1">
        <w:rPr>
          <w:rFonts w:ascii="Arial" w:hAnsi="Arial" w:cs="Arial"/>
          <w:iCs/>
          <w:color w:val="000000"/>
          <w:sz w:val="28"/>
          <w:szCs w:val="28"/>
          <w:lang w:val="uk-UA"/>
        </w:rPr>
        <w:t>, а потім затемненої поверхні R</w:t>
      </w:r>
      <w:r w:rsidRPr="00BD27D1">
        <w:rPr>
          <w:rFonts w:ascii="Arial" w:hAnsi="Arial" w:cs="Arial"/>
          <w:iCs/>
          <w:color w:val="000000"/>
          <w:sz w:val="28"/>
          <w:szCs w:val="28"/>
          <w:vertAlign w:val="subscript"/>
          <w:lang w:val="uk-UA"/>
        </w:rPr>
        <w:t>2</w:t>
      </w:r>
      <w:r w:rsidRPr="00BD27D1">
        <w:rPr>
          <w:rFonts w:ascii="Arial" w:hAnsi="Arial" w:cs="Arial"/>
          <w:iCs/>
          <w:color w:val="000000"/>
          <w:sz w:val="28"/>
          <w:szCs w:val="28"/>
          <w:lang w:val="uk-UA"/>
        </w:rPr>
        <w:t>.</w:t>
      </w:r>
    </w:p>
    <w:p w14:paraId="37A719C9" w14:textId="720D0872"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Застосовується таке співвідношення</w:t>
      </w:r>
      <w:r w:rsidR="00EF0E7B" w:rsidRPr="00BD27D1">
        <w:rPr>
          <w:rFonts w:ascii="Arial" w:hAnsi="Arial" w:cs="Arial"/>
          <w:iCs/>
          <w:color w:val="000000"/>
          <w:sz w:val="28"/>
          <w:szCs w:val="28"/>
          <w:lang w:val="uk-UA"/>
        </w:rPr>
        <w:t xml:space="preserve"> (1)</w:t>
      </w:r>
      <w:r w:rsidRPr="00BD27D1">
        <w:rPr>
          <w:rFonts w:ascii="Arial" w:hAnsi="Arial" w:cs="Arial"/>
          <w:iCs/>
          <w:color w:val="000000"/>
          <w:sz w:val="28"/>
          <w:szCs w:val="28"/>
          <w:lang w:val="uk-UA"/>
        </w:rPr>
        <w:t>:</w:t>
      </w:r>
    </w:p>
    <w:p w14:paraId="2094F596" w14:textId="505A5A26"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E</w:t>
      </w:r>
      <w:r w:rsidRPr="00BD27D1">
        <w:rPr>
          <w:rFonts w:ascii="Arial" w:hAnsi="Arial" w:cs="Arial"/>
          <w:iCs/>
          <w:color w:val="000000"/>
          <w:sz w:val="28"/>
          <w:szCs w:val="28"/>
          <w:vertAlign w:val="subscript"/>
          <w:lang w:val="uk-UA"/>
        </w:rPr>
        <w:t>1</w:t>
      </w:r>
      <w:r w:rsidRPr="00BD27D1">
        <w:rPr>
          <w:rFonts w:ascii="Arial" w:hAnsi="Arial" w:cs="Arial"/>
          <w:iCs/>
          <w:color w:val="000000"/>
          <w:sz w:val="28"/>
          <w:szCs w:val="28"/>
          <w:lang w:val="uk-UA"/>
        </w:rPr>
        <w:t xml:space="preserve"> / E</w:t>
      </w:r>
      <w:r w:rsidRPr="00BD27D1">
        <w:rPr>
          <w:rFonts w:ascii="Arial" w:hAnsi="Arial" w:cs="Arial"/>
          <w:iCs/>
          <w:color w:val="000000"/>
          <w:sz w:val="28"/>
          <w:szCs w:val="28"/>
          <w:vertAlign w:val="subscript"/>
          <w:lang w:val="uk-UA"/>
        </w:rPr>
        <w:t>2</w:t>
      </w:r>
      <w:r w:rsidRPr="00BD27D1">
        <w:rPr>
          <w:rFonts w:ascii="Arial" w:hAnsi="Arial" w:cs="Arial"/>
          <w:iCs/>
          <w:color w:val="000000"/>
          <w:sz w:val="28"/>
          <w:szCs w:val="28"/>
          <w:lang w:val="uk-UA"/>
        </w:rPr>
        <w:t xml:space="preserve"> = R</w:t>
      </w:r>
      <w:r w:rsidRPr="00BD27D1">
        <w:rPr>
          <w:rFonts w:ascii="Arial" w:hAnsi="Arial" w:cs="Arial"/>
          <w:iCs/>
          <w:color w:val="000000"/>
          <w:sz w:val="28"/>
          <w:szCs w:val="28"/>
          <w:vertAlign w:val="subscript"/>
          <w:lang w:val="uk-UA"/>
        </w:rPr>
        <w:t>1</w:t>
      </w:r>
      <w:r w:rsidRPr="00BD27D1">
        <w:rPr>
          <w:rFonts w:ascii="Arial" w:hAnsi="Arial" w:cs="Arial"/>
          <w:iCs/>
          <w:color w:val="000000"/>
          <w:sz w:val="28"/>
          <w:szCs w:val="28"/>
          <w:lang w:val="uk-UA"/>
        </w:rPr>
        <w:t>/R</w:t>
      </w:r>
      <w:r w:rsidRPr="00BD27D1">
        <w:rPr>
          <w:rFonts w:ascii="Arial" w:hAnsi="Arial" w:cs="Arial"/>
          <w:iCs/>
          <w:color w:val="000000"/>
          <w:sz w:val="28"/>
          <w:szCs w:val="28"/>
          <w:vertAlign w:val="subscript"/>
          <w:lang w:val="uk-UA"/>
        </w:rPr>
        <w:t>2</w:t>
      </w:r>
      <w:r w:rsidR="00EF0E7B" w:rsidRPr="00BD27D1">
        <w:rPr>
          <w:rFonts w:ascii="Arial" w:hAnsi="Arial" w:cs="Arial"/>
          <w:iCs/>
          <w:color w:val="000000"/>
          <w:sz w:val="28"/>
          <w:szCs w:val="28"/>
          <w:lang w:val="uk-UA"/>
        </w:rPr>
        <w:t xml:space="preserve">                                                                                          (1)</w:t>
      </w:r>
    </w:p>
    <w:p w14:paraId="0D9E2C80"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1366DA7D" w14:textId="77777777"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де E</w:t>
      </w:r>
      <w:r w:rsidRPr="00BD27D1">
        <w:rPr>
          <w:rFonts w:ascii="Arial" w:hAnsi="Arial" w:cs="Arial"/>
          <w:iCs/>
          <w:color w:val="000000"/>
          <w:sz w:val="28"/>
          <w:szCs w:val="28"/>
          <w:vertAlign w:val="subscript"/>
          <w:lang w:val="uk-UA"/>
        </w:rPr>
        <w:t>2</w:t>
      </w:r>
      <w:r w:rsidRPr="00BD27D1">
        <w:rPr>
          <w:rFonts w:ascii="Arial" w:hAnsi="Arial" w:cs="Arial"/>
          <w:iCs/>
          <w:color w:val="000000"/>
          <w:sz w:val="28"/>
          <w:szCs w:val="28"/>
          <w:lang w:val="uk-UA"/>
        </w:rPr>
        <w:t xml:space="preserve"> – коефіцієнт тепловиділення зачорненої поверхні.</w:t>
      </w:r>
    </w:p>
    <w:p w14:paraId="081DD609" w14:textId="1A13FED9" w:rsidR="000B7466" w:rsidRPr="00BD27D1" w:rsidRDefault="000B7466" w:rsidP="000B746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Оскільки коефіцієнт теплового випромінювання почорнілої поверхні E</w:t>
      </w:r>
      <w:r w:rsidRPr="00BD27D1">
        <w:rPr>
          <w:rFonts w:ascii="Arial" w:hAnsi="Arial" w:cs="Arial"/>
          <w:iCs/>
          <w:color w:val="000000"/>
          <w:sz w:val="28"/>
          <w:szCs w:val="28"/>
          <w:vertAlign w:val="subscript"/>
          <w:lang w:val="uk-UA"/>
        </w:rPr>
        <w:t>2</w:t>
      </w:r>
      <w:r w:rsidRPr="00BD27D1">
        <w:rPr>
          <w:rFonts w:ascii="Arial" w:hAnsi="Arial" w:cs="Arial"/>
          <w:iCs/>
          <w:color w:val="000000"/>
          <w:sz w:val="28"/>
          <w:szCs w:val="28"/>
          <w:lang w:val="uk-UA"/>
        </w:rPr>
        <w:t xml:space="preserve"> наближається до «чорного тіла», коефіцієнт теплового випромінювання </w:t>
      </w:r>
      <w:proofErr w:type="spellStart"/>
      <w:r w:rsidRPr="00BD27D1">
        <w:rPr>
          <w:rFonts w:ascii="Arial" w:hAnsi="Arial" w:cs="Arial"/>
          <w:iCs/>
          <w:color w:val="000000"/>
          <w:sz w:val="28"/>
          <w:szCs w:val="28"/>
          <w:lang w:val="uk-UA"/>
        </w:rPr>
        <w:t>т</w:t>
      </w:r>
      <w:r w:rsidR="00EF0E7B" w:rsidRPr="00BD27D1">
        <w:rPr>
          <w:rFonts w:ascii="Arial" w:hAnsi="Arial" w:cs="Arial"/>
          <w:iCs/>
          <w:color w:val="000000"/>
          <w:sz w:val="28"/>
          <w:szCs w:val="28"/>
          <w:lang w:val="uk-UA"/>
        </w:rPr>
        <w:t>випробуваної</w:t>
      </w:r>
      <w:proofErr w:type="spellEnd"/>
      <w:r w:rsidRPr="00BD27D1">
        <w:rPr>
          <w:rFonts w:ascii="Arial" w:hAnsi="Arial" w:cs="Arial"/>
          <w:iCs/>
          <w:color w:val="000000"/>
          <w:sz w:val="28"/>
          <w:szCs w:val="28"/>
          <w:lang w:val="uk-UA"/>
        </w:rPr>
        <w:t xml:space="preserve"> поверхні E</w:t>
      </w:r>
      <w:r w:rsidRPr="00BD27D1">
        <w:rPr>
          <w:rFonts w:ascii="Arial" w:hAnsi="Arial" w:cs="Arial"/>
          <w:iCs/>
          <w:color w:val="000000"/>
          <w:sz w:val="28"/>
          <w:szCs w:val="28"/>
          <w:vertAlign w:val="subscript"/>
          <w:lang w:val="uk-UA"/>
        </w:rPr>
        <w:t>1</w:t>
      </w:r>
      <w:r w:rsidRPr="00BD27D1">
        <w:rPr>
          <w:rFonts w:ascii="Arial" w:hAnsi="Arial" w:cs="Arial"/>
          <w:iCs/>
          <w:color w:val="000000"/>
          <w:sz w:val="28"/>
          <w:szCs w:val="28"/>
          <w:lang w:val="uk-UA"/>
        </w:rPr>
        <w:t xml:space="preserve"> визначається </w:t>
      </w:r>
      <w:r w:rsidR="00EF0E7B" w:rsidRPr="00BD27D1">
        <w:rPr>
          <w:rFonts w:ascii="Arial" w:hAnsi="Arial" w:cs="Arial"/>
          <w:iCs/>
          <w:color w:val="000000"/>
          <w:sz w:val="28"/>
          <w:szCs w:val="28"/>
          <w:lang w:val="uk-UA"/>
        </w:rPr>
        <w:t>за формулою. (2)</w:t>
      </w:r>
      <w:r w:rsidRPr="00BD27D1">
        <w:rPr>
          <w:rFonts w:ascii="Arial" w:hAnsi="Arial" w:cs="Arial"/>
          <w:iCs/>
          <w:color w:val="000000"/>
          <w:sz w:val="28"/>
          <w:szCs w:val="28"/>
          <w:lang w:val="uk-UA"/>
        </w:rPr>
        <w:t>:</w:t>
      </w:r>
    </w:p>
    <w:p w14:paraId="7BA8DF33" w14:textId="61D01D35" w:rsidR="000B7466" w:rsidRPr="00BD27D1" w:rsidRDefault="002C4066" w:rsidP="00A428F6">
      <w:pPr>
        <w:pStyle w:val="a9"/>
        <w:spacing w:after="0" w:line="360" w:lineRule="auto"/>
        <w:ind w:left="0" w:firstLine="709"/>
        <w:jc w:val="both"/>
        <w:rPr>
          <w:rFonts w:ascii="Arial" w:hAnsi="Arial" w:cs="Arial"/>
          <w:iCs/>
          <w:color w:val="000000"/>
          <w:sz w:val="36"/>
          <w:szCs w:val="28"/>
          <w:lang w:val="uk-UA"/>
        </w:rPr>
      </w:pPr>
      <m:oMath>
        <m:f>
          <m:fPr>
            <m:ctrlPr>
              <w:rPr>
                <w:rFonts w:ascii="Cambria Math" w:hAnsi="Cambria Math" w:cs="Arial"/>
                <w:i/>
                <w:iCs/>
                <w:color w:val="000000"/>
                <w:sz w:val="36"/>
                <w:szCs w:val="28"/>
                <w:lang w:val="uk-UA"/>
              </w:rPr>
            </m:ctrlPr>
          </m:fPr>
          <m:num>
            <m:r>
              <w:rPr>
                <w:rFonts w:ascii="Cambria Math" w:hAnsi="Cambria Math" w:cs="Arial"/>
                <w:color w:val="000000"/>
                <w:sz w:val="36"/>
                <w:szCs w:val="28"/>
                <w:lang w:val="uk-UA"/>
              </w:rPr>
              <m:t xml:space="preserve">100 · </m:t>
            </m:r>
            <m:sSub>
              <m:sSubPr>
                <m:ctrlPr>
                  <w:rPr>
                    <w:rFonts w:ascii="Cambria Math" w:hAnsi="Cambria Math" w:cs="Arial"/>
                    <w:i/>
                    <w:iCs/>
                    <w:color w:val="000000"/>
                    <w:sz w:val="36"/>
                    <w:szCs w:val="28"/>
                    <w:lang w:val="en-US"/>
                  </w:rPr>
                </m:ctrlPr>
              </m:sSubPr>
              <m:e>
                <m:r>
                  <w:rPr>
                    <w:rFonts w:ascii="Cambria Math" w:hAnsi="Cambria Math" w:cs="Arial"/>
                    <w:color w:val="000000"/>
                    <w:sz w:val="36"/>
                    <w:szCs w:val="28"/>
                    <w:lang w:val="en-US"/>
                  </w:rPr>
                  <m:t>R</m:t>
                </m:r>
              </m:e>
              <m:sub>
                <m:r>
                  <w:rPr>
                    <w:rFonts w:ascii="Cambria Math" w:hAnsi="Cambria Math" w:cs="Arial"/>
                    <w:color w:val="000000"/>
                    <w:sz w:val="36"/>
                    <w:szCs w:val="28"/>
                    <w:lang w:val="uk-UA"/>
                  </w:rPr>
                  <m:t>1</m:t>
                </m:r>
              </m:sub>
            </m:sSub>
          </m:num>
          <m:den>
            <m:sSub>
              <m:sSubPr>
                <m:ctrlPr>
                  <w:rPr>
                    <w:rFonts w:ascii="Cambria Math" w:hAnsi="Cambria Math" w:cs="Arial"/>
                    <w:i/>
                    <w:iCs/>
                    <w:color w:val="000000"/>
                    <w:sz w:val="36"/>
                    <w:szCs w:val="28"/>
                    <w:lang w:val="uk-UA"/>
                  </w:rPr>
                </m:ctrlPr>
              </m:sSubPr>
              <m:e>
                <m:r>
                  <w:rPr>
                    <w:rFonts w:ascii="Cambria Math" w:hAnsi="Cambria Math" w:cs="Arial"/>
                    <w:color w:val="000000"/>
                    <w:sz w:val="36"/>
                    <w:szCs w:val="28"/>
                    <w:lang w:val="uk-UA"/>
                  </w:rPr>
                  <m:t>R</m:t>
                </m:r>
              </m:e>
              <m:sub>
                <m:r>
                  <w:rPr>
                    <w:rFonts w:ascii="Cambria Math" w:hAnsi="Cambria Math" w:cs="Arial"/>
                    <w:color w:val="000000"/>
                    <w:sz w:val="36"/>
                    <w:szCs w:val="28"/>
                    <w:lang w:val="uk-UA"/>
                  </w:rPr>
                  <m:t>2</m:t>
                </m:r>
              </m:sub>
            </m:sSub>
          </m:den>
        </m:f>
      </m:oMath>
      <w:r w:rsidR="00EF0E7B" w:rsidRPr="00BD27D1">
        <w:rPr>
          <w:rFonts w:ascii="Arial" w:eastAsiaTheme="minorEastAsia" w:hAnsi="Arial" w:cs="Arial"/>
          <w:iCs/>
          <w:color w:val="000000"/>
          <w:sz w:val="36"/>
          <w:szCs w:val="28"/>
          <w:lang w:val="uk-UA"/>
        </w:rPr>
        <w:t xml:space="preserve">                                                                               </w:t>
      </w:r>
      <w:r w:rsidR="00EF0E7B" w:rsidRPr="00BD27D1">
        <w:rPr>
          <w:rFonts w:ascii="Arial" w:eastAsiaTheme="minorEastAsia" w:hAnsi="Arial" w:cs="Arial"/>
          <w:iCs/>
          <w:color w:val="000000"/>
          <w:sz w:val="28"/>
          <w:szCs w:val="28"/>
          <w:lang w:val="uk-UA"/>
        </w:rPr>
        <w:t>(2)</w:t>
      </w:r>
    </w:p>
    <w:p w14:paraId="18878FC1"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23A2AC11"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32AFD08F"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1DE0C343" w14:textId="640E3362" w:rsidR="000B7466" w:rsidRPr="00BD27D1" w:rsidRDefault="00EF0E7B"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5.3.4 </w:t>
      </w:r>
      <w:r w:rsidRPr="00BD27D1">
        <w:rPr>
          <w:rFonts w:ascii="Arial" w:hAnsi="Arial" w:cs="Arial"/>
          <w:i/>
          <w:sz w:val="28"/>
          <w:szCs w:val="28"/>
          <w:lang w:val="uk-UA"/>
        </w:rPr>
        <w:t>Вираження результатів</w:t>
      </w:r>
    </w:p>
    <w:p w14:paraId="52AF957D" w14:textId="10B4E0D9" w:rsidR="000B7466" w:rsidRPr="00BD27D1" w:rsidRDefault="00EF0E7B"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Коефіцієнт теплового випромінювання у відсотках зазначається до найближчого цілого числа.</w:t>
      </w:r>
    </w:p>
    <w:p w14:paraId="3506C66F" w14:textId="77777777" w:rsidR="000B7466" w:rsidRPr="00BD27D1" w:rsidRDefault="000B7466" w:rsidP="00A428F6">
      <w:pPr>
        <w:pStyle w:val="a9"/>
        <w:spacing w:after="0" w:line="360" w:lineRule="auto"/>
        <w:ind w:left="0" w:firstLine="709"/>
        <w:jc w:val="both"/>
        <w:rPr>
          <w:rFonts w:ascii="Arial" w:hAnsi="Arial" w:cs="Arial"/>
          <w:b/>
          <w:iCs/>
          <w:color w:val="000000"/>
          <w:sz w:val="28"/>
          <w:szCs w:val="28"/>
          <w:lang w:val="uk-UA"/>
        </w:rPr>
      </w:pPr>
    </w:p>
    <w:p w14:paraId="5FF76AFC" w14:textId="75A22C69" w:rsidR="000B7466" w:rsidRPr="00BD27D1" w:rsidRDefault="00EF0E7B"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6 </w:t>
      </w:r>
      <w:r w:rsidRPr="00BD27D1">
        <w:rPr>
          <w:rFonts w:ascii="Arial" w:hAnsi="Arial" w:cs="Arial"/>
          <w:b/>
          <w:sz w:val="28"/>
          <w:szCs w:val="28"/>
          <w:lang w:val="uk-UA"/>
        </w:rPr>
        <w:t>ОЦІНКА ТА ПЕРЕВІРКА СТАЛОСТІ ЕКСПЛУАТАЦІНИХ ХАРАКТЕРИСТИК - AVCP</w:t>
      </w:r>
    </w:p>
    <w:p w14:paraId="31D03D82" w14:textId="77777777" w:rsidR="000B7466" w:rsidRPr="00BD27D1" w:rsidRDefault="000B7466" w:rsidP="00A428F6">
      <w:pPr>
        <w:pStyle w:val="a9"/>
        <w:spacing w:after="0" w:line="360" w:lineRule="auto"/>
        <w:ind w:left="0" w:firstLine="709"/>
        <w:jc w:val="both"/>
        <w:rPr>
          <w:rFonts w:ascii="Arial" w:hAnsi="Arial" w:cs="Arial"/>
          <w:iCs/>
          <w:color w:val="000000"/>
          <w:sz w:val="28"/>
          <w:szCs w:val="28"/>
          <w:lang w:val="uk-UA"/>
        </w:rPr>
      </w:pPr>
    </w:p>
    <w:p w14:paraId="698EA803" w14:textId="3254C821" w:rsidR="00EF0E7B" w:rsidRPr="00BD27D1" w:rsidRDefault="00EF0E7B"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6.1 Загальні положення </w:t>
      </w:r>
    </w:p>
    <w:p w14:paraId="20D05C46"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7DC64EEF" w14:textId="45316655"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Відповідність виробів з гіпсокартону </w:t>
      </w:r>
      <w:r w:rsidR="00AB1202" w:rsidRPr="00BD27D1">
        <w:rPr>
          <w:rFonts w:ascii="Arial" w:hAnsi="Arial" w:cs="Arial"/>
          <w:iCs/>
          <w:color w:val="000000"/>
          <w:sz w:val="28"/>
          <w:szCs w:val="28"/>
          <w:lang w:val="uk-UA"/>
        </w:rPr>
        <w:t>з переробленого матеріалу</w:t>
      </w:r>
      <w:r w:rsidRPr="00BD27D1">
        <w:rPr>
          <w:rFonts w:ascii="Arial" w:hAnsi="Arial" w:cs="Arial"/>
          <w:iCs/>
          <w:color w:val="000000"/>
          <w:sz w:val="28"/>
          <w:szCs w:val="28"/>
          <w:lang w:val="uk-UA"/>
        </w:rPr>
        <w:t xml:space="preserve"> вимогам цього стандарту та характеристикам, заявленим виробником у </w:t>
      </w: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 має бути продемонстровано:</w:t>
      </w:r>
    </w:p>
    <w:p w14:paraId="3BCF1EA3" w14:textId="02EF1981"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Визначення типу продукції;</w:t>
      </w:r>
    </w:p>
    <w:p w14:paraId="13D717C7" w14:textId="133C1586"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Контроль виробництва на підприємстві (FPC).</w:t>
      </w:r>
    </w:p>
    <w:p w14:paraId="3DB7E87D" w14:textId="761C40E5"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Виробник повинен завжди зберігати загальний контроль і мати необхідні засоби, щоб взяти на себе відповідальність за відповідність продукції його заявленим характеристикам.</w:t>
      </w:r>
    </w:p>
    <w:p w14:paraId="7470B375" w14:textId="51DAD86A"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Для цілей випробування, продукція може бути згрупована в сімейства, де вважається, що обрана властивість є спільною для всього сімейства продукції.</w:t>
      </w:r>
    </w:p>
    <w:p w14:paraId="22A17B07" w14:textId="196FEA4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Рішення щодо продукції або властивостей, які належать до сімейства, приймається виробником.</w:t>
      </w:r>
    </w:p>
    <w:p w14:paraId="27F98832"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6FBEC67A"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04D1316E"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68620D38"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14A20965"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274F1852"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2064D736"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757B76F0" w14:textId="0B6CECF0" w:rsidR="00EF0E7B" w:rsidRPr="00BD27D1" w:rsidRDefault="00EF0E7B" w:rsidP="00A428F6">
      <w:pPr>
        <w:pStyle w:val="a9"/>
        <w:spacing w:after="0" w:line="360" w:lineRule="auto"/>
        <w:ind w:left="0" w:firstLine="709"/>
        <w:jc w:val="both"/>
        <w:rPr>
          <w:rFonts w:ascii="Arial" w:hAnsi="Arial" w:cs="Arial"/>
          <w:b/>
          <w:sz w:val="28"/>
          <w:szCs w:val="28"/>
          <w:lang w:val="uk-UA"/>
        </w:rPr>
      </w:pPr>
      <w:r w:rsidRPr="00BD27D1">
        <w:rPr>
          <w:rFonts w:ascii="Arial" w:hAnsi="Arial" w:cs="Arial"/>
          <w:b/>
          <w:iCs/>
          <w:color w:val="000000"/>
          <w:sz w:val="28"/>
          <w:szCs w:val="28"/>
          <w:lang w:val="uk-UA"/>
        </w:rPr>
        <w:lastRenderedPageBreak/>
        <w:t xml:space="preserve">6.2 </w:t>
      </w:r>
      <w:r w:rsidRPr="00BD27D1">
        <w:rPr>
          <w:rFonts w:ascii="Arial" w:hAnsi="Arial" w:cs="Arial"/>
          <w:b/>
          <w:sz w:val="28"/>
          <w:szCs w:val="28"/>
          <w:lang w:val="uk-UA"/>
        </w:rPr>
        <w:t>Випробування типу</w:t>
      </w:r>
    </w:p>
    <w:p w14:paraId="57A0E8CA" w14:textId="77777777" w:rsidR="00EF0E7B" w:rsidRPr="00BD27D1" w:rsidRDefault="00EF0E7B" w:rsidP="00A428F6">
      <w:pPr>
        <w:pStyle w:val="a9"/>
        <w:spacing w:after="0" w:line="360" w:lineRule="auto"/>
        <w:ind w:left="0" w:firstLine="709"/>
        <w:jc w:val="both"/>
        <w:rPr>
          <w:rFonts w:ascii="Arial" w:hAnsi="Arial" w:cs="Arial"/>
          <w:b/>
          <w:iCs/>
          <w:color w:val="000000"/>
          <w:sz w:val="28"/>
          <w:szCs w:val="28"/>
          <w:lang w:val="uk-UA"/>
        </w:rPr>
      </w:pPr>
    </w:p>
    <w:p w14:paraId="2AEAB909" w14:textId="716CA339" w:rsidR="00EF0E7B" w:rsidRPr="00BD27D1" w:rsidRDefault="00EF0E7B"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6.2.1 Загальні положення</w:t>
      </w:r>
    </w:p>
    <w:p w14:paraId="64E21993" w14:textId="72E1549C"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Відбір проб і випробування повинні проводитися згідно з розділу 5.</w:t>
      </w:r>
    </w:p>
    <w:p w14:paraId="09C96411" w14:textId="50FC01EE"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Результати всіх типових випробувань повинні бути записані та зберігатися виробником щонайменше 10 років.</w:t>
      </w:r>
    </w:p>
    <w:p w14:paraId="0E1092D5"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4977DB95" w14:textId="52C7C759" w:rsidR="00EF0E7B" w:rsidRPr="00BD27D1" w:rsidRDefault="00EF0E7B"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6.2.2 </w:t>
      </w:r>
      <w:r w:rsidRPr="00BD27D1">
        <w:rPr>
          <w:rFonts w:ascii="Arial" w:hAnsi="Arial" w:cs="Arial"/>
          <w:i/>
          <w:sz w:val="28"/>
          <w:szCs w:val="28"/>
          <w:lang w:val="uk-UA"/>
        </w:rPr>
        <w:t>Визначення виду продукції</w:t>
      </w:r>
    </w:p>
    <w:p w14:paraId="15215D44" w14:textId="398FA873"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Визначення типу продукції повинно бути виконане для підтвердження відповідності цьому стандарту.</w:t>
      </w:r>
    </w:p>
    <w:p w14:paraId="3C03A862" w14:textId="6570AE44"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Визначення типу продукції повинно виконуватися на початку виробництва нового типу продукції (якщо він не є членом сімейства, яке раніше перевірялося) або на початку нового методу виробництва (де це може істотно вплинути на заявлені властивості). </w:t>
      </w:r>
    </w:p>
    <w:p w14:paraId="735F97A8" w14:textId="79FB10EB"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Можуть бути взяті до уваги випробування, проведені раніше згідно з положень цього стандарту (та сама продукція, ті самі характеристики, метод випробування, процедура відбору зразків, система AVCP тощо).</w:t>
      </w:r>
    </w:p>
    <w:p w14:paraId="2CDDA0C4" w14:textId="7AF88CD7"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Усі характеристики продукції в розділі 4, що застосовуються до запланованого використання, підлягають визначенню типу продукції, за такими винятками:</w:t>
      </w:r>
    </w:p>
    <w:p w14:paraId="31F32A53" w14:textId="755ECD26"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виділення небезпечних речовин можна оцінювати опосередковано шляхом контролю вмісту відповідної речовини;</w:t>
      </w:r>
    </w:p>
    <w:p w14:paraId="58AB7D4E" w14:textId="77777777"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коли використовуються проектні значення або декларовані значення;</w:t>
      </w:r>
    </w:p>
    <w:p w14:paraId="4D6D3932" w14:textId="45F2FA4B" w:rsidR="00EF0E7B" w:rsidRPr="00BD27D1" w:rsidRDefault="00EF0E7B" w:rsidP="00EF0E7B">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коли реакція на вогонь відповідає класу А.1 (без участі у вогні) без подальших випробувань, як 4.2.</w:t>
      </w:r>
    </w:p>
    <w:p w14:paraId="723823A1"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692B1AB7" w14:textId="77777777"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p>
    <w:p w14:paraId="35ACC249" w14:textId="77777777"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p>
    <w:p w14:paraId="3FA64243" w14:textId="77777777"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p>
    <w:p w14:paraId="6EBBC9FA" w14:textId="1216931E" w:rsidR="00EF0E7B" w:rsidRPr="00BD27D1" w:rsidRDefault="009D233E"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 xml:space="preserve">6.2.3 </w:t>
      </w:r>
      <w:r w:rsidRPr="00BD27D1">
        <w:rPr>
          <w:rFonts w:ascii="Arial" w:hAnsi="Arial" w:cs="Arial"/>
          <w:i/>
          <w:sz w:val="28"/>
          <w:szCs w:val="28"/>
          <w:lang w:val="uk-UA"/>
        </w:rPr>
        <w:t xml:space="preserve">Подальше випробування </w:t>
      </w:r>
      <w:proofErr w:type="spellStart"/>
      <w:r w:rsidRPr="00BD27D1">
        <w:rPr>
          <w:rFonts w:ascii="Arial" w:hAnsi="Arial" w:cs="Arial"/>
          <w:i/>
          <w:sz w:val="28"/>
          <w:szCs w:val="28"/>
          <w:lang w:val="uk-UA"/>
        </w:rPr>
        <w:t>ттипу</w:t>
      </w:r>
      <w:proofErr w:type="spellEnd"/>
    </w:p>
    <w:p w14:paraId="35406AA4"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15F5431C" w14:textId="77777777"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Кожного разу, коли відбувається зміна в конструкції продукції, сировині або постачальнику компонентів або виробничому процесі (з урахуванням визначення сімейства), що може істотно змінити одну або більше характеристик, типові випробування повинні бути повторені для відповідну характеристику(и).</w:t>
      </w:r>
    </w:p>
    <w:p w14:paraId="7D1C3FF1" w14:textId="4061D8E2"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Відбір проб і випробування повинні проводитися згідно з розділу 5.</w:t>
      </w:r>
    </w:p>
    <w:p w14:paraId="6848D2B6" w14:textId="3FCDF849"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Результати всіх типових випробувань повинні бути записані та зберігатися виробником щонайменше 10 років.</w:t>
      </w:r>
    </w:p>
    <w:p w14:paraId="0347E1EF"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77B344D2" w14:textId="45EC1D5F" w:rsidR="00EF0E7B" w:rsidRPr="00BD27D1" w:rsidRDefault="009D233E" w:rsidP="00A428F6">
      <w:pPr>
        <w:pStyle w:val="a9"/>
        <w:spacing w:after="0" w:line="360" w:lineRule="auto"/>
        <w:ind w:left="0" w:firstLine="709"/>
        <w:jc w:val="both"/>
        <w:rPr>
          <w:rFonts w:ascii="Arial" w:hAnsi="Arial" w:cs="Arial"/>
          <w:b/>
          <w:iCs/>
          <w:color w:val="000000"/>
          <w:sz w:val="28"/>
          <w:szCs w:val="28"/>
        </w:rPr>
      </w:pPr>
      <w:r w:rsidRPr="00BD27D1">
        <w:rPr>
          <w:rFonts w:ascii="Arial" w:hAnsi="Arial" w:cs="Arial"/>
          <w:b/>
          <w:iCs/>
          <w:color w:val="000000"/>
          <w:sz w:val="28"/>
          <w:szCs w:val="28"/>
          <w:lang w:val="uk-UA"/>
        </w:rPr>
        <w:t xml:space="preserve">6.3 Контроль виробництва на підприємстві </w:t>
      </w:r>
      <w:r w:rsidRPr="00BD27D1">
        <w:rPr>
          <w:rFonts w:ascii="Arial" w:hAnsi="Arial" w:cs="Arial"/>
          <w:b/>
          <w:iCs/>
          <w:color w:val="000000"/>
          <w:sz w:val="28"/>
          <w:szCs w:val="28"/>
        </w:rPr>
        <w:t>(</w:t>
      </w:r>
      <w:r w:rsidRPr="00BD27D1">
        <w:rPr>
          <w:rFonts w:ascii="Arial" w:hAnsi="Arial" w:cs="Arial"/>
          <w:b/>
          <w:iCs/>
          <w:color w:val="000000"/>
          <w:sz w:val="28"/>
          <w:szCs w:val="28"/>
          <w:lang w:val="en-US"/>
        </w:rPr>
        <w:t>FPC</w:t>
      </w:r>
      <w:r w:rsidRPr="00BD27D1">
        <w:rPr>
          <w:rFonts w:ascii="Arial" w:hAnsi="Arial" w:cs="Arial"/>
          <w:b/>
          <w:iCs/>
          <w:color w:val="000000"/>
          <w:sz w:val="28"/>
          <w:szCs w:val="28"/>
        </w:rPr>
        <w:t>)</w:t>
      </w:r>
    </w:p>
    <w:p w14:paraId="26883D1C" w14:textId="77777777" w:rsidR="009D233E" w:rsidRPr="00BD27D1" w:rsidRDefault="009D233E" w:rsidP="00A428F6">
      <w:pPr>
        <w:pStyle w:val="a9"/>
        <w:spacing w:after="0" w:line="360" w:lineRule="auto"/>
        <w:ind w:left="0" w:firstLine="709"/>
        <w:jc w:val="both"/>
        <w:rPr>
          <w:rFonts w:ascii="Arial" w:hAnsi="Arial" w:cs="Arial"/>
          <w:b/>
          <w:iCs/>
          <w:color w:val="000000"/>
          <w:sz w:val="28"/>
          <w:szCs w:val="28"/>
          <w:lang w:val="uk-UA"/>
        </w:rPr>
      </w:pPr>
    </w:p>
    <w:p w14:paraId="33641292" w14:textId="7B2ADDB1" w:rsidR="00EF0E7B" w:rsidRPr="00BD27D1" w:rsidRDefault="009D233E"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6.3.1 Загальні положення</w:t>
      </w:r>
    </w:p>
    <w:p w14:paraId="6BC047AF" w14:textId="37043EA6"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Виробник повинен встановити, задокументувати та підтримувати систему FPC, щоб забезпечити відповідність продукції, розміщеної на ринку, заявленим характеристикам ефективності. Система FPC повинна складатися з процедур, регулярних перевірок і випробувань та/або оцінок і використання результатів для контролю сировини та інших вхідних матеріали або компоненти, обладнання, виробничий процес і продукція.</w:t>
      </w:r>
    </w:p>
    <w:p w14:paraId="21293332" w14:textId="38E44889" w:rsidR="00EF0E7B"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Систему FPC, яка відповідає вимогам EN ISO 9001 і розроблена спеціально для вимог цього стандарту, слід вважати такою, що задовольняє наведені вище вимоги.</w:t>
      </w:r>
    </w:p>
    <w:p w14:paraId="5DF9C93B" w14:textId="77777777"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Результати перевірок, випробувань або оцінок, що вимагають вжиття заходів, мають бути зафіксовані, як і будь-які вжиті дії.</w:t>
      </w:r>
    </w:p>
    <w:p w14:paraId="449DDBEE" w14:textId="52A9C8C7" w:rsidR="00EF0E7B"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Дії, які необхідно вжити, якщо контрольні значення або критерії не виконуються, повинні бути записані та збережені протягом періоду, зазначеного в процедурах FPC виробника.</w:t>
      </w:r>
    </w:p>
    <w:p w14:paraId="770B2056"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00E46C25" w14:textId="77777777" w:rsidR="00EF0E7B" w:rsidRPr="00BD27D1" w:rsidRDefault="00EF0E7B" w:rsidP="00A428F6">
      <w:pPr>
        <w:pStyle w:val="a9"/>
        <w:spacing w:after="0" w:line="360" w:lineRule="auto"/>
        <w:ind w:left="0" w:firstLine="709"/>
        <w:jc w:val="both"/>
        <w:rPr>
          <w:rFonts w:ascii="Arial" w:hAnsi="Arial" w:cs="Arial"/>
          <w:iCs/>
          <w:color w:val="000000"/>
          <w:sz w:val="28"/>
          <w:szCs w:val="28"/>
          <w:lang w:val="uk-UA"/>
        </w:rPr>
      </w:pPr>
    </w:p>
    <w:p w14:paraId="1CD476A6" w14:textId="1479D2BF" w:rsidR="000B7466" w:rsidRPr="00BD27D1" w:rsidRDefault="009D233E"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6.3.2 Персонал</w:t>
      </w:r>
    </w:p>
    <w:p w14:paraId="6783BD41" w14:textId="478B6CB6" w:rsidR="00FF5AB1"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Необхідно визначити відповідальність, повноваження та відносини між персоналом, який керує, виконує або перевіряє роботу, що впливає на відповідність продукції. Це стосується, зокрема, персоналу, який повинен ініціювати дії, що запобігають виникненню невідповідності продукції, дії у разі невідповідності та ідентифікувати та реєструвати проблеми відповідності продукції. Персонал, який виконує роботу, що впливає на відповідність продукції, повинен бути компетентним на основі відповідної освіти, підготовки, навичок і досвіду, для яких повинні зберігатися записи.</w:t>
      </w:r>
    </w:p>
    <w:p w14:paraId="624C6EAF" w14:textId="77777777"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p>
    <w:p w14:paraId="4AD66E3D" w14:textId="3AC23AC1" w:rsidR="009D233E" w:rsidRPr="00BD27D1" w:rsidRDefault="009D233E"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6.3.3 </w:t>
      </w:r>
      <w:r w:rsidRPr="00BD27D1">
        <w:rPr>
          <w:rFonts w:ascii="Arial" w:hAnsi="Arial" w:cs="Arial"/>
          <w:i/>
          <w:sz w:val="28"/>
          <w:szCs w:val="28"/>
          <w:lang w:val="uk-UA"/>
        </w:rPr>
        <w:t>Обладнання</w:t>
      </w:r>
    </w:p>
    <w:p w14:paraId="293F0DE9" w14:textId="1C5F858E"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6.3.3.1 Випробування</w:t>
      </w:r>
    </w:p>
    <w:p w14:paraId="5C2541F0" w14:textId="13B2061D"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Усе обладнання для зважування, вимірювання та випробування повинно проходити калібрування та регулярну перевірку згідно з задокументованих процедур, періодичності та критеріїв.</w:t>
      </w:r>
    </w:p>
    <w:p w14:paraId="7305716B" w14:textId="77777777"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p>
    <w:p w14:paraId="2FA132E5" w14:textId="2F5009AC"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6.3.3.2 Виробництво</w:t>
      </w:r>
    </w:p>
    <w:p w14:paraId="2C8FD3F1" w14:textId="62D0C981"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Усе обладнання, яке використовується у виробничому процесі, має проходити регулярну перевірку та технічне обслуговування, щоб гарантувати, що використання, знос або поломка не спричиняють неузгодженості у виробничому процесі. Перевірки та технічне обслуговування повинні проводитися та реєструватися згідно з письмових процедур і записів виробника зберігається протягом періоду, визначеного в процедурах FPC виробника.</w:t>
      </w:r>
    </w:p>
    <w:p w14:paraId="7ECF495A" w14:textId="77777777"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p>
    <w:p w14:paraId="713E0CAF" w14:textId="1F38B2CC" w:rsidR="009D233E" w:rsidRPr="00BD27D1" w:rsidRDefault="009D233E" w:rsidP="009D233E">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6.3.4 </w:t>
      </w:r>
      <w:r w:rsidRPr="00BD27D1">
        <w:rPr>
          <w:rFonts w:ascii="Arial" w:hAnsi="Arial" w:cs="Arial"/>
          <w:i/>
          <w:sz w:val="28"/>
          <w:szCs w:val="28"/>
          <w:lang w:val="uk-UA"/>
        </w:rPr>
        <w:t>Сировина та компоненти</w:t>
      </w:r>
    </w:p>
    <w:p w14:paraId="32DD048B" w14:textId="618674D1"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Специфікації всієї сировини та компонентів, що надходять, мають бути задокументовані, як і схема перевірки для забезпечення їх відповідності.</w:t>
      </w:r>
    </w:p>
    <w:p w14:paraId="7E3C5754" w14:textId="77777777"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p>
    <w:p w14:paraId="6BEF36D0" w14:textId="02E8DD1B" w:rsidR="009D233E" w:rsidRPr="00BD27D1" w:rsidRDefault="009D233E"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 xml:space="preserve">6.3.5 </w:t>
      </w:r>
      <w:r w:rsidRPr="00BD27D1">
        <w:rPr>
          <w:rFonts w:ascii="Arial" w:hAnsi="Arial" w:cs="Arial"/>
          <w:i/>
          <w:sz w:val="28"/>
          <w:szCs w:val="28"/>
          <w:lang w:val="uk-UA"/>
        </w:rPr>
        <w:t>Випробування та оцінка продукції</w:t>
      </w:r>
    </w:p>
    <w:p w14:paraId="73B8641F" w14:textId="77777777"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Виробник повинен встановити процедури для забезпечення збереження заявлених значень усіх характеристик продукції.</w:t>
      </w:r>
    </w:p>
    <w:p w14:paraId="640406E9" w14:textId="03E5FE6A"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Відповідність EN ISO 9001:2008, 7.5.1 і 7.5.2 слід вважати такою, що задовольняє вимоги цього розділу.</w:t>
      </w:r>
    </w:p>
    <w:p w14:paraId="5D479D93" w14:textId="77777777"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p>
    <w:p w14:paraId="1F75031F" w14:textId="285DCBD3" w:rsidR="009D233E" w:rsidRPr="00BD27D1" w:rsidRDefault="009D233E" w:rsidP="009D233E">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6.3.6 </w:t>
      </w:r>
      <w:proofErr w:type="spellStart"/>
      <w:r w:rsidRPr="00BD27D1">
        <w:rPr>
          <w:rFonts w:ascii="Arial" w:hAnsi="Arial" w:cs="Arial"/>
          <w:i/>
          <w:sz w:val="28"/>
          <w:szCs w:val="28"/>
          <w:lang w:val="uk-UA"/>
        </w:rPr>
        <w:t>Простежуваність</w:t>
      </w:r>
      <w:proofErr w:type="spellEnd"/>
      <w:r w:rsidRPr="00BD27D1">
        <w:rPr>
          <w:rFonts w:ascii="Arial" w:hAnsi="Arial" w:cs="Arial"/>
          <w:i/>
          <w:sz w:val="28"/>
          <w:szCs w:val="28"/>
          <w:lang w:val="uk-UA"/>
        </w:rPr>
        <w:t xml:space="preserve"> і маркування</w:t>
      </w:r>
    </w:p>
    <w:p w14:paraId="5929B34C" w14:textId="4946A6CD"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Окрема продукція, партії продукції або упаковки мають бути ідентифікованими та </w:t>
      </w:r>
      <w:proofErr w:type="spellStart"/>
      <w:r w:rsidRPr="00BD27D1">
        <w:rPr>
          <w:rFonts w:ascii="Arial" w:hAnsi="Arial" w:cs="Arial"/>
          <w:iCs/>
          <w:color w:val="000000"/>
          <w:sz w:val="28"/>
          <w:szCs w:val="28"/>
          <w:lang w:val="uk-UA"/>
        </w:rPr>
        <w:t>простежуваними</w:t>
      </w:r>
      <w:proofErr w:type="spellEnd"/>
      <w:r w:rsidRPr="00BD27D1">
        <w:rPr>
          <w:rFonts w:ascii="Arial" w:hAnsi="Arial" w:cs="Arial"/>
          <w:iCs/>
          <w:color w:val="000000"/>
          <w:sz w:val="28"/>
          <w:szCs w:val="28"/>
          <w:lang w:val="uk-UA"/>
        </w:rPr>
        <w:t xml:space="preserve"> щодо їхнього виробництва. Виробник повинен мати письмові процедури, які забезпечують регулярну перевірку процесів, пов’язаних із нанесенням кодів </w:t>
      </w:r>
      <w:proofErr w:type="spellStart"/>
      <w:r w:rsidRPr="00BD27D1">
        <w:rPr>
          <w:rFonts w:ascii="Arial" w:hAnsi="Arial" w:cs="Arial"/>
          <w:iCs/>
          <w:color w:val="000000"/>
          <w:sz w:val="28"/>
          <w:szCs w:val="28"/>
          <w:lang w:val="uk-UA"/>
        </w:rPr>
        <w:t>простежуваності</w:t>
      </w:r>
      <w:proofErr w:type="spellEnd"/>
      <w:r w:rsidRPr="00BD27D1">
        <w:rPr>
          <w:rFonts w:ascii="Arial" w:hAnsi="Arial" w:cs="Arial"/>
          <w:iCs/>
          <w:color w:val="000000"/>
          <w:sz w:val="28"/>
          <w:szCs w:val="28"/>
          <w:lang w:val="uk-UA"/>
        </w:rPr>
        <w:t xml:space="preserve"> та/або маркування.</w:t>
      </w:r>
    </w:p>
    <w:p w14:paraId="0989FE40" w14:textId="2FD05B3A" w:rsidR="009D233E" w:rsidRPr="00BD27D1" w:rsidRDefault="009D233E" w:rsidP="009D233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Відповідність EN ISO 9001:2008, 7.5.3 слід вважати такою, що задовольняє вимоги цього розділу.</w:t>
      </w:r>
    </w:p>
    <w:p w14:paraId="0DEB9C6B" w14:textId="77777777" w:rsidR="009D233E" w:rsidRPr="00BD27D1" w:rsidRDefault="009D233E" w:rsidP="00A428F6">
      <w:pPr>
        <w:pStyle w:val="a9"/>
        <w:spacing w:after="0" w:line="360" w:lineRule="auto"/>
        <w:ind w:left="0" w:firstLine="709"/>
        <w:jc w:val="both"/>
        <w:rPr>
          <w:rFonts w:ascii="Arial" w:hAnsi="Arial" w:cs="Arial"/>
          <w:iCs/>
          <w:color w:val="000000"/>
          <w:sz w:val="28"/>
          <w:szCs w:val="28"/>
          <w:lang w:val="uk-UA"/>
        </w:rPr>
      </w:pPr>
    </w:p>
    <w:p w14:paraId="3E7A79FD" w14:textId="7144B213" w:rsidR="001F052A" w:rsidRPr="00BD27D1" w:rsidRDefault="001F052A"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6.3.7 </w:t>
      </w:r>
      <w:r w:rsidRPr="00BD27D1">
        <w:rPr>
          <w:rFonts w:ascii="Arial" w:hAnsi="Arial" w:cs="Arial"/>
          <w:i/>
          <w:sz w:val="28"/>
          <w:szCs w:val="28"/>
          <w:lang w:val="uk-UA"/>
        </w:rPr>
        <w:t>Продукція, що не відповідають вимогам</w:t>
      </w:r>
    </w:p>
    <w:p w14:paraId="22DC6D12" w14:textId="1D51F056" w:rsidR="009D233E" w:rsidRPr="00BD27D1" w:rsidRDefault="001F052A"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Виробник повинен мати письмові процедури, які визначають, як поводитися з невідповідною продукцією. Будь-які такі події повинні реєструватися по мірі їх виникнення, і ці записи повинні зберігатися протягом періоду, визначеного в письмових процедурах виробника.</w:t>
      </w:r>
    </w:p>
    <w:p w14:paraId="6B7DDE3E"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56C3E9E8" w14:textId="319CA0B7" w:rsidR="001F052A" w:rsidRPr="00BD27D1" w:rsidRDefault="001F052A"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6.3.8 </w:t>
      </w:r>
      <w:r w:rsidRPr="00BD27D1">
        <w:rPr>
          <w:rFonts w:ascii="Arial" w:hAnsi="Arial" w:cs="Arial"/>
          <w:i/>
          <w:sz w:val="28"/>
          <w:szCs w:val="28"/>
          <w:lang w:val="uk-UA"/>
        </w:rPr>
        <w:t>Коригувальні дії</w:t>
      </w:r>
    </w:p>
    <w:p w14:paraId="70939450"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Виробник повинен мати задокументовані процедури, які спонукають до дій для усунення причини невідповідності з метою запобігання повторенню.</w:t>
      </w:r>
    </w:p>
    <w:p w14:paraId="7D5107DA" w14:textId="68ADAE28" w:rsidR="009D233E"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Відповідність EN ISO 9001:2008, 8.5.2 слід вважати такою, що задовольняє вимоги цього розділу.</w:t>
      </w:r>
    </w:p>
    <w:p w14:paraId="65B0F191"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50302483"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68A9BE3C"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52F3E25B" w14:textId="670DD604" w:rsidR="001F052A" w:rsidRPr="00BD27D1" w:rsidRDefault="001F052A"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 xml:space="preserve">6.3.9 </w:t>
      </w:r>
      <w:r w:rsidRPr="00BD27D1">
        <w:rPr>
          <w:rFonts w:ascii="Arial" w:hAnsi="Arial" w:cs="Arial"/>
          <w:i/>
          <w:sz w:val="28"/>
          <w:szCs w:val="28"/>
          <w:lang w:val="uk-UA"/>
        </w:rPr>
        <w:t>Інші методи випробування</w:t>
      </w:r>
    </w:p>
    <w:p w14:paraId="61F59173" w14:textId="1E4DDB3A"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Для контролю виробництва на підприємстві можна використовувати методи випробувань, відмінні від тих, що визначені для визначення типу продукції, за умови, що вони забезпечують достатню впевненість у відповідності продукції цьому документу.</w:t>
      </w:r>
    </w:p>
    <w:p w14:paraId="24D9DD25"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2BDFFBF1" w14:textId="5F8AF19E" w:rsidR="001F052A" w:rsidRPr="00BD27D1" w:rsidRDefault="001F052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7 </w:t>
      </w:r>
      <w:r w:rsidRPr="00BD27D1">
        <w:rPr>
          <w:rFonts w:ascii="Arial" w:hAnsi="Arial" w:cs="Arial"/>
          <w:b/>
          <w:sz w:val="28"/>
          <w:szCs w:val="28"/>
          <w:lang w:val="uk-UA"/>
        </w:rPr>
        <w:t>ПОЗНАЧЕННЯ ГІПСОКАРТОННИХ ВИРОБІВ ВІД ПЕРЕРОБКИ</w:t>
      </w:r>
    </w:p>
    <w:p w14:paraId="28A73EDE" w14:textId="77777777" w:rsidR="009D233E" w:rsidRPr="00BD27D1" w:rsidRDefault="009D233E" w:rsidP="001F052A">
      <w:pPr>
        <w:pStyle w:val="a9"/>
        <w:spacing w:after="0" w:line="360" w:lineRule="auto"/>
        <w:ind w:left="0" w:firstLine="709"/>
        <w:jc w:val="both"/>
        <w:rPr>
          <w:rFonts w:ascii="Arial" w:hAnsi="Arial" w:cs="Arial"/>
          <w:iCs/>
          <w:color w:val="000000"/>
          <w:sz w:val="28"/>
          <w:szCs w:val="28"/>
          <w:lang w:val="uk-UA"/>
        </w:rPr>
      </w:pPr>
    </w:p>
    <w:p w14:paraId="05EEEDDB" w14:textId="731D964F"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Вироби з гіпсокартону з переробленого матеріалу позначаються наступним чином:</w:t>
      </w:r>
    </w:p>
    <w:p w14:paraId="3A27ABE6" w14:textId="42C4A3C6"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a) формулювання, що ідентифікує продукцію;</w:t>
      </w:r>
    </w:p>
    <w:p w14:paraId="1EFA5905"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b) посилання на цей стандарт;</w:t>
      </w:r>
    </w:p>
    <w:p w14:paraId="33238A1D" w14:textId="0535CCB8" w:rsidR="009D233E"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 основні розміри виробу (ширина, довжина та товщина в міліметрах)</w:t>
      </w:r>
    </w:p>
    <w:p w14:paraId="1A43E644" w14:textId="77777777" w:rsidR="001F052A" w:rsidRPr="00BD27D1" w:rsidRDefault="001F052A" w:rsidP="001F052A">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ПРИКЛАД ПОЗНАЧЕННЯ:</w:t>
      </w:r>
    </w:p>
    <w:p w14:paraId="39E59193"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Перфорована стельова плитка/EN 14190/600/600/25</w:t>
      </w:r>
    </w:p>
    <w:p w14:paraId="370E8A32"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Пластикова ламінована плита/EN 14190/500/2000/15</w:t>
      </w:r>
    </w:p>
    <w:p w14:paraId="706429BD" w14:textId="43D8792E"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Елемент підлоги/EN 14190/600/2000/24</w:t>
      </w:r>
    </w:p>
    <w:p w14:paraId="4DA234B7"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62CD3076" w14:textId="522D0ED8" w:rsidR="001F052A" w:rsidRPr="00BD27D1" w:rsidRDefault="001F052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8 </w:t>
      </w:r>
      <w:r w:rsidRPr="00BD27D1">
        <w:rPr>
          <w:rFonts w:ascii="Arial" w:hAnsi="Arial" w:cs="Arial"/>
          <w:b/>
          <w:sz w:val="28"/>
          <w:szCs w:val="28"/>
          <w:lang w:val="uk-UA"/>
        </w:rPr>
        <w:t>МАРКУВАННЯ, ЕТИКЕТКУВАННЯ ТА ПАКУВАННЯ</w:t>
      </w:r>
    </w:p>
    <w:p w14:paraId="25616872" w14:textId="5A160BB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Продукція, яка відповідає цьому стандарту, має бути чітко позначена на табличці чи супровідній етикетці, на упаковці чи в супровідному комерційному документі (наприклад, накладній) із такими пунктами:</w:t>
      </w:r>
    </w:p>
    <w:p w14:paraId="24F0B096"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посилання на цей стандарт;</w:t>
      </w:r>
    </w:p>
    <w:p w14:paraId="40B335CC"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найменування, товарний знак або інший засіб ідентифікації виробника товару;</w:t>
      </w:r>
    </w:p>
    <w:p w14:paraId="36239BA4"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дата виготовлення;</w:t>
      </w:r>
    </w:p>
    <w:p w14:paraId="0F16B5D4" w14:textId="77777777" w:rsidR="001F052A" w:rsidRPr="00BD27D1" w:rsidRDefault="001F052A" w:rsidP="001F052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засоби ідентифікації дошки та зв’язування їх із позначенням згідно з розділом 7.</w:t>
      </w:r>
    </w:p>
    <w:p w14:paraId="74C912DA" w14:textId="2BAEFC3F" w:rsidR="001F052A" w:rsidRPr="00BD27D1" w:rsidRDefault="001F052A" w:rsidP="001F052A">
      <w:pPr>
        <w:pStyle w:val="a9"/>
        <w:spacing w:after="0" w:line="240" w:lineRule="auto"/>
        <w:ind w:left="0" w:firstLine="709"/>
        <w:jc w:val="both"/>
        <w:rPr>
          <w:rFonts w:ascii="Arial" w:hAnsi="Arial" w:cs="Arial"/>
          <w:iCs/>
          <w:color w:val="000000"/>
          <w:sz w:val="24"/>
          <w:szCs w:val="28"/>
          <w:lang w:val="uk-UA"/>
        </w:rPr>
      </w:pPr>
      <w:r w:rsidRPr="00BD27D1">
        <w:rPr>
          <w:rFonts w:ascii="Arial" w:hAnsi="Arial" w:cs="Arial"/>
          <w:b/>
          <w:iCs/>
          <w:color w:val="000000"/>
          <w:sz w:val="24"/>
          <w:szCs w:val="28"/>
          <w:lang w:val="uk-UA"/>
        </w:rPr>
        <w:t>Примітка.</w:t>
      </w:r>
      <w:r w:rsidRPr="00BD27D1">
        <w:rPr>
          <w:rFonts w:ascii="Arial" w:hAnsi="Arial" w:cs="Arial"/>
          <w:iCs/>
          <w:color w:val="000000"/>
          <w:sz w:val="24"/>
          <w:szCs w:val="28"/>
          <w:lang w:val="uk-UA"/>
        </w:rPr>
        <w:t xml:space="preserve"> Якщо маркування CE також вимагає зазначених вище елементів, відповідність маркуванню CE вважатиметься такою, що задовольняє вимоги цього розділу.</w:t>
      </w:r>
    </w:p>
    <w:p w14:paraId="60E53C4A"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259F5FD8" w14:textId="3B7816EB" w:rsidR="001F052A" w:rsidRPr="00BD27D1" w:rsidRDefault="000F054A" w:rsidP="000F054A">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iCs/>
          <w:color w:val="000000"/>
          <w:sz w:val="28"/>
          <w:szCs w:val="28"/>
          <w:lang w:val="uk-UA"/>
        </w:rPr>
        <w:t>Додаток А</w:t>
      </w:r>
    </w:p>
    <w:p w14:paraId="23736523" w14:textId="09141B6D" w:rsidR="000F054A" w:rsidRPr="00BD27D1" w:rsidRDefault="000F054A" w:rsidP="000F054A">
      <w:pPr>
        <w:pStyle w:val="a9"/>
        <w:spacing w:after="0" w:line="360" w:lineRule="auto"/>
        <w:ind w:left="0" w:firstLine="709"/>
        <w:jc w:val="center"/>
        <w:rPr>
          <w:rFonts w:ascii="Arial" w:hAnsi="Arial" w:cs="Arial"/>
          <w:sz w:val="28"/>
          <w:szCs w:val="28"/>
          <w:lang w:val="uk-UA"/>
        </w:rPr>
      </w:pPr>
      <w:r w:rsidRPr="00BD27D1">
        <w:rPr>
          <w:rFonts w:ascii="Arial" w:hAnsi="Arial" w:cs="Arial"/>
          <w:sz w:val="28"/>
          <w:szCs w:val="28"/>
          <w:lang w:val="uk-UA"/>
        </w:rPr>
        <w:t>(довідковий)</w:t>
      </w:r>
    </w:p>
    <w:p w14:paraId="5A8CC8B4" w14:textId="77777777" w:rsidR="000F054A" w:rsidRPr="00BD27D1" w:rsidRDefault="000F054A" w:rsidP="000F054A">
      <w:pPr>
        <w:pStyle w:val="a9"/>
        <w:spacing w:after="0" w:line="360" w:lineRule="auto"/>
        <w:ind w:left="0" w:firstLine="709"/>
        <w:jc w:val="center"/>
        <w:rPr>
          <w:rFonts w:ascii="Arial" w:hAnsi="Arial" w:cs="Arial"/>
          <w:sz w:val="28"/>
          <w:szCs w:val="28"/>
          <w:lang w:val="uk-UA"/>
        </w:rPr>
      </w:pPr>
    </w:p>
    <w:p w14:paraId="056650EF" w14:textId="63EEC873" w:rsidR="000F054A" w:rsidRPr="00BD27D1" w:rsidRDefault="000F054A" w:rsidP="000F054A">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sz w:val="28"/>
          <w:szCs w:val="28"/>
          <w:lang w:val="uk-UA"/>
        </w:rPr>
        <w:t>ПРОЦЕДУРА ВІДБОРУ ПРОБ ДЛЯ ВИПРОБУВАНЬ</w:t>
      </w:r>
    </w:p>
    <w:p w14:paraId="4444CF2C"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2CB39AA0" w14:textId="504E07B3" w:rsidR="000F054A" w:rsidRPr="00BD27D1" w:rsidRDefault="000F054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А.1 ЗАГАЛЬНІ ПОЛОЖЕННЯ</w:t>
      </w:r>
    </w:p>
    <w:p w14:paraId="35EFE436" w14:textId="2EEDFE60" w:rsidR="000F054A" w:rsidRPr="00BD27D1" w:rsidRDefault="000F054A" w:rsidP="000F054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Необхідну кількість виробів з гіпсокартону з переробленого матеріалу для визначення відповідності специфікаціям слід відібрати з партії плит, що поставляється.</w:t>
      </w:r>
    </w:p>
    <w:p w14:paraId="013FC358" w14:textId="4F12AB9B" w:rsidR="000F054A" w:rsidRPr="00BD27D1" w:rsidRDefault="000F054A" w:rsidP="000F054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Відповідний розмір партії повинен бути узгоджений між представниками будь-яких залучених сторін, які повинні мати можливість бути присутніми під час відбору проб.</w:t>
      </w:r>
    </w:p>
    <w:p w14:paraId="3F590D43" w14:textId="77777777" w:rsidR="000F054A" w:rsidRPr="00BD27D1" w:rsidRDefault="000F054A" w:rsidP="000F054A">
      <w:pPr>
        <w:pStyle w:val="a9"/>
        <w:spacing w:after="0" w:line="360" w:lineRule="auto"/>
        <w:ind w:left="0" w:firstLine="709"/>
        <w:jc w:val="both"/>
        <w:rPr>
          <w:rFonts w:ascii="Arial" w:hAnsi="Arial" w:cs="Arial"/>
          <w:b/>
          <w:iCs/>
          <w:color w:val="000000"/>
          <w:sz w:val="28"/>
          <w:szCs w:val="28"/>
          <w:lang w:val="uk-UA"/>
        </w:rPr>
      </w:pPr>
    </w:p>
    <w:p w14:paraId="0635CAEF" w14:textId="78448939" w:rsidR="000F054A" w:rsidRPr="00BD27D1" w:rsidRDefault="000F054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А.2 </w:t>
      </w:r>
      <w:r w:rsidRPr="00BD27D1">
        <w:rPr>
          <w:rFonts w:ascii="Arial" w:hAnsi="Arial" w:cs="Arial"/>
          <w:b/>
          <w:sz w:val="28"/>
          <w:szCs w:val="28"/>
          <w:lang w:val="uk-UA"/>
        </w:rPr>
        <w:t>ПРОЦЕДУРА ВІДБОРУ ПРОБ</w:t>
      </w:r>
    </w:p>
    <w:p w14:paraId="58B6DCA2"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7A3B25D2" w14:textId="744E60B3" w:rsidR="000F054A" w:rsidRPr="00BD27D1" w:rsidRDefault="000F054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А.2.1 Загальні положення</w:t>
      </w:r>
    </w:p>
    <w:p w14:paraId="4A26EA9D" w14:textId="5C58924A"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Вибір методу відбору зразків має відповідати визначенню в А.2.2 та А.2.3 відповідно.</w:t>
      </w:r>
    </w:p>
    <w:p w14:paraId="520376A8"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69EBDAE7" w14:textId="5A8194BD" w:rsidR="000F054A" w:rsidRPr="00BD27D1" w:rsidRDefault="000F054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А.2.2 </w:t>
      </w:r>
      <w:r w:rsidRPr="00BD27D1">
        <w:rPr>
          <w:rFonts w:ascii="Arial" w:hAnsi="Arial" w:cs="Arial"/>
          <w:b/>
          <w:sz w:val="28"/>
          <w:szCs w:val="28"/>
          <w:lang w:val="uk-UA"/>
        </w:rPr>
        <w:t>Випадкова вибірка</w:t>
      </w:r>
      <w:r w:rsidRPr="00BD27D1">
        <w:rPr>
          <w:rFonts w:ascii="Arial" w:hAnsi="Arial" w:cs="Arial"/>
          <w:b/>
          <w:sz w:val="28"/>
          <w:szCs w:val="28"/>
          <w:vertAlign w:val="superscript"/>
          <w:lang w:val="uk-UA"/>
        </w:rPr>
        <w:t>2)</w:t>
      </w:r>
    </w:p>
    <w:p w14:paraId="1839C1E3"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6291CF64" w14:textId="239B5A0E" w:rsidR="000F054A" w:rsidRPr="00BD27D1" w:rsidRDefault="000F054A" w:rsidP="000F054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Коли це практично можливо, слід використовувати метод випадкової вибірки, за якого кожна </w:t>
      </w:r>
      <w:proofErr w:type="spellStart"/>
      <w:r w:rsidRPr="00BD27D1">
        <w:rPr>
          <w:rFonts w:ascii="Arial" w:hAnsi="Arial" w:cs="Arial"/>
          <w:iCs/>
          <w:color w:val="000000"/>
          <w:sz w:val="28"/>
          <w:szCs w:val="28"/>
          <w:lang w:val="uk-UA"/>
        </w:rPr>
        <w:t>дплита</w:t>
      </w:r>
      <w:proofErr w:type="spellEnd"/>
      <w:r w:rsidRPr="00BD27D1">
        <w:rPr>
          <w:rFonts w:ascii="Arial" w:hAnsi="Arial" w:cs="Arial"/>
          <w:iCs/>
          <w:color w:val="000000"/>
          <w:sz w:val="28"/>
          <w:szCs w:val="28"/>
          <w:lang w:val="uk-UA"/>
        </w:rPr>
        <w:t xml:space="preserve"> в партії має однакові шанси бути відібраною для вибірки.</w:t>
      </w:r>
    </w:p>
    <w:p w14:paraId="7ACFDF81" w14:textId="711BCA9E" w:rsidR="000F054A" w:rsidRPr="00BD27D1" w:rsidRDefault="000F054A" w:rsidP="000F054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Три плити кожного типу повинні бути обрані з позицій по всій партії, не звертаючи уваги на стан або якість вибраних </w:t>
      </w:r>
      <w:proofErr w:type="spellStart"/>
      <w:r w:rsidRPr="00BD27D1">
        <w:rPr>
          <w:rFonts w:ascii="Arial" w:hAnsi="Arial" w:cs="Arial"/>
          <w:iCs/>
          <w:color w:val="000000"/>
          <w:sz w:val="28"/>
          <w:szCs w:val="28"/>
          <w:lang w:val="uk-UA"/>
        </w:rPr>
        <w:t>дощок</w:t>
      </w:r>
      <w:proofErr w:type="spellEnd"/>
      <w:r w:rsidRPr="00BD27D1">
        <w:rPr>
          <w:rFonts w:ascii="Arial" w:hAnsi="Arial" w:cs="Arial"/>
          <w:iCs/>
          <w:color w:val="000000"/>
          <w:sz w:val="28"/>
          <w:szCs w:val="28"/>
          <w:lang w:val="uk-UA"/>
        </w:rPr>
        <w:t>.</w:t>
      </w:r>
    </w:p>
    <w:p w14:paraId="59B7186C" w14:textId="490A0BF9" w:rsidR="00914CEF" w:rsidRPr="00BD27D1" w:rsidRDefault="00914CEF" w:rsidP="00914CEF">
      <w:pPr>
        <w:pStyle w:val="a9"/>
        <w:spacing w:after="0" w:line="240" w:lineRule="auto"/>
        <w:ind w:left="0" w:firstLine="709"/>
        <w:jc w:val="both"/>
        <w:rPr>
          <w:rFonts w:ascii="Arial" w:hAnsi="Arial" w:cs="Arial"/>
          <w:iCs/>
          <w:color w:val="000000"/>
          <w:sz w:val="28"/>
          <w:szCs w:val="28"/>
          <w:vertAlign w:val="superscript"/>
          <w:lang w:val="uk-UA"/>
        </w:rPr>
      </w:pPr>
      <w:r w:rsidRPr="00BD27D1">
        <w:rPr>
          <w:rFonts w:ascii="Arial" w:hAnsi="Arial" w:cs="Arial"/>
          <w:iCs/>
          <w:noProof/>
          <w:color w:val="000000"/>
          <w:sz w:val="28"/>
          <w:szCs w:val="28"/>
          <w:vertAlign w:val="superscript"/>
          <w:lang w:eastAsia="ru-RU"/>
        </w:rPr>
        <mc:AlternateContent>
          <mc:Choice Requires="wps">
            <w:drawing>
              <wp:anchor distT="0" distB="0" distL="114300" distR="114300" simplePos="0" relativeHeight="251658240" behindDoc="0" locked="0" layoutInCell="1" allowOverlap="1" wp14:anchorId="217A1B83" wp14:editId="65EFE994">
                <wp:simplePos x="0" y="0"/>
                <wp:positionH relativeFrom="column">
                  <wp:posOffset>439272</wp:posOffset>
                </wp:positionH>
                <wp:positionV relativeFrom="paragraph">
                  <wp:posOffset>186040</wp:posOffset>
                </wp:positionV>
                <wp:extent cx="2732568" cy="0"/>
                <wp:effectExtent l="0" t="0" r="2984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7325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A0A2F" id="Прямая соединительная линия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6pt,14.65pt" to="24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" strokecolor="black [3040]"/>
            </w:pict>
          </mc:Fallback>
        </mc:AlternateContent>
      </w:r>
    </w:p>
    <w:p w14:paraId="13BE40FE" w14:textId="33CA4D76" w:rsidR="000F054A" w:rsidRPr="00BD27D1" w:rsidRDefault="00914CEF" w:rsidP="00914CEF">
      <w:pPr>
        <w:pStyle w:val="a9"/>
        <w:spacing w:after="0" w:line="240" w:lineRule="auto"/>
        <w:ind w:left="0" w:firstLine="709"/>
        <w:jc w:val="both"/>
        <w:rPr>
          <w:rFonts w:ascii="Arial" w:hAnsi="Arial" w:cs="Arial"/>
          <w:iCs/>
          <w:color w:val="000000"/>
          <w:sz w:val="28"/>
          <w:szCs w:val="28"/>
          <w:vertAlign w:val="superscript"/>
          <w:lang w:val="uk-UA"/>
        </w:rPr>
      </w:pPr>
      <w:r w:rsidRPr="00BD27D1">
        <w:rPr>
          <w:rFonts w:ascii="Arial" w:hAnsi="Arial" w:cs="Arial"/>
          <w:iCs/>
          <w:color w:val="000000"/>
          <w:sz w:val="28"/>
          <w:szCs w:val="28"/>
          <w:vertAlign w:val="superscript"/>
          <w:lang w:val="uk-UA"/>
        </w:rPr>
        <w:t>2)</w:t>
      </w:r>
      <w:r w:rsidRPr="00BD27D1">
        <w:rPr>
          <w:lang w:val="uk-UA"/>
        </w:rPr>
        <w:t xml:space="preserve"> </w:t>
      </w:r>
      <w:r w:rsidRPr="00BD27D1">
        <w:rPr>
          <w:rFonts w:ascii="Arial" w:hAnsi="Arial" w:cs="Arial"/>
          <w:iCs/>
          <w:color w:val="000000"/>
          <w:sz w:val="24"/>
          <w:szCs w:val="24"/>
          <w:lang w:val="uk-UA"/>
        </w:rPr>
        <w:t>На практиці випадковий відбір зазвичай зручний лише тоді, коли продукти, що утворюють партію, переміщуються в розсипаному (неупакованому) вигляді з одного місця в інше, або коли вони були розбиті на велику кількість невеликих стосів, які очікують встановлення.</w:t>
      </w:r>
    </w:p>
    <w:p w14:paraId="41072651" w14:textId="37B22446" w:rsidR="001F052A" w:rsidRPr="00BD27D1" w:rsidRDefault="000F054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sz w:val="28"/>
          <w:szCs w:val="28"/>
          <w:lang w:val="uk-UA"/>
        </w:rPr>
        <w:lastRenderedPageBreak/>
        <w:t>А.2.3 РЕПРЕЗЕНТАТИВНА ВИБІРКА</w:t>
      </w:r>
    </w:p>
    <w:p w14:paraId="1FF06CB1" w14:textId="77777777" w:rsidR="000F054A" w:rsidRPr="00BD27D1" w:rsidRDefault="000F054A" w:rsidP="00A428F6">
      <w:pPr>
        <w:pStyle w:val="a9"/>
        <w:spacing w:after="0" w:line="360" w:lineRule="auto"/>
        <w:ind w:left="0" w:firstLine="709"/>
        <w:jc w:val="both"/>
        <w:rPr>
          <w:rFonts w:ascii="Arial" w:hAnsi="Arial" w:cs="Arial"/>
          <w:i/>
          <w:iCs/>
          <w:color w:val="000000"/>
          <w:sz w:val="28"/>
          <w:szCs w:val="28"/>
          <w:lang w:val="uk-UA"/>
        </w:rPr>
      </w:pPr>
    </w:p>
    <w:p w14:paraId="6CBD7F54" w14:textId="36561856" w:rsidR="000F054A" w:rsidRPr="00BD27D1" w:rsidRDefault="000F054A"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А.2.3.1 Загальні положення</w:t>
      </w:r>
    </w:p>
    <w:p w14:paraId="3CCAB838" w14:textId="608982AF"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Коли випадкова вибірка є непрактичною або незручною, напр. коли продукція утворює велику стопку або стопки з легким доступом лише до обмеженої кількості плит, слід використовувати репрезентативну процедуру відбору проб.</w:t>
      </w:r>
    </w:p>
    <w:p w14:paraId="480A1C2D"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16674EEA" w14:textId="1880D1B1" w:rsidR="000F054A" w:rsidRPr="00BD27D1" w:rsidRDefault="000F054A"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А.2.3.2</w:t>
      </w:r>
      <w:r w:rsidRPr="00BD27D1">
        <w:rPr>
          <w:rFonts w:ascii="Arial" w:hAnsi="Arial" w:cs="Arial"/>
          <w:i/>
          <w:sz w:val="28"/>
          <w:szCs w:val="28"/>
          <w:lang w:val="uk-UA"/>
        </w:rPr>
        <w:t xml:space="preserve"> Відбір проб зі штабеля</w:t>
      </w:r>
    </w:p>
    <w:p w14:paraId="0DCDC733" w14:textId="4567CC26" w:rsidR="000F054A" w:rsidRPr="00BD27D1" w:rsidRDefault="000F054A" w:rsidP="000F054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Партію слід розділити принаймні на три реальні або уявні секції, кожна з яких має однаковий розмір. </w:t>
      </w:r>
      <w:proofErr w:type="spellStart"/>
      <w:r w:rsidRPr="00BD27D1">
        <w:rPr>
          <w:rFonts w:ascii="Arial" w:hAnsi="Arial" w:cs="Arial"/>
          <w:iCs/>
          <w:color w:val="000000"/>
          <w:sz w:val="28"/>
          <w:szCs w:val="28"/>
          <w:lang w:val="uk-UA"/>
        </w:rPr>
        <w:t>Одина</w:t>
      </w:r>
      <w:proofErr w:type="spellEnd"/>
      <w:r w:rsidRPr="00BD27D1">
        <w:rPr>
          <w:rFonts w:ascii="Arial" w:hAnsi="Arial" w:cs="Arial"/>
          <w:iCs/>
          <w:color w:val="000000"/>
          <w:sz w:val="28"/>
          <w:szCs w:val="28"/>
          <w:lang w:val="uk-UA"/>
        </w:rPr>
        <w:t xml:space="preserve"> продукція повинна бути обраною випадковим чином з кожної секції, щоб отримати необхідну кількість зразків, як зазначено в 5.1.</w:t>
      </w:r>
    </w:p>
    <w:p w14:paraId="46E7D066" w14:textId="020F8909" w:rsidR="000F054A" w:rsidRPr="00BD27D1" w:rsidRDefault="000F054A" w:rsidP="000F054A">
      <w:pPr>
        <w:pStyle w:val="a9"/>
        <w:spacing w:after="0" w:line="240" w:lineRule="auto"/>
        <w:ind w:left="0" w:firstLine="709"/>
        <w:jc w:val="both"/>
        <w:rPr>
          <w:rFonts w:ascii="Arial" w:hAnsi="Arial" w:cs="Arial"/>
          <w:iCs/>
          <w:color w:val="000000"/>
          <w:sz w:val="24"/>
          <w:szCs w:val="24"/>
          <w:lang w:val="uk-UA"/>
        </w:rPr>
      </w:pPr>
      <w:r w:rsidRPr="00BD27D1">
        <w:rPr>
          <w:rFonts w:ascii="Arial" w:hAnsi="Arial" w:cs="Arial"/>
          <w:b/>
          <w:iCs/>
          <w:color w:val="000000"/>
          <w:sz w:val="24"/>
          <w:szCs w:val="24"/>
          <w:lang w:val="uk-UA"/>
        </w:rPr>
        <w:t>Примітка.</w:t>
      </w:r>
      <w:r w:rsidRPr="00BD27D1">
        <w:rPr>
          <w:rFonts w:ascii="Arial" w:hAnsi="Arial" w:cs="Arial"/>
          <w:iCs/>
          <w:color w:val="000000"/>
          <w:sz w:val="24"/>
          <w:szCs w:val="24"/>
          <w:lang w:val="uk-UA"/>
        </w:rPr>
        <w:t xml:space="preserve"> Буде необхідно видалити деякі частини стосу або стосів, щоб отримати доступ до продукції усередині таких стосів під час взяття проб.</w:t>
      </w:r>
    </w:p>
    <w:p w14:paraId="4632C207"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5720A196" w14:textId="36027C7F" w:rsidR="000F054A" w:rsidRPr="00BD27D1" w:rsidRDefault="000F054A"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t xml:space="preserve">А.2.3.3 </w:t>
      </w:r>
      <w:r w:rsidRPr="00BD27D1">
        <w:rPr>
          <w:rFonts w:ascii="Arial" w:hAnsi="Arial" w:cs="Arial"/>
          <w:i/>
          <w:sz w:val="28"/>
          <w:szCs w:val="28"/>
          <w:lang w:val="uk-UA"/>
        </w:rPr>
        <w:t>Відбір зразків із вантажу, сформованого з перев’язаних або загорнутих упаковок</w:t>
      </w:r>
    </w:p>
    <w:p w14:paraId="19E3EB09" w14:textId="726A46D1" w:rsidR="000F054A" w:rsidRPr="00BD27D1" w:rsidRDefault="000F054A" w:rsidP="000F054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Принаймні три упаковки слід вибрати навмання з партії. Упаковку навколо кожної з вибран</w:t>
      </w:r>
      <w:r w:rsidR="00914CEF" w:rsidRPr="00BD27D1">
        <w:rPr>
          <w:rFonts w:ascii="Arial" w:hAnsi="Arial" w:cs="Arial"/>
          <w:iCs/>
          <w:color w:val="000000"/>
          <w:sz w:val="28"/>
          <w:szCs w:val="28"/>
          <w:lang w:val="uk-UA"/>
        </w:rPr>
        <w:t>их упаковок слід видалити, і од</w:t>
      </w:r>
      <w:r w:rsidRPr="00BD27D1">
        <w:rPr>
          <w:rFonts w:ascii="Arial" w:hAnsi="Arial" w:cs="Arial"/>
          <w:iCs/>
          <w:color w:val="000000"/>
          <w:sz w:val="28"/>
          <w:szCs w:val="28"/>
          <w:lang w:val="uk-UA"/>
        </w:rPr>
        <w:t>н</w:t>
      </w:r>
      <w:r w:rsidR="00914CEF" w:rsidRPr="00BD27D1">
        <w:rPr>
          <w:rFonts w:ascii="Arial" w:hAnsi="Arial" w:cs="Arial"/>
          <w:iCs/>
          <w:color w:val="000000"/>
          <w:sz w:val="28"/>
          <w:szCs w:val="28"/>
          <w:lang w:val="uk-UA"/>
        </w:rPr>
        <w:t>а</w:t>
      </w:r>
      <w:r w:rsidRPr="00BD27D1">
        <w:rPr>
          <w:rFonts w:ascii="Arial" w:hAnsi="Arial" w:cs="Arial"/>
          <w:iCs/>
          <w:color w:val="000000"/>
          <w:sz w:val="28"/>
          <w:szCs w:val="28"/>
          <w:lang w:val="uk-UA"/>
        </w:rPr>
        <w:t xml:space="preserve"> продук</w:t>
      </w:r>
      <w:r w:rsidR="00914CEF" w:rsidRPr="00BD27D1">
        <w:rPr>
          <w:rFonts w:ascii="Arial" w:hAnsi="Arial" w:cs="Arial"/>
          <w:iCs/>
          <w:color w:val="000000"/>
          <w:sz w:val="28"/>
          <w:szCs w:val="28"/>
          <w:lang w:val="uk-UA"/>
        </w:rPr>
        <w:t>ція</w:t>
      </w:r>
      <w:r w:rsidRPr="00BD27D1">
        <w:rPr>
          <w:rFonts w:ascii="Arial" w:hAnsi="Arial" w:cs="Arial"/>
          <w:iCs/>
          <w:color w:val="000000"/>
          <w:sz w:val="28"/>
          <w:szCs w:val="28"/>
          <w:lang w:val="uk-UA"/>
        </w:rPr>
        <w:t xml:space="preserve"> має випадково відібрати з кожної упаковки, щоб отримати необхідну кількість зразків без будь-якої уваги до стану або якості вибран</w:t>
      </w:r>
      <w:r w:rsidR="00914CEF" w:rsidRPr="00BD27D1">
        <w:rPr>
          <w:rFonts w:ascii="Arial" w:hAnsi="Arial" w:cs="Arial"/>
          <w:iCs/>
          <w:color w:val="000000"/>
          <w:sz w:val="28"/>
          <w:szCs w:val="28"/>
          <w:lang w:val="uk-UA"/>
        </w:rPr>
        <w:t>ої</w:t>
      </w:r>
      <w:r w:rsidRPr="00BD27D1">
        <w:rPr>
          <w:rFonts w:ascii="Arial" w:hAnsi="Arial" w:cs="Arial"/>
          <w:iCs/>
          <w:color w:val="000000"/>
          <w:sz w:val="28"/>
          <w:szCs w:val="28"/>
          <w:lang w:val="uk-UA"/>
        </w:rPr>
        <w:t xml:space="preserve"> продук</w:t>
      </w:r>
      <w:r w:rsidR="00914CEF" w:rsidRPr="00BD27D1">
        <w:rPr>
          <w:rFonts w:ascii="Arial" w:hAnsi="Arial" w:cs="Arial"/>
          <w:iCs/>
          <w:color w:val="000000"/>
          <w:sz w:val="28"/>
          <w:szCs w:val="28"/>
          <w:lang w:val="uk-UA"/>
        </w:rPr>
        <w:t>ції</w:t>
      </w:r>
      <w:r w:rsidRPr="00BD27D1">
        <w:rPr>
          <w:rFonts w:ascii="Arial" w:hAnsi="Arial" w:cs="Arial"/>
          <w:iCs/>
          <w:color w:val="000000"/>
          <w:sz w:val="28"/>
          <w:szCs w:val="28"/>
          <w:lang w:val="uk-UA"/>
        </w:rPr>
        <w:t>.</w:t>
      </w:r>
    </w:p>
    <w:p w14:paraId="4A55CAAA"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3A0FB56E"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07B01ED2"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0A9B1A4F"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7B4D0F21"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564A5B4D"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7D9D6B9D"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1B3673A7"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12FF8CD6" w14:textId="77777777" w:rsidR="000F054A" w:rsidRPr="00BD27D1" w:rsidRDefault="000F054A" w:rsidP="00A428F6">
      <w:pPr>
        <w:pStyle w:val="a9"/>
        <w:spacing w:after="0" w:line="360" w:lineRule="auto"/>
        <w:ind w:left="0" w:firstLine="709"/>
        <w:jc w:val="both"/>
        <w:rPr>
          <w:rFonts w:ascii="Arial" w:hAnsi="Arial" w:cs="Arial"/>
          <w:iCs/>
          <w:color w:val="000000"/>
          <w:sz w:val="28"/>
          <w:szCs w:val="28"/>
          <w:lang w:val="uk-UA"/>
        </w:rPr>
      </w:pPr>
    </w:p>
    <w:p w14:paraId="70CAA5F0" w14:textId="510834E4" w:rsidR="000F054A" w:rsidRPr="00BD27D1" w:rsidRDefault="00914CEF" w:rsidP="00914CEF">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iCs/>
          <w:color w:val="000000"/>
          <w:sz w:val="28"/>
          <w:szCs w:val="28"/>
          <w:lang w:val="uk-UA"/>
        </w:rPr>
        <w:lastRenderedPageBreak/>
        <w:t>Додаток В</w:t>
      </w:r>
    </w:p>
    <w:p w14:paraId="1AC11305" w14:textId="77777777" w:rsidR="00914CEF" w:rsidRPr="00BD27D1" w:rsidRDefault="00914CEF" w:rsidP="00914CEF">
      <w:pPr>
        <w:pStyle w:val="a9"/>
        <w:spacing w:after="0" w:line="360" w:lineRule="auto"/>
        <w:ind w:left="0" w:firstLine="709"/>
        <w:jc w:val="center"/>
        <w:rPr>
          <w:rFonts w:ascii="Arial" w:hAnsi="Arial" w:cs="Arial"/>
          <w:sz w:val="28"/>
          <w:szCs w:val="28"/>
          <w:lang w:val="uk-UA"/>
        </w:rPr>
      </w:pPr>
      <w:r w:rsidRPr="00BD27D1">
        <w:rPr>
          <w:rFonts w:ascii="Arial" w:hAnsi="Arial" w:cs="Arial"/>
          <w:sz w:val="28"/>
          <w:szCs w:val="28"/>
          <w:lang w:val="uk-UA"/>
        </w:rPr>
        <w:t>(довідковий)</w:t>
      </w:r>
    </w:p>
    <w:p w14:paraId="0584E4A6" w14:textId="1F83AE79" w:rsidR="00914CEF" w:rsidRPr="00BD27D1" w:rsidRDefault="00914CEF" w:rsidP="00914CEF">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sz w:val="28"/>
          <w:szCs w:val="28"/>
          <w:lang w:val="uk-UA"/>
        </w:rPr>
        <w:t>ПРОЦЕС ПЕРЕРОБКИ</w:t>
      </w:r>
    </w:p>
    <w:p w14:paraId="07334E1E"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3FE0B43F" w14:textId="1F9C5E31"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За допомогою операцій вторинної обробки </w:t>
      </w:r>
      <w:proofErr w:type="spellStart"/>
      <w:r w:rsidRPr="00BD27D1">
        <w:rPr>
          <w:rFonts w:ascii="Arial" w:hAnsi="Arial" w:cs="Arial"/>
          <w:iCs/>
          <w:color w:val="000000"/>
          <w:sz w:val="28"/>
          <w:szCs w:val="28"/>
          <w:lang w:val="uk-UA"/>
        </w:rPr>
        <w:t>гіпсокартонних</w:t>
      </w:r>
      <w:proofErr w:type="spellEnd"/>
      <w:r w:rsidRPr="00BD27D1">
        <w:rPr>
          <w:rFonts w:ascii="Arial" w:hAnsi="Arial" w:cs="Arial"/>
          <w:iCs/>
          <w:color w:val="000000"/>
          <w:sz w:val="28"/>
          <w:szCs w:val="28"/>
          <w:lang w:val="uk-UA"/>
        </w:rPr>
        <w:t xml:space="preserve"> плит виготовляється широкий асортимент продукції. Наведений нижче список призначений для демонстрації, як приклад, операцій, які можна застосовувати окремо або в комбінації. Він не має на меті бути вичерпним.</w:t>
      </w:r>
    </w:p>
    <w:p w14:paraId="133CC72C" w14:textId="77777777" w:rsidR="00914CEF" w:rsidRPr="00BD27D1" w:rsidRDefault="00914CEF" w:rsidP="00914C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Операції:</w:t>
      </w:r>
    </w:p>
    <w:p w14:paraId="1DB1A825" w14:textId="680438E8"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перекроювання плити з метою зміни розміру;</w:t>
      </w:r>
    </w:p>
    <w:p w14:paraId="438C6005" w14:textId="6E575DCF"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перепрофілювання кромок і торців;</w:t>
      </w:r>
    </w:p>
    <w:p w14:paraId="7B4C6BB7" w14:textId="59B0CA8D"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перфорація для забезпечення естетичних та/або акустичних функцій;</w:t>
      </w:r>
    </w:p>
    <w:p w14:paraId="3DCD4BC2" w14:textId="64277B44"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закріплення або приєднання прихованих кріплень;</w:t>
      </w:r>
    </w:p>
    <w:p w14:paraId="07E02A1F" w14:textId="52B0CFFA"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запечатування лицьової та/або тильної сторони;</w:t>
      </w:r>
    </w:p>
    <w:p w14:paraId="3DBC962B" w14:textId="2139E9BE"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попереднє декорування лицьової сторони шляхом нанесення фарби, пластику, металевої фольги чи інших матеріалів;</w:t>
      </w:r>
    </w:p>
    <w:p w14:paraId="06D9BE3A" w14:textId="45C8D5B2"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приклеювання матеріалів, таких як тканинна, алюмінієва фольга та свинцевий лист до тильної сторони для надання властивостей;</w:t>
      </w:r>
    </w:p>
    <w:p w14:paraId="6A6358F0" w14:textId="041AF335"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наклеювання теплоізоляційних матеріалів на тильну сторону, на які не поширюється дія EN 13950;</w:t>
      </w:r>
    </w:p>
    <w:p w14:paraId="0057CCED" w14:textId="5113B440"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склеювання плит для ламінату;</w:t>
      </w:r>
    </w:p>
    <w:p w14:paraId="435D5C7D" w14:textId="0195DC4B"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поєднання теплоізоляції та ламінату як елементів підлоги;</w:t>
      </w:r>
    </w:p>
    <w:p w14:paraId="6FB210AF" w14:textId="48C0F4DD"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фрезерування плит під точним градусним кутом у заздалегідь визначених положеннях для виготовлення складних елементів;</w:t>
      </w:r>
    </w:p>
    <w:p w14:paraId="6BB8C6A4" w14:textId="4174E38B"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попереднє формування одиночної або ламінованої плити у вигнуті елементи;</w:t>
      </w:r>
    </w:p>
    <w:p w14:paraId="1B5DB26C" w14:textId="2AA97186" w:rsidR="00914CEF" w:rsidRPr="00BD27D1" w:rsidRDefault="00914CEF" w:rsidP="00914CEF">
      <w:pPr>
        <w:pStyle w:val="a9"/>
        <w:numPr>
          <w:ilvl w:val="0"/>
          <w:numId w:val="19"/>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пресування з метою створення декоративного рельєфу на лиці.</w:t>
      </w:r>
    </w:p>
    <w:p w14:paraId="7492A74F"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392965E1"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04363D09" w14:textId="25C41A7E" w:rsidR="00914CEF" w:rsidRPr="00BD27D1" w:rsidRDefault="00914CEF" w:rsidP="00914CEF">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iCs/>
          <w:color w:val="000000"/>
          <w:sz w:val="28"/>
          <w:szCs w:val="28"/>
          <w:lang w:val="uk-UA"/>
        </w:rPr>
        <w:lastRenderedPageBreak/>
        <w:t>Додаток С</w:t>
      </w:r>
    </w:p>
    <w:p w14:paraId="34C0E8CC" w14:textId="77777777" w:rsidR="00914CEF" w:rsidRPr="00BD27D1" w:rsidRDefault="00914CEF" w:rsidP="00914CEF">
      <w:pPr>
        <w:pStyle w:val="a9"/>
        <w:spacing w:after="0" w:line="360" w:lineRule="auto"/>
        <w:ind w:left="0" w:firstLine="709"/>
        <w:jc w:val="center"/>
        <w:rPr>
          <w:rFonts w:ascii="Arial" w:hAnsi="Arial" w:cs="Arial"/>
          <w:sz w:val="28"/>
          <w:szCs w:val="28"/>
          <w:lang w:val="uk-UA"/>
        </w:rPr>
      </w:pPr>
      <w:r w:rsidRPr="00BD27D1">
        <w:rPr>
          <w:rFonts w:ascii="Arial" w:hAnsi="Arial" w:cs="Arial"/>
          <w:sz w:val="28"/>
          <w:szCs w:val="28"/>
          <w:lang w:val="uk-UA"/>
        </w:rPr>
        <w:t>(обов’язковий)</w:t>
      </w:r>
    </w:p>
    <w:p w14:paraId="6F391ACE" w14:textId="0EE97B96" w:rsidR="00914CEF" w:rsidRPr="00BD27D1" w:rsidRDefault="00914CEF" w:rsidP="00914CEF">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sz w:val="28"/>
          <w:szCs w:val="28"/>
          <w:lang w:val="uk-UA"/>
        </w:rPr>
        <w:t>МОНТАЖ І ФІКСАЦІЯ У ВИПРОБУВАННІ ЗГІДНО З EN 13823 (ВИПРОБУВАННЯ SBI) І ПОВ'ЯЗАНА ІНФОРМАЦІЯ</w:t>
      </w:r>
    </w:p>
    <w:p w14:paraId="2FD04302"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2E36DF24" w14:textId="66D30032" w:rsidR="00914CEF" w:rsidRPr="00BD27D1" w:rsidRDefault="00914CEF"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С.1 ЗАГАЛЬНІ ПОЛОЖЕННЯ </w:t>
      </w:r>
    </w:p>
    <w:p w14:paraId="63A77B2B" w14:textId="5BDE3D4D"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продукція не відповідає категоріям, як визначено в C.2 або C.3, вироби з повторної обробки повинні бути встановлені та закріплені відповідно до C.4</w:t>
      </w:r>
    </w:p>
    <w:p w14:paraId="77E29EA4" w14:textId="77777777" w:rsidR="00914CEF" w:rsidRPr="00BD27D1" w:rsidRDefault="00914CEF" w:rsidP="00A428F6">
      <w:pPr>
        <w:pStyle w:val="a9"/>
        <w:spacing w:after="0" w:line="360" w:lineRule="auto"/>
        <w:ind w:left="0" w:firstLine="709"/>
        <w:jc w:val="both"/>
        <w:rPr>
          <w:rFonts w:ascii="Arial" w:hAnsi="Arial" w:cs="Arial"/>
          <w:b/>
          <w:iCs/>
          <w:color w:val="000000"/>
          <w:sz w:val="28"/>
          <w:szCs w:val="28"/>
          <w:lang w:val="uk-UA"/>
        </w:rPr>
      </w:pPr>
    </w:p>
    <w:p w14:paraId="4BECFA74" w14:textId="71E07822" w:rsidR="00914CEF" w:rsidRPr="00BD27D1" w:rsidRDefault="00914CEF"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С.2 </w:t>
      </w:r>
      <w:r w:rsidRPr="00BD27D1">
        <w:rPr>
          <w:rFonts w:ascii="Arial" w:hAnsi="Arial" w:cs="Arial"/>
          <w:b/>
          <w:sz w:val="28"/>
          <w:szCs w:val="28"/>
          <w:lang w:val="uk-UA"/>
        </w:rPr>
        <w:t>ПРОДУКЦІЯ, ЯКА БУЛА ЗМІНЕНА ЛИШЕ МЕХАНІЧНИМИ ПРОЦЕСАМИ ДЛЯ ЗМІНИ ФОРМИ ЧИ РОЗМІРІВ</w:t>
      </w:r>
    </w:p>
    <w:p w14:paraId="2B2CF97D" w14:textId="77777777" w:rsidR="00914CEF" w:rsidRPr="00BD27D1" w:rsidRDefault="00914CEF" w:rsidP="00914CEF">
      <w:pPr>
        <w:pStyle w:val="a9"/>
        <w:spacing w:after="0" w:line="360" w:lineRule="auto"/>
        <w:ind w:left="0" w:firstLine="709"/>
        <w:jc w:val="both"/>
        <w:rPr>
          <w:rFonts w:ascii="Arial" w:hAnsi="Arial" w:cs="Arial"/>
          <w:iCs/>
          <w:color w:val="000000"/>
          <w:sz w:val="28"/>
          <w:szCs w:val="28"/>
          <w:lang w:val="uk-UA"/>
        </w:rPr>
      </w:pPr>
    </w:p>
    <w:p w14:paraId="4AE66AFC" w14:textId="77777777" w:rsidR="00914CEF" w:rsidRPr="00BD27D1" w:rsidRDefault="00914CEF" w:rsidP="00914C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Операції наступні</w:t>
      </w:r>
    </w:p>
    <w:p w14:paraId="04A3278F" w14:textId="22B62DFE" w:rsidR="00914CEF" w:rsidRPr="00BD27D1" w:rsidRDefault="00914CEF" w:rsidP="00914CEF">
      <w:pPr>
        <w:pStyle w:val="a9"/>
        <w:numPr>
          <w:ilvl w:val="0"/>
          <w:numId w:val="20"/>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перекроювання плити з метою зміни розміру;</w:t>
      </w:r>
    </w:p>
    <w:p w14:paraId="02313C8B" w14:textId="781A442B" w:rsidR="00914CEF" w:rsidRPr="00BD27D1" w:rsidRDefault="00914CEF" w:rsidP="00914CEF">
      <w:pPr>
        <w:pStyle w:val="a9"/>
        <w:numPr>
          <w:ilvl w:val="0"/>
          <w:numId w:val="20"/>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перепрофілювання кромок і торців;</w:t>
      </w:r>
    </w:p>
    <w:p w14:paraId="35EC5EB0" w14:textId="180E4FDB" w:rsidR="00914CEF" w:rsidRPr="00BD27D1" w:rsidRDefault="00914CEF" w:rsidP="00914CEF">
      <w:pPr>
        <w:pStyle w:val="a9"/>
        <w:numPr>
          <w:ilvl w:val="0"/>
          <w:numId w:val="20"/>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фрезерування дошки під точним градусним кутом у заздалегідь визначених положеннях для виготовлення складних елементів;</w:t>
      </w:r>
    </w:p>
    <w:p w14:paraId="47F956A3" w14:textId="504F94DA" w:rsidR="00914CEF" w:rsidRPr="00BD27D1" w:rsidRDefault="00914CEF" w:rsidP="00914CEF">
      <w:pPr>
        <w:pStyle w:val="a9"/>
        <w:numPr>
          <w:ilvl w:val="0"/>
          <w:numId w:val="20"/>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попереднє формування одиночної або ламінованої плити у вигнуті елементи;</w:t>
      </w:r>
    </w:p>
    <w:p w14:paraId="437D8DBF" w14:textId="66654C59" w:rsidR="00914CEF" w:rsidRPr="00BD27D1" w:rsidRDefault="00914CEF" w:rsidP="00914CEF">
      <w:pPr>
        <w:pStyle w:val="a9"/>
        <w:numPr>
          <w:ilvl w:val="0"/>
          <w:numId w:val="20"/>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пресування з метою створення декоративного рельєфу на лицьовій стороні</w:t>
      </w:r>
    </w:p>
    <w:p w14:paraId="776BF438" w14:textId="42B3ACC2" w:rsidR="00914CEF" w:rsidRPr="00BD27D1" w:rsidRDefault="00914CEF" w:rsidP="00914CEF">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не впливають на реакцію виробу на вогонь, тому їм слід надати реакцію на вогонь плити, з якої вони походять.</w:t>
      </w:r>
    </w:p>
    <w:p w14:paraId="0384F0F3"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1D21049F"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16BAFD30"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1E8FE179"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10C999EE"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2122F111"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572ED53C" w14:textId="6C15D88A" w:rsidR="00914CEF" w:rsidRPr="00BD27D1" w:rsidRDefault="00914CEF"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lastRenderedPageBreak/>
        <w:t xml:space="preserve">С.3 </w:t>
      </w:r>
      <w:r w:rsidRPr="00BD27D1">
        <w:rPr>
          <w:rFonts w:ascii="Arial" w:hAnsi="Arial" w:cs="Arial"/>
          <w:b/>
          <w:sz w:val="28"/>
          <w:szCs w:val="28"/>
          <w:lang w:val="uk-UA"/>
        </w:rPr>
        <w:t>ПРОДУКЦІЯ, ЯКА УТВОРЮЮТЬСЯ ШЛЯХОМ ПРИКЛЕЮВАННЯ ІНШОГО МАТЕРІАЛУ (АБО ПЛИТИ) ДО ПОВЕРХНІ ПЛИТИ</w:t>
      </w:r>
    </w:p>
    <w:p w14:paraId="1E1C3D45" w14:textId="77777777" w:rsidR="00914CEF" w:rsidRPr="00BD27D1" w:rsidRDefault="00914CEF" w:rsidP="00914CEF">
      <w:pPr>
        <w:pStyle w:val="a9"/>
        <w:spacing w:after="0" w:line="360" w:lineRule="auto"/>
        <w:ind w:left="0" w:firstLine="709"/>
        <w:jc w:val="both"/>
        <w:rPr>
          <w:rFonts w:ascii="Arial" w:hAnsi="Arial" w:cs="Arial"/>
          <w:iCs/>
          <w:color w:val="000000"/>
          <w:sz w:val="28"/>
          <w:szCs w:val="28"/>
          <w:lang w:val="uk-UA"/>
        </w:rPr>
      </w:pPr>
    </w:p>
    <w:p w14:paraId="269F86A2" w14:textId="77777777" w:rsidR="00914CEF" w:rsidRPr="00BD27D1" w:rsidRDefault="00914CEF" w:rsidP="00914CEF">
      <w:pPr>
        <w:pStyle w:val="a9"/>
        <w:spacing w:after="0" w:line="360" w:lineRule="auto"/>
        <w:ind w:left="0" w:firstLine="709"/>
        <w:jc w:val="both"/>
        <w:rPr>
          <w:rFonts w:ascii="Arial" w:hAnsi="Arial" w:cs="Arial"/>
          <w:iCs/>
          <w:color w:val="000000"/>
          <w:sz w:val="28"/>
          <w:szCs w:val="28"/>
        </w:rPr>
      </w:pPr>
      <w:proofErr w:type="spellStart"/>
      <w:r w:rsidRPr="00BD27D1">
        <w:rPr>
          <w:rFonts w:ascii="Arial" w:hAnsi="Arial" w:cs="Arial"/>
          <w:iCs/>
          <w:color w:val="000000"/>
          <w:sz w:val="28"/>
          <w:szCs w:val="28"/>
        </w:rPr>
        <w:t>Операції</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наступні</w:t>
      </w:r>
      <w:proofErr w:type="spellEnd"/>
    </w:p>
    <w:p w14:paraId="50FCB2BE" w14:textId="152C0DEC" w:rsidR="00914CEF" w:rsidRPr="00BD27D1" w:rsidRDefault="00914CEF" w:rsidP="00914CEF">
      <w:pPr>
        <w:pStyle w:val="a9"/>
        <w:numPr>
          <w:ilvl w:val="0"/>
          <w:numId w:val="21"/>
        </w:numPr>
        <w:spacing w:after="0" w:line="360" w:lineRule="auto"/>
        <w:ind w:left="0" w:firstLine="709"/>
        <w:jc w:val="both"/>
        <w:rPr>
          <w:rFonts w:ascii="Arial" w:hAnsi="Arial" w:cs="Arial"/>
          <w:iCs/>
          <w:color w:val="000000"/>
          <w:sz w:val="28"/>
          <w:szCs w:val="28"/>
        </w:rPr>
      </w:pPr>
      <w:proofErr w:type="spellStart"/>
      <w:proofErr w:type="gramStart"/>
      <w:r w:rsidRPr="00BD27D1">
        <w:rPr>
          <w:rFonts w:ascii="Arial" w:hAnsi="Arial" w:cs="Arial"/>
          <w:iCs/>
          <w:color w:val="000000"/>
          <w:sz w:val="28"/>
          <w:szCs w:val="28"/>
        </w:rPr>
        <w:t>закріплення</w:t>
      </w:r>
      <w:proofErr w:type="spellEnd"/>
      <w:proofErr w:type="gramEnd"/>
      <w:r w:rsidRPr="00BD27D1">
        <w:rPr>
          <w:rFonts w:ascii="Arial" w:hAnsi="Arial" w:cs="Arial"/>
          <w:iCs/>
          <w:color w:val="000000"/>
          <w:sz w:val="28"/>
          <w:szCs w:val="28"/>
        </w:rPr>
        <w:t xml:space="preserve"> або </w:t>
      </w:r>
      <w:proofErr w:type="spellStart"/>
      <w:r w:rsidRPr="00BD27D1">
        <w:rPr>
          <w:rFonts w:ascii="Arial" w:hAnsi="Arial" w:cs="Arial"/>
          <w:iCs/>
          <w:color w:val="000000"/>
          <w:sz w:val="28"/>
          <w:szCs w:val="28"/>
        </w:rPr>
        <w:t>дотримання</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прихованих</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кріплень</w:t>
      </w:r>
      <w:proofErr w:type="spellEnd"/>
      <w:r w:rsidRPr="00BD27D1">
        <w:rPr>
          <w:rFonts w:ascii="Arial" w:hAnsi="Arial" w:cs="Arial"/>
          <w:iCs/>
          <w:color w:val="000000"/>
          <w:sz w:val="28"/>
          <w:szCs w:val="28"/>
        </w:rPr>
        <w:t>;</w:t>
      </w:r>
    </w:p>
    <w:p w14:paraId="0961FE37" w14:textId="6FFB6BCD" w:rsidR="00914CEF" w:rsidRPr="00BD27D1" w:rsidRDefault="00914CEF" w:rsidP="00914CEF">
      <w:pPr>
        <w:pStyle w:val="a9"/>
        <w:numPr>
          <w:ilvl w:val="0"/>
          <w:numId w:val="21"/>
        </w:numPr>
        <w:spacing w:after="0" w:line="360" w:lineRule="auto"/>
        <w:ind w:left="0" w:firstLine="709"/>
        <w:jc w:val="both"/>
        <w:rPr>
          <w:rFonts w:ascii="Arial" w:hAnsi="Arial" w:cs="Arial"/>
          <w:iCs/>
          <w:color w:val="000000"/>
          <w:sz w:val="28"/>
          <w:szCs w:val="28"/>
        </w:rPr>
      </w:pPr>
      <w:proofErr w:type="spellStart"/>
      <w:proofErr w:type="gramStart"/>
      <w:r w:rsidRPr="00BD27D1">
        <w:rPr>
          <w:rFonts w:ascii="Arial" w:hAnsi="Arial" w:cs="Arial"/>
          <w:iCs/>
          <w:color w:val="000000"/>
          <w:sz w:val="28"/>
          <w:szCs w:val="28"/>
        </w:rPr>
        <w:t>приклеювання</w:t>
      </w:r>
      <w:proofErr w:type="spellEnd"/>
      <w:proofErr w:type="gramEnd"/>
      <w:r w:rsidRPr="00BD27D1">
        <w:rPr>
          <w:rFonts w:ascii="Arial" w:hAnsi="Arial" w:cs="Arial"/>
          <w:iCs/>
          <w:color w:val="000000"/>
          <w:sz w:val="28"/>
          <w:szCs w:val="28"/>
        </w:rPr>
        <w:t xml:space="preserve"> мате</w:t>
      </w:r>
      <w:r w:rsidR="002C76F0" w:rsidRPr="00BD27D1">
        <w:rPr>
          <w:rFonts w:ascii="Arial" w:hAnsi="Arial" w:cs="Arial"/>
          <w:iCs/>
          <w:color w:val="000000"/>
          <w:sz w:val="28"/>
          <w:szCs w:val="28"/>
        </w:rPr>
        <w:t xml:space="preserve">ріалів, таких як </w:t>
      </w:r>
      <w:proofErr w:type="spellStart"/>
      <w:r w:rsidR="002C76F0" w:rsidRPr="00BD27D1">
        <w:rPr>
          <w:rFonts w:ascii="Arial" w:hAnsi="Arial" w:cs="Arial"/>
          <w:iCs/>
          <w:color w:val="000000"/>
          <w:sz w:val="28"/>
          <w:szCs w:val="28"/>
        </w:rPr>
        <w:t>тканинна</w:t>
      </w:r>
      <w:proofErr w:type="spellEnd"/>
      <w:r w:rsidR="002C76F0" w:rsidRPr="00BD27D1">
        <w:rPr>
          <w:rFonts w:ascii="Arial" w:hAnsi="Arial" w:cs="Arial"/>
          <w:iCs/>
          <w:color w:val="000000"/>
          <w:sz w:val="28"/>
          <w:szCs w:val="28"/>
        </w:rPr>
        <w:t xml:space="preserve"> </w:t>
      </w:r>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алюмінієва</w:t>
      </w:r>
      <w:proofErr w:type="spellEnd"/>
      <w:r w:rsidRPr="00BD27D1">
        <w:rPr>
          <w:rFonts w:ascii="Arial" w:hAnsi="Arial" w:cs="Arial"/>
          <w:iCs/>
          <w:color w:val="000000"/>
          <w:sz w:val="28"/>
          <w:szCs w:val="28"/>
        </w:rPr>
        <w:t xml:space="preserve"> фольга та </w:t>
      </w:r>
      <w:proofErr w:type="spellStart"/>
      <w:r w:rsidRPr="00BD27D1">
        <w:rPr>
          <w:rFonts w:ascii="Arial" w:hAnsi="Arial" w:cs="Arial"/>
          <w:iCs/>
          <w:color w:val="000000"/>
          <w:sz w:val="28"/>
          <w:szCs w:val="28"/>
        </w:rPr>
        <w:t>свинцевий</w:t>
      </w:r>
      <w:proofErr w:type="spellEnd"/>
      <w:r w:rsidRPr="00BD27D1">
        <w:rPr>
          <w:rFonts w:ascii="Arial" w:hAnsi="Arial" w:cs="Arial"/>
          <w:iCs/>
          <w:color w:val="000000"/>
          <w:sz w:val="28"/>
          <w:szCs w:val="28"/>
        </w:rPr>
        <w:t xml:space="preserve"> лист, до </w:t>
      </w:r>
      <w:proofErr w:type="spellStart"/>
      <w:r w:rsidRPr="00BD27D1">
        <w:rPr>
          <w:rFonts w:ascii="Arial" w:hAnsi="Arial" w:cs="Arial"/>
          <w:iCs/>
          <w:color w:val="000000"/>
          <w:sz w:val="28"/>
          <w:szCs w:val="28"/>
        </w:rPr>
        <w:t>тильної</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сторони</w:t>
      </w:r>
      <w:proofErr w:type="spellEnd"/>
      <w:r w:rsidRPr="00BD27D1">
        <w:rPr>
          <w:rFonts w:ascii="Arial" w:hAnsi="Arial" w:cs="Arial"/>
          <w:iCs/>
          <w:color w:val="000000"/>
          <w:sz w:val="28"/>
          <w:szCs w:val="28"/>
        </w:rPr>
        <w:t xml:space="preserve"> для надання </w:t>
      </w:r>
      <w:proofErr w:type="spellStart"/>
      <w:r w:rsidRPr="00BD27D1">
        <w:rPr>
          <w:rFonts w:ascii="Arial" w:hAnsi="Arial" w:cs="Arial"/>
          <w:iCs/>
          <w:color w:val="000000"/>
          <w:sz w:val="28"/>
          <w:szCs w:val="28"/>
        </w:rPr>
        <w:t>властивостей</w:t>
      </w:r>
      <w:proofErr w:type="spellEnd"/>
      <w:r w:rsidRPr="00BD27D1">
        <w:rPr>
          <w:rFonts w:ascii="Arial" w:hAnsi="Arial" w:cs="Arial"/>
          <w:iCs/>
          <w:color w:val="000000"/>
          <w:sz w:val="28"/>
          <w:szCs w:val="28"/>
        </w:rPr>
        <w:t>;</w:t>
      </w:r>
    </w:p>
    <w:p w14:paraId="0F6239A2" w14:textId="54CD500B" w:rsidR="00914CEF" w:rsidRPr="00BD27D1" w:rsidRDefault="00914CEF" w:rsidP="00914CEF">
      <w:pPr>
        <w:pStyle w:val="a9"/>
        <w:numPr>
          <w:ilvl w:val="0"/>
          <w:numId w:val="21"/>
        </w:numPr>
        <w:spacing w:after="0" w:line="360" w:lineRule="auto"/>
        <w:ind w:left="0" w:firstLine="709"/>
        <w:jc w:val="both"/>
        <w:rPr>
          <w:rFonts w:ascii="Arial" w:hAnsi="Arial" w:cs="Arial"/>
          <w:iCs/>
          <w:color w:val="000000"/>
          <w:sz w:val="28"/>
          <w:szCs w:val="28"/>
        </w:rPr>
      </w:pPr>
      <w:proofErr w:type="spellStart"/>
      <w:proofErr w:type="gramStart"/>
      <w:r w:rsidRPr="00BD27D1">
        <w:rPr>
          <w:rFonts w:ascii="Arial" w:hAnsi="Arial" w:cs="Arial"/>
          <w:iCs/>
          <w:color w:val="000000"/>
          <w:sz w:val="28"/>
          <w:szCs w:val="28"/>
        </w:rPr>
        <w:t>склеювання</w:t>
      </w:r>
      <w:proofErr w:type="spellEnd"/>
      <w:proofErr w:type="gramEnd"/>
      <w:r w:rsidRPr="00BD27D1">
        <w:rPr>
          <w:rFonts w:ascii="Arial" w:hAnsi="Arial" w:cs="Arial"/>
          <w:iCs/>
          <w:color w:val="000000"/>
          <w:sz w:val="28"/>
          <w:szCs w:val="28"/>
        </w:rPr>
        <w:t xml:space="preserve"> </w:t>
      </w:r>
      <w:r w:rsidR="002C76F0" w:rsidRPr="00BD27D1">
        <w:rPr>
          <w:rFonts w:ascii="Arial" w:hAnsi="Arial" w:cs="Arial"/>
          <w:iCs/>
          <w:color w:val="000000"/>
          <w:sz w:val="28"/>
          <w:szCs w:val="28"/>
          <w:lang w:val="uk-UA"/>
        </w:rPr>
        <w:t xml:space="preserve">плит </w:t>
      </w:r>
      <w:r w:rsidRPr="00BD27D1">
        <w:rPr>
          <w:rFonts w:ascii="Arial" w:hAnsi="Arial" w:cs="Arial"/>
          <w:iCs/>
          <w:color w:val="000000"/>
          <w:sz w:val="28"/>
          <w:szCs w:val="28"/>
        </w:rPr>
        <w:t xml:space="preserve">для </w:t>
      </w:r>
      <w:proofErr w:type="spellStart"/>
      <w:r w:rsidRPr="00BD27D1">
        <w:rPr>
          <w:rFonts w:ascii="Arial" w:hAnsi="Arial" w:cs="Arial"/>
          <w:iCs/>
          <w:color w:val="000000"/>
          <w:sz w:val="28"/>
          <w:szCs w:val="28"/>
        </w:rPr>
        <w:t>ламінату</w:t>
      </w:r>
      <w:proofErr w:type="spellEnd"/>
    </w:p>
    <w:p w14:paraId="3C67533D" w14:textId="09383395" w:rsidR="00914CEF" w:rsidRPr="00BD27D1" w:rsidRDefault="00914CEF" w:rsidP="00914CEF">
      <w:pPr>
        <w:pStyle w:val="a9"/>
        <w:spacing w:after="0" w:line="360" w:lineRule="auto"/>
        <w:ind w:left="0" w:firstLine="709"/>
        <w:jc w:val="both"/>
        <w:rPr>
          <w:rFonts w:ascii="Arial" w:hAnsi="Arial" w:cs="Arial"/>
          <w:iCs/>
          <w:color w:val="000000"/>
          <w:sz w:val="28"/>
          <w:szCs w:val="28"/>
        </w:rPr>
      </w:pPr>
      <w:proofErr w:type="gramStart"/>
      <w:r w:rsidRPr="00BD27D1">
        <w:rPr>
          <w:rFonts w:ascii="Arial" w:hAnsi="Arial" w:cs="Arial"/>
          <w:iCs/>
          <w:color w:val="000000"/>
          <w:sz w:val="28"/>
          <w:szCs w:val="28"/>
        </w:rPr>
        <w:t>не</w:t>
      </w:r>
      <w:proofErr w:type="gram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впливають</w:t>
      </w:r>
      <w:proofErr w:type="spellEnd"/>
      <w:r w:rsidRPr="00BD27D1">
        <w:rPr>
          <w:rFonts w:ascii="Arial" w:hAnsi="Arial" w:cs="Arial"/>
          <w:iCs/>
          <w:color w:val="000000"/>
          <w:sz w:val="28"/>
          <w:szCs w:val="28"/>
        </w:rPr>
        <w:t xml:space="preserve"> на </w:t>
      </w:r>
      <w:proofErr w:type="spellStart"/>
      <w:r w:rsidRPr="00BD27D1">
        <w:rPr>
          <w:rFonts w:ascii="Arial" w:hAnsi="Arial" w:cs="Arial"/>
          <w:iCs/>
          <w:color w:val="000000"/>
          <w:sz w:val="28"/>
          <w:szCs w:val="28"/>
        </w:rPr>
        <w:t>реакцію</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виробу</w:t>
      </w:r>
      <w:proofErr w:type="spellEnd"/>
      <w:r w:rsidRPr="00BD27D1">
        <w:rPr>
          <w:rFonts w:ascii="Arial" w:hAnsi="Arial" w:cs="Arial"/>
          <w:iCs/>
          <w:color w:val="000000"/>
          <w:sz w:val="28"/>
          <w:szCs w:val="28"/>
        </w:rPr>
        <w:t xml:space="preserve"> на </w:t>
      </w:r>
      <w:proofErr w:type="spellStart"/>
      <w:r w:rsidRPr="00BD27D1">
        <w:rPr>
          <w:rFonts w:ascii="Arial" w:hAnsi="Arial" w:cs="Arial"/>
          <w:iCs/>
          <w:color w:val="000000"/>
          <w:sz w:val="28"/>
          <w:szCs w:val="28"/>
        </w:rPr>
        <w:t>вогонь</w:t>
      </w:r>
      <w:proofErr w:type="spellEnd"/>
      <w:r w:rsidRPr="00BD27D1">
        <w:rPr>
          <w:rFonts w:ascii="Arial" w:hAnsi="Arial" w:cs="Arial"/>
          <w:iCs/>
          <w:color w:val="000000"/>
          <w:sz w:val="28"/>
          <w:szCs w:val="28"/>
        </w:rPr>
        <w:t xml:space="preserve"> за </w:t>
      </w:r>
      <w:proofErr w:type="spellStart"/>
      <w:r w:rsidRPr="00BD27D1">
        <w:rPr>
          <w:rFonts w:ascii="Arial" w:hAnsi="Arial" w:cs="Arial"/>
          <w:iCs/>
          <w:color w:val="000000"/>
          <w:sz w:val="28"/>
          <w:szCs w:val="28"/>
        </w:rPr>
        <w:t>умови</w:t>
      </w:r>
      <w:proofErr w:type="spellEnd"/>
      <w:r w:rsidRPr="00BD27D1">
        <w:rPr>
          <w:rFonts w:ascii="Arial" w:hAnsi="Arial" w:cs="Arial"/>
          <w:iCs/>
          <w:color w:val="000000"/>
          <w:sz w:val="28"/>
          <w:szCs w:val="28"/>
        </w:rPr>
        <w:t xml:space="preserve">, що </w:t>
      </w:r>
      <w:proofErr w:type="spellStart"/>
      <w:r w:rsidRPr="00BD27D1">
        <w:rPr>
          <w:rFonts w:ascii="Arial" w:hAnsi="Arial" w:cs="Arial"/>
          <w:iCs/>
          <w:color w:val="000000"/>
          <w:sz w:val="28"/>
          <w:szCs w:val="28"/>
        </w:rPr>
        <w:t>наклеєний</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матеріал</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належить</w:t>
      </w:r>
      <w:proofErr w:type="spellEnd"/>
      <w:r w:rsidRPr="00BD27D1">
        <w:rPr>
          <w:rFonts w:ascii="Arial" w:hAnsi="Arial" w:cs="Arial"/>
          <w:iCs/>
          <w:color w:val="000000"/>
          <w:sz w:val="28"/>
          <w:szCs w:val="28"/>
        </w:rPr>
        <w:t xml:space="preserve"> до </w:t>
      </w:r>
      <w:proofErr w:type="spellStart"/>
      <w:r w:rsidRPr="00BD27D1">
        <w:rPr>
          <w:rFonts w:ascii="Arial" w:hAnsi="Arial" w:cs="Arial"/>
          <w:iCs/>
          <w:color w:val="000000"/>
          <w:sz w:val="28"/>
          <w:szCs w:val="28"/>
        </w:rPr>
        <w:t>класу</w:t>
      </w:r>
      <w:proofErr w:type="spellEnd"/>
      <w:r w:rsidRPr="00BD27D1">
        <w:rPr>
          <w:rFonts w:ascii="Arial" w:hAnsi="Arial" w:cs="Arial"/>
          <w:iCs/>
          <w:color w:val="000000"/>
          <w:sz w:val="28"/>
          <w:szCs w:val="28"/>
        </w:rPr>
        <w:t xml:space="preserve"> </w:t>
      </w:r>
      <w:r w:rsidRPr="00BD27D1">
        <w:rPr>
          <w:rFonts w:ascii="Arial" w:hAnsi="Arial" w:cs="Arial"/>
          <w:iCs/>
          <w:color w:val="000000"/>
          <w:sz w:val="28"/>
          <w:szCs w:val="28"/>
          <w:lang w:val="en-US"/>
        </w:rPr>
        <w:t>A</w:t>
      </w:r>
      <w:r w:rsidRPr="00BD27D1">
        <w:rPr>
          <w:rFonts w:ascii="Arial" w:hAnsi="Arial" w:cs="Arial"/>
          <w:iCs/>
          <w:color w:val="000000"/>
          <w:sz w:val="28"/>
          <w:szCs w:val="28"/>
        </w:rPr>
        <w:t xml:space="preserve">1 або </w:t>
      </w:r>
      <w:proofErr w:type="spellStart"/>
      <w:r w:rsidRPr="00BD27D1">
        <w:rPr>
          <w:rFonts w:ascii="Arial" w:hAnsi="Arial" w:cs="Arial"/>
          <w:iCs/>
          <w:color w:val="000000"/>
          <w:sz w:val="28"/>
          <w:szCs w:val="28"/>
        </w:rPr>
        <w:t>класу</w:t>
      </w:r>
      <w:proofErr w:type="spellEnd"/>
      <w:r w:rsidRPr="00BD27D1">
        <w:rPr>
          <w:rFonts w:ascii="Arial" w:hAnsi="Arial" w:cs="Arial"/>
          <w:iCs/>
          <w:color w:val="000000"/>
          <w:sz w:val="28"/>
          <w:szCs w:val="28"/>
        </w:rPr>
        <w:t xml:space="preserve"> </w:t>
      </w:r>
      <w:r w:rsidRPr="00BD27D1">
        <w:rPr>
          <w:rFonts w:ascii="Arial" w:hAnsi="Arial" w:cs="Arial"/>
          <w:iCs/>
          <w:color w:val="000000"/>
          <w:sz w:val="28"/>
          <w:szCs w:val="28"/>
          <w:lang w:val="en-US"/>
        </w:rPr>
        <w:t>A</w:t>
      </w:r>
      <w:r w:rsidRPr="00BD27D1">
        <w:rPr>
          <w:rFonts w:ascii="Arial" w:hAnsi="Arial" w:cs="Arial"/>
          <w:iCs/>
          <w:color w:val="000000"/>
          <w:sz w:val="28"/>
          <w:szCs w:val="28"/>
        </w:rPr>
        <w:t>2 –</w:t>
      </w:r>
      <w:r w:rsidR="002C76F0" w:rsidRPr="00BD27D1">
        <w:rPr>
          <w:rFonts w:ascii="Arial" w:hAnsi="Arial" w:cs="Arial"/>
          <w:iCs/>
          <w:color w:val="000000"/>
          <w:sz w:val="28"/>
          <w:szCs w:val="28"/>
          <w:lang w:val="uk-UA"/>
        </w:rPr>
        <w:t xml:space="preserve"> </w:t>
      </w:r>
      <w:r w:rsidRPr="00BD27D1">
        <w:rPr>
          <w:rFonts w:ascii="Arial" w:hAnsi="Arial" w:cs="Arial"/>
          <w:iCs/>
          <w:color w:val="000000"/>
          <w:sz w:val="28"/>
          <w:szCs w:val="28"/>
          <w:lang w:val="en-US"/>
        </w:rPr>
        <w:t>s</w:t>
      </w:r>
      <w:r w:rsidRPr="00BD27D1">
        <w:rPr>
          <w:rFonts w:ascii="Arial" w:hAnsi="Arial" w:cs="Arial"/>
          <w:iCs/>
          <w:color w:val="000000"/>
          <w:sz w:val="28"/>
          <w:szCs w:val="28"/>
        </w:rPr>
        <w:t>1,</w:t>
      </w:r>
      <w:r w:rsidR="002C76F0" w:rsidRPr="00BD27D1">
        <w:rPr>
          <w:rFonts w:ascii="Arial" w:hAnsi="Arial" w:cs="Arial"/>
          <w:iCs/>
          <w:color w:val="000000"/>
          <w:sz w:val="28"/>
          <w:szCs w:val="28"/>
          <w:lang w:val="uk-UA"/>
        </w:rPr>
        <w:t xml:space="preserve"> </w:t>
      </w:r>
      <w:r w:rsidRPr="00BD27D1">
        <w:rPr>
          <w:rFonts w:ascii="Arial" w:hAnsi="Arial" w:cs="Arial"/>
          <w:iCs/>
          <w:color w:val="000000"/>
          <w:sz w:val="28"/>
          <w:szCs w:val="28"/>
          <w:lang w:val="en-US"/>
        </w:rPr>
        <w:t>d</w:t>
      </w:r>
      <w:r w:rsidRPr="00BD27D1">
        <w:rPr>
          <w:rFonts w:ascii="Arial" w:hAnsi="Arial" w:cs="Arial"/>
          <w:iCs/>
          <w:color w:val="000000"/>
          <w:sz w:val="28"/>
          <w:szCs w:val="28"/>
        </w:rPr>
        <w:t xml:space="preserve">0, </w:t>
      </w:r>
      <w:proofErr w:type="spellStart"/>
      <w:r w:rsidRPr="00BD27D1">
        <w:rPr>
          <w:rFonts w:ascii="Arial" w:hAnsi="Arial" w:cs="Arial"/>
          <w:iCs/>
          <w:color w:val="000000"/>
          <w:sz w:val="28"/>
          <w:szCs w:val="28"/>
        </w:rPr>
        <w:t>отже</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їм</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слід</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надати</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реакцію</w:t>
      </w:r>
      <w:proofErr w:type="spellEnd"/>
      <w:r w:rsidRPr="00BD27D1">
        <w:rPr>
          <w:rFonts w:ascii="Arial" w:hAnsi="Arial" w:cs="Arial"/>
          <w:iCs/>
          <w:color w:val="000000"/>
          <w:sz w:val="28"/>
          <w:szCs w:val="28"/>
        </w:rPr>
        <w:t xml:space="preserve"> на </w:t>
      </w:r>
      <w:proofErr w:type="spellStart"/>
      <w:r w:rsidRPr="00BD27D1">
        <w:rPr>
          <w:rFonts w:ascii="Arial" w:hAnsi="Arial" w:cs="Arial"/>
          <w:iCs/>
          <w:color w:val="000000"/>
          <w:sz w:val="28"/>
          <w:szCs w:val="28"/>
        </w:rPr>
        <w:t>вогонь</w:t>
      </w:r>
      <w:proofErr w:type="spellEnd"/>
      <w:r w:rsidRPr="00BD27D1">
        <w:rPr>
          <w:rFonts w:ascii="Arial" w:hAnsi="Arial" w:cs="Arial"/>
          <w:iCs/>
          <w:color w:val="000000"/>
          <w:sz w:val="28"/>
          <w:szCs w:val="28"/>
        </w:rPr>
        <w:t xml:space="preserve"> </w:t>
      </w:r>
      <w:proofErr w:type="spellStart"/>
      <w:r w:rsidRPr="00BD27D1">
        <w:rPr>
          <w:rFonts w:ascii="Arial" w:hAnsi="Arial" w:cs="Arial"/>
          <w:iCs/>
          <w:color w:val="000000"/>
          <w:sz w:val="28"/>
          <w:szCs w:val="28"/>
        </w:rPr>
        <w:t>пл</w:t>
      </w:r>
      <w:proofErr w:type="spellEnd"/>
      <w:r w:rsidR="002C76F0" w:rsidRPr="00BD27D1">
        <w:rPr>
          <w:rFonts w:ascii="Arial" w:hAnsi="Arial" w:cs="Arial"/>
          <w:iCs/>
          <w:color w:val="000000"/>
          <w:sz w:val="28"/>
          <w:szCs w:val="28"/>
          <w:lang w:val="uk-UA"/>
        </w:rPr>
        <w:t>и</w:t>
      </w:r>
      <w:proofErr w:type="spellStart"/>
      <w:r w:rsidRPr="00BD27D1">
        <w:rPr>
          <w:rFonts w:ascii="Arial" w:hAnsi="Arial" w:cs="Arial"/>
          <w:iCs/>
          <w:color w:val="000000"/>
          <w:sz w:val="28"/>
          <w:szCs w:val="28"/>
        </w:rPr>
        <w:t>ти</w:t>
      </w:r>
      <w:proofErr w:type="spellEnd"/>
      <w:r w:rsidRPr="00BD27D1">
        <w:rPr>
          <w:rFonts w:ascii="Arial" w:hAnsi="Arial" w:cs="Arial"/>
          <w:iCs/>
          <w:color w:val="000000"/>
          <w:sz w:val="28"/>
          <w:szCs w:val="28"/>
        </w:rPr>
        <w:t xml:space="preserve">, з якої вони </w:t>
      </w:r>
      <w:r w:rsidR="002C76F0" w:rsidRPr="00BD27D1">
        <w:rPr>
          <w:rFonts w:ascii="Arial" w:hAnsi="Arial" w:cs="Arial"/>
          <w:iCs/>
          <w:color w:val="000000"/>
          <w:sz w:val="28"/>
          <w:szCs w:val="28"/>
          <w:lang w:val="uk-UA"/>
        </w:rPr>
        <w:t>виготовлені</w:t>
      </w:r>
      <w:r w:rsidRPr="00BD27D1">
        <w:rPr>
          <w:rFonts w:ascii="Arial" w:hAnsi="Arial" w:cs="Arial"/>
          <w:iCs/>
          <w:color w:val="000000"/>
          <w:sz w:val="28"/>
          <w:szCs w:val="28"/>
        </w:rPr>
        <w:t>.</w:t>
      </w:r>
    </w:p>
    <w:p w14:paraId="62F11676"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rPr>
      </w:pPr>
    </w:p>
    <w:p w14:paraId="1CFBA637" w14:textId="3E525FF9" w:rsidR="002C76F0" w:rsidRPr="00BD27D1" w:rsidRDefault="002C76F0"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iCs/>
          <w:color w:val="000000"/>
          <w:sz w:val="28"/>
          <w:szCs w:val="28"/>
          <w:lang w:val="uk-UA"/>
        </w:rPr>
        <w:t xml:space="preserve">С.4 </w:t>
      </w:r>
      <w:r w:rsidRPr="00BD27D1">
        <w:rPr>
          <w:rFonts w:ascii="Arial" w:hAnsi="Arial" w:cs="Arial"/>
          <w:b/>
          <w:sz w:val="28"/>
          <w:szCs w:val="28"/>
          <w:lang w:val="uk-UA"/>
        </w:rPr>
        <w:t>ВСТАНОВЛЕННЯ ТА ФІКСАЦІЯ ДЛЯ ПРОДУКЦІЇ, ЯКА ФОРМУЮТЬСЯ ЗА ДОПОМОГОЮ ОПЕРАЦІЙ, ВІДМІННИХ ВІД ТИХ, ЩО ПЕРЕЛІЧЕНІ В C.2 І C.3 ВИЩЕ</w:t>
      </w:r>
    </w:p>
    <w:p w14:paraId="584CC269" w14:textId="6012EB7D" w:rsidR="001F052A" w:rsidRPr="00BD27D1" w:rsidRDefault="002C76F0"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Вироби з гіпсу монтуються і кріпляться наступним способом. Результати, отримані для даної товщини плити, застосовуються до всіх більш товстих плит.</w:t>
      </w:r>
    </w:p>
    <w:p w14:paraId="0053C4A1" w14:textId="3EC39793" w:rsidR="002C76F0" w:rsidRPr="00BD27D1" w:rsidRDefault="002C76F0" w:rsidP="002C76F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Плити повинні бути механічно прикріплені до металевої </w:t>
      </w:r>
      <w:r w:rsidR="00AB1202" w:rsidRPr="00BD27D1">
        <w:rPr>
          <w:rFonts w:ascii="Arial" w:hAnsi="Arial" w:cs="Arial"/>
          <w:iCs/>
          <w:color w:val="000000"/>
          <w:sz w:val="28"/>
          <w:szCs w:val="28"/>
          <w:lang w:val="uk-UA"/>
        </w:rPr>
        <w:t>каркасу</w:t>
      </w:r>
      <w:r w:rsidRPr="00BD27D1">
        <w:rPr>
          <w:rFonts w:ascii="Arial" w:hAnsi="Arial" w:cs="Arial"/>
          <w:iCs/>
          <w:color w:val="000000"/>
          <w:sz w:val="28"/>
          <w:szCs w:val="28"/>
          <w:lang w:val="uk-UA"/>
        </w:rPr>
        <w:t xml:space="preserve"> (виготовленої з компонентів, описаних у EN 14195), як показано на рисунках C.1a - C.1c. Конструкція повинна складатися зі сталевих шпильок із шириною перетинки від 70 мм до 80 мм і товщиною металу від 0,5 мм до 0,6 мм, розташованих за потреби для підтримки зразка для випробувань. Механічні кріплення мають бути гвинтами, які повинні бути закріплені через товщину </w:t>
      </w:r>
      <w:proofErr w:type="spellStart"/>
      <w:r w:rsidRPr="00BD27D1">
        <w:rPr>
          <w:rFonts w:ascii="Arial" w:hAnsi="Arial" w:cs="Arial"/>
          <w:iCs/>
          <w:color w:val="000000"/>
          <w:sz w:val="28"/>
          <w:szCs w:val="28"/>
          <w:lang w:val="uk-UA"/>
        </w:rPr>
        <w:t>дощок</w:t>
      </w:r>
      <w:proofErr w:type="spellEnd"/>
      <w:r w:rsidRPr="00BD27D1">
        <w:rPr>
          <w:rFonts w:ascii="Arial" w:hAnsi="Arial" w:cs="Arial"/>
          <w:iCs/>
          <w:color w:val="000000"/>
          <w:sz w:val="28"/>
          <w:szCs w:val="28"/>
          <w:lang w:val="uk-UA"/>
        </w:rPr>
        <w:t xml:space="preserve"> у </w:t>
      </w:r>
      <w:r w:rsidR="00AB1202" w:rsidRPr="00BD27D1">
        <w:rPr>
          <w:rFonts w:ascii="Arial" w:hAnsi="Arial" w:cs="Arial"/>
          <w:iCs/>
          <w:color w:val="000000"/>
          <w:sz w:val="28"/>
          <w:szCs w:val="28"/>
          <w:lang w:val="uk-UA"/>
        </w:rPr>
        <w:t>каркасу</w:t>
      </w:r>
      <w:r w:rsidRPr="00BD27D1">
        <w:rPr>
          <w:rFonts w:ascii="Arial" w:hAnsi="Arial" w:cs="Arial"/>
          <w:iCs/>
          <w:color w:val="000000"/>
          <w:sz w:val="28"/>
          <w:szCs w:val="28"/>
          <w:lang w:val="uk-UA"/>
        </w:rPr>
        <w:t xml:space="preserve"> в центрі (300 ± 30) мм, виміряному вздовж довжини кожного опорного елемента.</w:t>
      </w:r>
    </w:p>
    <w:p w14:paraId="28AAF53C" w14:textId="3906487D" w:rsidR="002C76F0" w:rsidRPr="00BD27D1" w:rsidRDefault="002C76F0" w:rsidP="002C76F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І вертикальні, і горизонтальні з’єднання повинні бути розташовані, як показано на рисунку C.1a. Мінімальна кількість з’єднань та їх положення визначено в EN 13823. За необхідності можуть бути включені додаткові </w:t>
      </w:r>
      <w:r w:rsidRPr="00BD27D1">
        <w:rPr>
          <w:rFonts w:ascii="Arial" w:hAnsi="Arial" w:cs="Arial"/>
          <w:iCs/>
          <w:color w:val="000000"/>
          <w:sz w:val="28"/>
          <w:szCs w:val="28"/>
          <w:lang w:val="uk-UA"/>
        </w:rPr>
        <w:lastRenderedPageBreak/>
        <w:t>з’єднання, щоб зразок для випробування міг зайняти випробувальну раму. Ці додаткові з’єднання повинні підтримуватися каркасом.</w:t>
      </w:r>
    </w:p>
    <w:p w14:paraId="418EC0BC" w14:textId="77777777" w:rsidR="002C76F0" w:rsidRPr="00BD27D1" w:rsidRDefault="002C76F0" w:rsidP="002C76F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Всі шви між сусідніми дошками повинні бути стиковані і незаповнені.</w:t>
      </w:r>
    </w:p>
    <w:p w14:paraId="3C994C5A" w14:textId="23E11341" w:rsidR="002C76F0" w:rsidRPr="00BD27D1" w:rsidRDefault="002C76F0" w:rsidP="002C76F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Порожнина, утворена за плитами каркасом, може бути заповнена ізоляційним матеріалом. Якщо використовується ізоляційний матеріал, результати можуть бути застосовані також до продукції без ізоляції.</w:t>
      </w:r>
    </w:p>
    <w:p w14:paraId="668504B7" w14:textId="7290AB61" w:rsidR="00914CEF" w:rsidRPr="00BD27D1" w:rsidRDefault="002C76F0" w:rsidP="002C76F0">
      <w:pPr>
        <w:pStyle w:val="a9"/>
        <w:spacing w:after="0" w:line="360" w:lineRule="auto"/>
        <w:ind w:left="0" w:firstLine="709"/>
        <w:jc w:val="right"/>
        <w:rPr>
          <w:rFonts w:ascii="Arial" w:hAnsi="Arial" w:cs="Arial"/>
          <w:i/>
          <w:iCs/>
          <w:color w:val="000000"/>
          <w:sz w:val="28"/>
          <w:szCs w:val="28"/>
          <w:lang w:val="uk-UA"/>
        </w:rPr>
      </w:pPr>
      <w:r w:rsidRPr="00BD27D1">
        <w:rPr>
          <w:rFonts w:ascii="Arial" w:hAnsi="Arial" w:cs="Arial"/>
          <w:i/>
          <w:iCs/>
          <w:color w:val="000000"/>
          <w:sz w:val="28"/>
          <w:szCs w:val="28"/>
          <w:lang w:val="uk-UA"/>
        </w:rPr>
        <w:t>Розміри в міліметрах</w:t>
      </w:r>
    </w:p>
    <w:p w14:paraId="1812D705"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25CF9BEE" w14:textId="72200199" w:rsidR="00914CEF" w:rsidRPr="00BD27D1" w:rsidRDefault="002C76F0" w:rsidP="002C76F0">
      <w:pPr>
        <w:pStyle w:val="a9"/>
        <w:spacing w:after="0" w:line="360" w:lineRule="auto"/>
        <w:ind w:left="0" w:firstLine="709"/>
        <w:jc w:val="center"/>
        <w:rPr>
          <w:rFonts w:ascii="Arial" w:hAnsi="Arial" w:cs="Arial"/>
          <w:iCs/>
          <w:color w:val="000000"/>
          <w:sz w:val="28"/>
          <w:szCs w:val="28"/>
          <w:lang w:val="uk-UA"/>
        </w:rPr>
      </w:pPr>
      <w:r w:rsidRPr="00BD27D1">
        <w:rPr>
          <w:noProof/>
          <w:lang w:eastAsia="ru-RU"/>
        </w:rPr>
        <w:drawing>
          <wp:inline distT="0" distB="0" distL="0" distR="0" wp14:anchorId="50EA43BE" wp14:editId="46359EEC">
            <wp:extent cx="3400425" cy="3667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00425" cy="3667125"/>
                    </a:xfrm>
                    <a:prstGeom prst="rect">
                      <a:avLst/>
                    </a:prstGeom>
                  </pic:spPr>
                </pic:pic>
              </a:graphicData>
            </a:graphic>
          </wp:inline>
        </w:drawing>
      </w:r>
    </w:p>
    <w:p w14:paraId="289DCD62" w14:textId="12BBB1F7" w:rsidR="00914CEF" w:rsidRPr="00BD27D1" w:rsidRDefault="002C76F0" w:rsidP="002C76F0">
      <w:pPr>
        <w:pStyle w:val="a9"/>
        <w:spacing w:after="0" w:line="360" w:lineRule="auto"/>
        <w:ind w:left="0" w:firstLine="709"/>
        <w:jc w:val="center"/>
        <w:rPr>
          <w:rFonts w:ascii="Arial" w:hAnsi="Arial" w:cs="Arial"/>
          <w:iCs/>
          <w:color w:val="000000"/>
          <w:sz w:val="28"/>
          <w:szCs w:val="28"/>
          <w:lang w:val="uk-UA"/>
        </w:rPr>
      </w:pPr>
      <w:r w:rsidRPr="00BD27D1">
        <w:rPr>
          <w:rFonts w:ascii="Arial" w:hAnsi="Arial" w:cs="Arial"/>
          <w:iCs/>
          <w:color w:val="000000"/>
          <w:sz w:val="28"/>
          <w:szCs w:val="28"/>
          <w:lang w:val="uk-UA"/>
        </w:rPr>
        <w:t>а) З’єднання</w:t>
      </w:r>
    </w:p>
    <w:p w14:paraId="48DCECDC"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5E779FF8"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45A71630" w14:textId="18DED101" w:rsidR="002C76F0" w:rsidRPr="00BD27D1" w:rsidRDefault="002C76F0" w:rsidP="002C76F0">
      <w:pPr>
        <w:pStyle w:val="a9"/>
        <w:spacing w:after="0" w:line="360" w:lineRule="auto"/>
        <w:ind w:left="0" w:firstLine="709"/>
        <w:jc w:val="center"/>
        <w:rPr>
          <w:rFonts w:ascii="Arial" w:hAnsi="Arial" w:cs="Arial"/>
          <w:iCs/>
          <w:color w:val="000000"/>
          <w:sz w:val="28"/>
          <w:szCs w:val="28"/>
          <w:lang w:val="uk-UA"/>
        </w:rPr>
      </w:pPr>
      <w:r w:rsidRPr="00BD27D1">
        <w:rPr>
          <w:noProof/>
          <w:lang w:eastAsia="ru-RU"/>
        </w:rPr>
        <w:lastRenderedPageBreak/>
        <w:drawing>
          <wp:inline distT="0" distB="0" distL="0" distR="0" wp14:anchorId="3704DE84" wp14:editId="50D94EE9">
            <wp:extent cx="3409950" cy="416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09950" cy="4162425"/>
                    </a:xfrm>
                    <a:prstGeom prst="rect">
                      <a:avLst/>
                    </a:prstGeom>
                  </pic:spPr>
                </pic:pic>
              </a:graphicData>
            </a:graphic>
          </wp:inline>
        </w:drawing>
      </w:r>
    </w:p>
    <w:p w14:paraId="3BB51C22" w14:textId="089813BA" w:rsidR="002C76F0" w:rsidRPr="00BD27D1" w:rsidRDefault="002C76F0" w:rsidP="002C76F0">
      <w:pPr>
        <w:pStyle w:val="a9"/>
        <w:spacing w:after="0" w:line="360" w:lineRule="auto"/>
        <w:ind w:left="0" w:firstLine="709"/>
        <w:jc w:val="center"/>
        <w:rPr>
          <w:rFonts w:ascii="Arial" w:hAnsi="Arial" w:cs="Arial"/>
          <w:iCs/>
          <w:color w:val="000000"/>
          <w:sz w:val="28"/>
          <w:szCs w:val="28"/>
          <w:lang w:val="uk-UA"/>
        </w:rPr>
      </w:pPr>
      <w:r w:rsidRPr="00BD27D1">
        <w:rPr>
          <w:noProof/>
          <w:lang w:eastAsia="ru-RU"/>
        </w:rPr>
        <w:drawing>
          <wp:anchor distT="0" distB="0" distL="114300" distR="114300" simplePos="0" relativeHeight="251660288" behindDoc="1" locked="0" layoutInCell="1" allowOverlap="1" wp14:anchorId="06EA6901" wp14:editId="26B4E456">
            <wp:simplePos x="0" y="0"/>
            <wp:positionH relativeFrom="column">
              <wp:posOffset>55880</wp:posOffset>
            </wp:positionH>
            <wp:positionV relativeFrom="paragraph">
              <wp:posOffset>311150</wp:posOffset>
            </wp:positionV>
            <wp:extent cx="6210300" cy="3423285"/>
            <wp:effectExtent l="0" t="0" r="0" b="5715"/>
            <wp:wrapTight wrapText="bothSides">
              <wp:wrapPolygon edited="0">
                <wp:start x="0" y="0"/>
                <wp:lineTo x="0" y="21516"/>
                <wp:lineTo x="21534" y="21516"/>
                <wp:lineTo x="2153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210300" cy="3423285"/>
                    </a:xfrm>
                    <a:prstGeom prst="rect">
                      <a:avLst/>
                    </a:prstGeom>
                  </pic:spPr>
                </pic:pic>
              </a:graphicData>
            </a:graphic>
            <wp14:sizeRelV relativeFrom="margin">
              <wp14:pctHeight>0</wp14:pctHeight>
            </wp14:sizeRelV>
          </wp:anchor>
        </w:drawing>
      </w:r>
      <w:r w:rsidRPr="00BD27D1">
        <w:rPr>
          <w:rFonts w:ascii="Arial" w:hAnsi="Arial" w:cs="Arial"/>
          <w:iCs/>
          <w:color w:val="000000"/>
          <w:sz w:val="28"/>
          <w:szCs w:val="28"/>
          <w:lang w:val="en-US"/>
        </w:rPr>
        <w:t>b</w:t>
      </w:r>
      <w:r w:rsidRPr="00BD27D1">
        <w:rPr>
          <w:rFonts w:ascii="Arial" w:hAnsi="Arial" w:cs="Arial"/>
          <w:iCs/>
          <w:color w:val="000000"/>
          <w:sz w:val="28"/>
          <w:szCs w:val="28"/>
          <w:lang w:val="uk-UA"/>
        </w:rPr>
        <w:t>) Каркас</w:t>
      </w:r>
    </w:p>
    <w:p w14:paraId="1A60CBF7" w14:textId="270F14A7" w:rsidR="002C76F0" w:rsidRPr="00BD27D1" w:rsidRDefault="002C76F0" w:rsidP="002C76F0">
      <w:pPr>
        <w:pStyle w:val="a9"/>
        <w:spacing w:after="0" w:line="360" w:lineRule="auto"/>
        <w:ind w:left="0" w:firstLine="709"/>
        <w:jc w:val="center"/>
        <w:rPr>
          <w:rFonts w:ascii="Arial" w:hAnsi="Arial" w:cs="Arial"/>
          <w:iCs/>
          <w:color w:val="000000"/>
          <w:sz w:val="28"/>
          <w:szCs w:val="28"/>
          <w:lang w:val="uk-UA"/>
        </w:rPr>
      </w:pPr>
    </w:p>
    <w:p w14:paraId="360B17E3" w14:textId="2E908F1E" w:rsidR="002C76F0" w:rsidRPr="00BD27D1" w:rsidRDefault="002C76F0" w:rsidP="002C76F0">
      <w:pPr>
        <w:pStyle w:val="a9"/>
        <w:spacing w:after="0" w:line="360" w:lineRule="auto"/>
        <w:ind w:left="0" w:firstLine="709"/>
        <w:jc w:val="center"/>
        <w:rPr>
          <w:rFonts w:ascii="Arial" w:hAnsi="Arial" w:cs="Arial"/>
          <w:iCs/>
          <w:color w:val="000000"/>
          <w:sz w:val="28"/>
          <w:szCs w:val="28"/>
          <w:lang w:val="uk-UA"/>
        </w:rPr>
      </w:pPr>
      <w:r w:rsidRPr="00BD27D1">
        <w:rPr>
          <w:rFonts w:ascii="Arial" w:hAnsi="Arial" w:cs="Arial"/>
          <w:iCs/>
          <w:color w:val="000000"/>
          <w:sz w:val="28"/>
          <w:szCs w:val="28"/>
          <w:lang w:val="uk-UA"/>
        </w:rPr>
        <w:t>с) Механічні кріплення</w:t>
      </w:r>
    </w:p>
    <w:p w14:paraId="62A0413F" w14:textId="77777777" w:rsidR="002C76F0" w:rsidRPr="00BD27D1" w:rsidRDefault="002C76F0" w:rsidP="00A428F6">
      <w:pPr>
        <w:pStyle w:val="a9"/>
        <w:spacing w:after="0" w:line="360" w:lineRule="auto"/>
        <w:ind w:left="0" w:firstLine="709"/>
        <w:jc w:val="both"/>
        <w:rPr>
          <w:rFonts w:ascii="Arial" w:hAnsi="Arial" w:cs="Arial"/>
          <w:iCs/>
          <w:color w:val="000000"/>
          <w:sz w:val="28"/>
          <w:szCs w:val="28"/>
          <w:lang w:val="uk-UA"/>
        </w:rPr>
      </w:pPr>
    </w:p>
    <w:p w14:paraId="38F3E94D" w14:textId="77777777" w:rsidR="002C76F0" w:rsidRPr="00BD27D1" w:rsidRDefault="002C76F0" w:rsidP="00A428F6">
      <w:pPr>
        <w:pStyle w:val="a9"/>
        <w:spacing w:after="0" w:line="360" w:lineRule="auto"/>
        <w:ind w:left="0" w:firstLine="709"/>
        <w:jc w:val="both"/>
        <w:rPr>
          <w:rFonts w:ascii="Arial" w:hAnsi="Arial" w:cs="Arial"/>
          <w:iCs/>
          <w:color w:val="000000"/>
          <w:sz w:val="28"/>
          <w:szCs w:val="28"/>
          <w:lang w:val="uk-UA"/>
        </w:rPr>
      </w:pPr>
    </w:p>
    <w:p w14:paraId="2E40C416" w14:textId="3B85190C" w:rsidR="00914CEF" w:rsidRPr="00BD27D1" w:rsidRDefault="002C76F0"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iCs/>
          <w:color w:val="000000"/>
          <w:sz w:val="28"/>
          <w:szCs w:val="28"/>
          <w:lang w:val="uk-UA"/>
        </w:rPr>
        <w:lastRenderedPageBreak/>
        <w:t>Умовні позначення:</w:t>
      </w:r>
    </w:p>
    <w:p w14:paraId="7D9AB069" w14:textId="77777777" w:rsidR="002C76F0" w:rsidRPr="00BD27D1" w:rsidRDefault="002C76F0" w:rsidP="002C76F0">
      <w:pPr>
        <w:pStyle w:val="a9"/>
        <w:numPr>
          <w:ilvl w:val="0"/>
          <w:numId w:val="23"/>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гіпсокартон</w:t>
      </w:r>
    </w:p>
    <w:p w14:paraId="326EB950" w14:textId="13A2BFF5" w:rsidR="002C76F0" w:rsidRPr="00BD27D1" w:rsidRDefault="002C76F0" w:rsidP="002C76F0">
      <w:pPr>
        <w:pStyle w:val="a9"/>
        <w:numPr>
          <w:ilvl w:val="0"/>
          <w:numId w:val="23"/>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металеві шпильки</w:t>
      </w:r>
    </w:p>
    <w:p w14:paraId="5CC7EDA1" w14:textId="65AACC47" w:rsidR="002C76F0" w:rsidRPr="00BD27D1" w:rsidRDefault="002C76F0" w:rsidP="002C76F0">
      <w:pPr>
        <w:pStyle w:val="a9"/>
        <w:numPr>
          <w:ilvl w:val="0"/>
          <w:numId w:val="23"/>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U-канал</w:t>
      </w:r>
    </w:p>
    <w:p w14:paraId="7CF422D6" w14:textId="2CBC5FB7" w:rsidR="002C76F0" w:rsidRPr="00BD27D1" w:rsidRDefault="00AB1202" w:rsidP="002C76F0">
      <w:pPr>
        <w:pStyle w:val="a9"/>
        <w:numPr>
          <w:ilvl w:val="0"/>
          <w:numId w:val="23"/>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плити з силікату кальцію (гіпсокартон)</w:t>
      </w:r>
    </w:p>
    <w:p w14:paraId="3CE9546B" w14:textId="14021333" w:rsidR="002C76F0" w:rsidRPr="00BD27D1" w:rsidRDefault="002C76F0" w:rsidP="002C76F0">
      <w:pPr>
        <w:pStyle w:val="a9"/>
        <w:numPr>
          <w:ilvl w:val="0"/>
          <w:numId w:val="23"/>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ізоляційна панель</w:t>
      </w:r>
    </w:p>
    <w:p w14:paraId="7C1EA637" w14:textId="2EA753C2" w:rsidR="002C76F0" w:rsidRPr="00BD27D1" w:rsidRDefault="002C76F0" w:rsidP="002C76F0">
      <w:pPr>
        <w:pStyle w:val="a9"/>
        <w:numPr>
          <w:ilvl w:val="0"/>
          <w:numId w:val="23"/>
        </w:numPr>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повітряний зазор</w:t>
      </w:r>
    </w:p>
    <w:p w14:paraId="05AF556A" w14:textId="77777777" w:rsidR="00914CEF" w:rsidRPr="00BD27D1" w:rsidRDefault="00914CEF" w:rsidP="00A428F6">
      <w:pPr>
        <w:pStyle w:val="a9"/>
        <w:spacing w:after="0" w:line="360" w:lineRule="auto"/>
        <w:ind w:left="0" w:firstLine="709"/>
        <w:jc w:val="both"/>
        <w:rPr>
          <w:rFonts w:ascii="Arial" w:hAnsi="Arial" w:cs="Arial"/>
          <w:iCs/>
          <w:color w:val="000000"/>
          <w:sz w:val="28"/>
          <w:szCs w:val="28"/>
          <w:lang w:val="uk-UA"/>
        </w:rPr>
      </w:pPr>
    </w:p>
    <w:p w14:paraId="326C79AF" w14:textId="19AFC43C" w:rsidR="00914CEF" w:rsidRPr="00BD27D1" w:rsidRDefault="00AB1202"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t>Рисунок С.1</w:t>
      </w:r>
      <w:r w:rsidRPr="00BD27D1">
        <w:rPr>
          <w:rFonts w:ascii="Arial" w:hAnsi="Arial" w:cs="Arial"/>
          <w:iCs/>
          <w:color w:val="000000"/>
          <w:sz w:val="28"/>
          <w:szCs w:val="28"/>
          <w:lang w:val="uk-UA"/>
        </w:rPr>
        <w:t xml:space="preserve"> - Монтаж та кріплення плити до металевого каркасу</w:t>
      </w:r>
    </w:p>
    <w:p w14:paraId="5546CFE7" w14:textId="77777777" w:rsidR="001F052A" w:rsidRPr="00BD27D1" w:rsidRDefault="001F052A" w:rsidP="00A428F6">
      <w:pPr>
        <w:pStyle w:val="a9"/>
        <w:spacing w:after="0" w:line="360" w:lineRule="auto"/>
        <w:ind w:left="0" w:firstLine="709"/>
        <w:jc w:val="both"/>
        <w:rPr>
          <w:rFonts w:ascii="Arial" w:hAnsi="Arial" w:cs="Arial"/>
          <w:iCs/>
          <w:color w:val="000000"/>
          <w:sz w:val="28"/>
          <w:szCs w:val="28"/>
          <w:lang w:val="uk-UA"/>
        </w:rPr>
      </w:pPr>
    </w:p>
    <w:p w14:paraId="7E8CDE4E"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7D3945C0"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1935DADA"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21999AA"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0707E01B"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542D2906"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638BB461"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0193C7FB"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1D6B9A63"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40E9644"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7EA78CEC"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7CD63690"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0F823D4"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0A835D0D"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6C9577D0"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3D225A54"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69F0146A"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3A4C26C9"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1678C5AA"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3243B9AA"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6B367D5B"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0FAF7341" w14:textId="2E1FD77B" w:rsidR="00AB1202" w:rsidRPr="00BD27D1" w:rsidRDefault="00AB1202" w:rsidP="00AB1202">
      <w:pPr>
        <w:pStyle w:val="a9"/>
        <w:spacing w:after="0" w:line="360" w:lineRule="auto"/>
        <w:ind w:left="0" w:firstLine="709"/>
        <w:jc w:val="center"/>
        <w:rPr>
          <w:rFonts w:ascii="Arial" w:hAnsi="Arial" w:cs="Arial"/>
          <w:b/>
          <w:sz w:val="28"/>
          <w:szCs w:val="28"/>
          <w:lang w:val="uk-UA"/>
        </w:rPr>
      </w:pPr>
      <w:r w:rsidRPr="00BD27D1">
        <w:rPr>
          <w:rFonts w:ascii="Arial" w:hAnsi="Arial" w:cs="Arial"/>
          <w:b/>
          <w:sz w:val="28"/>
          <w:szCs w:val="28"/>
          <w:lang w:val="uk-UA"/>
        </w:rPr>
        <w:t xml:space="preserve">Додаток </w:t>
      </w:r>
      <w:r w:rsidRPr="00BD27D1">
        <w:rPr>
          <w:rFonts w:ascii="Arial" w:hAnsi="Arial" w:cs="Arial"/>
          <w:b/>
          <w:sz w:val="28"/>
          <w:szCs w:val="28"/>
          <w:lang w:val="en-US"/>
        </w:rPr>
        <w:t>ZA</w:t>
      </w:r>
    </w:p>
    <w:p w14:paraId="6D4694C8" w14:textId="169A5703" w:rsidR="00AB1202" w:rsidRPr="00BD27D1" w:rsidRDefault="00AB1202" w:rsidP="00AB1202">
      <w:pPr>
        <w:pStyle w:val="a9"/>
        <w:spacing w:after="0" w:line="360" w:lineRule="auto"/>
        <w:ind w:left="0" w:firstLine="709"/>
        <w:jc w:val="center"/>
        <w:rPr>
          <w:rFonts w:ascii="Arial" w:hAnsi="Arial" w:cs="Arial"/>
          <w:sz w:val="28"/>
          <w:szCs w:val="28"/>
          <w:lang w:val="uk-UA"/>
        </w:rPr>
      </w:pPr>
      <w:r w:rsidRPr="00BD27D1">
        <w:rPr>
          <w:rFonts w:ascii="Arial" w:hAnsi="Arial" w:cs="Arial"/>
          <w:sz w:val="28"/>
          <w:szCs w:val="28"/>
          <w:lang w:val="uk-UA"/>
        </w:rPr>
        <w:t>(довідковий)</w:t>
      </w:r>
    </w:p>
    <w:p w14:paraId="2473FAA8" w14:textId="53F73CE5" w:rsidR="00AB1202" w:rsidRPr="00BD27D1" w:rsidRDefault="00AB1202" w:rsidP="00AB1202">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sz w:val="28"/>
          <w:szCs w:val="28"/>
          <w:lang w:val="uk-UA"/>
        </w:rPr>
        <w:t>РОЗДІЛИ ЦЬОГО СТАНДАРТУ ЯКІ СТОСУЮТЬСЯ ПОЛОЖЕНЬ ЄС РЕГЛАМЕНТ БУДІВЕЛЬНОЇ ПРОДУКЦІЇ</w:t>
      </w:r>
    </w:p>
    <w:p w14:paraId="1063B668"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5C59702C"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6E313142" w14:textId="36ED93BF" w:rsidR="00AB1202" w:rsidRPr="00BD27D1" w:rsidRDefault="00AB1202"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sz w:val="28"/>
          <w:szCs w:val="28"/>
          <w:lang w:val="en-US"/>
        </w:rPr>
        <w:t>ZA</w:t>
      </w:r>
      <w:r w:rsidRPr="00BD27D1">
        <w:rPr>
          <w:rFonts w:ascii="Arial" w:hAnsi="Arial" w:cs="Arial"/>
          <w:b/>
          <w:sz w:val="28"/>
          <w:szCs w:val="28"/>
          <w:lang w:val="uk-UA"/>
        </w:rPr>
        <w:t>.1 ОБЛАСТЬ ЗАСТОСУВАННЯ ТА СУТТЄВІ ХАРАКТЕРИСТИ ХАРАКТЕРИСТИКИ</w:t>
      </w:r>
    </w:p>
    <w:p w14:paraId="703B92AE"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5D638655" w14:textId="3A086ADE" w:rsidR="00AB1202" w:rsidRPr="00BD27D1" w:rsidRDefault="00AB1202" w:rsidP="00AB1202">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Цей стандарт було підготовлено згідно з дорученням M/106 «Гіпсові вироби» з поправками та передано CEN Європейською комісією та Європейською асоціацією вільної торгівлі.</w:t>
      </w:r>
    </w:p>
    <w:p w14:paraId="4E256396" w14:textId="6FF88882" w:rsidR="00AB1202" w:rsidRPr="00BD27D1" w:rsidRDefault="00AB1202" w:rsidP="00AB1202">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цей стандарт цитується в Офіційному журналі Європейського Союзу (OJEU), пункти цього стандарту, наведені в цьому додатку, вважаються такими, що відповідають положенням відповідного мандату згідно з Регламентом (ЄС) № 305/ 2011 рік.</w:t>
      </w:r>
    </w:p>
    <w:p w14:paraId="0B6A633D" w14:textId="27F6DFB0" w:rsidR="00AB1202" w:rsidRPr="00BD27D1" w:rsidRDefault="00AB1202" w:rsidP="00AB1202">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У цьому додатку йдеться про маркування CE виробів з </w:t>
      </w:r>
      <w:proofErr w:type="spellStart"/>
      <w:r w:rsidRPr="00BD27D1">
        <w:rPr>
          <w:rFonts w:ascii="Arial" w:hAnsi="Arial" w:cs="Arial"/>
          <w:iCs/>
          <w:color w:val="000000"/>
          <w:sz w:val="28"/>
          <w:szCs w:val="28"/>
          <w:lang w:val="uk-UA"/>
        </w:rPr>
        <w:t>гіпсокартонних</w:t>
      </w:r>
      <w:proofErr w:type="spellEnd"/>
      <w:r w:rsidRPr="00BD27D1">
        <w:rPr>
          <w:rFonts w:ascii="Arial" w:hAnsi="Arial" w:cs="Arial"/>
          <w:iCs/>
          <w:color w:val="000000"/>
          <w:sz w:val="28"/>
          <w:szCs w:val="28"/>
          <w:lang w:val="uk-UA"/>
        </w:rPr>
        <w:t xml:space="preserve"> плит з переробленого матеріалу, призначених для використання, зазначеного в таблиці ZA.1, і показує відповідні пункти, що застосовуються.</w:t>
      </w:r>
    </w:p>
    <w:p w14:paraId="38771805" w14:textId="0B6DC44D" w:rsidR="00AB1202" w:rsidRPr="00BD27D1" w:rsidRDefault="00AB1202" w:rsidP="00AB1202">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Цей додаток має таку ж сферу застосування, як і в пункті 1 цього стандарту, що стосується аспектів, охоплених мандатом, і визначено таблицею ZA.1.</w:t>
      </w:r>
    </w:p>
    <w:p w14:paraId="4BE14691"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2C99D678"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24C57B28"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71284E6"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2C813D74"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751F5312"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DC2C1C4"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3904928" w14:textId="532D6391"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lastRenderedPageBreak/>
        <w:t xml:space="preserve">Таблиця </w:t>
      </w:r>
      <w:r w:rsidRPr="00BD27D1">
        <w:rPr>
          <w:rFonts w:ascii="Arial" w:hAnsi="Arial" w:cs="Arial"/>
          <w:b/>
          <w:iCs/>
          <w:color w:val="000000"/>
          <w:sz w:val="28"/>
          <w:szCs w:val="28"/>
          <w:lang w:val="en-US"/>
        </w:rPr>
        <w:t>ZA</w:t>
      </w:r>
      <w:r w:rsidRPr="00BD27D1">
        <w:rPr>
          <w:rFonts w:ascii="Arial" w:hAnsi="Arial" w:cs="Arial"/>
          <w:b/>
          <w:iCs/>
          <w:color w:val="000000"/>
          <w:sz w:val="28"/>
          <w:szCs w:val="28"/>
          <w:lang w:val="uk-UA"/>
        </w:rPr>
        <w:t>.1</w:t>
      </w:r>
      <w:r w:rsidRPr="00BD27D1">
        <w:rPr>
          <w:rFonts w:ascii="Arial" w:hAnsi="Arial" w:cs="Arial"/>
          <w:iCs/>
          <w:color w:val="000000"/>
          <w:sz w:val="28"/>
          <w:szCs w:val="28"/>
          <w:lang w:val="uk-UA"/>
        </w:rPr>
        <w:t xml:space="preserve"> - Відповідні пункти для виробів з гіпсокартону з переробленого матеріалу та використання за призначенням</w:t>
      </w:r>
    </w:p>
    <w:tbl>
      <w:tblPr>
        <w:tblStyle w:val="aa"/>
        <w:tblW w:w="0" w:type="auto"/>
        <w:tblLook w:val="04A0" w:firstRow="1" w:lastRow="0" w:firstColumn="1" w:lastColumn="0" w:noHBand="0" w:noVBand="1"/>
      </w:tblPr>
      <w:tblGrid>
        <w:gridCol w:w="3633"/>
        <w:gridCol w:w="2789"/>
        <w:gridCol w:w="1593"/>
        <w:gridCol w:w="2122"/>
      </w:tblGrid>
      <w:tr w:rsidR="00AB1202" w:rsidRPr="00BD27D1" w14:paraId="2FF95A18" w14:textId="77777777" w:rsidTr="00692F37">
        <w:tc>
          <w:tcPr>
            <w:tcW w:w="10137" w:type="dxa"/>
            <w:gridSpan w:val="4"/>
          </w:tcPr>
          <w:p w14:paraId="4BAF5A20" w14:textId="77777777" w:rsidR="00AB1202" w:rsidRPr="00BD27D1" w:rsidRDefault="00AB1202" w:rsidP="00AB1202">
            <w:pPr>
              <w:pStyle w:val="a9"/>
              <w:ind w:left="0"/>
              <w:jc w:val="both"/>
              <w:rPr>
                <w:rFonts w:ascii="Arial" w:hAnsi="Arial" w:cs="Arial"/>
                <w:iCs/>
                <w:color w:val="000000"/>
                <w:sz w:val="24"/>
                <w:szCs w:val="24"/>
                <w:lang w:val="uk-UA"/>
              </w:rPr>
            </w:pPr>
            <w:r w:rsidRPr="00BD27D1">
              <w:rPr>
                <w:rFonts w:ascii="Arial" w:hAnsi="Arial" w:cs="Arial"/>
                <w:b/>
                <w:iCs/>
                <w:color w:val="000000"/>
                <w:sz w:val="24"/>
                <w:szCs w:val="24"/>
                <w:lang w:val="uk-UA"/>
              </w:rPr>
              <w:t>Продукція</w:t>
            </w:r>
            <w:r w:rsidRPr="00BD27D1">
              <w:rPr>
                <w:rFonts w:ascii="Arial" w:hAnsi="Arial" w:cs="Arial"/>
                <w:iCs/>
                <w:color w:val="000000"/>
                <w:sz w:val="24"/>
                <w:szCs w:val="24"/>
                <w:lang w:val="uk-UA"/>
              </w:rPr>
              <w:t xml:space="preserve"> : Плити </w:t>
            </w:r>
            <w:proofErr w:type="spellStart"/>
            <w:r w:rsidRPr="00BD27D1">
              <w:rPr>
                <w:rFonts w:ascii="Arial" w:hAnsi="Arial" w:cs="Arial"/>
                <w:iCs/>
                <w:color w:val="000000"/>
                <w:sz w:val="24"/>
                <w:szCs w:val="24"/>
                <w:lang w:val="uk-UA"/>
              </w:rPr>
              <w:t>гіпсокартонні</w:t>
            </w:r>
            <w:proofErr w:type="spellEnd"/>
            <w:r w:rsidRPr="00BD27D1">
              <w:rPr>
                <w:rFonts w:ascii="Arial" w:hAnsi="Arial" w:cs="Arial"/>
                <w:iCs/>
                <w:color w:val="000000"/>
                <w:sz w:val="24"/>
                <w:szCs w:val="24"/>
                <w:lang w:val="uk-UA"/>
              </w:rPr>
              <w:t xml:space="preserve"> з переробленого матеріалу</w:t>
            </w:r>
          </w:p>
          <w:p w14:paraId="212157C4" w14:textId="77777777" w:rsidR="00AB1202" w:rsidRPr="00BD27D1" w:rsidRDefault="00AB1202" w:rsidP="00AB1202">
            <w:pPr>
              <w:pStyle w:val="a9"/>
              <w:ind w:left="0"/>
              <w:jc w:val="both"/>
              <w:rPr>
                <w:rFonts w:ascii="Arial" w:hAnsi="Arial" w:cs="Arial"/>
                <w:iCs/>
                <w:color w:val="000000"/>
                <w:sz w:val="24"/>
                <w:szCs w:val="24"/>
                <w:lang w:val="uk-UA"/>
              </w:rPr>
            </w:pPr>
          </w:p>
          <w:p w14:paraId="779526AB" w14:textId="5268C6DC" w:rsidR="00AB1202" w:rsidRPr="00BD27D1" w:rsidRDefault="00AB1202" w:rsidP="00AB1202">
            <w:pPr>
              <w:pStyle w:val="a9"/>
              <w:ind w:left="0"/>
              <w:jc w:val="both"/>
              <w:rPr>
                <w:rFonts w:ascii="Arial" w:hAnsi="Arial" w:cs="Arial"/>
                <w:b/>
                <w:iCs/>
                <w:color w:val="000000"/>
                <w:sz w:val="24"/>
                <w:szCs w:val="24"/>
                <w:lang w:val="uk-UA"/>
              </w:rPr>
            </w:pPr>
            <w:r w:rsidRPr="00BD27D1">
              <w:rPr>
                <w:rFonts w:ascii="Arial" w:hAnsi="Arial" w:cs="Arial"/>
                <w:b/>
                <w:iCs/>
                <w:color w:val="000000"/>
                <w:sz w:val="24"/>
                <w:szCs w:val="24"/>
                <w:lang w:val="uk-UA"/>
              </w:rPr>
              <w:t xml:space="preserve">Використання за призначенням: </w:t>
            </w:r>
            <w:r w:rsidRPr="00BD27D1">
              <w:rPr>
                <w:rFonts w:ascii="Arial" w:hAnsi="Arial" w:cs="Arial"/>
                <w:iCs/>
                <w:color w:val="000000"/>
                <w:sz w:val="24"/>
                <w:szCs w:val="24"/>
                <w:lang w:val="uk-UA"/>
              </w:rPr>
              <w:t>Для використання на стінах, стелі та підлозі</w:t>
            </w:r>
          </w:p>
        </w:tc>
      </w:tr>
      <w:tr w:rsidR="00AC089E" w:rsidRPr="00BD27D1" w14:paraId="2E7C527A" w14:textId="77777777" w:rsidTr="00AC089E">
        <w:tc>
          <w:tcPr>
            <w:tcW w:w="3633" w:type="dxa"/>
            <w:vAlign w:val="center"/>
          </w:tcPr>
          <w:p w14:paraId="0C021AD2" w14:textId="4A0BC37C" w:rsidR="00AB1202" w:rsidRPr="00BD27D1" w:rsidRDefault="00AB1202" w:rsidP="00AB1202">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Суттєву характеристики</w:t>
            </w:r>
          </w:p>
        </w:tc>
        <w:tc>
          <w:tcPr>
            <w:tcW w:w="2789" w:type="dxa"/>
            <w:vAlign w:val="center"/>
          </w:tcPr>
          <w:p w14:paraId="47CBA46F" w14:textId="2E896B8F" w:rsidR="00AB1202" w:rsidRPr="00BD27D1" w:rsidRDefault="00AB1202" w:rsidP="00AB1202">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Розділи в цьому та інших стандартах, що стосуються суттєвих характеристик</w:t>
            </w:r>
          </w:p>
        </w:tc>
        <w:tc>
          <w:tcPr>
            <w:tcW w:w="1593" w:type="dxa"/>
            <w:vAlign w:val="center"/>
          </w:tcPr>
          <w:p w14:paraId="6A700E5D" w14:textId="18B7AB8D" w:rsidR="00AB1202" w:rsidRPr="00BD27D1" w:rsidRDefault="00AB1202" w:rsidP="00AB1202">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Регулюючи класи</w:t>
            </w:r>
          </w:p>
        </w:tc>
        <w:tc>
          <w:tcPr>
            <w:tcW w:w="2122" w:type="dxa"/>
            <w:vAlign w:val="center"/>
          </w:tcPr>
          <w:p w14:paraId="67E3F008" w14:textId="25483FEE" w:rsidR="00AB1202" w:rsidRPr="00BD27D1" w:rsidRDefault="00AB1202" w:rsidP="00AB1202">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Примітка</w:t>
            </w:r>
          </w:p>
        </w:tc>
      </w:tr>
      <w:tr w:rsidR="00AC089E" w:rsidRPr="00BD27D1" w14:paraId="5DECAA96" w14:textId="77777777" w:rsidTr="00AC089E">
        <w:tc>
          <w:tcPr>
            <w:tcW w:w="3633" w:type="dxa"/>
            <w:vAlign w:val="center"/>
          </w:tcPr>
          <w:p w14:paraId="7274D78D" w14:textId="5B663F34" w:rsidR="00AB1202" w:rsidRPr="00BD27D1" w:rsidRDefault="00AB1202" w:rsidP="00AB1202">
            <w:pPr>
              <w:pStyle w:val="a9"/>
              <w:ind w:left="0"/>
              <w:jc w:val="center"/>
              <w:rPr>
                <w:rFonts w:ascii="Arial" w:hAnsi="Arial" w:cs="Arial"/>
                <w:iCs/>
                <w:color w:val="000000"/>
                <w:sz w:val="24"/>
                <w:szCs w:val="24"/>
                <w:lang w:val="uk-UA"/>
              </w:rPr>
            </w:pPr>
            <w:r w:rsidRPr="00BD27D1">
              <w:rPr>
                <w:rFonts w:ascii="Arial" w:hAnsi="Arial" w:cs="Arial"/>
                <w:sz w:val="24"/>
                <w:szCs w:val="28"/>
                <w:lang w:val="uk-UA"/>
              </w:rPr>
              <w:t>Міцність при зсуві (міцність з'єднання плити/каркасу)</w:t>
            </w:r>
          </w:p>
        </w:tc>
        <w:tc>
          <w:tcPr>
            <w:tcW w:w="2789" w:type="dxa"/>
            <w:vAlign w:val="center"/>
          </w:tcPr>
          <w:p w14:paraId="077E3623" w14:textId="709AA5AF" w:rsidR="00AB1202" w:rsidRPr="00BD27D1" w:rsidRDefault="00AB1202" w:rsidP="00AB1202">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4.1.3</w:t>
            </w:r>
          </w:p>
        </w:tc>
        <w:tc>
          <w:tcPr>
            <w:tcW w:w="1593" w:type="dxa"/>
            <w:vAlign w:val="center"/>
          </w:tcPr>
          <w:p w14:paraId="0FEF7E36" w14:textId="7C9381CF" w:rsidR="00AB1202" w:rsidRPr="00BD27D1" w:rsidRDefault="00AB1202" w:rsidP="00AB1202">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w:t>
            </w:r>
          </w:p>
        </w:tc>
        <w:tc>
          <w:tcPr>
            <w:tcW w:w="2122" w:type="dxa"/>
            <w:vAlign w:val="center"/>
          </w:tcPr>
          <w:p w14:paraId="71C99882" w14:textId="6FE64F41" w:rsidR="00AB1202" w:rsidRPr="00BD27D1" w:rsidRDefault="00AB1202" w:rsidP="00AB1202">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Деклароване значення в Н</w:t>
            </w:r>
          </w:p>
        </w:tc>
      </w:tr>
      <w:tr w:rsidR="00AC089E" w:rsidRPr="00BD27D1" w14:paraId="2F84DA40" w14:textId="77777777" w:rsidTr="00AC089E">
        <w:tc>
          <w:tcPr>
            <w:tcW w:w="3633" w:type="dxa"/>
            <w:vAlign w:val="center"/>
          </w:tcPr>
          <w:p w14:paraId="5B5923F8" w14:textId="6A50FF15" w:rsidR="00AB1202" w:rsidRPr="00BD27D1" w:rsidRDefault="00AB1202"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Реакція на вогонь</w:t>
            </w:r>
          </w:p>
        </w:tc>
        <w:tc>
          <w:tcPr>
            <w:tcW w:w="2789" w:type="dxa"/>
            <w:vAlign w:val="center"/>
          </w:tcPr>
          <w:p w14:paraId="05C5B504" w14:textId="77D32F1F" w:rsidR="00AB1202" w:rsidRPr="00BD27D1" w:rsidRDefault="00AB1202"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4.2.1</w:t>
            </w:r>
          </w:p>
        </w:tc>
        <w:tc>
          <w:tcPr>
            <w:tcW w:w="1593" w:type="dxa"/>
            <w:vAlign w:val="center"/>
          </w:tcPr>
          <w:p w14:paraId="1767E7B5" w14:textId="30490A16" w:rsidR="00AB1202" w:rsidRPr="00BD27D1" w:rsidRDefault="00AB1202" w:rsidP="00AC089E">
            <w:pPr>
              <w:jc w:val="center"/>
              <w:rPr>
                <w:rFonts w:ascii="Times New Roman" w:hAnsi="Times New Roman" w:cs="Times New Roman"/>
                <w:sz w:val="24"/>
                <w:szCs w:val="24"/>
              </w:rPr>
            </w:pPr>
            <w:r w:rsidRPr="00BD27D1">
              <w:rPr>
                <w:rStyle w:val="fontstyle01"/>
                <w:rFonts w:ascii="Times New Roman" w:hAnsi="Times New Roman" w:cs="Times New Roman"/>
                <w:sz w:val="24"/>
                <w:szCs w:val="24"/>
                <w:lang w:val="uk-UA"/>
              </w:rPr>
              <w:t xml:space="preserve">Від </w:t>
            </w:r>
            <w:r w:rsidRPr="00BD27D1">
              <w:rPr>
                <w:rStyle w:val="fontstyle01"/>
                <w:rFonts w:ascii="Times New Roman" w:hAnsi="Times New Roman" w:cs="Times New Roman"/>
                <w:sz w:val="24"/>
                <w:szCs w:val="24"/>
              </w:rPr>
              <w:t xml:space="preserve">A1 </w:t>
            </w:r>
            <w:r w:rsidRPr="00BD27D1">
              <w:rPr>
                <w:rStyle w:val="fontstyle01"/>
                <w:rFonts w:ascii="Times New Roman" w:hAnsi="Times New Roman" w:cs="Times New Roman"/>
                <w:sz w:val="24"/>
                <w:szCs w:val="24"/>
                <w:lang w:val="uk-UA"/>
              </w:rPr>
              <w:t>до</w:t>
            </w:r>
            <w:r w:rsidRPr="00BD27D1">
              <w:rPr>
                <w:rStyle w:val="fontstyle01"/>
                <w:rFonts w:ascii="Times New Roman" w:hAnsi="Times New Roman" w:cs="Times New Roman"/>
                <w:sz w:val="24"/>
                <w:szCs w:val="24"/>
              </w:rPr>
              <w:t xml:space="preserve"> F</w:t>
            </w:r>
          </w:p>
          <w:p w14:paraId="0CBE1EB7" w14:textId="77777777" w:rsidR="00AB1202" w:rsidRPr="00BD27D1" w:rsidRDefault="00AB1202" w:rsidP="00AC089E">
            <w:pPr>
              <w:pStyle w:val="a9"/>
              <w:ind w:left="0"/>
              <w:jc w:val="center"/>
              <w:rPr>
                <w:rFonts w:ascii="Arial" w:hAnsi="Arial" w:cs="Arial"/>
                <w:iCs/>
                <w:color w:val="000000"/>
                <w:sz w:val="24"/>
                <w:szCs w:val="24"/>
                <w:lang w:val="uk-UA"/>
              </w:rPr>
            </w:pPr>
          </w:p>
        </w:tc>
        <w:tc>
          <w:tcPr>
            <w:tcW w:w="2122" w:type="dxa"/>
            <w:vAlign w:val="center"/>
          </w:tcPr>
          <w:p w14:paraId="74AD1829" w14:textId="51C4747F" w:rsidR="00AB1202" w:rsidRPr="00BD27D1" w:rsidRDefault="00AB1202"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 xml:space="preserve">Заявлений клас і заявлені умови </w:t>
            </w:r>
            <w:r w:rsidR="00AC089E" w:rsidRPr="00BD27D1">
              <w:rPr>
                <w:rFonts w:ascii="Arial" w:hAnsi="Arial" w:cs="Arial"/>
                <w:iCs/>
                <w:color w:val="000000"/>
                <w:sz w:val="24"/>
                <w:szCs w:val="24"/>
                <w:lang w:val="uk-UA"/>
              </w:rPr>
              <w:t xml:space="preserve">випробування </w:t>
            </w:r>
            <w:r w:rsidRPr="00BD27D1">
              <w:rPr>
                <w:rFonts w:ascii="Arial" w:hAnsi="Arial" w:cs="Arial"/>
                <w:iCs/>
                <w:color w:val="000000"/>
                <w:sz w:val="24"/>
                <w:szCs w:val="24"/>
                <w:lang w:val="uk-UA"/>
              </w:rPr>
              <w:t>(Додаток C)</w:t>
            </w:r>
          </w:p>
        </w:tc>
      </w:tr>
      <w:tr w:rsidR="00AC089E" w:rsidRPr="00BD27D1" w14:paraId="552BEA13" w14:textId="77777777" w:rsidTr="00AC089E">
        <w:tc>
          <w:tcPr>
            <w:tcW w:w="3633" w:type="dxa"/>
            <w:vAlign w:val="center"/>
          </w:tcPr>
          <w:p w14:paraId="16B59EBF" w14:textId="7DA610B5" w:rsidR="00AB1202" w:rsidRPr="00BD27D1" w:rsidRDefault="00AC089E" w:rsidP="00AC089E">
            <w:pPr>
              <w:pStyle w:val="a9"/>
              <w:ind w:left="0"/>
              <w:jc w:val="center"/>
              <w:rPr>
                <w:rFonts w:ascii="Arial" w:hAnsi="Arial" w:cs="Arial"/>
                <w:iCs/>
                <w:color w:val="000000"/>
                <w:sz w:val="24"/>
                <w:szCs w:val="24"/>
                <w:lang w:val="uk-UA"/>
              </w:rPr>
            </w:pPr>
            <w:proofErr w:type="spellStart"/>
            <w:r w:rsidRPr="00BD27D1">
              <w:rPr>
                <w:rFonts w:ascii="Arial" w:hAnsi="Arial" w:cs="Arial"/>
                <w:sz w:val="24"/>
                <w:szCs w:val="24"/>
                <w:lang w:val="uk-UA"/>
              </w:rPr>
              <w:t>Паропроникність</w:t>
            </w:r>
            <w:proofErr w:type="spellEnd"/>
            <w:r w:rsidRPr="00BD27D1">
              <w:rPr>
                <w:rFonts w:ascii="Arial" w:hAnsi="Arial" w:cs="Arial"/>
                <w:sz w:val="24"/>
                <w:szCs w:val="24"/>
                <w:lang w:val="uk-UA"/>
              </w:rPr>
              <w:t xml:space="preserve"> (виражена як коефіцієнт </w:t>
            </w:r>
            <w:proofErr w:type="spellStart"/>
            <w:r w:rsidRPr="00BD27D1">
              <w:rPr>
                <w:rFonts w:ascii="Arial" w:hAnsi="Arial" w:cs="Arial"/>
                <w:sz w:val="24"/>
                <w:szCs w:val="24"/>
                <w:lang w:val="uk-UA"/>
              </w:rPr>
              <w:t>паропроникності</w:t>
            </w:r>
            <w:proofErr w:type="spellEnd"/>
            <w:r w:rsidRPr="00BD27D1">
              <w:rPr>
                <w:rFonts w:ascii="Arial" w:hAnsi="Arial" w:cs="Arial"/>
                <w:sz w:val="24"/>
                <w:szCs w:val="24"/>
                <w:lang w:val="uk-UA"/>
              </w:rPr>
              <w:t>)</w:t>
            </w:r>
          </w:p>
        </w:tc>
        <w:tc>
          <w:tcPr>
            <w:tcW w:w="2789" w:type="dxa"/>
            <w:vAlign w:val="center"/>
          </w:tcPr>
          <w:p w14:paraId="5097C287" w14:textId="78B602C0"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4.3</w:t>
            </w:r>
          </w:p>
        </w:tc>
        <w:tc>
          <w:tcPr>
            <w:tcW w:w="1593" w:type="dxa"/>
            <w:vAlign w:val="center"/>
          </w:tcPr>
          <w:p w14:paraId="690E9746" w14:textId="55E4A5DF"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w:t>
            </w:r>
          </w:p>
        </w:tc>
        <w:tc>
          <w:tcPr>
            <w:tcW w:w="2122" w:type="dxa"/>
            <w:vAlign w:val="center"/>
          </w:tcPr>
          <w:p w14:paraId="6FCE3749" w14:textId="32A15B69"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 xml:space="preserve">Деклароване значення </w:t>
            </w:r>
            <w:proofErr w:type="spellStart"/>
            <w:r w:rsidRPr="00BD27D1">
              <w:rPr>
                <w:rFonts w:ascii="Arial" w:hAnsi="Arial" w:cs="Arial"/>
                <w:iCs/>
                <w:color w:val="000000"/>
                <w:sz w:val="24"/>
                <w:szCs w:val="24"/>
                <w:lang w:val="uk-UA"/>
              </w:rPr>
              <w:t>паропроникності</w:t>
            </w:r>
            <w:proofErr w:type="spellEnd"/>
          </w:p>
        </w:tc>
      </w:tr>
      <w:tr w:rsidR="00AC089E" w:rsidRPr="00BD27D1" w14:paraId="76B622D9" w14:textId="77777777" w:rsidTr="00AC089E">
        <w:tc>
          <w:tcPr>
            <w:tcW w:w="3633" w:type="dxa"/>
            <w:vAlign w:val="center"/>
          </w:tcPr>
          <w:p w14:paraId="10BFACCD" w14:textId="69EBBEFE"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Стійкість стельових елементів</w:t>
            </w:r>
          </w:p>
        </w:tc>
        <w:tc>
          <w:tcPr>
            <w:tcW w:w="2789" w:type="dxa"/>
            <w:vAlign w:val="center"/>
          </w:tcPr>
          <w:p w14:paraId="2454FC68" w14:textId="733CA2F5"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4.1.2</w:t>
            </w:r>
          </w:p>
        </w:tc>
        <w:tc>
          <w:tcPr>
            <w:tcW w:w="1593" w:type="dxa"/>
            <w:vAlign w:val="center"/>
          </w:tcPr>
          <w:p w14:paraId="6B63E3A4" w14:textId="77777777" w:rsidR="00AB1202" w:rsidRPr="00BD27D1" w:rsidRDefault="00AB1202" w:rsidP="00AC089E">
            <w:pPr>
              <w:pStyle w:val="a9"/>
              <w:ind w:left="0"/>
              <w:jc w:val="center"/>
              <w:rPr>
                <w:rFonts w:ascii="Arial" w:hAnsi="Arial" w:cs="Arial"/>
                <w:iCs/>
                <w:color w:val="000000"/>
                <w:sz w:val="24"/>
                <w:szCs w:val="24"/>
                <w:lang w:val="uk-UA"/>
              </w:rPr>
            </w:pPr>
          </w:p>
        </w:tc>
        <w:tc>
          <w:tcPr>
            <w:tcW w:w="2122" w:type="dxa"/>
            <w:vAlign w:val="center"/>
          </w:tcPr>
          <w:p w14:paraId="7220FDD1" w14:textId="2A4EC4CD" w:rsidR="00AB1202" w:rsidRPr="00BD27D1" w:rsidRDefault="00AC089E" w:rsidP="00AC089E">
            <w:pPr>
              <w:pStyle w:val="a9"/>
              <w:ind w:left="0"/>
              <w:jc w:val="center"/>
              <w:rPr>
                <w:rFonts w:ascii="Arial" w:hAnsi="Arial" w:cs="Arial"/>
                <w:iCs/>
                <w:color w:val="000000"/>
                <w:sz w:val="24"/>
                <w:szCs w:val="24"/>
                <w:lang w:val="uk-UA"/>
              </w:rPr>
            </w:pPr>
            <w:proofErr w:type="spellStart"/>
            <w:r w:rsidRPr="00BD27D1">
              <w:rPr>
                <w:rFonts w:ascii="Arial" w:hAnsi="Arial" w:cs="Arial"/>
                <w:iCs/>
                <w:color w:val="000000"/>
                <w:sz w:val="24"/>
                <w:szCs w:val="24"/>
                <w:lang w:val="uk-UA"/>
              </w:rPr>
              <w:t>Відподає</w:t>
            </w:r>
            <w:proofErr w:type="spellEnd"/>
            <w:r w:rsidRPr="00BD27D1">
              <w:rPr>
                <w:rFonts w:ascii="Arial" w:hAnsi="Arial" w:cs="Arial"/>
                <w:iCs/>
                <w:color w:val="000000"/>
                <w:sz w:val="24"/>
                <w:szCs w:val="24"/>
                <w:lang w:val="uk-UA"/>
              </w:rPr>
              <w:t>/не відповідає</w:t>
            </w:r>
          </w:p>
        </w:tc>
      </w:tr>
      <w:tr w:rsidR="00AC089E" w:rsidRPr="00BD27D1" w14:paraId="116B6872" w14:textId="77777777" w:rsidTr="00AC089E">
        <w:tc>
          <w:tcPr>
            <w:tcW w:w="3633" w:type="dxa"/>
            <w:vAlign w:val="center"/>
          </w:tcPr>
          <w:p w14:paraId="4463DCA3" w14:textId="7684AE51"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Міцність при згині (виражена як розривне навантаження при згині)</w:t>
            </w:r>
          </w:p>
        </w:tc>
        <w:tc>
          <w:tcPr>
            <w:tcW w:w="2789" w:type="dxa"/>
            <w:vAlign w:val="center"/>
          </w:tcPr>
          <w:p w14:paraId="46143228" w14:textId="2AE0A2DF"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4.1.1</w:t>
            </w:r>
          </w:p>
        </w:tc>
        <w:tc>
          <w:tcPr>
            <w:tcW w:w="1593" w:type="dxa"/>
            <w:vAlign w:val="center"/>
          </w:tcPr>
          <w:p w14:paraId="0FD4F350" w14:textId="77777777" w:rsidR="00AB1202" w:rsidRPr="00BD27D1" w:rsidRDefault="00AB1202" w:rsidP="00AC089E">
            <w:pPr>
              <w:pStyle w:val="a9"/>
              <w:ind w:left="0"/>
              <w:jc w:val="center"/>
              <w:rPr>
                <w:rFonts w:ascii="Arial" w:hAnsi="Arial" w:cs="Arial"/>
                <w:iCs/>
                <w:color w:val="000000"/>
                <w:sz w:val="24"/>
                <w:szCs w:val="24"/>
                <w:lang w:val="uk-UA"/>
              </w:rPr>
            </w:pPr>
          </w:p>
        </w:tc>
        <w:tc>
          <w:tcPr>
            <w:tcW w:w="2122" w:type="dxa"/>
            <w:vAlign w:val="center"/>
          </w:tcPr>
          <w:p w14:paraId="7787022D" w14:textId="2AE6665E" w:rsidR="00AB1202" w:rsidRPr="00BD27D1" w:rsidRDefault="00AC089E" w:rsidP="00AC089E">
            <w:pPr>
              <w:pStyle w:val="a9"/>
              <w:ind w:left="0"/>
              <w:jc w:val="center"/>
              <w:rPr>
                <w:rFonts w:ascii="Arial" w:hAnsi="Arial" w:cs="Arial"/>
                <w:iCs/>
                <w:color w:val="000000"/>
                <w:sz w:val="24"/>
                <w:szCs w:val="24"/>
                <w:lang w:val="uk-UA"/>
              </w:rPr>
            </w:pPr>
            <w:proofErr w:type="spellStart"/>
            <w:r w:rsidRPr="00BD27D1">
              <w:rPr>
                <w:rFonts w:ascii="Arial" w:hAnsi="Arial" w:cs="Arial"/>
                <w:iCs/>
                <w:color w:val="000000"/>
                <w:sz w:val="24"/>
                <w:szCs w:val="24"/>
                <w:lang w:val="uk-UA"/>
              </w:rPr>
              <w:t>Відподає</w:t>
            </w:r>
            <w:proofErr w:type="spellEnd"/>
            <w:r w:rsidRPr="00BD27D1">
              <w:rPr>
                <w:rFonts w:ascii="Arial" w:hAnsi="Arial" w:cs="Arial"/>
                <w:iCs/>
                <w:color w:val="000000"/>
                <w:sz w:val="24"/>
                <w:szCs w:val="24"/>
                <w:lang w:val="uk-UA"/>
              </w:rPr>
              <w:t>/не відповідає</w:t>
            </w:r>
          </w:p>
        </w:tc>
      </w:tr>
      <w:tr w:rsidR="00AC089E" w:rsidRPr="00BD27D1" w14:paraId="5958CA86" w14:textId="77777777" w:rsidTr="00AC089E">
        <w:tc>
          <w:tcPr>
            <w:tcW w:w="3633" w:type="dxa"/>
            <w:vAlign w:val="center"/>
          </w:tcPr>
          <w:p w14:paraId="609286B3" w14:textId="2C792EA9"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Ударостійкість*</w:t>
            </w:r>
          </w:p>
        </w:tc>
        <w:tc>
          <w:tcPr>
            <w:tcW w:w="2789" w:type="dxa"/>
            <w:vAlign w:val="center"/>
          </w:tcPr>
          <w:p w14:paraId="70465E16" w14:textId="0C326E27" w:rsidR="00AB1202"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4.1.4</w:t>
            </w:r>
          </w:p>
        </w:tc>
        <w:tc>
          <w:tcPr>
            <w:tcW w:w="1593" w:type="dxa"/>
            <w:vAlign w:val="center"/>
          </w:tcPr>
          <w:p w14:paraId="569462C2" w14:textId="77777777" w:rsidR="00AB1202" w:rsidRPr="00BD27D1" w:rsidRDefault="00AB1202" w:rsidP="00AC089E">
            <w:pPr>
              <w:pStyle w:val="a9"/>
              <w:ind w:left="0"/>
              <w:jc w:val="center"/>
              <w:rPr>
                <w:rFonts w:ascii="Arial" w:hAnsi="Arial" w:cs="Arial"/>
                <w:iCs/>
                <w:color w:val="000000"/>
                <w:sz w:val="24"/>
                <w:szCs w:val="24"/>
                <w:lang w:val="uk-UA"/>
              </w:rPr>
            </w:pPr>
          </w:p>
        </w:tc>
        <w:tc>
          <w:tcPr>
            <w:tcW w:w="2122" w:type="dxa"/>
            <w:vAlign w:val="center"/>
          </w:tcPr>
          <w:p w14:paraId="159D948E" w14:textId="571C6D07" w:rsidR="00AB1202" w:rsidRPr="00BD27D1" w:rsidRDefault="00AC089E" w:rsidP="00AC089E">
            <w:pPr>
              <w:pStyle w:val="a9"/>
              <w:ind w:left="0"/>
              <w:jc w:val="center"/>
              <w:rPr>
                <w:rFonts w:ascii="Arial" w:hAnsi="Arial" w:cs="Arial"/>
                <w:iCs/>
                <w:color w:val="000000"/>
                <w:sz w:val="24"/>
                <w:szCs w:val="24"/>
                <w:lang w:val="uk-UA"/>
              </w:rPr>
            </w:pPr>
            <w:proofErr w:type="spellStart"/>
            <w:r w:rsidRPr="00BD27D1">
              <w:rPr>
                <w:rFonts w:ascii="Arial" w:hAnsi="Arial" w:cs="Arial"/>
                <w:iCs/>
                <w:color w:val="000000"/>
                <w:sz w:val="24"/>
                <w:szCs w:val="24"/>
                <w:lang w:val="uk-UA"/>
              </w:rPr>
              <w:t>Відподає</w:t>
            </w:r>
            <w:proofErr w:type="spellEnd"/>
            <w:r w:rsidRPr="00BD27D1">
              <w:rPr>
                <w:rFonts w:ascii="Arial" w:hAnsi="Arial" w:cs="Arial"/>
                <w:iCs/>
                <w:color w:val="000000"/>
                <w:sz w:val="24"/>
                <w:szCs w:val="24"/>
                <w:lang w:val="uk-UA"/>
              </w:rPr>
              <w:t>/не відповідає</w:t>
            </w:r>
          </w:p>
        </w:tc>
      </w:tr>
      <w:tr w:rsidR="00AC089E" w:rsidRPr="00BD27D1" w14:paraId="6B754058" w14:textId="77777777" w:rsidTr="00AC089E">
        <w:tc>
          <w:tcPr>
            <w:tcW w:w="3633" w:type="dxa"/>
            <w:vAlign w:val="center"/>
          </w:tcPr>
          <w:p w14:paraId="79B1EAF5" w14:textId="3FFFCB7B"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Ізоляція прямого повітряного звуку*</w:t>
            </w:r>
          </w:p>
        </w:tc>
        <w:tc>
          <w:tcPr>
            <w:tcW w:w="2789" w:type="dxa"/>
            <w:vAlign w:val="center"/>
          </w:tcPr>
          <w:p w14:paraId="398FB755" w14:textId="005323AA"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4.4.1</w:t>
            </w:r>
          </w:p>
        </w:tc>
        <w:tc>
          <w:tcPr>
            <w:tcW w:w="1593" w:type="dxa"/>
            <w:vAlign w:val="center"/>
          </w:tcPr>
          <w:p w14:paraId="59791B4F" w14:textId="4433321A"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w:t>
            </w:r>
          </w:p>
        </w:tc>
        <w:tc>
          <w:tcPr>
            <w:tcW w:w="2122" w:type="dxa"/>
            <w:vAlign w:val="center"/>
          </w:tcPr>
          <w:p w14:paraId="161980F7" w14:textId="4264B4CF"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Деклароване значення дБ</w:t>
            </w:r>
          </w:p>
        </w:tc>
      </w:tr>
      <w:tr w:rsidR="00AC089E" w:rsidRPr="00BD27D1" w14:paraId="26A0B4FE" w14:textId="77777777" w:rsidTr="00AC089E">
        <w:tc>
          <w:tcPr>
            <w:tcW w:w="3633" w:type="dxa"/>
            <w:vAlign w:val="center"/>
          </w:tcPr>
          <w:p w14:paraId="6B63550C" w14:textId="2E86BF40"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Звукопоглинання*</w:t>
            </w:r>
          </w:p>
        </w:tc>
        <w:tc>
          <w:tcPr>
            <w:tcW w:w="2789" w:type="dxa"/>
            <w:vAlign w:val="center"/>
          </w:tcPr>
          <w:p w14:paraId="5CC29A3B" w14:textId="532E0F77"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4.4.2</w:t>
            </w:r>
          </w:p>
        </w:tc>
        <w:tc>
          <w:tcPr>
            <w:tcW w:w="1593" w:type="dxa"/>
            <w:vAlign w:val="center"/>
          </w:tcPr>
          <w:p w14:paraId="30A3A06D" w14:textId="77777777" w:rsidR="00AC089E" w:rsidRPr="00BD27D1" w:rsidRDefault="00AC089E" w:rsidP="00AC089E">
            <w:pPr>
              <w:pStyle w:val="a9"/>
              <w:ind w:left="0"/>
              <w:jc w:val="center"/>
              <w:rPr>
                <w:rFonts w:ascii="Arial" w:hAnsi="Arial" w:cs="Arial"/>
                <w:iCs/>
                <w:color w:val="000000"/>
                <w:sz w:val="24"/>
                <w:szCs w:val="24"/>
                <w:lang w:val="uk-UA"/>
              </w:rPr>
            </w:pPr>
          </w:p>
        </w:tc>
        <w:tc>
          <w:tcPr>
            <w:tcW w:w="2122" w:type="dxa"/>
            <w:vAlign w:val="center"/>
          </w:tcPr>
          <w:p w14:paraId="104E4B05" w14:textId="49EB0824"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Декларований індекс</w:t>
            </w:r>
          </w:p>
        </w:tc>
      </w:tr>
      <w:tr w:rsidR="00AC089E" w:rsidRPr="00BD27D1" w14:paraId="7F70892E" w14:textId="77777777" w:rsidTr="00AC089E">
        <w:tc>
          <w:tcPr>
            <w:tcW w:w="3633" w:type="dxa"/>
            <w:vAlign w:val="center"/>
          </w:tcPr>
          <w:p w14:paraId="0DD340C8" w14:textId="287B6D74"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Термічний опір (виражається як теплопровідність)</w:t>
            </w:r>
          </w:p>
        </w:tc>
        <w:tc>
          <w:tcPr>
            <w:tcW w:w="2789" w:type="dxa"/>
            <w:vAlign w:val="center"/>
          </w:tcPr>
          <w:p w14:paraId="7C68E0BD" w14:textId="58A434B4"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4.5</w:t>
            </w:r>
          </w:p>
        </w:tc>
        <w:tc>
          <w:tcPr>
            <w:tcW w:w="1593" w:type="dxa"/>
            <w:vAlign w:val="center"/>
          </w:tcPr>
          <w:p w14:paraId="5E82B9AE" w14:textId="2222BE5A"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w:t>
            </w:r>
          </w:p>
        </w:tc>
        <w:tc>
          <w:tcPr>
            <w:tcW w:w="2122" w:type="dxa"/>
            <w:vAlign w:val="center"/>
          </w:tcPr>
          <w:p w14:paraId="581A2E56" w14:textId="2219DF45"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 xml:space="preserve">Заявлене значення, виражене як теплопровідність у Вт/(м </w:t>
            </w:r>
            <w:r w:rsidRPr="00BD27D1">
              <w:rPr>
                <w:rFonts w:ascii="Cambria Math" w:hAnsi="Cambria Math" w:cs="Cambria Math"/>
                <w:iCs/>
                <w:color w:val="000000"/>
                <w:sz w:val="24"/>
                <w:szCs w:val="24"/>
                <w:lang w:val="uk-UA"/>
              </w:rPr>
              <w:t>⋅</w:t>
            </w:r>
            <w:r w:rsidRPr="00BD27D1">
              <w:rPr>
                <w:rFonts w:ascii="Arial" w:hAnsi="Arial" w:cs="Arial"/>
                <w:iCs/>
                <w:color w:val="000000"/>
                <w:sz w:val="24"/>
                <w:szCs w:val="24"/>
                <w:lang w:val="uk-UA"/>
              </w:rPr>
              <w:t xml:space="preserve"> К)</w:t>
            </w:r>
          </w:p>
        </w:tc>
      </w:tr>
      <w:tr w:rsidR="00AC089E" w:rsidRPr="00BD27D1" w14:paraId="66AFF0AF" w14:textId="77777777" w:rsidTr="00AC089E">
        <w:tc>
          <w:tcPr>
            <w:tcW w:w="3633" w:type="dxa"/>
            <w:vAlign w:val="center"/>
          </w:tcPr>
          <w:p w14:paraId="21F35460" w14:textId="0A871C39"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sz w:val="24"/>
                <w:szCs w:val="24"/>
                <w:lang w:val="uk-UA"/>
              </w:rPr>
              <w:t>Небезпечні речовини</w:t>
            </w:r>
          </w:p>
        </w:tc>
        <w:tc>
          <w:tcPr>
            <w:tcW w:w="2789" w:type="dxa"/>
            <w:vAlign w:val="center"/>
          </w:tcPr>
          <w:p w14:paraId="0EF8A6A4" w14:textId="55971B2E"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4.6</w:t>
            </w:r>
          </w:p>
        </w:tc>
        <w:tc>
          <w:tcPr>
            <w:tcW w:w="1593" w:type="dxa"/>
            <w:vAlign w:val="center"/>
          </w:tcPr>
          <w:p w14:paraId="741DAB28" w14:textId="7C526755" w:rsidR="00AC089E" w:rsidRPr="00BD27D1" w:rsidRDefault="00AC089E" w:rsidP="00AC089E">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w:t>
            </w:r>
          </w:p>
        </w:tc>
        <w:tc>
          <w:tcPr>
            <w:tcW w:w="2122" w:type="dxa"/>
            <w:vAlign w:val="center"/>
          </w:tcPr>
          <w:p w14:paraId="313C059C" w14:textId="77777777" w:rsidR="00AC089E" w:rsidRPr="00BD27D1" w:rsidRDefault="00AC089E" w:rsidP="00AC089E">
            <w:pPr>
              <w:pStyle w:val="a9"/>
              <w:ind w:left="0"/>
              <w:jc w:val="center"/>
              <w:rPr>
                <w:rFonts w:ascii="Arial" w:hAnsi="Arial" w:cs="Arial"/>
                <w:iCs/>
                <w:color w:val="000000"/>
                <w:sz w:val="24"/>
                <w:szCs w:val="24"/>
                <w:lang w:val="uk-UA"/>
              </w:rPr>
            </w:pPr>
          </w:p>
        </w:tc>
      </w:tr>
      <w:tr w:rsidR="00AC089E" w:rsidRPr="00BD27D1" w14:paraId="703BFD45" w14:textId="77777777" w:rsidTr="00692F37">
        <w:trPr>
          <w:trHeight w:val="562"/>
        </w:trPr>
        <w:tc>
          <w:tcPr>
            <w:tcW w:w="10137" w:type="dxa"/>
            <w:gridSpan w:val="4"/>
          </w:tcPr>
          <w:p w14:paraId="6CC8D90F" w14:textId="4607031B" w:rsidR="00AC089E" w:rsidRPr="00BD27D1" w:rsidRDefault="00AC089E" w:rsidP="00AC089E">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Ці характеристики залежать від системи та будуть надані в літературі виробника залежно від використання за призначенням. Заявлені ​​характеристики стосується системи, частиною якої є продукція.</w:t>
            </w:r>
          </w:p>
        </w:tc>
      </w:tr>
    </w:tbl>
    <w:p w14:paraId="13F80BB4" w14:textId="7E86E1A5" w:rsidR="00AC089E" w:rsidRPr="00BD27D1" w:rsidRDefault="00AC089E" w:rsidP="00AC089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Декларація </w:t>
      </w:r>
      <w:proofErr w:type="spellStart"/>
      <w:r w:rsidRPr="00BD27D1">
        <w:rPr>
          <w:rFonts w:ascii="Arial" w:hAnsi="Arial" w:cs="Arial"/>
          <w:iCs/>
          <w:color w:val="000000"/>
          <w:sz w:val="28"/>
          <w:szCs w:val="28"/>
          <w:lang w:val="uk-UA"/>
        </w:rPr>
        <w:t>пвідповідності</w:t>
      </w:r>
      <w:proofErr w:type="spellEnd"/>
      <w:r w:rsidRPr="00BD27D1">
        <w:rPr>
          <w:rFonts w:ascii="Arial" w:hAnsi="Arial" w:cs="Arial"/>
          <w:iCs/>
          <w:color w:val="000000"/>
          <w:sz w:val="28"/>
          <w:szCs w:val="28"/>
          <w:lang w:val="uk-UA"/>
        </w:rPr>
        <w:t xml:space="preserve"> продукції, пов’язана з певними суттєвими характеристиками, не вимагається в тих державах-членах (ДЧ), де немає нормативних вимог щодо цих суттєвих характеристик для використання продукції за призначенням.</w:t>
      </w:r>
    </w:p>
    <w:p w14:paraId="1C5CFED9" w14:textId="6E95E36A" w:rsidR="00AB1202" w:rsidRPr="00BD27D1" w:rsidRDefault="00AC089E" w:rsidP="00AC089E">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У цьому випадку виробники, які розміщують свою продукцію на ринку цих держав-членів, не зобов’язані визначати чи декларувати ефективність своєї продукції щодо цих суттєвих характеристик і опції «Характеристики </w:t>
      </w:r>
      <w:r w:rsidRPr="00BD27D1">
        <w:rPr>
          <w:rFonts w:ascii="Arial" w:hAnsi="Arial" w:cs="Arial"/>
          <w:iCs/>
          <w:color w:val="000000"/>
          <w:sz w:val="28"/>
          <w:szCs w:val="28"/>
          <w:lang w:val="uk-UA"/>
        </w:rPr>
        <w:lastRenderedPageBreak/>
        <w:t>не визначені» (NPD) в інформаці</w:t>
      </w:r>
      <w:r w:rsidR="0058269A" w:rsidRPr="00BD27D1">
        <w:rPr>
          <w:rFonts w:ascii="Arial" w:hAnsi="Arial" w:cs="Arial"/>
          <w:iCs/>
          <w:color w:val="000000"/>
          <w:sz w:val="28"/>
          <w:szCs w:val="28"/>
          <w:lang w:val="uk-UA"/>
        </w:rPr>
        <w:t>ї, що супроводжує маркування CE</w:t>
      </w:r>
      <w:r w:rsidRPr="00BD27D1">
        <w:rPr>
          <w:rFonts w:ascii="Arial" w:hAnsi="Arial" w:cs="Arial"/>
          <w:iCs/>
          <w:color w:val="000000"/>
          <w:sz w:val="28"/>
          <w:szCs w:val="28"/>
          <w:lang w:val="uk-UA"/>
        </w:rPr>
        <w:t xml:space="preserve"> і в декларації суттєвих характеристик (див. ZA.3) можуть використовуватися для цих суттєвих характеристик.</w:t>
      </w:r>
    </w:p>
    <w:p w14:paraId="36A979F6"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1EB8B5E0" w14:textId="2D984761" w:rsidR="00AB1202" w:rsidRPr="00BD27D1" w:rsidRDefault="00AC089E"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sz w:val="28"/>
          <w:szCs w:val="28"/>
          <w:lang w:val="en-US"/>
        </w:rPr>
        <w:t>ZA</w:t>
      </w:r>
      <w:r w:rsidRPr="00BD27D1">
        <w:rPr>
          <w:rFonts w:ascii="Arial" w:hAnsi="Arial" w:cs="Arial"/>
          <w:b/>
          <w:sz w:val="28"/>
          <w:szCs w:val="28"/>
          <w:lang w:val="uk-UA"/>
        </w:rPr>
        <w:t>.2 ПОРЯДОК AVCP ПРОДУКЦІЇ З ГІПСОКАРТОНУ ЗВИКОРИСТАННЯ ПЕРЕРОБНОГО МАТЕРІАЛУ</w:t>
      </w:r>
    </w:p>
    <w:p w14:paraId="239B4A75" w14:textId="77777777" w:rsidR="0058269A" w:rsidRPr="00BD27D1" w:rsidRDefault="0058269A" w:rsidP="00A428F6">
      <w:pPr>
        <w:pStyle w:val="a9"/>
        <w:spacing w:after="0" w:line="360" w:lineRule="auto"/>
        <w:ind w:left="0" w:firstLine="709"/>
        <w:jc w:val="both"/>
        <w:rPr>
          <w:rFonts w:ascii="Arial" w:hAnsi="Arial" w:cs="Arial"/>
          <w:b/>
          <w:sz w:val="28"/>
          <w:szCs w:val="28"/>
        </w:rPr>
      </w:pPr>
    </w:p>
    <w:p w14:paraId="2F260E3E" w14:textId="735D2A12" w:rsidR="00AB1202" w:rsidRPr="00BD27D1" w:rsidRDefault="0058269A"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sz w:val="28"/>
          <w:szCs w:val="28"/>
          <w:lang w:val="en-US"/>
        </w:rPr>
        <w:t>ZA</w:t>
      </w:r>
      <w:r w:rsidRPr="00BD27D1">
        <w:rPr>
          <w:rFonts w:ascii="Arial" w:hAnsi="Arial" w:cs="Arial"/>
          <w:b/>
          <w:sz w:val="28"/>
          <w:szCs w:val="28"/>
          <w:lang w:val="uk-UA"/>
        </w:rPr>
        <w:t>.2.1 Системи AVCP</w:t>
      </w:r>
    </w:p>
    <w:p w14:paraId="61FD3F62" w14:textId="27FA3CF1" w:rsidR="00AB1202" w:rsidRPr="00BD27D1" w:rsidRDefault="0058269A" w:rsidP="0058269A">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Системи AVCP </w:t>
      </w:r>
      <w:proofErr w:type="spellStart"/>
      <w:r w:rsidRPr="00BD27D1">
        <w:rPr>
          <w:rFonts w:ascii="Arial" w:hAnsi="Arial" w:cs="Arial"/>
          <w:iCs/>
          <w:color w:val="000000"/>
          <w:sz w:val="28"/>
          <w:szCs w:val="28"/>
          <w:lang w:val="uk-UA"/>
        </w:rPr>
        <w:t>термо</w:t>
      </w:r>
      <w:proofErr w:type="spellEnd"/>
      <w:r w:rsidRPr="00BD27D1">
        <w:rPr>
          <w:rFonts w:ascii="Arial" w:hAnsi="Arial" w:cs="Arial"/>
          <w:iCs/>
          <w:color w:val="000000"/>
          <w:sz w:val="28"/>
          <w:szCs w:val="28"/>
          <w:lang w:val="uk-UA"/>
        </w:rPr>
        <w:t>/акустичних композитних панелей з гіпсокартону, зазначені в таблиці ZA.1, встановлені Рішеннями ЄС 95/467/ЄС (ОВ L 268, 10.11.1995, С. 29) зі змінами 2001/596/ЄС від 8 січня 2001 (L209, сторінка 33, 2.8.2001) та 2002/592/EC від 15 липня 2002 (L192, сторінка 57, 20.7.2002) показано в таблиці ZA.2 для зазначене використання за призначенням та відповідні рівні або класи відповідності.</w:t>
      </w:r>
    </w:p>
    <w:p w14:paraId="4B756ACB" w14:textId="64653894" w:rsidR="00AB1202" w:rsidRPr="00BD27D1" w:rsidRDefault="0058269A"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t xml:space="preserve">Таблиця </w:t>
      </w:r>
      <w:r w:rsidRPr="00BD27D1">
        <w:rPr>
          <w:rFonts w:ascii="Arial" w:hAnsi="Arial" w:cs="Arial"/>
          <w:b/>
          <w:iCs/>
          <w:color w:val="000000"/>
          <w:sz w:val="28"/>
          <w:szCs w:val="28"/>
          <w:lang w:val="en-US"/>
        </w:rPr>
        <w:t>ZA</w:t>
      </w:r>
      <w:r w:rsidRPr="00BD27D1">
        <w:rPr>
          <w:rFonts w:ascii="Arial" w:hAnsi="Arial" w:cs="Arial"/>
          <w:b/>
          <w:iCs/>
          <w:color w:val="000000"/>
          <w:sz w:val="28"/>
          <w:szCs w:val="28"/>
          <w:lang w:val="uk-UA"/>
        </w:rPr>
        <w:t>.2</w:t>
      </w:r>
      <w:r w:rsidRPr="00BD27D1">
        <w:rPr>
          <w:rFonts w:ascii="Arial" w:hAnsi="Arial" w:cs="Arial"/>
          <w:iCs/>
          <w:color w:val="000000"/>
          <w:sz w:val="28"/>
          <w:szCs w:val="28"/>
          <w:lang w:val="uk-UA"/>
        </w:rPr>
        <w:t xml:space="preserve"> – Системи </w:t>
      </w:r>
      <w:r w:rsidRPr="00BD27D1">
        <w:rPr>
          <w:rFonts w:ascii="Arial" w:hAnsi="Arial" w:cs="Arial"/>
          <w:sz w:val="28"/>
          <w:szCs w:val="28"/>
          <w:lang w:val="uk-UA"/>
        </w:rPr>
        <w:t>AVCP</w:t>
      </w:r>
    </w:p>
    <w:tbl>
      <w:tblPr>
        <w:tblStyle w:val="aa"/>
        <w:tblW w:w="0" w:type="auto"/>
        <w:tblLook w:val="04A0" w:firstRow="1" w:lastRow="0" w:firstColumn="1" w:lastColumn="0" w:noHBand="0" w:noVBand="1"/>
      </w:tblPr>
      <w:tblGrid>
        <w:gridCol w:w="4078"/>
        <w:gridCol w:w="2693"/>
        <w:gridCol w:w="2126"/>
        <w:gridCol w:w="1240"/>
      </w:tblGrid>
      <w:tr w:rsidR="0058269A" w:rsidRPr="00BD27D1" w14:paraId="5760468A" w14:textId="77777777" w:rsidTr="0058269A">
        <w:tc>
          <w:tcPr>
            <w:tcW w:w="4078" w:type="dxa"/>
            <w:vAlign w:val="center"/>
          </w:tcPr>
          <w:p w14:paraId="1B2147D8" w14:textId="1D3BF376" w:rsidR="0058269A" w:rsidRPr="00BD27D1" w:rsidRDefault="0058269A" w:rsidP="0058269A">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Продукція</w:t>
            </w:r>
          </w:p>
        </w:tc>
        <w:tc>
          <w:tcPr>
            <w:tcW w:w="2693" w:type="dxa"/>
            <w:vAlign w:val="center"/>
          </w:tcPr>
          <w:p w14:paraId="66CDF85E" w14:textId="39B52756" w:rsidR="0058269A" w:rsidRPr="00BD27D1" w:rsidRDefault="0058269A" w:rsidP="0058269A">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Використання за призначенням</w:t>
            </w:r>
          </w:p>
        </w:tc>
        <w:tc>
          <w:tcPr>
            <w:tcW w:w="2126" w:type="dxa"/>
            <w:vAlign w:val="center"/>
          </w:tcPr>
          <w:p w14:paraId="06BE1242" w14:textId="6C3916E4" w:rsidR="0058269A" w:rsidRPr="00BD27D1" w:rsidRDefault="0058269A" w:rsidP="0058269A">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Рівні або класи відповідності</w:t>
            </w:r>
          </w:p>
        </w:tc>
        <w:tc>
          <w:tcPr>
            <w:tcW w:w="1240" w:type="dxa"/>
            <w:vAlign w:val="center"/>
          </w:tcPr>
          <w:p w14:paraId="44CF14DD" w14:textId="55043396" w:rsidR="0058269A" w:rsidRPr="00BD27D1" w:rsidRDefault="0058269A" w:rsidP="0058269A">
            <w:pPr>
              <w:pStyle w:val="a9"/>
              <w:ind w:left="0"/>
              <w:jc w:val="center"/>
              <w:rPr>
                <w:rFonts w:ascii="Arial" w:hAnsi="Arial" w:cs="Arial"/>
                <w:b/>
                <w:iCs/>
                <w:color w:val="000000"/>
                <w:sz w:val="24"/>
                <w:szCs w:val="24"/>
                <w:lang w:val="uk-UA"/>
              </w:rPr>
            </w:pPr>
            <w:r w:rsidRPr="00BD27D1">
              <w:rPr>
                <w:rFonts w:ascii="Arial" w:hAnsi="Arial" w:cs="Arial"/>
                <w:b/>
                <w:iCs/>
                <w:color w:val="000000"/>
                <w:sz w:val="24"/>
                <w:szCs w:val="24"/>
                <w:lang w:val="uk-UA"/>
              </w:rPr>
              <w:t xml:space="preserve">Система </w:t>
            </w:r>
            <w:r w:rsidRPr="00BD27D1">
              <w:rPr>
                <w:rFonts w:ascii="Arial" w:hAnsi="Arial" w:cs="Arial"/>
                <w:b/>
                <w:iCs/>
                <w:color w:val="000000"/>
                <w:sz w:val="24"/>
                <w:szCs w:val="24"/>
                <w:lang w:val="en-US"/>
              </w:rPr>
              <w:t>AVCP</w:t>
            </w:r>
          </w:p>
        </w:tc>
      </w:tr>
      <w:tr w:rsidR="00F94A19" w:rsidRPr="00BD27D1" w14:paraId="3AE172A0" w14:textId="77777777" w:rsidTr="00F94A19">
        <w:tc>
          <w:tcPr>
            <w:tcW w:w="4078" w:type="dxa"/>
            <w:vMerge w:val="restart"/>
            <w:vAlign w:val="center"/>
          </w:tcPr>
          <w:p w14:paraId="237EF753" w14:textId="306C9B03" w:rsidR="00F94A19" w:rsidRPr="00BD27D1" w:rsidRDefault="00F94A19" w:rsidP="00F94A19">
            <w:pPr>
              <w:pStyle w:val="a9"/>
              <w:ind w:left="0"/>
              <w:jc w:val="center"/>
              <w:rPr>
                <w:rFonts w:ascii="Arial" w:hAnsi="Arial" w:cs="Arial"/>
                <w:iCs/>
                <w:color w:val="000000"/>
                <w:sz w:val="24"/>
                <w:szCs w:val="24"/>
                <w:lang w:val="uk-UA"/>
              </w:rPr>
            </w:pPr>
            <w:proofErr w:type="spellStart"/>
            <w:r w:rsidRPr="00BD27D1">
              <w:rPr>
                <w:rFonts w:ascii="Arial" w:hAnsi="Arial" w:cs="Arial"/>
                <w:iCs/>
                <w:color w:val="000000"/>
                <w:sz w:val="24"/>
                <w:szCs w:val="24"/>
                <w:lang w:val="uk-UA"/>
              </w:rPr>
              <w:t>Гіпсокартонні</w:t>
            </w:r>
            <w:proofErr w:type="spellEnd"/>
            <w:r w:rsidRPr="00BD27D1">
              <w:rPr>
                <w:rFonts w:ascii="Arial" w:hAnsi="Arial" w:cs="Arial"/>
                <w:iCs/>
                <w:color w:val="000000"/>
                <w:sz w:val="24"/>
                <w:szCs w:val="24"/>
                <w:lang w:val="uk-UA"/>
              </w:rPr>
              <w:t xml:space="preserve"> та стельові елементи з тонкою ламінацією, гіпсові плити армовані волокном, гіпсові виливки армовані волокном та композитні панелі (ламінати), в яких вбудований матеріал розміщується на поверхні, яка може бути піддана впливу вогню, включаючи відповідну допоміжну продукцію</w:t>
            </w:r>
          </w:p>
        </w:tc>
        <w:tc>
          <w:tcPr>
            <w:tcW w:w="2693" w:type="dxa"/>
            <w:vMerge w:val="restart"/>
            <w:vAlign w:val="center"/>
          </w:tcPr>
          <w:p w14:paraId="58E2E0CD" w14:textId="26BD37CB" w:rsidR="00F94A19" w:rsidRPr="00BD27D1" w:rsidRDefault="00F94A19"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У стінах, перегородках або стелі (або їх облицювання), які підлягають вимогам щодо стійкості до вогнем</w:t>
            </w:r>
          </w:p>
        </w:tc>
        <w:tc>
          <w:tcPr>
            <w:tcW w:w="2126" w:type="dxa"/>
            <w:vAlign w:val="center"/>
          </w:tcPr>
          <w:p w14:paraId="02EC6841" w14:textId="6FBFF746" w:rsidR="00F94A19" w:rsidRPr="00BD27D1" w:rsidRDefault="00F94A19" w:rsidP="00F94A19">
            <w:pPr>
              <w:jc w:val="center"/>
              <w:rPr>
                <w:rFonts w:ascii="Times New Roman" w:hAnsi="Times New Roman" w:cs="Times New Roman"/>
                <w:sz w:val="24"/>
                <w:szCs w:val="24"/>
              </w:rPr>
            </w:pPr>
            <w:r w:rsidRPr="00BD27D1">
              <w:rPr>
                <w:rStyle w:val="fontstyle01"/>
                <w:rFonts w:ascii="Times New Roman" w:hAnsi="Times New Roman" w:cs="Times New Roman"/>
                <w:sz w:val="24"/>
                <w:szCs w:val="24"/>
              </w:rPr>
              <w:t>A1(</w:t>
            </w:r>
            <w:r w:rsidRPr="00BD27D1">
              <w:rPr>
                <w:rStyle w:val="fontstyle01"/>
                <w:rFonts w:ascii="Times New Roman" w:hAnsi="Times New Roman" w:cs="Times New Roman"/>
                <w:sz w:val="24"/>
                <w:szCs w:val="24"/>
                <w:vertAlign w:val="superscript"/>
              </w:rPr>
              <w:t>1</w:t>
            </w:r>
            <w:r w:rsidRPr="00BD27D1">
              <w:rPr>
                <w:rStyle w:val="fontstyle01"/>
                <w:rFonts w:ascii="Times New Roman" w:hAnsi="Times New Roman" w:cs="Times New Roman"/>
                <w:sz w:val="24"/>
                <w:szCs w:val="24"/>
              </w:rPr>
              <w:t>), A2 (</w:t>
            </w:r>
            <w:r w:rsidRPr="00BD27D1">
              <w:rPr>
                <w:rStyle w:val="fontstyle01"/>
                <w:rFonts w:ascii="Times New Roman" w:hAnsi="Times New Roman" w:cs="Times New Roman"/>
                <w:sz w:val="24"/>
                <w:szCs w:val="24"/>
                <w:vertAlign w:val="superscript"/>
              </w:rPr>
              <w:t>1</w:t>
            </w:r>
            <w:r w:rsidRPr="00BD27D1">
              <w:rPr>
                <w:rStyle w:val="fontstyle01"/>
                <w:rFonts w:ascii="Times New Roman" w:hAnsi="Times New Roman" w:cs="Times New Roman"/>
                <w:sz w:val="24"/>
                <w:szCs w:val="24"/>
              </w:rPr>
              <w:t>), B (</w:t>
            </w:r>
            <w:r w:rsidRPr="00BD27D1">
              <w:rPr>
                <w:rStyle w:val="fontstyle01"/>
                <w:rFonts w:ascii="Times New Roman" w:hAnsi="Times New Roman" w:cs="Times New Roman"/>
                <w:sz w:val="24"/>
                <w:szCs w:val="24"/>
                <w:vertAlign w:val="superscript"/>
              </w:rPr>
              <w:t>1</w:t>
            </w:r>
            <w:r w:rsidRPr="00BD27D1">
              <w:rPr>
                <w:rStyle w:val="fontstyle01"/>
                <w:rFonts w:ascii="Times New Roman" w:hAnsi="Times New Roman" w:cs="Times New Roman"/>
                <w:sz w:val="24"/>
                <w:szCs w:val="24"/>
              </w:rPr>
              <w:t>), C</w:t>
            </w:r>
            <w:r w:rsidRPr="00BD27D1">
              <w:rPr>
                <w:rStyle w:val="fontstyle01"/>
                <w:rFonts w:ascii="Times New Roman" w:hAnsi="Times New Roman" w:cs="Times New Roman"/>
                <w:sz w:val="24"/>
                <w:szCs w:val="24"/>
                <w:lang w:val="uk-UA"/>
              </w:rPr>
              <w:t xml:space="preserve"> </w:t>
            </w:r>
            <w:r w:rsidRPr="00BD27D1">
              <w:rPr>
                <w:rStyle w:val="fontstyle01"/>
                <w:rFonts w:ascii="Times New Roman" w:hAnsi="Times New Roman" w:cs="Times New Roman"/>
                <w:sz w:val="24"/>
                <w:szCs w:val="24"/>
              </w:rPr>
              <w:t>(</w:t>
            </w:r>
            <w:r w:rsidRPr="00BD27D1">
              <w:rPr>
                <w:rStyle w:val="fontstyle01"/>
                <w:rFonts w:ascii="Times New Roman" w:hAnsi="Times New Roman" w:cs="Times New Roman"/>
                <w:sz w:val="24"/>
                <w:szCs w:val="24"/>
                <w:vertAlign w:val="superscript"/>
              </w:rPr>
              <w:t>1</w:t>
            </w:r>
            <w:r w:rsidRPr="00BD27D1">
              <w:rPr>
                <w:rStyle w:val="fontstyle01"/>
                <w:rFonts w:ascii="Times New Roman" w:hAnsi="Times New Roman" w:cs="Times New Roman"/>
                <w:sz w:val="24"/>
                <w:szCs w:val="24"/>
              </w:rPr>
              <w:t>)</w:t>
            </w:r>
          </w:p>
          <w:p w14:paraId="12D6F46A" w14:textId="77777777" w:rsidR="00F94A19" w:rsidRPr="00BD27D1" w:rsidRDefault="00F94A19" w:rsidP="00F94A19">
            <w:pPr>
              <w:pStyle w:val="a9"/>
              <w:ind w:left="0"/>
              <w:jc w:val="center"/>
              <w:rPr>
                <w:rFonts w:ascii="Arial" w:hAnsi="Arial" w:cs="Arial"/>
                <w:iCs/>
                <w:color w:val="000000"/>
                <w:sz w:val="24"/>
                <w:szCs w:val="24"/>
                <w:lang w:val="uk-UA"/>
              </w:rPr>
            </w:pPr>
          </w:p>
        </w:tc>
        <w:tc>
          <w:tcPr>
            <w:tcW w:w="1240" w:type="dxa"/>
            <w:vAlign w:val="center"/>
          </w:tcPr>
          <w:p w14:paraId="5B6B351D" w14:textId="327E1BDC" w:rsidR="00F94A19" w:rsidRPr="00BD27D1" w:rsidRDefault="00F94A19"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1</w:t>
            </w:r>
          </w:p>
        </w:tc>
      </w:tr>
      <w:tr w:rsidR="00F94A19" w:rsidRPr="00BD27D1" w14:paraId="03283D2B" w14:textId="77777777" w:rsidTr="00F94A19">
        <w:tc>
          <w:tcPr>
            <w:tcW w:w="4078" w:type="dxa"/>
            <w:vMerge/>
            <w:vAlign w:val="center"/>
          </w:tcPr>
          <w:p w14:paraId="59B84E83" w14:textId="77777777" w:rsidR="00F94A19" w:rsidRPr="00BD27D1" w:rsidRDefault="00F94A19" w:rsidP="00F94A19">
            <w:pPr>
              <w:pStyle w:val="a9"/>
              <w:ind w:left="0"/>
              <w:jc w:val="center"/>
              <w:rPr>
                <w:rFonts w:ascii="Arial" w:hAnsi="Arial" w:cs="Arial"/>
                <w:iCs/>
                <w:color w:val="000000"/>
                <w:sz w:val="24"/>
                <w:szCs w:val="24"/>
                <w:lang w:val="uk-UA"/>
              </w:rPr>
            </w:pPr>
          </w:p>
        </w:tc>
        <w:tc>
          <w:tcPr>
            <w:tcW w:w="2693" w:type="dxa"/>
            <w:vMerge/>
            <w:vAlign w:val="center"/>
          </w:tcPr>
          <w:p w14:paraId="0EA8ECEE" w14:textId="77777777" w:rsidR="00F94A19" w:rsidRPr="00BD27D1" w:rsidRDefault="00F94A19" w:rsidP="00F94A19">
            <w:pPr>
              <w:pStyle w:val="a9"/>
              <w:ind w:left="0"/>
              <w:jc w:val="center"/>
              <w:rPr>
                <w:rFonts w:ascii="Arial" w:hAnsi="Arial" w:cs="Arial"/>
                <w:iCs/>
                <w:color w:val="000000"/>
                <w:sz w:val="24"/>
                <w:szCs w:val="24"/>
                <w:lang w:val="uk-UA"/>
              </w:rPr>
            </w:pPr>
          </w:p>
        </w:tc>
        <w:tc>
          <w:tcPr>
            <w:tcW w:w="2126" w:type="dxa"/>
            <w:vAlign w:val="center"/>
          </w:tcPr>
          <w:p w14:paraId="1C17DDEF" w14:textId="77777777" w:rsidR="00F94A19" w:rsidRPr="00BD27D1" w:rsidRDefault="00F94A19" w:rsidP="00F94A19">
            <w:pPr>
              <w:jc w:val="center"/>
              <w:rPr>
                <w:rFonts w:ascii="Arial" w:hAnsi="Arial" w:cs="Arial"/>
                <w:iCs/>
                <w:color w:val="000000"/>
                <w:sz w:val="24"/>
                <w:szCs w:val="24"/>
                <w:lang w:val="uk-UA"/>
              </w:rPr>
            </w:pPr>
            <w:r w:rsidRPr="00BD27D1">
              <w:rPr>
                <w:rFonts w:ascii="Arial" w:hAnsi="Arial" w:cs="Arial"/>
                <w:iCs/>
                <w:sz w:val="24"/>
                <w:szCs w:val="24"/>
                <w:lang w:val="uk-UA"/>
              </w:rPr>
              <w:t>A1(</w:t>
            </w:r>
            <w:r w:rsidRPr="00BD27D1">
              <w:rPr>
                <w:rFonts w:ascii="Arial" w:hAnsi="Arial" w:cs="Arial"/>
                <w:iCs/>
                <w:sz w:val="24"/>
                <w:szCs w:val="24"/>
                <w:vertAlign w:val="superscript"/>
                <w:lang w:val="uk-UA"/>
              </w:rPr>
              <w:t>2</w:t>
            </w:r>
            <w:r w:rsidRPr="00BD27D1">
              <w:rPr>
                <w:rFonts w:ascii="Arial" w:hAnsi="Arial" w:cs="Arial"/>
                <w:iCs/>
                <w:sz w:val="24"/>
                <w:szCs w:val="24"/>
                <w:lang w:val="uk-UA"/>
              </w:rPr>
              <w:t>), A2(</w:t>
            </w:r>
            <w:r w:rsidRPr="00BD27D1">
              <w:rPr>
                <w:rFonts w:ascii="Arial" w:hAnsi="Arial" w:cs="Arial"/>
                <w:iCs/>
                <w:sz w:val="24"/>
                <w:szCs w:val="24"/>
                <w:vertAlign w:val="superscript"/>
                <w:lang w:val="uk-UA"/>
              </w:rPr>
              <w:t>2</w:t>
            </w:r>
            <w:r w:rsidRPr="00BD27D1">
              <w:rPr>
                <w:rFonts w:ascii="Arial" w:hAnsi="Arial" w:cs="Arial"/>
                <w:iCs/>
                <w:sz w:val="24"/>
                <w:szCs w:val="24"/>
                <w:lang w:val="uk-UA"/>
              </w:rPr>
              <w:t>), B (</w:t>
            </w:r>
            <w:r w:rsidRPr="00BD27D1">
              <w:rPr>
                <w:rFonts w:ascii="Arial" w:hAnsi="Arial" w:cs="Arial"/>
                <w:iCs/>
                <w:sz w:val="24"/>
                <w:szCs w:val="24"/>
                <w:vertAlign w:val="superscript"/>
                <w:lang w:val="uk-UA"/>
              </w:rPr>
              <w:t>2</w:t>
            </w:r>
            <w:r w:rsidRPr="00BD27D1">
              <w:rPr>
                <w:rFonts w:ascii="Arial" w:hAnsi="Arial" w:cs="Arial"/>
                <w:iCs/>
                <w:sz w:val="24"/>
                <w:szCs w:val="24"/>
                <w:lang w:val="uk-UA"/>
              </w:rPr>
              <w:t>),</w:t>
            </w:r>
            <w:r w:rsidRPr="00BD27D1">
              <w:rPr>
                <w:rFonts w:ascii="Arial" w:hAnsi="Arial" w:cs="Arial"/>
                <w:iCs/>
                <w:color w:val="000000"/>
                <w:sz w:val="24"/>
                <w:szCs w:val="24"/>
                <w:lang w:val="uk-UA"/>
              </w:rPr>
              <w:br/>
            </w:r>
            <w:r w:rsidRPr="00BD27D1">
              <w:rPr>
                <w:rFonts w:ascii="Arial" w:hAnsi="Arial" w:cs="Arial"/>
                <w:iCs/>
                <w:sz w:val="24"/>
                <w:szCs w:val="24"/>
                <w:lang w:val="uk-UA"/>
              </w:rPr>
              <w:t>C(</w:t>
            </w:r>
            <w:r w:rsidRPr="00BD27D1">
              <w:rPr>
                <w:rFonts w:ascii="Arial" w:hAnsi="Arial" w:cs="Arial"/>
                <w:iCs/>
                <w:sz w:val="24"/>
                <w:szCs w:val="24"/>
                <w:vertAlign w:val="superscript"/>
                <w:lang w:val="uk-UA"/>
              </w:rPr>
              <w:t>2</w:t>
            </w:r>
            <w:r w:rsidRPr="00BD27D1">
              <w:rPr>
                <w:rFonts w:ascii="Arial" w:hAnsi="Arial" w:cs="Arial"/>
                <w:iCs/>
                <w:sz w:val="24"/>
                <w:szCs w:val="24"/>
                <w:lang w:val="uk-UA"/>
              </w:rPr>
              <w:t>), D, E</w:t>
            </w:r>
          </w:p>
          <w:p w14:paraId="01962B2D" w14:textId="77777777" w:rsidR="00F94A19" w:rsidRPr="00BD27D1" w:rsidRDefault="00F94A19" w:rsidP="00F94A19">
            <w:pPr>
              <w:jc w:val="center"/>
              <w:rPr>
                <w:rStyle w:val="fontstyle01"/>
                <w:rFonts w:ascii="Times New Roman" w:hAnsi="Times New Roman" w:cs="Times New Roman"/>
                <w:sz w:val="24"/>
                <w:szCs w:val="24"/>
              </w:rPr>
            </w:pPr>
          </w:p>
        </w:tc>
        <w:tc>
          <w:tcPr>
            <w:tcW w:w="1240" w:type="dxa"/>
            <w:vAlign w:val="center"/>
          </w:tcPr>
          <w:p w14:paraId="7903001C" w14:textId="5AA9ED4B" w:rsidR="00F94A19" w:rsidRPr="00BD27D1" w:rsidRDefault="00F94A19"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3</w:t>
            </w:r>
          </w:p>
        </w:tc>
      </w:tr>
      <w:tr w:rsidR="00F94A19" w:rsidRPr="00BD27D1" w14:paraId="4A1D6444" w14:textId="77777777" w:rsidTr="00F94A19">
        <w:tc>
          <w:tcPr>
            <w:tcW w:w="4078" w:type="dxa"/>
            <w:vMerge/>
            <w:vAlign w:val="center"/>
          </w:tcPr>
          <w:p w14:paraId="3355B52B" w14:textId="77777777" w:rsidR="00F94A19" w:rsidRPr="00BD27D1" w:rsidRDefault="00F94A19" w:rsidP="00F94A19">
            <w:pPr>
              <w:pStyle w:val="a9"/>
              <w:ind w:left="0"/>
              <w:jc w:val="center"/>
              <w:rPr>
                <w:rFonts w:ascii="Arial" w:hAnsi="Arial" w:cs="Arial"/>
                <w:iCs/>
                <w:color w:val="000000"/>
                <w:sz w:val="24"/>
                <w:szCs w:val="24"/>
                <w:lang w:val="uk-UA"/>
              </w:rPr>
            </w:pPr>
          </w:p>
        </w:tc>
        <w:tc>
          <w:tcPr>
            <w:tcW w:w="2693" w:type="dxa"/>
            <w:vMerge/>
            <w:vAlign w:val="center"/>
          </w:tcPr>
          <w:p w14:paraId="7A13FE85" w14:textId="77777777" w:rsidR="00F94A19" w:rsidRPr="00BD27D1" w:rsidRDefault="00F94A19" w:rsidP="00F94A19">
            <w:pPr>
              <w:pStyle w:val="a9"/>
              <w:ind w:left="0"/>
              <w:jc w:val="center"/>
              <w:rPr>
                <w:rFonts w:ascii="Arial" w:hAnsi="Arial" w:cs="Arial"/>
                <w:iCs/>
                <w:color w:val="000000"/>
                <w:sz w:val="24"/>
                <w:szCs w:val="24"/>
                <w:lang w:val="uk-UA"/>
              </w:rPr>
            </w:pPr>
          </w:p>
        </w:tc>
        <w:tc>
          <w:tcPr>
            <w:tcW w:w="2126" w:type="dxa"/>
            <w:vAlign w:val="center"/>
          </w:tcPr>
          <w:p w14:paraId="709B0E55" w14:textId="77777777" w:rsidR="00F94A19" w:rsidRPr="00BD27D1" w:rsidRDefault="00F94A19" w:rsidP="00F94A19">
            <w:pPr>
              <w:jc w:val="center"/>
            </w:pPr>
            <w:r w:rsidRPr="00BD27D1">
              <w:rPr>
                <w:rFonts w:ascii="Arial" w:hAnsi="Arial" w:cs="Arial"/>
                <w:iCs/>
                <w:sz w:val="24"/>
                <w:szCs w:val="24"/>
                <w:lang w:val="uk-UA"/>
              </w:rPr>
              <w:t xml:space="preserve">(A1 </w:t>
            </w:r>
            <w:proofErr w:type="spellStart"/>
            <w:r w:rsidRPr="00BD27D1">
              <w:rPr>
                <w:rFonts w:ascii="Arial" w:hAnsi="Arial" w:cs="Arial"/>
                <w:iCs/>
                <w:sz w:val="24"/>
                <w:szCs w:val="24"/>
                <w:lang w:val="uk-UA"/>
              </w:rPr>
              <w:t>to</w:t>
            </w:r>
            <w:proofErr w:type="spellEnd"/>
            <w:r w:rsidRPr="00BD27D1">
              <w:rPr>
                <w:rFonts w:ascii="Arial" w:hAnsi="Arial" w:cs="Arial"/>
                <w:iCs/>
                <w:sz w:val="24"/>
                <w:szCs w:val="24"/>
                <w:lang w:val="uk-UA"/>
              </w:rPr>
              <w:t xml:space="preserve"> E) (</w:t>
            </w:r>
            <w:r w:rsidRPr="00BD27D1">
              <w:rPr>
                <w:rFonts w:ascii="Arial" w:hAnsi="Arial" w:cs="Arial"/>
                <w:iCs/>
                <w:sz w:val="24"/>
                <w:szCs w:val="24"/>
                <w:vertAlign w:val="superscript"/>
                <w:lang w:val="uk-UA"/>
              </w:rPr>
              <w:t>3</w:t>
            </w:r>
            <w:r w:rsidRPr="00BD27D1">
              <w:rPr>
                <w:rFonts w:ascii="Arial" w:hAnsi="Arial" w:cs="Arial"/>
                <w:iCs/>
                <w:sz w:val="24"/>
                <w:szCs w:val="24"/>
                <w:lang w:val="uk-UA"/>
              </w:rPr>
              <w:t>), F</w:t>
            </w:r>
          </w:p>
          <w:p w14:paraId="6C183497" w14:textId="77777777" w:rsidR="00F94A19" w:rsidRPr="00BD27D1" w:rsidRDefault="00F94A19" w:rsidP="00F94A19">
            <w:pPr>
              <w:jc w:val="center"/>
              <w:rPr>
                <w:rStyle w:val="fontstyle01"/>
                <w:rFonts w:ascii="Times New Roman" w:hAnsi="Times New Roman" w:cs="Times New Roman"/>
                <w:sz w:val="24"/>
                <w:szCs w:val="24"/>
              </w:rPr>
            </w:pPr>
          </w:p>
        </w:tc>
        <w:tc>
          <w:tcPr>
            <w:tcW w:w="1240" w:type="dxa"/>
            <w:vAlign w:val="center"/>
          </w:tcPr>
          <w:p w14:paraId="77A683DB" w14:textId="620A8645" w:rsidR="00F94A19" w:rsidRPr="00BD27D1" w:rsidRDefault="00F94A19"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w:t>
            </w:r>
          </w:p>
        </w:tc>
      </w:tr>
      <w:tr w:rsidR="0058269A" w:rsidRPr="00BD27D1" w14:paraId="565611B4" w14:textId="77777777" w:rsidTr="00F94A19">
        <w:tc>
          <w:tcPr>
            <w:tcW w:w="4078" w:type="dxa"/>
            <w:vAlign w:val="center"/>
          </w:tcPr>
          <w:p w14:paraId="75F73CD6" w14:textId="27309567" w:rsidR="0058269A" w:rsidRPr="00BD27D1" w:rsidRDefault="0058269A"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Плити, блоки, стельові елементи та штукатурка, гіпсова штукатурка армована волокнами, включаючи відповідну допоміжну продукцію</w:t>
            </w:r>
          </w:p>
        </w:tc>
        <w:tc>
          <w:tcPr>
            <w:tcW w:w="2693" w:type="dxa"/>
            <w:vAlign w:val="center"/>
          </w:tcPr>
          <w:p w14:paraId="28E5E058" w14:textId="30BF42C6" w:rsidR="0058269A" w:rsidRPr="00BD27D1" w:rsidRDefault="0058269A"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 xml:space="preserve">Для посилення </w:t>
            </w:r>
            <w:proofErr w:type="spellStart"/>
            <w:r w:rsidRPr="00BD27D1">
              <w:rPr>
                <w:rFonts w:ascii="Arial" w:hAnsi="Arial" w:cs="Arial"/>
                <w:iCs/>
                <w:color w:val="000000"/>
                <w:sz w:val="24"/>
                <w:szCs w:val="24"/>
                <w:lang w:val="uk-UA"/>
              </w:rPr>
              <w:t>вітроносних</w:t>
            </w:r>
            <w:proofErr w:type="spellEnd"/>
            <w:r w:rsidRPr="00BD27D1">
              <w:rPr>
                <w:rFonts w:ascii="Arial" w:hAnsi="Arial" w:cs="Arial"/>
                <w:iCs/>
                <w:color w:val="000000"/>
                <w:sz w:val="24"/>
                <w:szCs w:val="24"/>
                <w:lang w:val="uk-UA"/>
              </w:rPr>
              <w:t xml:space="preserve"> стін з дерев’яним каркасом або дерев’яних стропильних конструкцій даху</w:t>
            </w:r>
          </w:p>
        </w:tc>
        <w:tc>
          <w:tcPr>
            <w:tcW w:w="2126" w:type="dxa"/>
            <w:vAlign w:val="center"/>
          </w:tcPr>
          <w:p w14:paraId="15DC5A86" w14:textId="34716219" w:rsidR="0058269A" w:rsidRPr="00BD27D1" w:rsidRDefault="0058269A"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w:t>
            </w:r>
          </w:p>
        </w:tc>
        <w:tc>
          <w:tcPr>
            <w:tcW w:w="1240" w:type="dxa"/>
            <w:vAlign w:val="center"/>
          </w:tcPr>
          <w:p w14:paraId="41899641" w14:textId="7CCD2D73" w:rsidR="0058269A" w:rsidRPr="00BD27D1" w:rsidRDefault="0058269A"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3</w:t>
            </w:r>
          </w:p>
        </w:tc>
      </w:tr>
      <w:tr w:rsidR="0058269A" w:rsidRPr="00BD27D1" w14:paraId="67ADF012" w14:textId="77777777" w:rsidTr="00F94A19">
        <w:tc>
          <w:tcPr>
            <w:tcW w:w="4078" w:type="dxa"/>
            <w:vAlign w:val="center"/>
          </w:tcPr>
          <w:p w14:paraId="3EF21B47" w14:textId="695BA5EF" w:rsidR="0058269A" w:rsidRPr="00BD27D1" w:rsidRDefault="0058269A"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 xml:space="preserve">Плити, блоки, стельові елементи та штукатурка, </w:t>
            </w:r>
            <w:r w:rsidR="00F94A19" w:rsidRPr="00BD27D1">
              <w:rPr>
                <w:rFonts w:ascii="Arial" w:hAnsi="Arial" w:cs="Arial"/>
                <w:iCs/>
                <w:color w:val="000000"/>
                <w:sz w:val="24"/>
                <w:szCs w:val="24"/>
                <w:lang w:val="uk-UA"/>
              </w:rPr>
              <w:t xml:space="preserve">гіпсова штукатурка армована волокнами </w:t>
            </w:r>
            <w:r w:rsidRPr="00BD27D1">
              <w:rPr>
                <w:rFonts w:ascii="Arial" w:hAnsi="Arial" w:cs="Arial"/>
                <w:iCs/>
                <w:color w:val="000000"/>
                <w:sz w:val="24"/>
                <w:szCs w:val="24"/>
                <w:lang w:val="uk-UA"/>
              </w:rPr>
              <w:t>, включаючи відповідн</w:t>
            </w:r>
            <w:r w:rsidR="00F94A19" w:rsidRPr="00BD27D1">
              <w:rPr>
                <w:rFonts w:ascii="Arial" w:hAnsi="Arial" w:cs="Arial"/>
                <w:iCs/>
                <w:color w:val="000000"/>
                <w:sz w:val="24"/>
                <w:szCs w:val="24"/>
                <w:lang w:val="uk-UA"/>
              </w:rPr>
              <w:t>у</w:t>
            </w:r>
            <w:r w:rsidRPr="00BD27D1">
              <w:rPr>
                <w:rFonts w:ascii="Arial" w:hAnsi="Arial" w:cs="Arial"/>
                <w:iCs/>
                <w:color w:val="000000"/>
                <w:sz w:val="24"/>
                <w:szCs w:val="24"/>
                <w:lang w:val="uk-UA"/>
              </w:rPr>
              <w:t xml:space="preserve"> допоміжн</w:t>
            </w:r>
            <w:r w:rsidR="00F94A19" w:rsidRPr="00BD27D1">
              <w:rPr>
                <w:rFonts w:ascii="Arial" w:hAnsi="Arial" w:cs="Arial"/>
                <w:iCs/>
                <w:color w:val="000000"/>
                <w:sz w:val="24"/>
                <w:szCs w:val="24"/>
                <w:lang w:val="uk-UA"/>
              </w:rPr>
              <w:t>у</w:t>
            </w:r>
            <w:r w:rsidRPr="00BD27D1">
              <w:rPr>
                <w:rFonts w:ascii="Arial" w:hAnsi="Arial" w:cs="Arial"/>
                <w:iCs/>
                <w:color w:val="000000"/>
                <w:sz w:val="24"/>
                <w:szCs w:val="24"/>
                <w:lang w:val="uk-UA"/>
              </w:rPr>
              <w:t xml:space="preserve"> продук</w:t>
            </w:r>
            <w:r w:rsidR="00F94A19" w:rsidRPr="00BD27D1">
              <w:rPr>
                <w:rFonts w:ascii="Arial" w:hAnsi="Arial" w:cs="Arial"/>
                <w:iCs/>
                <w:color w:val="000000"/>
                <w:sz w:val="24"/>
                <w:szCs w:val="24"/>
                <w:lang w:val="uk-UA"/>
              </w:rPr>
              <w:t>цію</w:t>
            </w:r>
          </w:p>
        </w:tc>
        <w:tc>
          <w:tcPr>
            <w:tcW w:w="2693" w:type="dxa"/>
            <w:vAlign w:val="center"/>
          </w:tcPr>
          <w:p w14:paraId="690D5A6B" w14:textId="6A15D312" w:rsidR="0058269A" w:rsidRPr="00BD27D1" w:rsidRDefault="00F94A19"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У стінах, перегородках або стелі, залежно від обставин, для ситуацій і цілей, не згаданих вище</w:t>
            </w:r>
          </w:p>
        </w:tc>
        <w:tc>
          <w:tcPr>
            <w:tcW w:w="2126" w:type="dxa"/>
            <w:vAlign w:val="center"/>
          </w:tcPr>
          <w:p w14:paraId="40529CBA" w14:textId="624F4A61" w:rsidR="0058269A" w:rsidRPr="00BD27D1" w:rsidRDefault="00F94A19"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w:t>
            </w:r>
          </w:p>
        </w:tc>
        <w:tc>
          <w:tcPr>
            <w:tcW w:w="1240" w:type="dxa"/>
            <w:vAlign w:val="center"/>
          </w:tcPr>
          <w:p w14:paraId="3C536DF4" w14:textId="16E55A36" w:rsidR="0058269A" w:rsidRPr="00BD27D1" w:rsidRDefault="00F94A19" w:rsidP="00F94A19">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4</w:t>
            </w:r>
          </w:p>
        </w:tc>
      </w:tr>
      <w:tr w:rsidR="00F94A19" w:rsidRPr="00BD27D1" w14:paraId="7D27D11B" w14:textId="77777777" w:rsidTr="00692F37">
        <w:trPr>
          <w:trHeight w:val="1134"/>
        </w:trPr>
        <w:tc>
          <w:tcPr>
            <w:tcW w:w="10137" w:type="dxa"/>
            <w:gridSpan w:val="4"/>
          </w:tcPr>
          <w:p w14:paraId="309CC8A0" w14:textId="24B60C8B"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lastRenderedPageBreak/>
              <w:t>(</w:t>
            </w:r>
            <w:r w:rsidRPr="00BD27D1">
              <w:rPr>
                <w:rFonts w:ascii="Arial" w:hAnsi="Arial" w:cs="Arial"/>
                <w:iCs/>
                <w:color w:val="000000"/>
                <w:sz w:val="24"/>
                <w:szCs w:val="24"/>
                <w:vertAlign w:val="superscript"/>
                <w:lang w:val="uk-UA"/>
              </w:rPr>
              <w:t>1</w:t>
            </w:r>
            <w:r w:rsidRPr="00BD27D1">
              <w:rPr>
                <w:rFonts w:ascii="Arial" w:hAnsi="Arial" w:cs="Arial"/>
                <w:iCs/>
                <w:color w:val="000000"/>
                <w:sz w:val="24"/>
                <w:szCs w:val="24"/>
                <w:lang w:val="uk-UA"/>
              </w:rPr>
              <w:t xml:space="preserve">) Продукція/матеріали, для яких чітко ідентифікована стадія виробничого процесу призводить до будь-якого покращення класифікації реакції на вогонь (наприклад, додавання </w:t>
            </w:r>
            <w:proofErr w:type="spellStart"/>
            <w:r w:rsidRPr="00BD27D1">
              <w:rPr>
                <w:rFonts w:ascii="Arial" w:hAnsi="Arial" w:cs="Arial"/>
                <w:iCs/>
                <w:color w:val="000000"/>
                <w:sz w:val="24"/>
                <w:szCs w:val="24"/>
                <w:lang w:val="uk-UA"/>
              </w:rPr>
              <w:t>антипіренів</w:t>
            </w:r>
            <w:proofErr w:type="spellEnd"/>
            <w:r w:rsidRPr="00BD27D1">
              <w:rPr>
                <w:rFonts w:ascii="Arial" w:hAnsi="Arial" w:cs="Arial"/>
                <w:iCs/>
                <w:color w:val="000000"/>
                <w:sz w:val="24"/>
                <w:szCs w:val="24"/>
                <w:lang w:val="uk-UA"/>
              </w:rPr>
              <w:t xml:space="preserve"> або обмеження органічних матеріалів)</w:t>
            </w:r>
          </w:p>
          <w:p w14:paraId="09C96989" w14:textId="22296B9C"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w:t>
            </w:r>
            <w:r w:rsidRPr="00BD27D1">
              <w:rPr>
                <w:rFonts w:ascii="Arial" w:hAnsi="Arial" w:cs="Arial"/>
                <w:iCs/>
                <w:color w:val="000000"/>
                <w:sz w:val="24"/>
                <w:szCs w:val="24"/>
                <w:vertAlign w:val="superscript"/>
                <w:lang w:val="uk-UA"/>
              </w:rPr>
              <w:t>2</w:t>
            </w:r>
            <w:r w:rsidRPr="00BD27D1">
              <w:rPr>
                <w:rFonts w:ascii="Arial" w:hAnsi="Arial" w:cs="Arial"/>
                <w:iCs/>
                <w:color w:val="000000"/>
                <w:sz w:val="24"/>
                <w:szCs w:val="24"/>
                <w:lang w:val="uk-UA"/>
              </w:rPr>
              <w:t>) Продукція/матеріали, не охоплені приміткою (1)</w:t>
            </w:r>
          </w:p>
          <w:p w14:paraId="0EE26438" w14:textId="21374A8E"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w:t>
            </w:r>
            <w:r w:rsidRPr="00BD27D1">
              <w:rPr>
                <w:rFonts w:ascii="Arial" w:hAnsi="Arial" w:cs="Arial"/>
                <w:iCs/>
                <w:color w:val="000000"/>
                <w:sz w:val="24"/>
                <w:szCs w:val="24"/>
                <w:vertAlign w:val="superscript"/>
                <w:lang w:val="uk-UA"/>
              </w:rPr>
              <w:t>3</w:t>
            </w:r>
            <w:r w:rsidRPr="00BD27D1">
              <w:rPr>
                <w:rFonts w:ascii="Arial" w:hAnsi="Arial" w:cs="Arial"/>
                <w:iCs/>
                <w:color w:val="000000"/>
                <w:sz w:val="24"/>
                <w:szCs w:val="24"/>
                <w:lang w:val="uk-UA"/>
              </w:rPr>
              <w:t>) Продукція/матеріали, які не потребують тестування на реакцію на вогонь (наприклад, продукція/матеріали класів A1 згідно з Рішенням Комісії 96/603/ЄС).</w:t>
            </w:r>
          </w:p>
          <w:p w14:paraId="1E2B7BB5" w14:textId="77777777"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Система 1: Див. Регламент (ЄС) № 305/2011 (CPR) Додаток V, 1.2</w:t>
            </w:r>
          </w:p>
          <w:p w14:paraId="05358D8C" w14:textId="77777777"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Система 3: Див. Регламент (ЄС) № 305/2011 (CPR) Додаток V, 1.4</w:t>
            </w:r>
          </w:p>
          <w:p w14:paraId="48F1BE8C" w14:textId="7283EF93"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Система 4: Див. Регламент (ЄС) № 305/2011 (CPR) Додаток V, 1.5 [10]</w:t>
            </w:r>
          </w:p>
        </w:tc>
      </w:tr>
    </w:tbl>
    <w:p w14:paraId="728EBF91"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5A18010F" w14:textId="33865CF6" w:rsidR="00F94A19" w:rsidRPr="00BD27D1" w:rsidRDefault="00F94A19" w:rsidP="00F94A19">
      <w:pPr>
        <w:pStyle w:val="a9"/>
        <w:spacing w:after="0" w:line="240" w:lineRule="auto"/>
        <w:ind w:left="0" w:firstLine="709"/>
        <w:jc w:val="both"/>
        <w:rPr>
          <w:rFonts w:ascii="Arial" w:hAnsi="Arial" w:cs="Arial"/>
          <w:iCs/>
          <w:color w:val="000000"/>
          <w:sz w:val="24"/>
          <w:szCs w:val="24"/>
          <w:lang w:val="uk-UA"/>
        </w:rPr>
      </w:pPr>
      <w:r w:rsidRPr="00BD27D1">
        <w:rPr>
          <w:rFonts w:ascii="Arial" w:hAnsi="Arial" w:cs="Arial"/>
          <w:b/>
          <w:iCs/>
          <w:color w:val="000000"/>
          <w:sz w:val="24"/>
          <w:szCs w:val="24"/>
          <w:lang w:val="uk-UA"/>
        </w:rPr>
        <w:t>Примітка.</w:t>
      </w:r>
      <w:r w:rsidRPr="00BD27D1">
        <w:rPr>
          <w:rFonts w:ascii="Arial" w:hAnsi="Arial" w:cs="Arial"/>
          <w:iCs/>
          <w:color w:val="000000"/>
          <w:sz w:val="24"/>
          <w:szCs w:val="24"/>
          <w:lang w:val="uk-UA"/>
        </w:rPr>
        <w:t xml:space="preserve"> У таблиці ZA.2 наведено відповідні системи AVCP, як визначено в Рішеннях Комісії. Вироби з </w:t>
      </w:r>
      <w:proofErr w:type="spellStart"/>
      <w:r w:rsidRPr="00BD27D1">
        <w:rPr>
          <w:rFonts w:ascii="Arial" w:hAnsi="Arial" w:cs="Arial"/>
          <w:iCs/>
          <w:color w:val="000000"/>
          <w:sz w:val="24"/>
          <w:szCs w:val="24"/>
          <w:lang w:val="uk-UA"/>
        </w:rPr>
        <w:t>гіпсокартонних</w:t>
      </w:r>
      <w:proofErr w:type="spellEnd"/>
      <w:r w:rsidRPr="00BD27D1">
        <w:rPr>
          <w:rFonts w:ascii="Arial" w:hAnsi="Arial" w:cs="Arial"/>
          <w:iCs/>
          <w:color w:val="000000"/>
          <w:sz w:val="24"/>
          <w:szCs w:val="24"/>
          <w:lang w:val="uk-UA"/>
        </w:rPr>
        <w:t xml:space="preserve"> плит з використання переробленого матеріалу та їх призначення, визначені в таблиці ZA.1, належать до продукції, визначених у таблиці ZA.2.</w:t>
      </w:r>
    </w:p>
    <w:p w14:paraId="69580500" w14:textId="34932086" w:rsidR="00AB1202" w:rsidRPr="00BD27D1" w:rsidRDefault="00F94A19" w:rsidP="00F94A19">
      <w:pPr>
        <w:pStyle w:val="a9"/>
        <w:spacing w:after="0" w:line="240" w:lineRule="auto"/>
        <w:ind w:left="0" w:firstLine="709"/>
        <w:jc w:val="both"/>
        <w:rPr>
          <w:rFonts w:ascii="Arial" w:hAnsi="Arial" w:cs="Arial"/>
          <w:iCs/>
          <w:color w:val="000000"/>
          <w:sz w:val="24"/>
          <w:szCs w:val="24"/>
          <w:lang w:val="uk-UA"/>
        </w:rPr>
      </w:pPr>
      <w:r w:rsidRPr="00BD27D1">
        <w:rPr>
          <w:rFonts w:ascii="Arial" w:hAnsi="Arial" w:cs="Arial"/>
          <w:iCs/>
          <w:color w:val="000000"/>
          <w:sz w:val="24"/>
          <w:szCs w:val="24"/>
          <w:lang w:val="uk-UA"/>
        </w:rPr>
        <w:t>Досвід показує, що більшість виробів з гіпсокартону з переробленого матеріалу підлягають системі 3 на реакцію на вогонь.</w:t>
      </w:r>
    </w:p>
    <w:p w14:paraId="4E16BF78" w14:textId="77777777" w:rsidR="00F94A19" w:rsidRPr="00BD27D1" w:rsidRDefault="00F94A19" w:rsidP="00F94A19">
      <w:pPr>
        <w:pStyle w:val="a9"/>
        <w:spacing w:after="0" w:line="360" w:lineRule="auto"/>
        <w:ind w:left="0" w:firstLine="709"/>
        <w:jc w:val="both"/>
        <w:rPr>
          <w:rFonts w:ascii="Arial" w:hAnsi="Arial" w:cs="Arial"/>
          <w:iCs/>
          <w:color w:val="000000"/>
          <w:sz w:val="28"/>
          <w:szCs w:val="28"/>
          <w:lang w:val="uk-UA"/>
        </w:rPr>
      </w:pPr>
    </w:p>
    <w:p w14:paraId="70C4BD6B" w14:textId="68C5E518" w:rsidR="00AB1202" w:rsidRPr="00BD27D1" w:rsidRDefault="00F94A19" w:rsidP="00F94A19">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AVCP виробів з гіпсокартону з переробленого матеріалу в таблиці ZA.1 має відповідати процедурам AVCP, зазначеним у таблицях ZA.3.1–ZA.3.3, що є результатом застосування положень цього чи іншого стандарту, зазначеного в них. Зміст завдань уповноваженого органу обмежується тими суттєвими характеристиками, як це передбачено, якщо такі є, у Додатку III відповідного мандату та тими, які виробник має намір заявити.</w:t>
      </w:r>
    </w:p>
    <w:p w14:paraId="46A3ABB4" w14:textId="5D9A9CA3" w:rsidR="00AB1202" w:rsidRPr="00BD27D1" w:rsidRDefault="00F94A19" w:rsidP="00F94A19">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t xml:space="preserve">Таблиця </w:t>
      </w:r>
      <w:r w:rsidRPr="00BD27D1">
        <w:rPr>
          <w:rFonts w:ascii="Arial" w:hAnsi="Arial" w:cs="Arial"/>
          <w:b/>
          <w:iCs/>
          <w:color w:val="000000"/>
          <w:sz w:val="28"/>
          <w:szCs w:val="28"/>
          <w:lang w:val="en-US"/>
        </w:rPr>
        <w:t>ZA</w:t>
      </w:r>
      <w:r w:rsidRPr="00BD27D1">
        <w:rPr>
          <w:rFonts w:ascii="Arial" w:hAnsi="Arial" w:cs="Arial"/>
          <w:b/>
          <w:iCs/>
          <w:color w:val="000000"/>
          <w:sz w:val="28"/>
          <w:szCs w:val="28"/>
          <w:lang w:val="uk-UA"/>
        </w:rPr>
        <w:t>.3.1</w:t>
      </w:r>
      <w:r w:rsidRPr="00BD27D1">
        <w:rPr>
          <w:rFonts w:ascii="Arial" w:hAnsi="Arial" w:cs="Arial"/>
          <w:iCs/>
          <w:color w:val="000000"/>
          <w:sz w:val="28"/>
          <w:szCs w:val="28"/>
          <w:lang w:val="uk-UA"/>
        </w:rPr>
        <w:t xml:space="preserve"> - Призначення завдань AVCP для </w:t>
      </w:r>
      <w:proofErr w:type="spellStart"/>
      <w:r w:rsidRPr="00BD27D1">
        <w:rPr>
          <w:rFonts w:ascii="Arial" w:hAnsi="Arial" w:cs="Arial"/>
          <w:iCs/>
          <w:color w:val="000000"/>
          <w:sz w:val="28"/>
          <w:szCs w:val="28"/>
          <w:lang w:val="uk-UA"/>
        </w:rPr>
        <w:t>гіпсокартонних</w:t>
      </w:r>
      <w:proofErr w:type="spellEnd"/>
      <w:r w:rsidRPr="00BD27D1">
        <w:rPr>
          <w:rFonts w:ascii="Arial" w:hAnsi="Arial" w:cs="Arial"/>
          <w:iCs/>
          <w:color w:val="000000"/>
          <w:sz w:val="28"/>
          <w:szCs w:val="28"/>
          <w:lang w:val="uk-UA"/>
        </w:rPr>
        <w:t xml:space="preserve"> виробів з переробленого матеріалу під система 1 (для класів реакції на вогонь A1 (</w:t>
      </w:r>
      <w:r w:rsidRPr="00BD27D1">
        <w:rPr>
          <w:rFonts w:ascii="Arial" w:hAnsi="Arial" w:cs="Arial"/>
          <w:iCs/>
          <w:color w:val="000000"/>
          <w:sz w:val="28"/>
          <w:szCs w:val="28"/>
          <w:vertAlign w:val="superscript"/>
          <w:lang w:val="uk-UA"/>
        </w:rPr>
        <w:t>1</w:t>
      </w:r>
      <w:r w:rsidRPr="00BD27D1">
        <w:rPr>
          <w:rFonts w:ascii="Arial" w:hAnsi="Arial" w:cs="Arial"/>
          <w:iCs/>
          <w:color w:val="000000"/>
          <w:sz w:val="28"/>
          <w:szCs w:val="28"/>
          <w:lang w:val="uk-UA"/>
        </w:rPr>
        <w:t>), A2 (</w:t>
      </w:r>
      <w:r w:rsidRPr="00BD27D1">
        <w:rPr>
          <w:rFonts w:ascii="Arial" w:hAnsi="Arial" w:cs="Arial"/>
          <w:iCs/>
          <w:color w:val="000000"/>
          <w:sz w:val="28"/>
          <w:szCs w:val="28"/>
          <w:vertAlign w:val="superscript"/>
          <w:lang w:val="uk-UA"/>
        </w:rPr>
        <w:t>1</w:t>
      </w:r>
      <w:r w:rsidRPr="00BD27D1">
        <w:rPr>
          <w:rFonts w:ascii="Arial" w:hAnsi="Arial" w:cs="Arial"/>
          <w:iCs/>
          <w:color w:val="000000"/>
          <w:sz w:val="28"/>
          <w:szCs w:val="28"/>
          <w:lang w:val="uk-UA"/>
        </w:rPr>
        <w:t>), B (</w:t>
      </w:r>
      <w:r w:rsidRPr="00BD27D1">
        <w:rPr>
          <w:rFonts w:ascii="Arial" w:hAnsi="Arial" w:cs="Arial"/>
          <w:iCs/>
          <w:color w:val="000000"/>
          <w:sz w:val="28"/>
          <w:szCs w:val="28"/>
          <w:vertAlign w:val="superscript"/>
          <w:lang w:val="uk-UA"/>
        </w:rPr>
        <w:t>1</w:t>
      </w:r>
      <w:r w:rsidRPr="00BD27D1">
        <w:rPr>
          <w:rFonts w:ascii="Arial" w:hAnsi="Arial" w:cs="Arial"/>
          <w:iCs/>
          <w:color w:val="000000"/>
          <w:sz w:val="28"/>
          <w:szCs w:val="28"/>
          <w:lang w:val="uk-UA"/>
        </w:rPr>
        <w:t>), C (</w:t>
      </w:r>
      <w:r w:rsidRPr="00BD27D1">
        <w:rPr>
          <w:rFonts w:ascii="Arial" w:hAnsi="Arial" w:cs="Arial"/>
          <w:iCs/>
          <w:color w:val="000000"/>
          <w:sz w:val="28"/>
          <w:szCs w:val="28"/>
          <w:vertAlign w:val="superscript"/>
          <w:lang w:val="uk-UA"/>
        </w:rPr>
        <w:t>1</w:t>
      </w:r>
      <w:r w:rsidRPr="00BD27D1">
        <w:rPr>
          <w:rFonts w:ascii="Arial" w:hAnsi="Arial" w:cs="Arial"/>
          <w:iCs/>
          <w:color w:val="000000"/>
          <w:sz w:val="28"/>
          <w:szCs w:val="28"/>
          <w:lang w:val="uk-UA"/>
        </w:rPr>
        <w:t>)) і система 3 для підвищення жорсткості та система 4 для інших цілей</w:t>
      </w:r>
    </w:p>
    <w:tbl>
      <w:tblPr>
        <w:tblStyle w:val="aa"/>
        <w:tblW w:w="0" w:type="auto"/>
        <w:tblLook w:val="04A0" w:firstRow="1" w:lastRow="0" w:firstColumn="1" w:lastColumn="0" w:noHBand="0" w:noVBand="1"/>
      </w:tblPr>
      <w:tblGrid>
        <w:gridCol w:w="1992"/>
        <w:gridCol w:w="2755"/>
        <w:gridCol w:w="2900"/>
        <w:gridCol w:w="2490"/>
      </w:tblGrid>
      <w:tr w:rsidR="00F340E4" w:rsidRPr="00BD27D1" w14:paraId="49B2A231" w14:textId="77777777" w:rsidTr="00F340E4">
        <w:tc>
          <w:tcPr>
            <w:tcW w:w="4747" w:type="dxa"/>
            <w:gridSpan w:val="2"/>
          </w:tcPr>
          <w:p w14:paraId="4B69FCB5" w14:textId="18422A48"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Завдання </w:t>
            </w:r>
          </w:p>
        </w:tc>
        <w:tc>
          <w:tcPr>
            <w:tcW w:w="2900" w:type="dxa"/>
          </w:tcPr>
          <w:p w14:paraId="3C1092A2" w14:textId="2D949478"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Зміст завдання</w:t>
            </w:r>
          </w:p>
        </w:tc>
        <w:tc>
          <w:tcPr>
            <w:tcW w:w="2490" w:type="dxa"/>
          </w:tcPr>
          <w:p w14:paraId="62D61363" w14:textId="5F3CED95"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Розділи </w:t>
            </w:r>
            <w:r w:rsidRPr="00BD27D1">
              <w:rPr>
                <w:rFonts w:ascii="Arial" w:hAnsi="Arial" w:cs="Arial"/>
                <w:iCs/>
                <w:color w:val="000000"/>
                <w:sz w:val="24"/>
                <w:szCs w:val="24"/>
                <w:lang w:val="en-US"/>
              </w:rPr>
              <w:t>AVCP</w:t>
            </w:r>
            <w:r w:rsidRPr="00BD27D1">
              <w:rPr>
                <w:rFonts w:ascii="Arial" w:hAnsi="Arial" w:cs="Arial"/>
                <w:iCs/>
                <w:color w:val="000000"/>
                <w:sz w:val="24"/>
                <w:szCs w:val="24"/>
                <w:lang w:val="uk-UA"/>
              </w:rPr>
              <w:t>, що застосовуються</w:t>
            </w:r>
          </w:p>
        </w:tc>
      </w:tr>
      <w:tr w:rsidR="00F340E4" w:rsidRPr="00BD27D1" w14:paraId="092C9380" w14:textId="77777777" w:rsidTr="00F340E4">
        <w:tc>
          <w:tcPr>
            <w:tcW w:w="1992" w:type="dxa"/>
            <w:vMerge w:val="restart"/>
          </w:tcPr>
          <w:p w14:paraId="65051AD9" w14:textId="45456074"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Завдання для виробника </w:t>
            </w:r>
          </w:p>
        </w:tc>
        <w:tc>
          <w:tcPr>
            <w:tcW w:w="2755" w:type="dxa"/>
          </w:tcPr>
          <w:p w14:paraId="0FE3EA00" w14:textId="473B99BC"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Контроль виробництва на підприємстві </w:t>
            </w:r>
            <w:r w:rsidRPr="00BD27D1">
              <w:rPr>
                <w:rFonts w:ascii="Arial" w:hAnsi="Arial" w:cs="Arial"/>
                <w:iCs/>
                <w:color w:val="000000"/>
                <w:sz w:val="24"/>
                <w:szCs w:val="24"/>
              </w:rPr>
              <w:t>(</w:t>
            </w:r>
            <w:r w:rsidRPr="00BD27D1">
              <w:rPr>
                <w:rFonts w:ascii="Arial" w:hAnsi="Arial" w:cs="Arial"/>
                <w:iCs/>
                <w:color w:val="000000"/>
                <w:sz w:val="24"/>
                <w:szCs w:val="24"/>
                <w:lang w:val="en-US"/>
              </w:rPr>
              <w:t>FPC</w:t>
            </w:r>
            <w:r w:rsidRPr="00BD27D1">
              <w:rPr>
                <w:rFonts w:ascii="Arial" w:hAnsi="Arial" w:cs="Arial"/>
                <w:iCs/>
                <w:color w:val="000000"/>
                <w:sz w:val="24"/>
                <w:szCs w:val="24"/>
              </w:rPr>
              <w:t>)</w:t>
            </w:r>
          </w:p>
        </w:tc>
        <w:tc>
          <w:tcPr>
            <w:tcW w:w="2900" w:type="dxa"/>
          </w:tcPr>
          <w:p w14:paraId="3594BC72" w14:textId="4EF4AB0F"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Параметри, пов’язані з суттєвими характеристиками таблиці ZA.1, що стосуються заявленого використання за призначенням</w:t>
            </w:r>
          </w:p>
        </w:tc>
        <w:tc>
          <w:tcPr>
            <w:tcW w:w="2490" w:type="dxa"/>
          </w:tcPr>
          <w:p w14:paraId="260E2EF7" w14:textId="40FFE50F"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6.3</w:t>
            </w:r>
          </w:p>
        </w:tc>
      </w:tr>
      <w:tr w:rsidR="00F340E4" w:rsidRPr="00BD27D1" w14:paraId="2ED86822" w14:textId="77777777" w:rsidTr="00F340E4">
        <w:tc>
          <w:tcPr>
            <w:tcW w:w="1992" w:type="dxa"/>
            <w:vMerge/>
          </w:tcPr>
          <w:p w14:paraId="0E2339D8" w14:textId="77777777" w:rsidR="00F94A19" w:rsidRPr="00BD27D1" w:rsidRDefault="00F94A19" w:rsidP="00F94A19">
            <w:pPr>
              <w:pStyle w:val="a9"/>
              <w:ind w:left="0"/>
              <w:jc w:val="both"/>
              <w:rPr>
                <w:rFonts w:ascii="Arial" w:hAnsi="Arial" w:cs="Arial"/>
                <w:iCs/>
                <w:color w:val="000000"/>
                <w:sz w:val="24"/>
                <w:szCs w:val="24"/>
                <w:lang w:val="uk-UA"/>
              </w:rPr>
            </w:pPr>
          </w:p>
        </w:tc>
        <w:tc>
          <w:tcPr>
            <w:tcW w:w="2755" w:type="dxa"/>
          </w:tcPr>
          <w:p w14:paraId="27C447D7" w14:textId="25D679A7" w:rsidR="00F94A19" w:rsidRPr="00BD27D1" w:rsidRDefault="00F94A19" w:rsidP="00F94A19">
            <w:pPr>
              <w:pStyle w:val="a9"/>
              <w:ind w:left="18"/>
              <w:jc w:val="both"/>
              <w:rPr>
                <w:rFonts w:ascii="Arial" w:hAnsi="Arial" w:cs="Arial"/>
                <w:iCs/>
                <w:color w:val="000000"/>
                <w:sz w:val="24"/>
                <w:szCs w:val="24"/>
                <w:lang w:val="uk-UA"/>
              </w:rPr>
            </w:pPr>
            <w:r w:rsidRPr="00BD27D1">
              <w:rPr>
                <w:rFonts w:ascii="Arial" w:hAnsi="Arial" w:cs="Arial"/>
                <w:iCs/>
                <w:color w:val="000000"/>
                <w:sz w:val="24"/>
                <w:szCs w:val="24"/>
                <w:lang w:val="uk-UA"/>
              </w:rPr>
              <w:t>Визначення типу продукції на основі типових випробувань, розрахунку типу,</w:t>
            </w:r>
          </w:p>
          <w:p w14:paraId="786ECA9D" w14:textId="6A1C1690" w:rsidR="00F94A19" w:rsidRPr="00BD27D1" w:rsidRDefault="00F94A19" w:rsidP="00F94A19">
            <w:pPr>
              <w:pStyle w:val="a9"/>
              <w:ind w:left="18"/>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табличні значення </w:t>
            </w:r>
            <w:r w:rsidRPr="00BD27D1">
              <w:rPr>
                <w:rFonts w:ascii="Arial" w:hAnsi="Arial" w:cs="Arial"/>
                <w:iCs/>
                <w:color w:val="000000"/>
                <w:sz w:val="24"/>
                <w:szCs w:val="24"/>
                <w:lang w:val="uk-UA"/>
              </w:rPr>
              <w:lastRenderedPageBreak/>
              <w:t>або описова документація продукції</w:t>
            </w:r>
          </w:p>
        </w:tc>
        <w:tc>
          <w:tcPr>
            <w:tcW w:w="2900" w:type="dxa"/>
          </w:tcPr>
          <w:p w14:paraId="4D5FDD40" w14:textId="0B3319BA" w:rsidR="00F94A19" w:rsidRPr="00BD27D1" w:rsidRDefault="00F94A19" w:rsidP="00F340E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lastRenderedPageBreak/>
              <w:t xml:space="preserve">Заявлені </w:t>
            </w:r>
            <w:r w:rsidR="00F340E4" w:rsidRPr="00BD27D1">
              <w:rPr>
                <w:rFonts w:ascii="Arial" w:hAnsi="Arial" w:cs="Arial"/>
                <w:iCs/>
                <w:color w:val="000000"/>
                <w:sz w:val="24"/>
                <w:szCs w:val="24"/>
                <w:lang w:val="uk-UA"/>
              </w:rPr>
              <w:t>суттєві</w:t>
            </w:r>
            <w:r w:rsidRPr="00BD27D1">
              <w:rPr>
                <w:rFonts w:ascii="Arial" w:hAnsi="Arial" w:cs="Arial"/>
                <w:iCs/>
                <w:color w:val="000000"/>
                <w:sz w:val="24"/>
                <w:szCs w:val="24"/>
                <w:lang w:val="uk-UA"/>
              </w:rPr>
              <w:t xml:space="preserve"> характеристики таблиці ZA.1, що стосуються використання за призначенням, крім </w:t>
            </w:r>
            <w:r w:rsidRPr="00BD27D1">
              <w:rPr>
                <w:rFonts w:ascii="Arial" w:hAnsi="Arial" w:cs="Arial"/>
                <w:iCs/>
                <w:color w:val="000000"/>
                <w:sz w:val="24"/>
                <w:szCs w:val="24"/>
                <w:lang w:val="uk-UA"/>
              </w:rPr>
              <w:lastRenderedPageBreak/>
              <w:t xml:space="preserve">реакції на вогонь і міцності </w:t>
            </w:r>
            <w:r w:rsidR="00F340E4" w:rsidRPr="00BD27D1">
              <w:rPr>
                <w:rFonts w:ascii="Arial" w:hAnsi="Arial" w:cs="Arial"/>
                <w:iCs/>
                <w:color w:val="000000"/>
                <w:sz w:val="24"/>
                <w:szCs w:val="24"/>
                <w:lang w:val="uk-UA"/>
              </w:rPr>
              <w:t>при</w:t>
            </w:r>
            <w:r w:rsidRPr="00BD27D1">
              <w:rPr>
                <w:rFonts w:ascii="Arial" w:hAnsi="Arial" w:cs="Arial"/>
                <w:iCs/>
                <w:color w:val="000000"/>
                <w:sz w:val="24"/>
                <w:szCs w:val="24"/>
                <w:lang w:val="uk-UA"/>
              </w:rPr>
              <w:t xml:space="preserve"> зсув</w:t>
            </w:r>
            <w:r w:rsidR="00F340E4" w:rsidRPr="00BD27D1">
              <w:rPr>
                <w:rFonts w:ascii="Arial" w:hAnsi="Arial" w:cs="Arial"/>
                <w:iCs/>
                <w:color w:val="000000"/>
                <w:sz w:val="24"/>
                <w:szCs w:val="24"/>
                <w:lang w:val="uk-UA"/>
              </w:rPr>
              <w:t>і</w:t>
            </w:r>
          </w:p>
        </w:tc>
        <w:tc>
          <w:tcPr>
            <w:tcW w:w="2490" w:type="dxa"/>
          </w:tcPr>
          <w:p w14:paraId="71B7AF99" w14:textId="426EA832" w:rsidR="00F94A19"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lastRenderedPageBreak/>
              <w:t>6.2</w:t>
            </w:r>
          </w:p>
        </w:tc>
      </w:tr>
      <w:tr w:rsidR="00F340E4" w:rsidRPr="00BD27D1" w14:paraId="4DD27D9B" w14:textId="77777777" w:rsidTr="00F340E4">
        <w:tc>
          <w:tcPr>
            <w:tcW w:w="1992" w:type="dxa"/>
            <w:vMerge/>
          </w:tcPr>
          <w:p w14:paraId="3F1FBB64" w14:textId="77777777" w:rsidR="00F94A19" w:rsidRPr="00BD27D1" w:rsidRDefault="00F94A19" w:rsidP="00F94A19">
            <w:pPr>
              <w:pStyle w:val="a9"/>
              <w:ind w:left="0"/>
              <w:jc w:val="both"/>
              <w:rPr>
                <w:rFonts w:ascii="Arial" w:hAnsi="Arial" w:cs="Arial"/>
                <w:iCs/>
                <w:color w:val="000000"/>
                <w:sz w:val="24"/>
                <w:szCs w:val="24"/>
                <w:lang w:val="uk-UA"/>
              </w:rPr>
            </w:pPr>
          </w:p>
        </w:tc>
        <w:tc>
          <w:tcPr>
            <w:tcW w:w="2755" w:type="dxa"/>
          </w:tcPr>
          <w:p w14:paraId="3F64B967" w14:textId="13268E1C" w:rsidR="00F94A19" w:rsidRPr="00BD27D1" w:rsidRDefault="00F94A19"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Подальші випробування зразків, відібраних на заводі, відповідно до встановленого плану випробувань</w:t>
            </w:r>
          </w:p>
        </w:tc>
        <w:tc>
          <w:tcPr>
            <w:tcW w:w="2900" w:type="dxa"/>
          </w:tcPr>
          <w:p w14:paraId="1629889A" w14:textId="6590B1B9" w:rsidR="00F94A19"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Суттєві характеристики таблиці ZA.1, що стосуються заявленого використання за призначенням</w:t>
            </w:r>
          </w:p>
        </w:tc>
        <w:tc>
          <w:tcPr>
            <w:tcW w:w="2490" w:type="dxa"/>
          </w:tcPr>
          <w:p w14:paraId="526A29CD" w14:textId="756F8586" w:rsidR="00F94A19"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6.2.3, 6.3</w:t>
            </w:r>
          </w:p>
        </w:tc>
      </w:tr>
      <w:tr w:rsidR="00F340E4" w:rsidRPr="00BD27D1" w14:paraId="22C11E49" w14:textId="77777777" w:rsidTr="00F340E4">
        <w:tc>
          <w:tcPr>
            <w:tcW w:w="1992" w:type="dxa"/>
            <w:vMerge w:val="restart"/>
          </w:tcPr>
          <w:p w14:paraId="1F297EE0" w14:textId="23F70EFB" w:rsidR="00F340E4"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Завдання для нотифікованого органу сертифікації продукції</w:t>
            </w:r>
          </w:p>
        </w:tc>
        <w:tc>
          <w:tcPr>
            <w:tcW w:w="2755" w:type="dxa"/>
          </w:tcPr>
          <w:p w14:paraId="5997504B" w14:textId="2A3B207E" w:rsidR="00F340E4" w:rsidRPr="00BD27D1" w:rsidRDefault="00F340E4" w:rsidP="00F340E4">
            <w:pPr>
              <w:pStyle w:val="a9"/>
              <w:ind w:left="21"/>
              <w:jc w:val="both"/>
              <w:rPr>
                <w:rFonts w:ascii="Arial" w:hAnsi="Arial" w:cs="Arial"/>
                <w:iCs/>
                <w:color w:val="000000"/>
                <w:sz w:val="24"/>
                <w:szCs w:val="24"/>
                <w:lang w:val="uk-UA"/>
              </w:rPr>
            </w:pPr>
            <w:r w:rsidRPr="00BD27D1">
              <w:rPr>
                <w:rFonts w:ascii="Arial" w:hAnsi="Arial" w:cs="Arial"/>
                <w:iCs/>
                <w:color w:val="000000"/>
                <w:sz w:val="24"/>
                <w:szCs w:val="24"/>
                <w:lang w:val="uk-UA"/>
              </w:rPr>
              <w:t>Визначення типу продукції на основі типових випробувань (включаючи відбір проб),</w:t>
            </w:r>
          </w:p>
          <w:p w14:paraId="15F50981" w14:textId="5A094CC0" w:rsidR="00F340E4" w:rsidRPr="00BD27D1" w:rsidRDefault="00F340E4" w:rsidP="00F340E4">
            <w:pPr>
              <w:pStyle w:val="a9"/>
              <w:ind w:left="21"/>
              <w:jc w:val="both"/>
              <w:rPr>
                <w:rFonts w:ascii="Arial" w:hAnsi="Arial" w:cs="Arial"/>
                <w:iCs/>
                <w:color w:val="000000"/>
                <w:sz w:val="24"/>
                <w:szCs w:val="24"/>
                <w:lang w:val="uk-UA"/>
              </w:rPr>
            </w:pPr>
            <w:r w:rsidRPr="00BD27D1">
              <w:rPr>
                <w:rFonts w:ascii="Arial" w:hAnsi="Arial" w:cs="Arial"/>
                <w:iCs/>
                <w:color w:val="000000"/>
                <w:sz w:val="24"/>
                <w:szCs w:val="24"/>
                <w:lang w:val="uk-UA"/>
              </w:rPr>
              <w:t>розрахунок типу, табличні значення або описова документація продукції</w:t>
            </w:r>
          </w:p>
        </w:tc>
        <w:tc>
          <w:tcPr>
            <w:tcW w:w="2900" w:type="dxa"/>
          </w:tcPr>
          <w:p w14:paraId="3E7B9BC7" w14:textId="77777777" w:rsidR="00F340E4" w:rsidRPr="00BD27D1" w:rsidRDefault="00F340E4" w:rsidP="00F340E4">
            <w:pPr>
              <w:pStyle w:val="a9"/>
              <w:ind w:left="-53"/>
              <w:jc w:val="both"/>
              <w:rPr>
                <w:rFonts w:ascii="Arial" w:hAnsi="Arial" w:cs="Arial"/>
                <w:iCs/>
                <w:color w:val="000000"/>
                <w:sz w:val="24"/>
                <w:szCs w:val="24"/>
                <w:lang w:val="uk-UA"/>
              </w:rPr>
            </w:pPr>
            <w:r w:rsidRPr="00BD27D1">
              <w:rPr>
                <w:rFonts w:ascii="Arial" w:hAnsi="Arial" w:cs="Arial"/>
                <w:iCs/>
                <w:color w:val="000000"/>
                <w:sz w:val="24"/>
                <w:szCs w:val="24"/>
                <w:lang w:val="uk-UA"/>
              </w:rPr>
              <w:t>Реакція на вогонь.</w:t>
            </w:r>
          </w:p>
          <w:p w14:paraId="747A6131" w14:textId="77777777" w:rsidR="00F340E4" w:rsidRPr="00BD27D1" w:rsidRDefault="00F340E4" w:rsidP="00F94A19">
            <w:pPr>
              <w:pStyle w:val="a9"/>
              <w:ind w:left="0"/>
              <w:jc w:val="both"/>
              <w:rPr>
                <w:rFonts w:ascii="Arial" w:hAnsi="Arial" w:cs="Arial"/>
                <w:iCs/>
                <w:color w:val="000000"/>
                <w:sz w:val="24"/>
                <w:szCs w:val="24"/>
                <w:lang w:val="uk-UA"/>
              </w:rPr>
            </w:pPr>
          </w:p>
        </w:tc>
        <w:tc>
          <w:tcPr>
            <w:tcW w:w="2490" w:type="dxa"/>
          </w:tcPr>
          <w:p w14:paraId="15EF9202" w14:textId="4BB3205E" w:rsidR="00F340E4"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6.2.2</w:t>
            </w:r>
          </w:p>
        </w:tc>
      </w:tr>
      <w:tr w:rsidR="00F340E4" w:rsidRPr="00BD27D1" w14:paraId="3BF6A212" w14:textId="77777777" w:rsidTr="00F340E4">
        <w:tc>
          <w:tcPr>
            <w:tcW w:w="1992" w:type="dxa"/>
            <w:vMerge/>
          </w:tcPr>
          <w:p w14:paraId="65B39BE7" w14:textId="77777777" w:rsidR="00F340E4" w:rsidRPr="00BD27D1" w:rsidRDefault="00F340E4" w:rsidP="00F94A19">
            <w:pPr>
              <w:pStyle w:val="a9"/>
              <w:ind w:left="0"/>
              <w:jc w:val="both"/>
              <w:rPr>
                <w:rFonts w:ascii="Arial" w:hAnsi="Arial" w:cs="Arial"/>
                <w:iCs/>
                <w:color w:val="000000"/>
                <w:sz w:val="24"/>
                <w:szCs w:val="24"/>
                <w:lang w:val="uk-UA"/>
              </w:rPr>
            </w:pPr>
          </w:p>
        </w:tc>
        <w:tc>
          <w:tcPr>
            <w:tcW w:w="2755" w:type="dxa"/>
          </w:tcPr>
          <w:p w14:paraId="3670CE67" w14:textId="4322DA04" w:rsidR="00F340E4" w:rsidRPr="00BD27D1" w:rsidRDefault="00F340E4" w:rsidP="00F340E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Первинний огляд заводу-виробника та </w:t>
            </w:r>
            <w:r w:rsidRPr="00BD27D1">
              <w:rPr>
                <w:rFonts w:ascii="Arial" w:hAnsi="Arial" w:cs="Arial"/>
                <w:iCs/>
                <w:color w:val="000000"/>
                <w:sz w:val="24"/>
                <w:szCs w:val="24"/>
                <w:lang w:val="en-US"/>
              </w:rPr>
              <w:t>FPC</w:t>
            </w:r>
          </w:p>
        </w:tc>
        <w:tc>
          <w:tcPr>
            <w:tcW w:w="2900" w:type="dxa"/>
          </w:tcPr>
          <w:p w14:paraId="6B6BE000" w14:textId="77777777" w:rsidR="00F340E4" w:rsidRPr="00BD27D1" w:rsidRDefault="00F340E4" w:rsidP="00F340E4">
            <w:pPr>
              <w:pStyle w:val="a9"/>
              <w:ind w:left="-53"/>
              <w:jc w:val="both"/>
              <w:rPr>
                <w:rFonts w:ascii="Arial" w:hAnsi="Arial" w:cs="Arial"/>
                <w:iCs/>
                <w:color w:val="000000"/>
                <w:sz w:val="24"/>
                <w:szCs w:val="24"/>
                <w:lang w:val="uk-UA"/>
              </w:rPr>
            </w:pPr>
            <w:r w:rsidRPr="00BD27D1">
              <w:rPr>
                <w:rFonts w:ascii="Arial" w:hAnsi="Arial" w:cs="Arial"/>
                <w:iCs/>
                <w:color w:val="000000"/>
                <w:sz w:val="24"/>
                <w:szCs w:val="24"/>
                <w:lang w:val="uk-UA"/>
              </w:rPr>
              <w:t>Реакція на вогонь.</w:t>
            </w:r>
          </w:p>
          <w:p w14:paraId="20AB04F6" w14:textId="639E97C9" w:rsidR="00F340E4" w:rsidRPr="00BD27D1" w:rsidRDefault="00F340E4" w:rsidP="00F340E4">
            <w:pPr>
              <w:pStyle w:val="a9"/>
              <w:ind w:left="-53"/>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Документація </w:t>
            </w:r>
            <w:r w:rsidRPr="00BD27D1">
              <w:rPr>
                <w:rFonts w:ascii="Arial" w:hAnsi="Arial" w:cs="Arial"/>
                <w:iCs/>
                <w:color w:val="000000"/>
                <w:sz w:val="24"/>
                <w:szCs w:val="24"/>
                <w:lang w:val="en-US"/>
              </w:rPr>
              <w:t>FPC</w:t>
            </w:r>
          </w:p>
        </w:tc>
        <w:tc>
          <w:tcPr>
            <w:tcW w:w="2490" w:type="dxa"/>
          </w:tcPr>
          <w:p w14:paraId="5BEA060A" w14:textId="31ED8559" w:rsidR="00F340E4"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6.3</w:t>
            </w:r>
          </w:p>
        </w:tc>
      </w:tr>
      <w:tr w:rsidR="00F340E4" w:rsidRPr="00BD27D1" w14:paraId="1F2103D0" w14:textId="77777777" w:rsidTr="00F340E4">
        <w:tc>
          <w:tcPr>
            <w:tcW w:w="1992" w:type="dxa"/>
            <w:vMerge/>
          </w:tcPr>
          <w:p w14:paraId="7FB470B7" w14:textId="77777777" w:rsidR="00F340E4" w:rsidRPr="00BD27D1" w:rsidRDefault="00F340E4" w:rsidP="00F94A19">
            <w:pPr>
              <w:pStyle w:val="a9"/>
              <w:ind w:left="0"/>
              <w:jc w:val="both"/>
              <w:rPr>
                <w:rFonts w:ascii="Arial" w:hAnsi="Arial" w:cs="Arial"/>
                <w:iCs/>
                <w:color w:val="000000"/>
                <w:sz w:val="24"/>
                <w:szCs w:val="24"/>
                <w:lang w:val="uk-UA"/>
              </w:rPr>
            </w:pPr>
          </w:p>
        </w:tc>
        <w:tc>
          <w:tcPr>
            <w:tcW w:w="2755" w:type="dxa"/>
          </w:tcPr>
          <w:p w14:paraId="48551710" w14:textId="43809ED9" w:rsidR="00F340E4"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Постійний нагляд, оцінка та оцінка FPC</w:t>
            </w:r>
          </w:p>
        </w:tc>
        <w:tc>
          <w:tcPr>
            <w:tcW w:w="2900" w:type="dxa"/>
          </w:tcPr>
          <w:p w14:paraId="10060D90" w14:textId="77777777" w:rsidR="00F340E4" w:rsidRPr="00BD27D1" w:rsidRDefault="00F340E4" w:rsidP="00F340E4">
            <w:pPr>
              <w:pStyle w:val="a9"/>
              <w:ind w:left="-53"/>
              <w:jc w:val="both"/>
              <w:rPr>
                <w:rFonts w:ascii="Arial" w:hAnsi="Arial" w:cs="Arial"/>
                <w:iCs/>
                <w:color w:val="000000"/>
                <w:sz w:val="24"/>
                <w:szCs w:val="24"/>
                <w:lang w:val="uk-UA"/>
              </w:rPr>
            </w:pPr>
            <w:r w:rsidRPr="00BD27D1">
              <w:rPr>
                <w:rFonts w:ascii="Arial" w:hAnsi="Arial" w:cs="Arial"/>
                <w:iCs/>
                <w:color w:val="000000"/>
                <w:sz w:val="24"/>
                <w:szCs w:val="24"/>
                <w:lang w:val="uk-UA"/>
              </w:rPr>
              <w:t>Реакція на вогонь.</w:t>
            </w:r>
          </w:p>
          <w:p w14:paraId="0362A0F3" w14:textId="5342FB64" w:rsidR="00F340E4" w:rsidRPr="00BD27D1" w:rsidRDefault="00F340E4" w:rsidP="00F340E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Документація </w:t>
            </w:r>
            <w:r w:rsidRPr="00BD27D1">
              <w:rPr>
                <w:rFonts w:ascii="Arial" w:hAnsi="Arial" w:cs="Arial"/>
                <w:iCs/>
                <w:color w:val="000000"/>
                <w:sz w:val="24"/>
                <w:szCs w:val="24"/>
                <w:lang w:val="en-US"/>
              </w:rPr>
              <w:t>FPC</w:t>
            </w:r>
          </w:p>
        </w:tc>
        <w:tc>
          <w:tcPr>
            <w:tcW w:w="2490" w:type="dxa"/>
          </w:tcPr>
          <w:p w14:paraId="79C53F79" w14:textId="002180F3" w:rsidR="00F340E4"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6.3</w:t>
            </w:r>
          </w:p>
        </w:tc>
      </w:tr>
      <w:tr w:rsidR="00F340E4" w:rsidRPr="00BD27D1" w14:paraId="4905FB04" w14:textId="77777777" w:rsidTr="00F340E4">
        <w:tc>
          <w:tcPr>
            <w:tcW w:w="1992" w:type="dxa"/>
          </w:tcPr>
          <w:p w14:paraId="509C09F8" w14:textId="61385064" w:rsidR="00F94A19" w:rsidRPr="00BD27D1" w:rsidRDefault="00F340E4" w:rsidP="00F340E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Завдання для нотифікованого випробувальної лабораторії</w:t>
            </w:r>
          </w:p>
        </w:tc>
        <w:tc>
          <w:tcPr>
            <w:tcW w:w="2755" w:type="dxa"/>
          </w:tcPr>
          <w:p w14:paraId="0D374CE8" w14:textId="61EB3A71" w:rsidR="00F94A19" w:rsidRPr="00BD27D1" w:rsidRDefault="00F340E4" w:rsidP="00F340E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Визначення типу продукції на основі типових випробувань (на основі відбору проб виконані виробником), розрахунок типу, табличні значення або описова документація продукції</w:t>
            </w:r>
          </w:p>
        </w:tc>
        <w:tc>
          <w:tcPr>
            <w:tcW w:w="2900" w:type="dxa"/>
          </w:tcPr>
          <w:p w14:paraId="1D8E23A5" w14:textId="11990C5C" w:rsidR="00F94A19" w:rsidRPr="00BD27D1" w:rsidRDefault="00F340E4" w:rsidP="00F340E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Міцність при зсув</w:t>
            </w:r>
          </w:p>
        </w:tc>
        <w:tc>
          <w:tcPr>
            <w:tcW w:w="2490" w:type="dxa"/>
          </w:tcPr>
          <w:p w14:paraId="70FA2FBB" w14:textId="377BF299" w:rsidR="00F94A19" w:rsidRPr="00BD27D1" w:rsidRDefault="00F340E4" w:rsidP="00F94A19">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6.2</w:t>
            </w:r>
          </w:p>
        </w:tc>
      </w:tr>
    </w:tbl>
    <w:p w14:paraId="6B28D8A3"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2916B4DF"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672587F5"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25DD9DA5"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41F57C09"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01A44ED9"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17718BB0"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7A08A2E5"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385E2D3B"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0FFA003C" w14:textId="77777777" w:rsidR="00F340E4" w:rsidRPr="00BD27D1" w:rsidRDefault="00F340E4" w:rsidP="00A428F6">
      <w:pPr>
        <w:pStyle w:val="a9"/>
        <w:spacing w:after="0" w:line="360" w:lineRule="auto"/>
        <w:ind w:left="0" w:firstLine="709"/>
        <w:jc w:val="both"/>
        <w:rPr>
          <w:rFonts w:ascii="Arial" w:hAnsi="Arial" w:cs="Arial"/>
          <w:iCs/>
          <w:color w:val="000000"/>
          <w:sz w:val="28"/>
          <w:szCs w:val="28"/>
          <w:lang w:val="uk-UA"/>
        </w:rPr>
      </w:pPr>
    </w:p>
    <w:p w14:paraId="04E7C26F" w14:textId="30D7F509" w:rsidR="00F340E4" w:rsidRPr="00BD27D1" w:rsidRDefault="00F340E4" w:rsidP="00F340E4">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lastRenderedPageBreak/>
        <w:t xml:space="preserve">Таблиця </w:t>
      </w:r>
      <w:r w:rsidRPr="00BD27D1">
        <w:rPr>
          <w:rFonts w:ascii="Arial" w:hAnsi="Arial" w:cs="Arial"/>
          <w:b/>
          <w:iCs/>
          <w:color w:val="000000"/>
          <w:sz w:val="28"/>
          <w:szCs w:val="28"/>
          <w:lang w:val="en-US"/>
        </w:rPr>
        <w:t>ZA</w:t>
      </w:r>
      <w:r w:rsidRPr="00BD27D1">
        <w:rPr>
          <w:rFonts w:ascii="Arial" w:hAnsi="Arial" w:cs="Arial"/>
          <w:b/>
          <w:iCs/>
          <w:color w:val="000000"/>
          <w:sz w:val="28"/>
          <w:szCs w:val="28"/>
          <w:lang w:val="uk-UA"/>
        </w:rPr>
        <w:t>.3.2</w:t>
      </w:r>
      <w:r w:rsidRPr="00BD27D1">
        <w:rPr>
          <w:rFonts w:ascii="Arial" w:hAnsi="Arial" w:cs="Arial"/>
          <w:iCs/>
          <w:color w:val="000000"/>
          <w:sz w:val="28"/>
          <w:szCs w:val="28"/>
          <w:lang w:val="uk-UA"/>
        </w:rPr>
        <w:t xml:space="preserve"> - Призначення завдань </w:t>
      </w:r>
      <w:r w:rsidRPr="00BD27D1">
        <w:rPr>
          <w:rFonts w:ascii="Arial" w:hAnsi="Arial" w:cs="Arial"/>
          <w:iCs/>
          <w:color w:val="000000"/>
          <w:sz w:val="28"/>
          <w:szCs w:val="28"/>
          <w:lang w:val="en-US"/>
        </w:rPr>
        <w:t>AVCP</w:t>
      </w:r>
      <w:r w:rsidRPr="00BD27D1">
        <w:rPr>
          <w:rFonts w:ascii="Arial" w:hAnsi="Arial" w:cs="Arial"/>
          <w:iCs/>
          <w:color w:val="000000"/>
          <w:sz w:val="28"/>
          <w:szCs w:val="28"/>
          <w:lang w:val="uk-UA"/>
        </w:rPr>
        <w:t xml:space="preserve"> для </w:t>
      </w:r>
      <w:proofErr w:type="spellStart"/>
      <w:r w:rsidRPr="00BD27D1">
        <w:rPr>
          <w:rFonts w:ascii="Arial" w:hAnsi="Arial" w:cs="Arial"/>
          <w:iCs/>
          <w:color w:val="000000"/>
          <w:sz w:val="28"/>
          <w:szCs w:val="28"/>
          <w:lang w:val="uk-UA"/>
        </w:rPr>
        <w:t>гіпсокартонних</w:t>
      </w:r>
      <w:proofErr w:type="spellEnd"/>
      <w:r w:rsidRPr="00BD27D1">
        <w:rPr>
          <w:rFonts w:ascii="Arial" w:hAnsi="Arial" w:cs="Arial"/>
          <w:iCs/>
          <w:color w:val="000000"/>
          <w:sz w:val="28"/>
          <w:szCs w:val="28"/>
          <w:lang w:val="uk-UA"/>
        </w:rPr>
        <w:t xml:space="preserve"> виробів від переробки під система 3 (для класів реакції на вогонь A1 (</w:t>
      </w:r>
      <w:r w:rsidRPr="00BD27D1">
        <w:rPr>
          <w:rFonts w:ascii="Arial" w:hAnsi="Arial" w:cs="Arial"/>
          <w:iCs/>
          <w:color w:val="000000"/>
          <w:sz w:val="28"/>
          <w:szCs w:val="28"/>
          <w:vertAlign w:val="superscript"/>
          <w:lang w:val="uk-UA"/>
        </w:rPr>
        <w:t>2</w:t>
      </w:r>
      <w:r w:rsidRPr="00BD27D1">
        <w:rPr>
          <w:rFonts w:ascii="Arial" w:hAnsi="Arial" w:cs="Arial"/>
          <w:iCs/>
          <w:color w:val="000000"/>
          <w:sz w:val="28"/>
          <w:szCs w:val="28"/>
          <w:lang w:val="uk-UA"/>
        </w:rPr>
        <w:t>), A2 (</w:t>
      </w:r>
      <w:r w:rsidRPr="00BD27D1">
        <w:rPr>
          <w:rFonts w:ascii="Arial" w:hAnsi="Arial" w:cs="Arial"/>
          <w:iCs/>
          <w:color w:val="000000"/>
          <w:sz w:val="28"/>
          <w:szCs w:val="28"/>
          <w:vertAlign w:val="superscript"/>
          <w:lang w:val="uk-UA"/>
        </w:rPr>
        <w:t>2</w:t>
      </w:r>
      <w:r w:rsidRPr="00BD27D1">
        <w:rPr>
          <w:rFonts w:ascii="Arial" w:hAnsi="Arial" w:cs="Arial"/>
          <w:iCs/>
          <w:color w:val="000000"/>
          <w:sz w:val="28"/>
          <w:szCs w:val="28"/>
          <w:lang w:val="uk-UA"/>
        </w:rPr>
        <w:t>), B (</w:t>
      </w:r>
      <w:r w:rsidRPr="00BD27D1">
        <w:rPr>
          <w:rFonts w:ascii="Arial" w:hAnsi="Arial" w:cs="Arial"/>
          <w:iCs/>
          <w:color w:val="000000"/>
          <w:sz w:val="28"/>
          <w:szCs w:val="28"/>
          <w:vertAlign w:val="superscript"/>
          <w:lang w:val="uk-UA"/>
        </w:rPr>
        <w:t>2</w:t>
      </w:r>
      <w:r w:rsidRPr="00BD27D1">
        <w:rPr>
          <w:rFonts w:ascii="Arial" w:hAnsi="Arial" w:cs="Arial"/>
          <w:iCs/>
          <w:color w:val="000000"/>
          <w:sz w:val="28"/>
          <w:szCs w:val="28"/>
          <w:lang w:val="uk-UA"/>
        </w:rPr>
        <w:t>), C (</w:t>
      </w:r>
      <w:r w:rsidRPr="00BD27D1">
        <w:rPr>
          <w:rFonts w:ascii="Arial" w:hAnsi="Arial" w:cs="Arial"/>
          <w:iCs/>
          <w:color w:val="000000"/>
          <w:sz w:val="28"/>
          <w:szCs w:val="28"/>
          <w:vertAlign w:val="superscript"/>
          <w:lang w:val="uk-UA"/>
        </w:rPr>
        <w:t>2</w:t>
      </w:r>
      <w:r w:rsidRPr="00BD27D1">
        <w:rPr>
          <w:rFonts w:ascii="Arial" w:hAnsi="Arial" w:cs="Arial"/>
          <w:iCs/>
          <w:color w:val="000000"/>
          <w:sz w:val="28"/>
          <w:szCs w:val="28"/>
          <w:lang w:val="uk-UA"/>
        </w:rPr>
        <w:t>), D, E) і для посилення та під системою 4 для інших цілей</w:t>
      </w:r>
    </w:p>
    <w:tbl>
      <w:tblPr>
        <w:tblStyle w:val="aa"/>
        <w:tblW w:w="0" w:type="auto"/>
        <w:tblLook w:val="04A0" w:firstRow="1" w:lastRow="0" w:firstColumn="1" w:lastColumn="0" w:noHBand="0" w:noVBand="1"/>
      </w:tblPr>
      <w:tblGrid>
        <w:gridCol w:w="1991"/>
        <w:gridCol w:w="2446"/>
        <w:gridCol w:w="3236"/>
        <w:gridCol w:w="2464"/>
      </w:tblGrid>
      <w:tr w:rsidR="00F340E4" w:rsidRPr="00BD27D1" w14:paraId="426EFD42" w14:textId="77777777" w:rsidTr="00A174A7">
        <w:tc>
          <w:tcPr>
            <w:tcW w:w="4437" w:type="dxa"/>
            <w:gridSpan w:val="2"/>
            <w:vAlign w:val="center"/>
          </w:tcPr>
          <w:p w14:paraId="2DA3AFC8" w14:textId="565C1B2D" w:rsidR="00F340E4" w:rsidRPr="00BD27D1" w:rsidRDefault="00F340E4" w:rsidP="00F340E4">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Завдання</w:t>
            </w:r>
          </w:p>
        </w:tc>
        <w:tc>
          <w:tcPr>
            <w:tcW w:w="3236" w:type="dxa"/>
            <w:vAlign w:val="center"/>
          </w:tcPr>
          <w:p w14:paraId="7B9B4B0B" w14:textId="280E4DDC" w:rsidR="00F340E4" w:rsidRPr="00BD27D1" w:rsidRDefault="00F340E4" w:rsidP="00F340E4">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Зміст завдання</w:t>
            </w:r>
          </w:p>
        </w:tc>
        <w:tc>
          <w:tcPr>
            <w:tcW w:w="2464" w:type="dxa"/>
            <w:vAlign w:val="center"/>
          </w:tcPr>
          <w:p w14:paraId="0F9AD877" w14:textId="04E167E9" w:rsidR="00F340E4" w:rsidRPr="00BD27D1" w:rsidRDefault="00F340E4" w:rsidP="00F340E4">
            <w:pPr>
              <w:pStyle w:val="a9"/>
              <w:ind w:left="0"/>
              <w:jc w:val="center"/>
              <w:rPr>
                <w:rFonts w:ascii="Arial" w:hAnsi="Arial" w:cs="Arial"/>
                <w:iCs/>
                <w:color w:val="000000"/>
                <w:sz w:val="24"/>
                <w:szCs w:val="28"/>
                <w:lang w:val="uk-UA"/>
              </w:rPr>
            </w:pPr>
            <w:r w:rsidRPr="00BD27D1">
              <w:rPr>
                <w:rFonts w:ascii="Arial" w:hAnsi="Arial" w:cs="Arial"/>
                <w:iCs/>
                <w:color w:val="000000"/>
                <w:sz w:val="24"/>
                <w:szCs w:val="24"/>
                <w:lang w:val="uk-UA"/>
              </w:rPr>
              <w:t xml:space="preserve">Розділи </w:t>
            </w:r>
            <w:r w:rsidRPr="00BD27D1">
              <w:rPr>
                <w:rFonts w:ascii="Arial" w:hAnsi="Arial" w:cs="Arial"/>
                <w:iCs/>
                <w:color w:val="000000"/>
                <w:sz w:val="24"/>
                <w:szCs w:val="24"/>
                <w:lang w:val="en-US"/>
              </w:rPr>
              <w:t>AVCP</w:t>
            </w:r>
            <w:r w:rsidRPr="00BD27D1">
              <w:rPr>
                <w:rFonts w:ascii="Arial" w:hAnsi="Arial" w:cs="Arial"/>
                <w:iCs/>
                <w:color w:val="000000"/>
                <w:sz w:val="24"/>
                <w:szCs w:val="24"/>
                <w:lang w:val="uk-UA"/>
              </w:rPr>
              <w:t>, що застосовуються</w:t>
            </w:r>
          </w:p>
        </w:tc>
      </w:tr>
      <w:tr w:rsidR="00A174A7" w:rsidRPr="00BD27D1" w14:paraId="504A82E0" w14:textId="77777777" w:rsidTr="00A174A7">
        <w:tc>
          <w:tcPr>
            <w:tcW w:w="1991" w:type="dxa"/>
            <w:vMerge w:val="restart"/>
          </w:tcPr>
          <w:p w14:paraId="36F6B760" w14:textId="503E48DD" w:rsidR="00A174A7" w:rsidRPr="00BD27D1" w:rsidRDefault="00A174A7" w:rsidP="00F340E4">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Завдання виробника</w:t>
            </w:r>
          </w:p>
        </w:tc>
        <w:tc>
          <w:tcPr>
            <w:tcW w:w="2446" w:type="dxa"/>
          </w:tcPr>
          <w:p w14:paraId="31E5B505" w14:textId="08486D91" w:rsidR="00A174A7" w:rsidRPr="00BD27D1" w:rsidRDefault="00A174A7" w:rsidP="00F340E4">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Контроль виробництва на підприємства (</w:t>
            </w:r>
            <w:r w:rsidRPr="00BD27D1">
              <w:rPr>
                <w:rFonts w:ascii="Arial" w:hAnsi="Arial" w:cs="Arial"/>
                <w:iCs/>
                <w:color w:val="000000"/>
                <w:sz w:val="24"/>
                <w:szCs w:val="28"/>
                <w:lang w:val="en-US"/>
              </w:rPr>
              <w:t>FPC</w:t>
            </w:r>
            <w:r w:rsidRPr="00BD27D1">
              <w:rPr>
                <w:rFonts w:ascii="Arial" w:hAnsi="Arial" w:cs="Arial"/>
                <w:iCs/>
                <w:color w:val="000000"/>
                <w:sz w:val="24"/>
                <w:szCs w:val="28"/>
                <w:lang w:val="uk-UA"/>
              </w:rPr>
              <w:t>)</w:t>
            </w:r>
          </w:p>
        </w:tc>
        <w:tc>
          <w:tcPr>
            <w:tcW w:w="3236" w:type="dxa"/>
          </w:tcPr>
          <w:p w14:paraId="545E3DCF" w14:textId="4A9BD4B0" w:rsidR="00A174A7" w:rsidRPr="00BD27D1" w:rsidRDefault="00A174A7" w:rsidP="00F340E4">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Параметри, пов’язані з суттєвими характеристиками таблиці ZA.1, що стосуються заявленого використання за призначенням</w:t>
            </w:r>
          </w:p>
        </w:tc>
        <w:tc>
          <w:tcPr>
            <w:tcW w:w="2464" w:type="dxa"/>
          </w:tcPr>
          <w:p w14:paraId="3E76027E" w14:textId="573B43C5" w:rsidR="00A174A7" w:rsidRPr="00BD27D1" w:rsidRDefault="00A174A7" w:rsidP="00F340E4">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6.3</w:t>
            </w:r>
          </w:p>
        </w:tc>
      </w:tr>
      <w:tr w:rsidR="00A174A7" w:rsidRPr="00BD27D1" w14:paraId="3D1465CB" w14:textId="77777777" w:rsidTr="00A174A7">
        <w:tc>
          <w:tcPr>
            <w:tcW w:w="1991" w:type="dxa"/>
            <w:vMerge/>
          </w:tcPr>
          <w:p w14:paraId="558BA2D1" w14:textId="77777777" w:rsidR="00A174A7" w:rsidRPr="00BD27D1" w:rsidRDefault="00A174A7" w:rsidP="00F340E4">
            <w:pPr>
              <w:pStyle w:val="a9"/>
              <w:ind w:left="0"/>
              <w:jc w:val="both"/>
              <w:rPr>
                <w:rFonts w:ascii="Arial" w:hAnsi="Arial" w:cs="Arial"/>
                <w:iCs/>
                <w:color w:val="000000"/>
                <w:sz w:val="24"/>
                <w:szCs w:val="28"/>
                <w:lang w:val="uk-UA"/>
              </w:rPr>
            </w:pPr>
          </w:p>
        </w:tc>
        <w:tc>
          <w:tcPr>
            <w:tcW w:w="2446" w:type="dxa"/>
          </w:tcPr>
          <w:p w14:paraId="68F204CA" w14:textId="4B890015" w:rsidR="00A174A7" w:rsidRPr="00BD27D1" w:rsidRDefault="00A174A7" w:rsidP="00A174A7">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Визначення типу продукції на основі випробувань типу, розрахунку типу, табличних значень або описової документації продукції</w:t>
            </w:r>
          </w:p>
        </w:tc>
        <w:tc>
          <w:tcPr>
            <w:tcW w:w="3236" w:type="dxa"/>
          </w:tcPr>
          <w:p w14:paraId="27AEA38F" w14:textId="1407B979" w:rsidR="00A174A7" w:rsidRPr="00BD27D1" w:rsidRDefault="00A174A7" w:rsidP="00A174A7">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Суттєві характеристики таблиці ZA.1, що стосуються використання за призначенням, які заявлені, крім «реакції на вогонь» і «міцності при зсуві»</w:t>
            </w:r>
          </w:p>
        </w:tc>
        <w:tc>
          <w:tcPr>
            <w:tcW w:w="2464" w:type="dxa"/>
          </w:tcPr>
          <w:p w14:paraId="71C5672F" w14:textId="076312FA" w:rsidR="00A174A7" w:rsidRPr="00BD27D1" w:rsidRDefault="00A174A7" w:rsidP="00F340E4">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6.2</w:t>
            </w:r>
          </w:p>
        </w:tc>
      </w:tr>
      <w:tr w:rsidR="00F340E4" w:rsidRPr="00BD27D1" w14:paraId="2A2AF0B0" w14:textId="77777777" w:rsidTr="00A174A7">
        <w:tc>
          <w:tcPr>
            <w:tcW w:w="1991" w:type="dxa"/>
          </w:tcPr>
          <w:p w14:paraId="5291EFFE" w14:textId="07A72361" w:rsidR="00F340E4" w:rsidRPr="00BD27D1" w:rsidRDefault="00A174A7" w:rsidP="00A174A7">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Завдання для нотифікованої  випробувальної лабораторії</w:t>
            </w:r>
          </w:p>
        </w:tc>
        <w:tc>
          <w:tcPr>
            <w:tcW w:w="2446" w:type="dxa"/>
          </w:tcPr>
          <w:p w14:paraId="3D29936B" w14:textId="1084B8E8" w:rsidR="00A174A7" w:rsidRPr="00BD27D1" w:rsidRDefault="00A174A7" w:rsidP="00A174A7">
            <w:pPr>
              <w:pStyle w:val="a9"/>
              <w:ind w:left="-7"/>
              <w:jc w:val="both"/>
              <w:rPr>
                <w:rFonts w:ascii="Arial" w:hAnsi="Arial" w:cs="Arial"/>
                <w:iCs/>
                <w:color w:val="000000"/>
                <w:sz w:val="24"/>
                <w:szCs w:val="28"/>
                <w:lang w:val="uk-UA"/>
              </w:rPr>
            </w:pPr>
            <w:r w:rsidRPr="00BD27D1">
              <w:rPr>
                <w:rFonts w:ascii="Arial" w:hAnsi="Arial" w:cs="Arial"/>
                <w:iCs/>
                <w:color w:val="000000"/>
                <w:sz w:val="24"/>
                <w:szCs w:val="28"/>
                <w:lang w:val="uk-UA"/>
              </w:rPr>
              <w:t>Визначення типу продукції на основі типових випробувань (на основі</w:t>
            </w:r>
          </w:p>
          <w:p w14:paraId="7F094489" w14:textId="77777777" w:rsidR="00A174A7" w:rsidRPr="00BD27D1" w:rsidRDefault="00A174A7" w:rsidP="00A174A7">
            <w:pPr>
              <w:pStyle w:val="a9"/>
              <w:ind w:left="-7"/>
              <w:jc w:val="both"/>
              <w:rPr>
                <w:rFonts w:ascii="Arial" w:hAnsi="Arial" w:cs="Arial"/>
                <w:iCs/>
                <w:color w:val="000000"/>
                <w:sz w:val="24"/>
                <w:szCs w:val="28"/>
                <w:lang w:val="uk-UA"/>
              </w:rPr>
            </w:pPr>
            <w:r w:rsidRPr="00BD27D1">
              <w:rPr>
                <w:rFonts w:ascii="Arial" w:hAnsi="Arial" w:cs="Arial"/>
                <w:iCs/>
                <w:color w:val="000000"/>
                <w:sz w:val="24"/>
                <w:szCs w:val="28"/>
                <w:lang w:val="uk-UA"/>
              </w:rPr>
              <w:t>відбір проб здійснюється виробником), тип розрахунку, табличні значення</w:t>
            </w:r>
          </w:p>
          <w:p w14:paraId="43B0B58B" w14:textId="44384A79" w:rsidR="00F340E4" w:rsidRPr="00BD27D1" w:rsidRDefault="00A174A7" w:rsidP="00A174A7">
            <w:pPr>
              <w:pStyle w:val="a9"/>
              <w:ind w:left="-7"/>
              <w:jc w:val="both"/>
              <w:rPr>
                <w:rFonts w:ascii="Arial" w:hAnsi="Arial" w:cs="Arial"/>
                <w:iCs/>
                <w:color w:val="000000"/>
                <w:sz w:val="24"/>
                <w:szCs w:val="28"/>
                <w:lang w:val="uk-UA"/>
              </w:rPr>
            </w:pPr>
            <w:r w:rsidRPr="00BD27D1">
              <w:rPr>
                <w:rFonts w:ascii="Arial" w:hAnsi="Arial" w:cs="Arial"/>
                <w:iCs/>
                <w:color w:val="000000"/>
                <w:sz w:val="24"/>
                <w:szCs w:val="28"/>
                <w:lang w:val="uk-UA"/>
              </w:rPr>
              <w:t>або документацію з описом продукції</w:t>
            </w:r>
          </w:p>
        </w:tc>
        <w:tc>
          <w:tcPr>
            <w:tcW w:w="3236" w:type="dxa"/>
          </w:tcPr>
          <w:p w14:paraId="4DB7E070" w14:textId="77777777" w:rsidR="00A174A7" w:rsidRPr="00BD27D1" w:rsidRDefault="00A174A7" w:rsidP="00A174A7">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Реакція на вогонь</w:t>
            </w:r>
          </w:p>
          <w:p w14:paraId="6D318044" w14:textId="4E00959E" w:rsidR="00F340E4" w:rsidRPr="00BD27D1" w:rsidRDefault="00A174A7" w:rsidP="00A174A7">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Міцність при зсув</w:t>
            </w:r>
          </w:p>
        </w:tc>
        <w:tc>
          <w:tcPr>
            <w:tcW w:w="2464" w:type="dxa"/>
          </w:tcPr>
          <w:p w14:paraId="1F12AAB0" w14:textId="6AE0B30C" w:rsidR="00F340E4" w:rsidRPr="00BD27D1" w:rsidRDefault="00A174A7" w:rsidP="00F340E4">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6.2</w:t>
            </w:r>
          </w:p>
        </w:tc>
      </w:tr>
    </w:tbl>
    <w:p w14:paraId="03426C81" w14:textId="77777777" w:rsidR="00A174A7" w:rsidRPr="00BD27D1" w:rsidRDefault="00A174A7" w:rsidP="00A428F6">
      <w:pPr>
        <w:pStyle w:val="a9"/>
        <w:spacing w:after="0" w:line="360" w:lineRule="auto"/>
        <w:ind w:left="0" w:firstLine="709"/>
        <w:jc w:val="both"/>
        <w:rPr>
          <w:rFonts w:ascii="Arial" w:hAnsi="Arial" w:cs="Arial"/>
          <w:b/>
          <w:iCs/>
          <w:color w:val="000000"/>
          <w:sz w:val="28"/>
          <w:szCs w:val="28"/>
          <w:lang w:val="uk-UA"/>
        </w:rPr>
      </w:pPr>
    </w:p>
    <w:p w14:paraId="1D390914"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301E12B8"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0CC0D724"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5D0A3FB1"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6D3A4B4E"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7067DFA7"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5BFBEE4C"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6AF1B159"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552D9812"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512FC461" w14:textId="77777777" w:rsidR="00A174A7" w:rsidRPr="00BD27D1" w:rsidRDefault="00A174A7" w:rsidP="00A174A7">
      <w:pPr>
        <w:pStyle w:val="a9"/>
        <w:spacing w:after="0" w:line="360" w:lineRule="auto"/>
        <w:ind w:left="0" w:firstLine="709"/>
        <w:jc w:val="both"/>
        <w:rPr>
          <w:rFonts w:ascii="Arial" w:hAnsi="Arial" w:cs="Arial"/>
          <w:b/>
          <w:iCs/>
          <w:color w:val="000000"/>
          <w:sz w:val="28"/>
          <w:szCs w:val="28"/>
          <w:lang w:val="uk-UA"/>
        </w:rPr>
      </w:pPr>
    </w:p>
    <w:p w14:paraId="03D623CD" w14:textId="41B05A09" w:rsidR="00F340E4" w:rsidRPr="00BD27D1" w:rsidRDefault="00A174A7" w:rsidP="00A174A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lastRenderedPageBreak/>
        <w:t xml:space="preserve">Таблиця </w:t>
      </w:r>
      <w:r w:rsidRPr="00BD27D1">
        <w:rPr>
          <w:rFonts w:ascii="Arial" w:hAnsi="Arial" w:cs="Arial"/>
          <w:b/>
          <w:iCs/>
          <w:color w:val="000000"/>
          <w:sz w:val="28"/>
          <w:szCs w:val="28"/>
          <w:lang w:val="en-US"/>
        </w:rPr>
        <w:t>ZA</w:t>
      </w:r>
      <w:r w:rsidRPr="00BD27D1">
        <w:rPr>
          <w:rFonts w:ascii="Arial" w:hAnsi="Arial" w:cs="Arial"/>
          <w:b/>
          <w:iCs/>
          <w:color w:val="000000"/>
          <w:sz w:val="28"/>
          <w:szCs w:val="28"/>
          <w:lang w:val="uk-UA"/>
        </w:rPr>
        <w:t>.3.2 -</w:t>
      </w:r>
      <w:r w:rsidRPr="00BD27D1">
        <w:t xml:space="preserve"> </w:t>
      </w:r>
      <w:r w:rsidRPr="00BD27D1">
        <w:rPr>
          <w:rFonts w:ascii="Arial" w:hAnsi="Arial" w:cs="Arial"/>
          <w:iCs/>
          <w:color w:val="000000"/>
          <w:sz w:val="28"/>
          <w:szCs w:val="28"/>
          <w:lang w:val="uk-UA"/>
        </w:rPr>
        <w:t xml:space="preserve">Призначення завдань </w:t>
      </w:r>
      <w:r w:rsidRPr="00BD27D1">
        <w:rPr>
          <w:rFonts w:ascii="Arial" w:hAnsi="Arial" w:cs="Arial"/>
          <w:iCs/>
          <w:color w:val="000000"/>
          <w:sz w:val="28"/>
          <w:szCs w:val="28"/>
          <w:lang w:val="en-US"/>
        </w:rPr>
        <w:t>AVCP</w:t>
      </w:r>
      <w:r w:rsidRPr="00BD27D1">
        <w:rPr>
          <w:rFonts w:ascii="Arial" w:hAnsi="Arial" w:cs="Arial"/>
          <w:iCs/>
          <w:color w:val="000000"/>
          <w:sz w:val="28"/>
          <w:szCs w:val="28"/>
          <w:lang w:val="uk-UA"/>
        </w:rPr>
        <w:t xml:space="preserve"> для </w:t>
      </w:r>
      <w:proofErr w:type="spellStart"/>
      <w:r w:rsidRPr="00BD27D1">
        <w:rPr>
          <w:rFonts w:ascii="Arial" w:hAnsi="Arial" w:cs="Arial"/>
          <w:iCs/>
          <w:color w:val="000000"/>
          <w:sz w:val="28"/>
          <w:szCs w:val="28"/>
          <w:lang w:val="uk-UA"/>
        </w:rPr>
        <w:t>гіпсокартонних</w:t>
      </w:r>
      <w:proofErr w:type="spellEnd"/>
      <w:r w:rsidRPr="00BD27D1">
        <w:rPr>
          <w:rFonts w:ascii="Arial" w:hAnsi="Arial" w:cs="Arial"/>
          <w:iCs/>
          <w:color w:val="000000"/>
          <w:sz w:val="28"/>
          <w:szCs w:val="28"/>
          <w:lang w:val="uk-UA"/>
        </w:rPr>
        <w:t xml:space="preserve"> виробів з переробленого матеріалу під система 4 (для класів реакції на вогонь (A1 до E) (</w:t>
      </w:r>
      <w:r w:rsidRPr="00BD27D1">
        <w:rPr>
          <w:rFonts w:ascii="Arial" w:hAnsi="Arial" w:cs="Arial"/>
          <w:iCs/>
          <w:color w:val="000000"/>
          <w:sz w:val="28"/>
          <w:szCs w:val="28"/>
          <w:vertAlign w:val="superscript"/>
          <w:lang w:val="uk-UA"/>
        </w:rPr>
        <w:t>3</w:t>
      </w:r>
      <w:r w:rsidRPr="00BD27D1">
        <w:rPr>
          <w:rFonts w:ascii="Arial" w:hAnsi="Arial" w:cs="Arial"/>
          <w:iCs/>
          <w:color w:val="000000"/>
          <w:sz w:val="28"/>
          <w:szCs w:val="28"/>
          <w:lang w:val="uk-UA"/>
        </w:rPr>
        <w:t>), F) і за системою 3 для посилення та за системою 4 для інших цілей</w:t>
      </w:r>
    </w:p>
    <w:tbl>
      <w:tblPr>
        <w:tblStyle w:val="aa"/>
        <w:tblW w:w="0" w:type="auto"/>
        <w:tblLook w:val="04A0" w:firstRow="1" w:lastRow="0" w:firstColumn="1" w:lastColumn="0" w:noHBand="0" w:noVBand="1"/>
      </w:tblPr>
      <w:tblGrid>
        <w:gridCol w:w="1991"/>
        <w:gridCol w:w="2397"/>
        <w:gridCol w:w="3224"/>
        <w:gridCol w:w="2525"/>
      </w:tblGrid>
      <w:tr w:rsidR="00A174A7" w:rsidRPr="00BD27D1" w14:paraId="6C4B76A7" w14:textId="77777777" w:rsidTr="00A174A7">
        <w:tc>
          <w:tcPr>
            <w:tcW w:w="4388" w:type="dxa"/>
            <w:gridSpan w:val="2"/>
          </w:tcPr>
          <w:p w14:paraId="516B0949" w14:textId="61FEFCA9"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Завдання</w:t>
            </w:r>
          </w:p>
        </w:tc>
        <w:tc>
          <w:tcPr>
            <w:tcW w:w="3224" w:type="dxa"/>
          </w:tcPr>
          <w:p w14:paraId="12500EFD" w14:textId="5BC497B8"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Зміст завдання</w:t>
            </w:r>
          </w:p>
        </w:tc>
        <w:tc>
          <w:tcPr>
            <w:tcW w:w="2525" w:type="dxa"/>
          </w:tcPr>
          <w:p w14:paraId="245BAEBE" w14:textId="43B4C25B"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Розділи </w:t>
            </w:r>
            <w:r w:rsidRPr="00BD27D1">
              <w:rPr>
                <w:rFonts w:ascii="Arial" w:hAnsi="Arial" w:cs="Arial"/>
                <w:iCs/>
                <w:color w:val="000000"/>
                <w:sz w:val="24"/>
                <w:szCs w:val="24"/>
                <w:lang w:val="en-US"/>
              </w:rPr>
              <w:t>AVCP</w:t>
            </w:r>
            <w:r w:rsidRPr="00BD27D1">
              <w:rPr>
                <w:rFonts w:ascii="Arial" w:hAnsi="Arial" w:cs="Arial"/>
                <w:iCs/>
                <w:color w:val="000000"/>
                <w:sz w:val="24"/>
                <w:szCs w:val="24"/>
                <w:lang w:val="uk-UA"/>
              </w:rPr>
              <w:t>, що застосовуються</w:t>
            </w:r>
          </w:p>
        </w:tc>
      </w:tr>
      <w:tr w:rsidR="00A174A7" w:rsidRPr="00BD27D1" w14:paraId="053CC39E" w14:textId="77777777" w:rsidTr="00A174A7">
        <w:tc>
          <w:tcPr>
            <w:tcW w:w="1991" w:type="dxa"/>
            <w:vMerge w:val="restart"/>
          </w:tcPr>
          <w:p w14:paraId="2613D763" w14:textId="3B34948C"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Завдання для виробника</w:t>
            </w:r>
          </w:p>
        </w:tc>
        <w:tc>
          <w:tcPr>
            <w:tcW w:w="2397" w:type="dxa"/>
          </w:tcPr>
          <w:p w14:paraId="623AA809" w14:textId="63032565"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Контроль виробництва на підприємстві (</w:t>
            </w:r>
            <w:r w:rsidRPr="00BD27D1">
              <w:rPr>
                <w:rFonts w:ascii="Arial" w:hAnsi="Arial" w:cs="Arial"/>
                <w:iCs/>
                <w:color w:val="000000"/>
                <w:sz w:val="24"/>
                <w:szCs w:val="24"/>
                <w:lang w:val="en-US"/>
              </w:rPr>
              <w:t>FPC</w:t>
            </w:r>
            <w:r w:rsidRPr="00BD27D1">
              <w:rPr>
                <w:rFonts w:ascii="Arial" w:hAnsi="Arial" w:cs="Arial"/>
                <w:iCs/>
                <w:color w:val="000000"/>
                <w:sz w:val="24"/>
                <w:szCs w:val="24"/>
              </w:rPr>
              <w:t>)</w:t>
            </w:r>
          </w:p>
        </w:tc>
        <w:tc>
          <w:tcPr>
            <w:tcW w:w="3224" w:type="dxa"/>
          </w:tcPr>
          <w:p w14:paraId="7F4D4E83" w14:textId="5B5296D1"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Параметри, пов’язані з суттєвими характеристиками таблиці ZA.1, що стосуються використання за призначенням</w:t>
            </w:r>
          </w:p>
        </w:tc>
        <w:tc>
          <w:tcPr>
            <w:tcW w:w="2525" w:type="dxa"/>
          </w:tcPr>
          <w:p w14:paraId="53C9F159" w14:textId="0A70C844"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6.3</w:t>
            </w:r>
          </w:p>
        </w:tc>
      </w:tr>
      <w:tr w:rsidR="00A174A7" w:rsidRPr="00BD27D1" w14:paraId="63C5E0C4" w14:textId="77777777" w:rsidTr="00A174A7">
        <w:tc>
          <w:tcPr>
            <w:tcW w:w="1991" w:type="dxa"/>
            <w:vMerge/>
          </w:tcPr>
          <w:p w14:paraId="0729478A" w14:textId="77777777" w:rsidR="00A174A7" w:rsidRPr="00BD27D1" w:rsidRDefault="00A174A7" w:rsidP="00A174A7">
            <w:pPr>
              <w:pStyle w:val="a9"/>
              <w:ind w:left="0"/>
              <w:jc w:val="both"/>
              <w:rPr>
                <w:rFonts w:ascii="Arial" w:hAnsi="Arial" w:cs="Arial"/>
                <w:iCs/>
                <w:color w:val="000000"/>
                <w:sz w:val="24"/>
                <w:szCs w:val="24"/>
                <w:lang w:val="uk-UA"/>
              </w:rPr>
            </w:pPr>
          </w:p>
        </w:tc>
        <w:tc>
          <w:tcPr>
            <w:tcW w:w="2397" w:type="dxa"/>
          </w:tcPr>
          <w:p w14:paraId="55AA2304" w14:textId="15806210"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Визначення типу продукції на основі випробувань типу, розрахунку типу, табличних значень або описової документації продукції</w:t>
            </w:r>
          </w:p>
        </w:tc>
        <w:tc>
          <w:tcPr>
            <w:tcW w:w="3224" w:type="dxa"/>
          </w:tcPr>
          <w:p w14:paraId="7B0E3EE5" w14:textId="534DF609"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Суттєві характеристики таблиці ZA.1, що стосуються заявленого використання за призначенням</w:t>
            </w:r>
          </w:p>
        </w:tc>
        <w:tc>
          <w:tcPr>
            <w:tcW w:w="2525" w:type="dxa"/>
          </w:tcPr>
          <w:p w14:paraId="6C8FCD5A" w14:textId="70E496E0"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6.2</w:t>
            </w:r>
          </w:p>
        </w:tc>
      </w:tr>
      <w:tr w:rsidR="00A174A7" w:rsidRPr="00BD27D1" w14:paraId="6A84A6AF" w14:textId="77777777" w:rsidTr="00A174A7">
        <w:tc>
          <w:tcPr>
            <w:tcW w:w="1991" w:type="dxa"/>
          </w:tcPr>
          <w:p w14:paraId="394CAEC6" w14:textId="2776973E"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Завдання для нотифікованої випробувальної лабораторії</w:t>
            </w:r>
          </w:p>
        </w:tc>
        <w:tc>
          <w:tcPr>
            <w:tcW w:w="2397" w:type="dxa"/>
          </w:tcPr>
          <w:p w14:paraId="2F8F0E98" w14:textId="7CB51EBC"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Визначення типу продукції на основі випробувань типу (на основі відбору зразків, проведених виробником), розрахунку типу, табличних значень або опису</w:t>
            </w:r>
          </w:p>
          <w:p w14:paraId="4DD9A72A" w14:textId="16D562D2"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документація на продукцію</w:t>
            </w:r>
          </w:p>
        </w:tc>
        <w:tc>
          <w:tcPr>
            <w:tcW w:w="3224" w:type="dxa"/>
          </w:tcPr>
          <w:p w14:paraId="31EEC9CE" w14:textId="20D17B78"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Міцність при зсуві</w:t>
            </w:r>
          </w:p>
        </w:tc>
        <w:tc>
          <w:tcPr>
            <w:tcW w:w="2525" w:type="dxa"/>
          </w:tcPr>
          <w:p w14:paraId="30C0AB9E" w14:textId="1F7A614B" w:rsidR="00A174A7" w:rsidRPr="00BD27D1" w:rsidRDefault="00A174A7" w:rsidP="00A174A7">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6.2</w:t>
            </w:r>
          </w:p>
        </w:tc>
      </w:tr>
    </w:tbl>
    <w:p w14:paraId="190BC2CE"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739D7C4D" w14:textId="05B39EDB" w:rsidR="00A174A7" w:rsidRPr="00BD27D1" w:rsidRDefault="00692F37"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sz w:val="28"/>
          <w:szCs w:val="28"/>
          <w:lang w:val="en-US"/>
        </w:rPr>
        <w:t>ZA</w:t>
      </w:r>
      <w:r w:rsidRPr="00BD27D1">
        <w:rPr>
          <w:rFonts w:ascii="Arial" w:hAnsi="Arial" w:cs="Arial"/>
          <w:b/>
          <w:sz w:val="28"/>
          <w:szCs w:val="28"/>
          <w:lang w:val="uk-UA"/>
        </w:rPr>
        <w:t>.2.2 Декларація відповідності (</w:t>
      </w:r>
      <w:proofErr w:type="spellStart"/>
      <w:r w:rsidRPr="00BD27D1">
        <w:rPr>
          <w:rFonts w:ascii="Arial" w:hAnsi="Arial" w:cs="Arial"/>
          <w:b/>
          <w:sz w:val="28"/>
          <w:szCs w:val="28"/>
          <w:lang w:val="en-US"/>
        </w:rPr>
        <w:t>DoP</w:t>
      </w:r>
      <w:proofErr w:type="spellEnd"/>
      <w:r w:rsidRPr="00BD27D1">
        <w:rPr>
          <w:rFonts w:ascii="Arial" w:hAnsi="Arial" w:cs="Arial"/>
          <w:b/>
          <w:sz w:val="28"/>
          <w:szCs w:val="28"/>
          <w:lang w:val="uk-UA"/>
        </w:rPr>
        <w:t>)</w:t>
      </w:r>
    </w:p>
    <w:p w14:paraId="7BB69AAB" w14:textId="1A1281AF" w:rsidR="00A174A7" w:rsidRPr="00BD27D1" w:rsidRDefault="00692F37"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sz w:val="28"/>
          <w:szCs w:val="28"/>
          <w:lang w:val="en-US"/>
        </w:rPr>
        <w:t>ZA</w:t>
      </w:r>
      <w:r w:rsidRPr="00BD27D1">
        <w:rPr>
          <w:rFonts w:ascii="Arial" w:hAnsi="Arial" w:cs="Arial"/>
          <w:i/>
          <w:sz w:val="28"/>
          <w:szCs w:val="28"/>
          <w:lang w:val="uk-UA"/>
        </w:rPr>
        <w:t>.2.2.1 Загальні положення</w:t>
      </w:r>
    </w:p>
    <w:p w14:paraId="27588656" w14:textId="5B56CD7C" w:rsidR="00A174A7" w:rsidRPr="00BD27D1" w:rsidRDefault="00692F37"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Виробник складає </w:t>
      </w: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 xml:space="preserve"> та наносить маркування CE на основі різних систем AVCP, викладених у Додатку V Регламенту (ЄС) № 305/2011:</w:t>
      </w:r>
    </w:p>
    <w:p w14:paraId="13DA7CA1" w14:textId="5B0308C8" w:rsidR="00692F37" w:rsidRPr="00BD27D1" w:rsidRDefault="00692F37" w:rsidP="00692F37">
      <w:pPr>
        <w:pStyle w:val="a9"/>
        <w:spacing w:after="0" w:line="360" w:lineRule="auto"/>
        <w:ind w:left="0" w:firstLine="709"/>
        <w:jc w:val="both"/>
        <w:rPr>
          <w:rFonts w:ascii="Arial" w:hAnsi="Arial" w:cs="Arial"/>
          <w:i/>
          <w:iCs/>
          <w:color w:val="000000"/>
          <w:sz w:val="28"/>
          <w:szCs w:val="28"/>
          <w:u w:val="single"/>
          <w:lang w:val="uk-UA"/>
        </w:rPr>
      </w:pPr>
      <w:r w:rsidRPr="00BD27D1">
        <w:rPr>
          <w:rFonts w:ascii="Arial" w:hAnsi="Arial" w:cs="Arial"/>
          <w:i/>
          <w:iCs/>
          <w:color w:val="000000"/>
          <w:sz w:val="28"/>
          <w:szCs w:val="28"/>
          <w:u w:val="single"/>
          <w:lang w:val="uk-UA"/>
        </w:rPr>
        <w:t xml:space="preserve">У разі </w:t>
      </w:r>
      <w:proofErr w:type="spellStart"/>
      <w:r w:rsidRPr="00BD27D1">
        <w:rPr>
          <w:rFonts w:ascii="Arial" w:hAnsi="Arial" w:cs="Arial"/>
          <w:i/>
          <w:iCs/>
          <w:color w:val="000000"/>
          <w:sz w:val="28"/>
          <w:szCs w:val="28"/>
          <w:u w:val="single"/>
          <w:lang w:val="uk-UA"/>
        </w:rPr>
        <w:t>продуктції</w:t>
      </w:r>
      <w:proofErr w:type="spellEnd"/>
      <w:r w:rsidRPr="00BD27D1">
        <w:rPr>
          <w:rFonts w:ascii="Arial" w:hAnsi="Arial" w:cs="Arial"/>
          <w:i/>
          <w:iCs/>
          <w:color w:val="000000"/>
          <w:sz w:val="28"/>
          <w:szCs w:val="28"/>
          <w:u w:val="single"/>
          <w:lang w:val="uk-UA"/>
        </w:rPr>
        <w:t xml:space="preserve"> за системою 1</w:t>
      </w:r>
    </w:p>
    <w:p w14:paraId="3FEBDCD1" w14:textId="7F098CF8"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контроль виробництва на підприємстві і подальше випробування зразків, відібраних на заводі, відповідно до встановленого плану випробувань, що здійснюються виробником; і</w:t>
      </w:r>
    </w:p>
    <w:p w14:paraId="0A266098" w14:textId="4D2B6EC2" w:rsidR="00A174A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lastRenderedPageBreak/>
        <w:t xml:space="preserve">— сертифікат відповідності  характеристик, виданий уповноваженим органом з сертифікації продукції на підставі визначення типу продукції на основі випробувань типу (включаючи відбір проб), розрахунку типу, табличних значень або описової документації продукції; первинний огляд заводу-виробника, а також контроль виробництва на підприємстві та постійний нагляд, оцінка та оцінка контролю виробництва </w:t>
      </w:r>
      <w:proofErr w:type="spellStart"/>
      <w:r w:rsidRPr="00BD27D1">
        <w:rPr>
          <w:rFonts w:ascii="Arial" w:hAnsi="Arial" w:cs="Arial"/>
          <w:iCs/>
          <w:color w:val="000000"/>
          <w:sz w:val="28"/>
          <w:szCs w:val="28"/>
          <w:lang w:val="uk-UA"/>
        </w:rPr>
        <w:t>напідприємстві</w:t>
      </w:r>
      <w:proofErr w:type="spellEnd"/>
      <w:r w:rsidRPr="00BD27D1">
        <w:rPr>
          <w:rFonts w:ascii="Arial" w:hAnsi="Arial" w:cs="Arial"/>
          <w:iCs/>
          <w:color w:val="000000"/>
          <w:sz w:val="28"/>
          <w:szCs w:val="28"/>
          <w:lang w:val="uk-UA"/>
        </w:rPr>
        <w:t>.</w:t>
      </w:r>
    </w:p>
    <w:p w14:paraId="7D546867" w14:textId="77777777" w:rsidR="00A174A7" w:rsidRPr="00BD27D1" w:rsidRDefault="00A174A7" w:rsidP="00A428F6">
      <w:pPr>
        <w:pStyle w:val="a9"/>
        <w:spacing w:after="0" w:line="360" w:lineRule="auto"/>
        <w:ind w:left="0" w:firstLine="709"/>
        <w:jc w:val="both"/>
        <w:rPr>
          <w:rFonts w:ascii="Arial" w:hAnsi="Arial" w:cs="Arial"/>
          <w:iCs/>
          <w:color w:val="000000"/>
          <w:sz w:val="28"/>
          <w:szCs w:val="28"/>
          <w:lang w:val="uk-UA"/>
        </w:rPr>
      </w:pPr>
    </w:p>
    <w:p w14:paraId="099ED276" w14:textId="6B82F3C6" w:rsidR="00692F37" w:rsidRPr="00BD27D1" w:rsidRDefault="00692F37" w:rsidP="00692F37">
      <w:pPr>
        <w:pStyle w:val="a9"/>
        <w:spacing w:after="0" w:line="360" w:lineRule="auto"/>
        <w:ind w:left="0" w:firstLine="709"/>
        <w:jc w:val="both"/>
        <w:rPr>
          <w:rFonts w:ascii="Arial" w:hAnsi="Arial" w:cs="Arial"/>
          <w:i/>
          <w:iCs/>
          <w:color w:val="000000"/>
          <w:sz w:val="28"/>
          <w:szCs w:val="28"/>
          <w:u w:val="single"/>
          <w:lang w:val="uk-UA"/>
        </w:rPr>
      </w:pPr>
      <w:r w:rsidRPr="00BD27D1">
        <w:rPr>
          <w:rFonts w:ascii="Arial" w:hAnsi="Arial" w:cs="Arial"/>
          <w:i/>
          <w:iCs/>
          <w:color w:val="000000"/>
          <w:sz w:val="28"/>
          <w:szCs w:val="28"/>
          <w:u w:val="single"/>
          <w:lang w:val="uk-UA"/>
        </w:rPr>
        <w:t xml:space="preserve">У разі </w:t>
      </w:r>
      <w:proofErr w:type="spellStart"/>
      <w:r w:rsidRPr="00BD27D1">
        <w:rPr>
          <w:rFonts w:ascii="Arial" w:hAnsi="Arial" w:cs="Arial"/>
          <w:i/>
          <w:iCs/>
          <w:color w:val="000000"/>
          <w:sz w:val="28"/>
          <w:szCs w:val="28"/>
          <w:u w:val="single"/>
          <w:lang w:val="uk-UA"/>
        </w:rPr>
        <w:t>продуктції</w:t>
      </w:r>
      <w:proofErr w:type="spellEnd"/>
      <w:r w:rsidRPr="00BD27D1">
        <w:rPr>
          <w:rFonts w:ascii="Arial" w:hAnsi="Arial" w:cs="Arial"/>
          <w:i/>
          <w:iCs/>
          <w:color w:val="000000"/>
          <w:sz w:val="28"/>
          <w:szCs w:val="28"/>
          <w:u w:val="single"/>
          <w:lang w:val="uk-UA"/>
        </w:rPr>
        <w:t xml:space="preserve"> за системою 3</w:t>
      </w:r>
    </w:p>
    <w:p w14:paraId="2CFCB317" w14:textId="3243FD42"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контроль виробництва на підприємстві, який здійснює виробник; і</w:t>
      </w:r>
    </w:p>
    <w:p w14:paraId="2A3638AC" w14:textId="10B32985" w:rsidR="00A174A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визначення типу продукції на основі випробувань типу (на основі відбору зразків, проведеного виробником), розрахунку типу, табличних значень або описової документації продукції, проведених уповноваженою випробувальною лабораторією.</w:t>
      </w:r>
    </w:p>
    <w:p w14:paraId="3C8B504B" w14:textId="77777777" w:rsidR="00692F37" w:rsidRPr="00BD27D1" w:rsidRDefault="00692F37" w:rsidP="00A428F6">
      <w:pPr>
        <w:pStyle w:val="a9"/>
        <w:spacing w:after="0" w:line="360" w:lineRule="auto"/>
        <w:ind w:left="0" w:firstLine="709"/>
        <w:jc w:val="both"/>
        <w:rPr>
          <w:rFonts w:ascii="Arial" w:hAnsi="Arial" w:cs="Arial"/>
          <w:i/>
          <w:sz w:val="28"/>
          <w:szCs w:val="24"/>
        </w:rPr>
      </w:pPr>
    </w:p>
    <w:p w14:paraId="7D28DEB2" w14:textId="4ABC801A" w:rsidR="00A174A7" w:rsidRPr="00BD27D1" w:rsidRDefault="00692F37" w:rsidP="00A428F6">
      <w:pPr>
        <w:pStyle w:val="a9"/>
        <w:spacing w:after="0" w:line="360" w:lineRule="auto"/>
        <w:ind w:left="0" w:firstLine="709"/>
        <w:jc w:val="both"/>
        <w:rPr>
          <w:rFonts w:ascii="Arial" w:hAnsi="Arial" w:cs="Arial"/>
          <w:i/>
          <w:iCs/>
          <w:color w:val="000000"/>
          <w:sz w:val="32"/>
          <w:szCs w:val="28"/>
          <w:lang w:val="uk-UA"/>
        </w:rPr>
      </w:pPr>
      <w:r w:rsidRPr="00BD27D1">
        <w:rPr>
          <w:rFonts w:ascii="Arial" w:hAnsi="Arial" w:cs="Arial"/>
          <w:i/>
          <w:sz w:val="28"/>
          <w:szCs w:val="24"/>
          <w:lang w:val="en-US"/>
        </w:rPr>
        <w:t>ZA</w:t>
      </w:r>
      <w:r w:rsidRPr="00BD27D1">
        <w:rPr>
          <w:rFonts w:ascii="Arial" w:hAnsi="Arial" w:cs="Arial"/>
          <w:i/>
          <w:sz w:val="28"/>
          <w:szCs w:val="24"/>
          <w:lang w:val="uk-UA"/>
        </w:rPr>
        <w:t>.2.2.2 Зміст</w:t>
      </w:r>
    </w:p>
    <w:p w14:paraId="70C3ED70" w14:textId="77777777"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Модель </w:t>
      </w: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 xml:space="preserve"> наведена в Додатку III Регламенту (ЄС) № 305/2011.</w:t>
      </w:r>
    </w:p>
    <w:p w14:paraId="2778E33E" w14:textId="77777777"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Згідно з цим Положенням </w:t>
      </w: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 xml:space="preserve"> має містити, зокрема, таку інформацію:</w:t>
      </w:r>
    </w:p>
    <w:p w14:paraId="63B2773F" w14:textId="778AC8BD"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посилання на тип продукції, для якого складено декларацію про характеристики;</w:t>
      </w:r>
    </w:p>
    <w:p w14:paraId="50958ECB" w14:textId="4F96D8D9"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систему або системи AVCP будівельної продукції, як зазначено в Додатку V CPR;</w:t>
      </w:r>
    </w:p>
    <w:p w14:paraId="1493D299" w14:textId="3CF58E32"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контрольний номер і дата видання гармонізованого стандарту, який використовувався для оцінки кожної суттєвої характеристики;</w:t>
      </w:r>
    </w:p>
    <w:p w14:paraId="23F4460E" w14:textId="0DF59B9E" w:rsidR="00A174A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 якщо це </w:t>
      </w:r>
      <w:proofErr w:type="spellStart"/>
      <w:r w:rsidRPr="00BD27D1">
        <w:rPr>
          <w:rFonts w:ascii="Arial" w:hAnsi="Arial" w:cs="Arial"/>
          <w:iCs/>
          <w:color w:val="000000"/>
          <w:sz w:val="28"/>
          <w:szCs w:val="28"/>
          <w:lang w:val="uk-UA"/>
        </w:rPr>
        <w:t>застосовно</w:t>
      </w:r>
      <w:proofErr w:type="spellEnd"/>
      <w:r w:rsidRPr="00BD27D1">
        <w:rPr>
          <w:rFonts w:ascii="Arial" w:hAnsi="Arial" w:cs="Arial"/>
          <w:iCs/>
          <w:color w:val="000000"/>
          <w:sz w:val="28"/>
          <w:szCs w:val="28"/>
          <w:lang w:val="uk-UA"/>
        </w:rPr>
        <w:t>, контрольний номер використаної спеціальної технічної документації та вимоги, яким, як стверджує виробник, відповідає продукція.</w:t>
      </w:r>
    </w:p>
    <w:p w14:paraId="28494621" w14:textId="77777777"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 xml:space="preserve"> додатково містить:</w:t>
      </w:r>
    </w:p>
    <w:p w14:paraId="1E141590" w14:textId="47224A56"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a) використання за призначенням або використання будівельної продукції відповідно до застосовної гармонізованої технічної специфікації;</w:t>
      </w:r>
    </w:p>
    <w:p w14:paraId="6D30566F" w14:textId="20628131" w:rsidR="00A174A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lastRenderedPageBreak/>
        <w:t>b) перелік суттєвих характеристик, визначених у гармонізованій технічній специфікації для заявленого використання за призначенням або видів використання;</w:t>
      </w:r>
    </w:p>
    <w:p w14:paraId="11803C04" w14:textId="1A7904AF"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c) виконання принаймні однієї з суттєвих характеристик будівельної продукції, що стосується заявленого використання за призначенням або видів використання;</w:t>
      </w:r>
    </w:p>
    <w:p w14:paraId="17258A2D" w14:textId="1841F38C"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d) якщо </w:t>
      </w:r>
      <w:proofErr w:type="spellStart"/>
      <w:r w:rsidRPr="00BD27D1">
        <w:rPr>
          <w:rFonts w:ascii="Arial" w:hAnsi="Arial" w:cs="Arial"/>
          <w:iCs/>
          <w:color w:val="000000"/>
          <w:sz w:val="28"/>
          <w:szCs w:val="28"/>
          <w:lang w:val="uk-UA"/>
        </w:rPr>
        <w:t>застосовно</w:t>
      </w:r>
      <w:proofErr w:type="spellEnd"/>
      <w:r w:rsidRPr="00BD27D1">
        <w:rPr>
          <w:rFonts w:ascii="Arial" w:hAnsi="Arial" w:cs="Arial"/>
          <w:iCs/>
          <w:color w:val="000000"/>
          <w:sz w:val="28"/>
          <w:szCs w:val="28"/>
          <w:lang w:val="uk-UA"/>
        </w:rPr>
        <w:t xml:space="preserve">, експлуатаційні характеристики будівельної продукції за рівнями чи класами, або в описі, якщо необхідно, на основі розрахунку щодо його суттєвих характеристик, визначених згідно з визначення Комісії щодо тих основних характеристик, для яких виробник повинен декларувати відповідності </w:t>
      </w:r>
      <w:proofErr w:type="spellStart"/>
      <w:r w:rsidRPr="00BD27D1">
        <w:rPr>
          <w:rFonts w:ascii="Arial" w:hAnsi="Arial" w:cs="Arial"/>
          <w:iCs/>
          <w:color w:val="000000"/>
          <w:sz w:val="28"/>
          <w:szCs w:val="28"/>
          <w:lang w:val="uk-UA"/>
        </w:rPr>
        <w:t>продуктції</w:t>
      </w:r>
      <w:proofErr w:type="spellEnd"/>
      <w:r w:rsidRPr="00BD27D1">
        <w:rPr>
          <w:rFonts w:ascii="Arial" w:hAnsi="Arial" w:cs="Arial"/>
          <w:iCs/>
          <w:color w:val="000000"/>
          <w:sz w:val="28"/>
          <w:szCs w:val="28"/>
          <w:lang w:val="uk-UA"/>
        </w:rPr>
        <w:t>, коли він розміщений на ринку, або визначення Комісії щодо порогових рівнів для відповідності щодо суттєвих характеристик, які мають бути заявлені.</w:t>
      </w:r>
    </w:p>
    <w:p w14:paraId="1632AF66" w14:textId="6F291A53"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e) виконання тих суттєвих характеристик будівельної продукції, які пов’язані з використанням за призначенням або </w:t>
      </w:r>
      <w:proofErr w:type="spellStart"/>
      <w:r w:rsidRPr="00BD27D1">
        <w:rPr>
          <w:rFonts w:ascii="Arial" w:hAnsi="Arial" w:cs="Arial"/>
          <w:iCs/>
          <w:color w:val="000000"/>
          <w:sz w:val="28"/>
          <w:szCs w:val="28"/>
          <w:lang w:val="uk-UA"/>
        </w:rPr>
        <w:t>використаннями</w:t>
      </w:r>
      <w:proofErr w:type="spellEnd"/>
      <w:r w:rsidRPr="00BD27D1">
        <w:rPr>
          <w:rFonts w:ascii="Arial" w:hAnsi="Arial" w:cs="Arial"/>
          <w:iCs/>
          <w:color w:val="000000"/>
          <w:sz w:val="28"/>
          <w:szCs w:val="28"/>
          <w:lang w:val="uk-UA"/>
        </w:rPr>
        <w:t>, беручи до уваги положення щодо використання за призначенням або видів використання, коли виробник має намір зробити продукцію доступним на ринку;</w:t>
      </w:r>
    </w:p>
    <w:p w14:paraId="6BB0B769" w14:textId="317FA7BC" w:rsidR="00A174A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f) для перелічених суттєвих характеристик, для яких не заявлено жодних характеристик, літери «NPD» (характеристики не визначено);</w:t>
      </w:r>
    </w:p>
    <w:p w14:paraId="35E9EEAE" w14:textId="77777777" w:rsidR="00692F3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Стосовно постачання </w:t>
      </w: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 xml:space="preserve"> застосовується стаття 7 Регламенту (ЄС) № 305/2011.</w:t>
      </w:r>
    </w:p>
    <w:p w14:paraId="75792BA8" w14:textId="6A766020" w:rsidR="00A174A7" w:rsidRPr="00BD27D1" w:rsidRDefault="00692F37" w:rsidP="00692F37">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Інформація, зазначена у статті 31 або, залежно від обставин, у статті 33 Регламенту (ЄС) № 1907/2006 (REACH), повинна надаватися разом із </w:t>
      </w: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w:t>
      </w:r>
    </w:p>
    <w:p w14:paraId="733D075D"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F57069B"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58A54717"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57A534F1"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77ECD77E"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0AF2CA99" w14:textId="00C19199" w:rsidR="00F94A19" w:rsidRPr="00BD27D1" w:rsidRDefault="00906F36" w:rsidP="00A428F6">
      <w:pPr>
        <w:pStyle w:val="a9"/>
        <w:spacing w:after="0" w:line="360" w:lineRule="auto"/>
        <w:ind w:left="0" w:firstLine="709"/>
        <w:jc w:val="both"/>
        <w:rPr>
          <w:rFonts w:ascii="Arial" w:hAnsi="Arial" w:cs="Arial"/>
          <w:i/>
          <w:iCs/>
          <w:color w:val="000000"/>
          <w:sz w:val="28"/>
          <w:szCs w:val="28"/>
          <w:lang w:val="uk-UA"/>
        </w:rPr>
      </w:pPr>
      <w:r w:rsidRPr="00BD27D1">
        <w:rPr>
          <w:rFonts w:ascii="Arial" w:hAnsi="Arial" w:cs="Arial"/>
          <w:i/>
          <w:sz w:val="28"/>
          <w:szCs w:val="28"/>
          <w:lang w:val="en-US"/>
        </w:rPr>
        <w:lastRenderedPageBreak/>
        <w:t>ZA</w:t>
      </w:r>
      <w:r w:rsidRPr="00BD27D1">
        <w:rPr>
          <w:rFonts w:ascii="Arial" w:hAnsi="Arial" w:cs="Arial"/>
          <w:i/>
          <w:sz w:val="28"/>
          <w:szCs w:val="28"/>
          <w:lang w:val="uk-UA"/>
        </w:rPr>
        <w:t xml:space="preserve">.2.2.3 Приклад </w:t>
      </w:r>
      <w:proofErr w:type="spellStart"/>
      <w:r w:rsidRPr="00BD27D1">
        <w:rPr>
          <w:rFonts w:ascii="Arial" w:hAnsi="Arial" w:cs="Arial"/>
          <w:i/>
          <w:sz w:val="28"/>
          <w:szCs w:val="28"/>
          <w:lang w:val="en-US"/>
        </w:rPr>
        <w:t>DoP</w:t>
      </w:r>
      <w:proofErr w:type="spellEnd"/>
    </w:p>
    <w:p w14:paraId="1F53133F" w14:textId="4FAF6E6B" w:rsidR="00F94A19" w:rsidRPr="00BD27D1" w:rsidRDefault="00906F3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Нижче наведено приклад заповненої </w:t>
      </w:r>
      <w:proofErr w:type="spellStart"/>
      <w:r w:rsidRPr="00BD27D1">
        <w:rPr>
          <w:rFonts w:ascii="Arial" w:hAnsi="Arial" w:cs="Arial"/>
          <w:iCs/>
          <w:color w:val="000000"/>
          <w:sz w:val="28"/>
          <w:szCs w:val="28"/>
          <w:lang w:val="uk-UA"/>
        </w:rPr>
        <w:t>DoP</w:t>
      </w:r>
      <w:proofErr w:type="spellEnd"/>
      <w:r w:rsidRPr="00BD27D1">
        <w:rPr>
          <w:rFonts w:ascii="Arial" w:hAnsi="Arial" w:cs="Arial"/>
          <w:iCs/>
          <w:color w:val="000000"/>
          <w:sz w:val="28"/>
          <w:szCs w:val="28"/>
          <w:lang w:val="uk-UA"/>
        </w:rPr>
        <w:t xml:space="preserve"> для виробів з гіпсокартону з переробленого матеріалу.</w:t>
      </w:r>
    </w:p>
    <w:p w14:paraId="68CEA5A0"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0C345BB9" w14:textId="182BF124" w:rsidR="00906F36" w:rsidRPr="00BD27D1" w:rsidRDefault="00906F36" w:rsidP="00906F36">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iCs/>
          <w:color w:val="000000"/>
          <w:sz w:val="28"/>
          <w:szCs w:val="28"/>
          <w:lang w:val="uk-UA"/>
        </w:rPr>
        <w:t>ДЕКЛАРАЦІЯ ВІДПОВІДНОСТІ</w:t>
      </w:r>
    </w:p>
    <w:p w14:paraId="3B38317F" w14:textId="1AB37690" w:rsidR="00906F36" w:rsidRPr="00BD27D1" w:rsidRDefault="00906F36" w:rsidP="00906F36">
      <w:pPr>
        <w:pStyle w:val="a9"/>
        <w:spacing w:after="0" w:line="360" w:lineRule="auto"/>
        <w:ind w:left="0" w:firstLine="709"/>
        <w:jc w:val="center"/>
        <w:rPr>
          <w:rFonts w:ascii="Times New Roman" w:hAnsi="Times New Roman" w:cs="Times New Roman"/>
          <w:iCs/>
          <w:color w:val="000000"/>
          <w:sz w:val="28"/>
          <w:szCs w:val="28"/>
          <w:lang w:val="uk-UA"/>
        </w:rPr>
      </w:pPr>
      <w:r w:rsidRPr="00BD27D1">
        <w:rPr>
          <w:rFonts w:ascii="Times New Roman" w:hAnsi="Times New Roman" w:cs="Times New Roman"/>
          <w:b/>
          <w:bCs/>
          <w:color w:val="000000"/>
          <w:sz w:val="28"/>
          <w:szCs w:val="28"/>
          <w:lang w:val="uk-UA"/>
        </w:rPr>
        <w:t>№. 001</w:t>
      </w:r>
      <w:proofErr w:type="spellStart"/>
      <w:r w:rsidRPr="00BD27D1">
        <w:rPr>
          <w:rFonts w:ascii="Times New Roman" w:hAnsi="Times New Roman" w:cs="Times New Roman"/>
          <w:b/>
          <w:bCs/>
          <w:color w:val="000000"/>
          <w:sz w:val="28"/>
          <w:szCs w:val="28"/>
        </w:rPr>
        <w:t>DoP</w:t>
      </w:r>
      <w:proofErr w:type="spellEnd"/>
      <w:r w:rsidRPr="00BD27D1">
        <w:rPr>
          <w:rFonts w:ascii="Times New Roman" w:hAnsi="Times New Roman" w:cs="Times New Roman"/>
          <w:b/>
          <w:bCs/>
          <w:color w:val="000000"/>
          <w:sz w:val="28"/>
          <w:szCs w:val="28"/>
          <w:lang w:val="uk-UA"/>
        </w:rPr>
        <w:t>2013-07-14</w:t>
      </w:r>
    </w:p>
    <w:p w14:paraId="0361CB4A" w14:textId="77777777" w:rsidR="00906F36" w:rsidRPr="00BD27D1" w:rsidRDefault="00906F36" w:rsidP="00906F3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1) Унікальний ідентифікаційний код виду продукції:</w:t>
      </w:r>
    </w:p>
    <w:p w14:paraId="59C08982" w14:textId="3FFA4B65" w:rsidR="00906F36" w:rsidRPr="00BD27D1" w:rsidRDefault="00906F36" w:rsidP="00906F36">
      <w:pPr>
        <w:pStyle w:val="a9"/>
        <w:spacing w:after="0" w:line="360" w:lineRule="auto"/>
        <w:ind w:left="0" w:firstLine="709"/>
        <w:jc w:val="center"/>
        <w:rPr>
          <w:rFonts w:ascii="Arial" w:hAnsi="Arial" w:cs="Arial"/>
          <w:b/>
          <w:i/>
          <w:iCs/>
          <w:color w:val="000000"/>
          <w:sz w:val="28"/>
          <w:szCs w:val="28"/>
          <w:lang w:val="uk-UA"/>
        </w:rPr>
      </w:pPr>
      <w:r w:rsidRPr="00BD27D1">
        <w:rPr>
          <w:rFonts w:ascii="Arial" w:hAnsi="Arial" w:cs="Arial"/>
          <w:b/>
          <w:i/>
          <w:iCs/>
          <w:color w:val="000000"/>
          <w:sz w:val="28"/>
          <w:szCs w:val="28"/>
          <w:lang w:val="uk-UA"/>
        </w:rPr>
        <w:t>12,5-</w:t>
      </w:r>
      <w:r w:rsidRPr="00BD27D1">
        <w:rPr>
          <w:rFonts w:ascii="Arial" w:hAnsi="Arial" w:cs="Arial"/>
          <w:b/>
          <w:i/>
          <w:iCs/>
          <w:color w:val="000000"/>
          <w:sz w:val="28"/>
          <w:szCs w:val="28"/>
          <w:lang w:val="en-US"/>
        </w:rPr>
        <w:t>repro</w:t>
      </w:r>
      <w:r w:rsidRPr="00BD27D1">
        <w:rPr>
          <w:rFonts w:ascii="Arial" w:hAnsi="Arial" w:cs="Arial"/>
          <w:b/>
          <w:i/>
          <w:iCs/>
          <w:color w:val="000000"/>
          <w:sz w:val="28"/>
          <w:szCs w:val="28"/>
          <w:lang w:val="uk-UA"/>
        </w:rPr>
        <w:t xml:space="preserve"> </w:t>
      </w:r>
      <w:proofErr w:type="spellStart"/>
      <w:r w:rsidRPr="00BD27D1">
        <w:rPr>
          <w:rFonts w:ascii="Arial" w:hAnsi="Arial" w:cs="Arial"/>
          <w:b/>
          <w:i/>
          <w:iCs/>
          <w:color w:val="000000"/>
          <w:sz w:val="28"/>
          <w:szCs w:val="28"/>
          <w:lang w:val="en-US"/>
        </w:rPr>
        <w:t>abc</w:t>
      </w:r>
      <w:proofErr w:type="spellEnd"/>
      <w:r w:rsidRPr="00BD27D1">
        <w:rPr>
          <w:rFonts w:ascii="Arial" w:hAnsi="Arial" w:cs="Arial"/>
          <w:b/>
          <w:i/>
          <w:iCs/>
          <w:color w:val="000000"/>
          <w:sz w:val="28"/>
          <w:szCs w:val="28"/>
          <w:lang w:val="uk-UA"/>
        </w:rPr>
        <w:t xml:space="preserve"> </w:t>
      </w:r>
    </w:p>
    <w:p w14:paraId="4A681FD6" w14:textId="77777777" w:rsidR="00906F36" w:rsidRPr="00BD27D1" w:rsidRDefault="00906F36" w:rsidP="00906F3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2) Тип, номер партії або серійний номер або будь-який інший елемент, що дозволяє ідентифікувати будівельний продукт, як вимагається згідно зі статтею 11(4):</w:t>
      </w:r>
    </w:p>
    <w:p w14:paraId="179A25E4" w14:textId="77777777" w:rsidR="00906F36" w:rsidRPr="00BD27D1" w:rsidRDefault="00906F36" w:rsidP="00906F36">
      <w:pPr>
        <w:pStyle w:val="a9"/>
        <w:spacing w:after="0" w:line="360" w:lineRule="auto"/>
        <w:ind w:left="0" w:firstLine="709"/>
        <w:jc w:val="center"/>
        <w:rPr>
          <w:rFonts w:ascii="Arial" w:hAnsi="Arial" w:cs="Arial"/>
          <w:b/>
          <w:i/>
          <w:iCs/>
          <w:color w:val="000000"/>
          <w:sz w:val="28"/>
          <w:szCs w:val="28"/>
          <w:lang w:val="uk-UA"/>
        </w:rPr>
      </w:pPr>
      <w:r w:rsidRPr="00BD27D1">
        <w:rPr>
          <w:rFonts w:ascii="Arial" w:hAnsi="Arial" w:cs="Arial"/>
          <w:b/>
          <w:i/>
          <w:iCs/>
          <w:color w:val="000000"/>
          <w:sz w:val="28"/>
          <w:szCs w:val="28"/>
          <w:lang w:val="uk-UA"/>
        </w:rPr>
        <w:t xml:space="preserve">12,5-repro </w:t>
      </w:r>
      <w:proofErr w:type="spellStart"/>
      <w:r w:rsidRPr="00BD27D1">
        <w:rPr>
          <w:rFonts w:ascii="Arial" w:hAnsi="Arial" w:cs="Arial"/>
          <w:b/>
          <w:i/>
          <w:iCs/>
          <w:color w:val="000000"/>
          <w:sz w:val="28"/>
          <w:szCs w:val="28"/>
          <w:lang w:val="uk-UA"/>
        </w:rPr>
        <w:t>abc</w:t>
      </w:r>
      <w:proofErr w:type="spellEnd"/>
      <w:r w:rsidRPr="00BD27D1">
        <w:rPr>
          <w:rFonts w:ascii="Arial" w:hAnsi="Arial" w:cs="Arial"/>
          <w:b/>
          <w:i/>
          <w:iCs/>
          <w:color w:val="000000"/>
          <w:sz w:val="28"/>
          <w:szCs w:val="28"/>
          <w:lang w:val="uk-UA"/>
        </w:rPr>
        <w:t xml:space="preserve"> – торгова марка</w:t>
      </w:r>
    </w:p>
    <w:p w14:paraId="0FAC6ACE" w14:textId="3DE4346D" w:rsidR="00906F36" w:rsidRPr="00BD27D1" w:rsidRDefault="00906F36" w:rsidP="00906F3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3) Використання за призначенням або використання будівельної продукції відповідно до застосовної гармонізованої технічної специфікації, як це передбачено виробником:</w:t>
      </w:r>
    </w:p>
    <w:p w14:paraId="648A258B" w14:textId="77777777" w:rsidR="00906F36" w:rsidRPr="00BD27D1" w:rsidRDefault="00906F36" w:rsidP="00906F36">
      <w:pPr>
        <w:pStyle w:val="a9"/>
        <w:spacing w:after="0" w:line="360" w:lineRule="auto"/>
        <w:ind w:left="0" w:firstLine="709"/>
        <w:jc w:val="center"/>
        <w:rPr>
          <w:rFonts w:ascii="Arial" w:hAnsi="Arial" w:cs="Arial"/>
          <w:b/>
          <w:i/>
          <w:iCs/>
          <w:color w:val="000000"/>
          <w:sz w:val="28"/>
          <w:szCs w:val="28"/>
          <w:lang w:val="uk-UA"/>
        </w:rPr>
      </w:pPr>
      <w:r w:rsidRPr="00BD27D1">
        <w:rPr>
          <w:rFonts w:ascii="Arial" w:hAnsi="Arial" w:cs="Arial"/>
          <w:b/>
          <w:i/>
          <w:iCs/>
          <w:color w:val="000000"/>
          <w:sz w:val="28"/>
          <w:szCs w:val="28"/>
          <w:lang w:val="uk-UA"/>
        </w:rPr>
        <w:t>для використання на стінах, стелі та підлозі</w:t>
      </w:r>
    </w:p>
    <w:p w14:paraId="75CF9C17" w14:textId="22CF34FE" w:rsidR="00906F36" w:rsidRPr="00BD27D1" w:rsidRDefault="00906F36" w:rsidP="00906F3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4) Назва, зареєстрована торгова назва або зареєстрована торгова марка та контактна адреса виробника відповідно до вимог статті 11(5):</w:t>
      </w:r>
    </w:p>
    <w:p w14:paraId="38A41F15"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51160C30" w14:textId="34118F98" w:rsidR="00F94A19" w:rsidRPr="00BD27D1" w:rsidRDefault="00906F36" w:rsidP="00906F36">
      <w:pPr>
        <w:pStyle w:val="a9"/>
        <w:spacing w:after="0" w:line="360" w:lineRule="auto"/>
        <w:ind w:left="0"/>
        <w:jc w:val="center"/>
        <w:rPr>
          <w:rFonts w:ascii="Times New Roman" w:hAnsi="Times New Roman" w:cs="Times New Roman"/>
          <w:iCs/>
          <w:color w:val="000000"/>
          <w:sz w:val="28"/>
          <w:szCs w:val="28"/>
          <w:lang w:val="en-US"/>
        </w:rPr>
      </w:pPr>
      <w:proofErr w:type="spellStart"/>
      <w:r w:rsidRPr="00BD27D1">
        <w:rPr>
          <w:rFonts w:ascii="Times New Roman" w:hAnsi="Times New Roman" w:cs="Times New Roman"/>
          <w:b/>
          <w:bCs/>
          <w:color w:val="000000"/>
          <w:sz w:val="28"/>
          <w:szCs w:val="28"/>
          <w:lang w:val="en-US"/>
        </w:rPr>
        <w:t>AnyCo</w:t>
      </w:r>
      <w:proofErr w:type="spellEnd"/>
      <w:r w:rsidRPr="00BD27D1">
        <w:rPr>
          <w:rFonts w:ascii="Times New Roman" w:hAnsi="Times New Roman" w:cs="Times New Roman"/>
          <w:b/>
          <w:bCs/>
          <w:color w:val="000000"/>
          <w:sz w:val="28"/>
          <w:szCs w:val="28"/>
          <w:lang w:val="en-US"/>
        </w:rPr>
        <w:t xml:space="preserve"> SA</w:t>
      </w:r>
      <w:proofErr w:type="gramStart"/>
      <w:r w:rsidRPr="00BD27D1">
        <w:rPr>
          <w:rFonts w:ascii="Times New Roman" w:hAnsi="Times New Roman" w:cs="Times New Roman"/>
          <w:b/>
          <w:bCs/>
          <w:color w:val="000000"/>
          <w:sz w:val="28"/>
          <w:szCs w:val="28"/>
          <w:lang w:val="en-US"/>
        </w:rPr>
        <w:t>,</w:t>
      </w:r>
      <w:proofErr w:type="gramEnd"/>
      <w:r w:rsidRPr="00BD27D1">
        <w:rPr>
          <w:rFonts w:ascii="Times New Roman" w:hAnsi="Times New Roman" w:cs="Times New Roman"/>
          <w:b/>
          <w:bCs/>
          <w:color w:val="000000"/>
          <w:sz w:val="28"/>
          <w:szCs w:val="28"/>
          <w:lang w:val="en-US"/>
        </w:rPr>
        <w:br/>
        <w:t>PO Box 21</w:t>
      </w:r>
      <w:r w:rsidRPr="00BD27D1">
        <w:rPr>
          <w:rFonts w:ascii="Times New Roman" w:hAnsi="Times New Roman" w:cs="Times New Roman"/>
          <w:b/>
          <w:bCs/>
          <w:color w:val="000000"/>
          <w:sz w:val="28"/>
          <w:szCs w:val="28"/>
          <w:lang w:val="en-US"/>
        </w:rPr>
        <w:br/>
        <w:t>B-1050 Brussels, Belgium</w:t>
      </w:r>
      <w:r w:rsidRPr="00BD27D1">
        <w:rPr>
          <w:rFonts w:ascii="Times New Roman" w:hAnsi="Times New Roman" w:cs="Times New Roman"/>
          <w:b/>
          <w:bCs/>
          <w:color w:val="000000"/>
          <w:sz w:val="28"/>
          <w:szCs w:val="28"/>
          <w:lang w:val="en-US"/>
        </w:rPr>
        <w:br/>
        <w:t>Tel. +32987654321</w:t>
      </w:r>
      <w:r w:rsidRPr="00BD27D1">
        <w:rPr>
          <w:rFonts w:ascii="Times New Roman" w:hAnsi="Times New Roman" w:cs="Times New Roman"/>
          <w:b/>
          <w:bCs/>
          <w:color w:val="000000"/>
          <w:sz w:val="28"/>
          <w:szCs w:val="28"/>
          <w:lang w:val="en-US"/>
        </w:rPr>
        <w:br/>
        <w:t>Fax: +32123456789</w:t>
      </w:r>
      <w:r w:rsidRPr="00BD27D1">
        <w:rPr>
          <w:rFonts w:ascii="Times New Roman" w:hAnsi="Times New Roman" w:cs="Times New Roman"/>
          <w:b/>
          <w:bCs/>
          <w:color w:val="000000"/>
          <w:sz w:val="28"/>
          <w:szCs w:val="28"/>
          <w:lang w:val="en-US"/>
        </w:rPr>
        <w:br/>
        <w:t>Email: anyco.sa@provider.be</w:t>
      </w:r>
    </w:p>
    <w:p w14:paraId="1AAFB33D" w14:textId="77777777" w:rsidR="00906F36" w:rsidRPr="00BD27D1" w:rsidRDefault="00906F36" w:rsidP="00906F3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5) Якщо </w:t>
      </w:r>
      <w:proofErr w:type="spellStart"/>
      <w:r w:rsidRPr="00BD27D1">
        <w:rPr>
          <w:rFonts w:ascii="Arial" w:hAnsi="Arial" w:cs="Arial"/>
          <w:iCs/>
          <w:color w:val="000000"/>
          <w:sz w:val="28"/>
          <w:szCs w:val="28"/>
          <w:lang w:val="uk-UA"/>
        </w:rPr>
        <w:t>застосовно</w:t>
      </w:r>
      <w:proofErr w:type="spellEnd"/>
      <w:r w:rsidRPr="00BD27D1">
        <w:rPr>
          <w:rFonts w:ascii="Arial" w:hAnsi="Arial" w:cs="Arial"/>
          <w:iCs/>
          <w:color w:val="000000"/>
          <w:sz w:val="28"/>
          <w:szCs w:val="28"/>
          <w:lang w:val="uk-UA"/>
        </w:rPr>
        <w:t>, ім’я та контактна адреса уповноваженого представника, повноваження якого охоплюють завдання, зазначені в статті 12(2):</w:t>
      </w:r>
    </w:p>
    <w:p w14:paraId="617BD8CA" w14:textId="77777777" w:rsidR="00906F36" w:rsidRPr="00BD27D1" w:rsidRDefault="00906F36" w:rsidP="00906F36">
      <w:pPr>
        <w:pStyle w:val="a9"/>
        <w:spacing w:after="0" w:line="360" w:lineRule="auto"/>
        <w:ind w:left="0" w:firstLine="709"/>
        <w:jc w:val="center"/>
        <w:rPr>
          <w:rFonts w:ascii="Arial" w:hAnsi="Arial" w:cs="Arial"/>
          <w:b/>
          <w:i/>
          <w:iCs/>
          <w:color w:val="000000"/>
          <w:sz w:val="28"/>
          <w:szCs w:val="28"/>
          <w:lang w:val="uk-UA"/>
        </w:rPr>
      </w:pPr>
      <w:r w:rsidRPr="00BD27D1">
        <w:rPr>
          <w:rFonts w:ascii="Arial" w:hAnsi="Arial" w:cs="Arial"/>
          <w:b/>
          <w:i/>
          <w:iCs/>
          <w:color w:val="000000"/>
          <w:sz w:val="28"/>
          <w:szCs w:val="28"/>
          <w:lang w:val="uk-UA"/>
        </w:rPr>
        <w:t>не актуально</w:t>
      </w:r>
    </w:p>
    <w:p w14:paraId="6738AEF9" w14:textId="3485D5DB" w:rsidR="00906F36" w:rsidRPr="00BD27D1" w:rsidRDefault="00906F36" w:rsidP="00906F3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lastRenderedPageBreak/>
        <w:t>6) Система або системи оцінювання та перевірки сталості суттєвих характеристик будівельної продукції, як зазначено в CPR, Додаток V:</w:t>
      </w:r>
    </w:p>
    <w:p w14:paraId="049D6E63" w14:textId="77777777" w:rsidR="00906F36" w:rsidRPr="00BD27D1" w:rsidRDefault="00906F36" w:rsidP="00906F36">
      <w:pPr>
        <w:pStyle w:val="a9"/>
        <w:spacing w:after="0" w:line="360" w:lineRule="auto"/>
        <w:ind w:left="0" w:firstLine="709"/>
        <w:jc w:val="center"/>
        <w:rPr>
          <w:rFonts w:ascii="Arial" w:hAnsi="Arial" w:cs="Arial"/>
          <w:b/>
          <w:i/>
          <w:iCs/>
          <w:color w:val="000000"/>
          <w:sz w:val="28"/>
          <w:szCs w:val="28"/>
          <w:lang w:val="uk-UA"/>
        </w:rPr>
      </w:pPr>
      <w:r w:rsidRPr="00BD27D1">
        <w:rPr>
          <w:rFonts w:ascii="Arial" w:hAnsi="Arial" w:cs="Arial"/>
          <w:b/>
          <w:i/>
          <w:iCs/>
          <w:color w:val="000000"/>
          <w:sz w:val="28"/>
          <w:szCs w:val="28"/>
          <w:lang w:val="uk-UA"/>
        </w:rPr>
        <w:t>Система 3</w:t>
      </w:r>
    </w:p>
    <w:p w14:paraId="26A07CF8" w14:textId="7BC29D47" w:rsidR="00906F36" w:rsidRPr="00BD27D1" w:rsidRDefault="00906F36" w:rsidP="00906F3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7) У разі декларації суттєвих характеристик будівельної продукції, на який поширюється гармонізований стандарт:</w:t>
      </w:r>
    </w:p>
    <w:p w14:paraId="55DE5F09" w14:textId="75E707FD" w:rsidR="00F94A19" w:rsidRPr="00BD27D1" w:rsidRDefault="00906F36" w:rsidP="00906F36">
      <w:pPr>
        <w:pStyle w:val="a9"/>
        <w:spacing w:after="0" w:line="360" w:lineRule="auto"/>
        <w:ind w:left="0" w:firstLine="709"/>
        <w:jc w:val="center"/>
        <w:rPr>
          <w:rFonts w:ascii="Arial" w:hAnsi="Arial" w:cs="Arial"/>
          <w:b/>
          <w:i/>
          <w:iCs/>
          <w:color w:val="000000"/>
          <w:sz w:val="28"/>
          <w:szCs w:val="28"/>
          <w:lang w:val="uk-UA"/>
        </w:rPr>
      </w:pPr>
      <w:r w:rsidRPr="00BD27D1">
        <w:rPr>
          <w:rFonts w:ascii="Arial" w:hAnsi="Arial" w:cs="Arial"/>
          <w:b/>
          <w:i/>
          <w:iCs/>
          <w:color w:val="000000"/>
          <w:sz w:val="28"/>
          <w:szCs w:val="28"/>
          <w:lang w:val="uk-UA"/>
        </w:rPr>
        <w:t>Уповноважена випробувальна лабораторія № 5678 виконала визначення типу продукту на основі випробування типу (на основі відбору проб, проведеного виробником), розрахунку типу, табличних значень або описової документації продукту за системою 3 та видала тест/ розрахункові звіти.</w:t>
      </w:r>
    </w:p>
    <w:p w14:paraId="4EF0AEB1" w14:textId="6603E771" w:rsidR="00F94A19" w:rsidRPr="00BD27D1" w:rsidRDefault="00906F36"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8) Заявлені характеристики</w:t>
      </w:r>
    </w:p>
    <w:tbl>
      <w:tblPr>
        <w:tblStyle w:val="aa"/>
        <w:tblW w:w="0" w:type="auto"/>
        <w:tblLook w:val="04A0" w:firstRow="1" w:lastRow="0" w:firstColumn="1" w:lastColumn="0" w:noHBand="0" w:noVBand="1"/>
      </w:tblPr>
      <w:tblGrid>
        <w:gridCol w:w="4928"/>
        <w:gridCol w:w="2268"/>
        <w:gridCol w:w="2941"/>
      </w:tblGrid>
      <w:tr w:rsidR="00906F36" w:rsidRPr="00BD27D1" w14:paraId="75F47121" w14:textId="77777777" w:rsidTr="007D6D00">
        <w:tc>
          <w:tcPr>
            <w:tcW w:w="4928" w:type="dxa"/>
          </w:tcPr>
          <w:p w14:paraId="12A78025" w14:textId="518B5E20" w:rsidR="00906F36" w:rsidRPr="00BD27D1" w:rsidRDefault="00906F36" w:rsidP="00906F36">
            <w:pPr>
              <w:pStyle w:val="a9"/>
              <w:ind w:left="0"/>
              <w:jc w:val="both"/>
              <w:rPr>
                <w:rFonts w:ascii="Arial" w:hAnsi="Arial" w:cs="Arial"/>
                <w:b/>
                <w:iCs/>
                <w:color w:val="000000"/>
                <w:sz w:val="24"/>
                <w:szCs w:val="28"/>
                <w:lang w:val="uk-UA"/>
              </w:rPr>
            </w:pPr>
            <w:r w:rsidRPr="00BD27D1">
              <w:rPr>
                <w:rFonts w:ascii="Arial" w:hAnsi="Arial" w:cs="Arial"/>
                <w:b/>
                <w:iCs/>
                <w:color w:val="000000"/>
                <w:sz w:val="24"/>
                <w:szCs w:val="28"/>
                <w:lang w:val="uk-UA"/>
              </w:rPr>
              <w:t>Суттєві характеристики</w:t>
            </w:r>
          </w:p>
        </w:tc>
        <w:tc>
          <w:tcPr>
            <w:tcW w:w="2268" w:type="dxa"/>
          </w:tcPr>
          <w:p w14:paraId="3EEBD9D1" w14:textId="1A51777E" w:rsidR="00906F36" w:rsidRPr="00BD27D1" w:rsidRDefault="00906F36" w:rsidP="00906F36">
            <w:pPr>
              <w:pStyle w:val="a9"/>
              <w:ind w:left="0"/>
              <w:jc w:val="both"/>
              <w:rPr>
                <w:rFonts w:ascii="Arial" w:hAnsi="Arial" w:cs="Arial"/>
                <w:b/>
                <w:iCs/>
                <w:color w:val="000000"/>
                <w:sz w:val="24"/>
                <w:szCs w:val="28"/>
                <w:lang w:val="uk-UA"/>
              </w:rPr>
            </w:pPr>
            <w:r w:rsidRPr="00BD27D1">
              <w:rPr>
                <w:rFonts w:ascii="Arial" w:hAnsi="Arial" w:cs="Arial"/>
                <w:b/>
                <w:iCs/>
                <w:color w:val="000000"/>
                <w:sz w:val="24"/>
                <w:szCs w:val="28"/>
                <w:lang w:val="uk-UA"/>
              </w:rPr>
              <w:t>Відповідність</w:t>
            </w:r>
          </w:p>
        </w:tc>
        <w:tc>
          <w:tcPr>
            <w:tcW w:w="2941" w:type="dxa"/>
          </w:tcPr>
          <w:p w14:paraId="7910009D" w14:textId="464271A5" w:rsidR="00906F36" w:rsidRPr="00BD27D1" w:rsidRDefault="007D6D00" w:rsidP="007D6D00">
            <w:pPr>
              <w:pStyle w:val="a9"/>
              <w:ind w:left="0"/>
              <w:jc w:val="both"/>
              <w:rPr>
                <w:rFonts w:ascii="Arial" w:hAnsi="Arial" w:cs="Arial"/>
                <w:b/>
                <w:iCs/>
                <w:color w:val="000000"/>
                <w:sz w:val="24"/>
                <w:szCs w:val="28"/>
                <w:lang w:val="uk-UA"/>
              </w:rPr>
            </w:pPr>
            <w:r w:rsidRPr="00BD27D1">
              <w:rPr>
                <w:rFonts w:ascii="Arial" w:hAnsi="Arial" w:cs="Arial"/>
                <w:b/>
                <w:iCs/>
                <w:color w:val="000000"/>
                <w:sz w:val="24"/>
                <w:szCs w:val="28"/>
                <w:lang w:val="uk-UA"/>
              </w:rPr>
              <w:t xml:space="preserve">Гармонізована технічна специфікація </w:t>
            </w:r>
          </w:p>
        </w:tc>
      </w:tr>
      <w:tr w:rsidR="007D6D00" w:rsidRPr="00BD27D1" w14:paraId="586E7EAF" w14:textId="77777777" w:rsidTr="007D6D00">
        <w:tc>
          <w:tcPr>
            <w:tcW w:w="4928" w:type="dxa"/>
          </w:tcPr>
          <w:p w14:paraId="3DA506FC" w14:textId="7C46ABFA" w:rsidR="007D6D00" w:rsidRPr="00BD27D1" w:rsidRDefault="007D6D00" w:rsidP="007D6D00">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 xml:space="preserve">Міцність при зсуві (для посилення дерев'яних каркасних зовнішніх стін і дерев'яних кроквяних конструкцій даху) - </w:t>
            </w:r>
            <w:r w:rsidRPr="00BD27D1">
              <w:rPr>
                <w:rStyle w:val="fontstyle01"/>
                <w:sz w:val="24"/>
                <w:lang w:val="uk-UA"/>
              </w:rPr>
              <w:t>↑↓</w:t>
            </w:r>
          </w:p>
        </w:tc>
        <w:tc>
          <w:tcPr>
            <w:tcW w:w="2268" w:type="dxa"/>
            <w:vAlign w:val="center"/>
          </w:tcPr>
          <w:p w14:paraId="7F09BF18" w14:textId="3E4098A5"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en-US"/>
              </w:rPr>
              <w:t>NPD</w:t>
            </w:r>
          </w:p>
        </w:tc>
        <w:tc>
          <w:tcPr>
            <w:tcW w:w="2941" w:type="dxa"/>
            <w:vMerge w:val="restart"/>
            <w:vAlign w:val="center"/>
          </w:tcPr>
          <w:p w14:paraId="06CAB5B5" w14:textId="77777777" w:rsidR="007D6D00" w:rsidRPr="00BD27D1" w:rsidRDefault="007D6D00" w:rsidP="007D6D00">
            <w:pPr>
              <w:jc w:val="center"/>
              <w:rPr>
                <w:rFonts w:ascii="Times New Roman" w:hAnsi="Times New Roman" w:cs="Times New Roman"/>
                <w:sz w:val="24"/>
                <w:szCs w:val="24"/>
              </w:rPr>
            </w:pPr>
            <w:r w:rsidRPr="00BD27D1">
              <w:rPr>
                <w:rStyle w:val="fontstyle01"/>
                <w:rFonts w:ascii="Times New Roman" w:hAnsi="Times New Roman" w:cs="Times New Roman"/>
                <w:sz w:val="24"/>
                <w:szCs w:val="24"/>
              </w:rPr>
              <w:t>EN 14190:2014</w:t>
            </w:r>
          </w:p>
          <w:p w14:paraId="33F4FBD9" w14:textId="77777777" w:rsidR="007D6D00" w:rsidRPr="00BD27D1" w:rsidRDefault="007D6D00" w:rsidP="007D6D00">
            <w:pPr>
              <w:pStyle w:val="a9"/>
              <w:ind w:left="0"/>
              <w:jc w:val="center"/>
              <w:rPr>
                <w:rFonts w:ascii="Arial" w:hAnsi="Arial" w:cs="Arial"/>
                <w:iCs/>
                <w:color w:val="000000"/>
                <w:sz w:val="24"/>
                <w:szCs w:val="28"/>
                <w:lang w:val="uk-UA"/>
              </w:rPr>
            </w:pPr>
          </w:p>
        </w:tc>
      </w:tr>
      <w:tr w:rsidR="007D6D00" w:rsidRPr="00BD27D1" w14:paraId="4B6DEA52" w14:textId="77777777" w:rsidTr="007D6D00">
        <w:trPr>
          <w:trHeight w:val="230"/>
        </w:trPr>
        <w:tc>
          <w:tcPr>
            <w:tcW w:w="4928" w:type="dxa"/>
          </w:tcPr>
          <w:p w14:paraId="21FEEB06" w14:textId="2A2BB26F"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 xml:space="preserve">Реакція на вогонь – </w:t>
            </w:r>
            <w:r w:rsidRPr="00BD27D1">
              <w:rPr>
                <w:rFonts w:ascii="Arial" w:hAnsi="Arial" w:cs="Arial"/>
                <w:iCs/>
                <w:color w:val="000000"/>
                <w:sz w:val="24"/>
                <w:szCs w:val="28"/>
                <w:lang w:val="en-US"/>
              </w:rPr>
              <w:t>R2F</w:t>
            </w:r>
          </w:p>
        </w:tc>
        <w:tc>
          <w:tcPr>
            <w:tcW w:w="2268" w:type="dxa"/>
            <w:vAlign w:val="center"/>
          </w:tcPr>
          <w:p w14:paraId="4B8B0ACA" w14:textId="3649138F" w:rsidR="007D6D00" w:rsidRPr="00BD27D1" w:rsidRDefault="007D6D00" w:rsidP="007D6D00">
            <w:pPr>
              <w:jc w:val="center"/>
              <w:rPr>
                <w:rFonts w:ascii="Arial" w:hAnsi="Arial" w:cs="Arial"/>
                <w:iCs/>
                <w:color w:val="000000"/>
                <w:sz w:val="24"/>
                <w:szCs w:val="28"/>
                <w:lang w:val="uk-UA"/>
              </w:rPr>
            </w:pPr>
            <w:r w:rsidRPr="00BD27D1">
              <w:rPr>
                <w:rStyle w:val="fontstyle01"/>
                <w:rFonts w:ascii="Times New Roman" w:hAnsi="Times New Roman" w:cs="Times New Roman"/>
                <w:sz w:val="24"/>
                <w:szCs w:val="24"/>
              </w:rPr>
              <w:t>B-s</w:t>
            </w:r>
            <w:proofErr w:type="gramStart"/>
            <w:r w:rsidRPr="00BD27D1">
              <w:rPr>
                <w:rStyle w:val="fontstyle01"/>
                <w:rFonts w:ascii="Times New Roman" w:hAnsi="Times New Roman" w:cs="Times New Roman"/>
                <w:sz w:val="24"/>
                <w:szCs w:val="24"/>
              </w:rPr>
              <w:t>1,d</w:t>
            </w:r>
            <w:proofErr w:type="gramEnd"/>
            <w:r w:rsidRPr="00BD27D1">
              <w:rPr>
                <w:rStyle w:val="fontstyle01"/>
                <w:rFonts w:ascii="Times New Roman" w:hAnsi="Times New Roman" w:cs="Times New Roman"/>
                <w:sz w:val="24"/>
                <w:szCs w:val="24"/>
              </w:rPr>
              <w:t>0 (C.2)</w:t>
            </w:r>
          </w:p>
        </w:tc>
        <w:tc>
          <w:tcPr>
            <w:tcW w:w="2941" w:type="dxa"/>
            <w:vMerge/>
          </w:tcPr>
          <w:p w14:paraId="3029B768"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5F537607" w14:textId="77777777" w:rsidTr="007D6D00">
        <w:tc>
          <w:tcPr>
            <w:tcW w:w="4928" w:type="dxa"/>
          </w:tcPr>
          <w:p w14:paraId="52C327F3" w14:textId="54793FF2" w:rsidR="007D6D00" w:rsidRPr="00BD27D1" w:rsidRDefault="007D6D00" w:rsidP="007D6D00">
            <w:pPr>
              <w:pStyle w:val="a9"/>
              <w:ind w:left="0"/>
              <w:jc w:val="both"/>
              <w:rPr>
                <w:rFonts w:ascii="Arial" w:hAnsi="Arial" w:cs="Arial"/>
                <w:iCs/>
                <w:color w:val="000000"/>
                <w:sz w:val="24"/>
                <w:szCs w:val="28"/>
                <w:lang w:val="uk-UA"/>
              </w:rPr>
            </w:pPr>
            <w:proofErr w:type="spellStart"/>
            <w:r w:rsidRPr="00BD27D1">
              <w:rPr>
                <w:rFonts w:ascii="Arial" w:hAnsi="Arial" w:cs="Arial"/>
                <w:iCs/>
                <w:color w:val="000000"/>
                <w:sz w:val="24"/>
                <w:szCs w:val="28"/>
                <w:lang w:val="uk-UA"/>
              </w:rPr>
              <w:t>Паропроникність</w:t>
            </w:r>
            <w:proofErr w:type="spellEnd"/>
            <w:r w:rsidRPr="00BD27D1">
              <w:rPr>
                <w:rFonts w:ascii="Arial" w:hAnsi="Arial" w:cs="Arial"/>
                <w:iCs/>
                <w:color w:val="000000"/>
                <w:sz w:val="24"/>
                <w:szCs w:val="28"/>
                <w:lang w:val="uk-UA"/>
              </w:rPr>
              <w:t xml:space="preserve"> - </w:t>
            </w:r>
            <w:r w:rsidRPr="00BD27D1">
              <w:rPr>
                <w:rStyle w:val="fontstyle01"/>
                <w:rFonts w:ascii="Times New Roman" w:hAnsi="Times New Roman" w:cs="Times New Roman"/>
                <w:sz w:val="24"/>
                <w:szCs w:val="24"/>
              </w:rPr>
              <w:t>μ</w:t>
            </w:r>
          </w:p>
        </w:tc>
        <w:tc>
          <w:tcPr>
            <w:tcW w:w="2268" w:type="dxa"/>
            <w:vAlign w:val="center"/>
          </w:tcPr>
          <w:p w14:paraId="23E07F27" w14:textId="4A9715BC"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10</w:t>
            </w:r>
          </w:p>
        </w:tc>
        <w:tc>
          <w:tcPr>
            <w:tcW w:w="2941" w:type="dxa"/>
            <w:vMerge/>
          </w:tcPr>
          <w:p w14:paraId="767AC7E4"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1041336F" w14:textId="77777777" w:rsidTr="007D6D00">
        <w:tc>
          <w:tcPr>
            <w:tcW w:w="4928" w:type="dxa"/>
          </w:tcPr>
          <w:p w14:paraId="1FE3E2A8" w14:textId="53F572CB"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Стійкість стельових елементів - ↓</w:t>
            </w:r>
          </w:p>
        </w:tc>
        <w:tc>
          <w:tcPr>
            <w:tcW w:w="2268" w:type="dxa"/>
            <w:vAlign w:val="center"/>
          </w:tcPr>
          <w:p w14:paraId="047B0108" w14:textId="17752296"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Відповідає</w:t>
            </w:r>
          </w:p>
        </w:tc>
        <w:tc>
          <w:tcPr>
            <w:tcW w:w="2941" w:type="dxa"/>
            <w:vMerge/>
          </w:tcPr>
          <w:p w14:paraId="7DE333A5"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18F66C62" w14:textId="77777777" w:rsidTr="007D6D00">
        <w:tc>
          <w:tcPr>
            <w:tcW w:w="4928" w:type="dxa"/>
          </w:tcPr>
          <w:p w14:paraId="305EF1C8" w14:textId="7433EEB4"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Міцність на вигин – F</w:t>
            </w:r>
          </w:p>
        </w:tc>
        <w:tc>
          <w:tcPr>
            <w:tcW w:w="2268" w:type="dxa"/>
            <w:vAlign w:val="center"/>
          </w:tcPr>
          <w:p w14:paraId="456E51EF" w14:textId="0CBEF01B" w:rsidR="007D6D00" w:rsidRPr="00BD27D1" w:rsidRDefault="007D6D00" w:rsidP="007D6D00">
            <w:pPr>
              <w:pStyle w:val="a9"/>
              <w:ind w:left="0"/>
              <w:jc w:val="center"/>
              <w:rPr>
                <w:rFonts w:ascii="Arial" w:hAnsi="Arial" w:cs="Arial"/>
                <w:iCs/>
                <w:color w:val="000000"/>
                <w:sz w:val="24"/>
                <w:szCs w:val="28"/>
                <w:lang w:val="uk-UA"/>
              </w:rPr>
            </w:pPr>
            <w:proofErr w:type="spellStart"/>
            <w:r w:rsidRPr="00BD27D1">
              <w:rPr>
                <w:rFonts w:ascii="Arial" w:hAnsi="Arial" w:cs="Arial"/>
                <w:iCs/>
                <w:color w:val="000000"/>
                <w:sz w:val="24"/>
                <w:szCs w:val="28"/>
                <w:lang w:val="uk-UA"/>
              </w:rPr>
              <w:t>Відповіднає</w:t>
            </w:r>
            <w:proofErr w:type="spellEnd"/>
          </w:p>
        </w:tc>
        <w:tc>
          <w:tcPr>
            <w:tcW w:w="2941" w:type="dxa"/>
            <w:vMerge/>
          </w:tcPr>
          <w:p w14:paraId="344A1438"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6C80AFB0" w14:textId="77777777" w:rsidTr="007D6D00">
        <w:tc>
          <w:tcPr>
            <w:tcW w:w="4928" w:type="dxa"/>
          </w:tcPr>
          <w:p w14:paraId="40A89C61" w14:textId="4A6FF630"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Ударостійкість* - →I</w:t>
            </w:r>
          </w:p>
        </w:tc>
        <w:tc>
          <w:tcPr>
            <w:tcW w:w="2268" w:type="dxa"/>
            <w:vAlign w:val="center"/>
          </w:tcPr>
          <w:p w14:paraId="1F841898" w14:textId="56F427B0"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w:t>
            </w:r>
          </w:p>
        </w:tc>
        <w:tc>
          <w:tcPr>
            <w:tcW w:w="2941" w:type="dxa"/>
            <w:vMerge/>
          </w:tcPr>
          <w:p w14:paraId="29B05384"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7CFED311" w14:textId="77777777" w:rsidTr="007D6D00">
        <w:tc>
          <w:tcPr>
            <w:tcW w:w="4928" w:type="dxa"/>
          </w:tcPr>
          <w:p w14:paraId="610A4764" w14:textId="21CE8EE8"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Ізоляція прямого повітряного шуму* - R</w:t>
            </w:r>
          </w:p>
        </w:tc>
        <w:tc>
          <w:tcPr>
            <w:tcW w:w="2268" w:type="dxa"/>
            <w:vAlign w:val="center"/>
          </w:tcPr>
          <w:p w14:paraId="6261B82B" w14:textId="7DEF1A23"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w:t>
            </w:r>
          </w:p>
        </w:tc>
        <w:tc>
          <w:tcPr>
            <w:tcW w:w="2941" w:type="dxa"/>
            <w:vMerge/>
          </w:tcPr>
          <w:p w14:paraId="59E33897"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1890CAE7" w14:textId="77777777" w:rsidTr="007D6D00">
        <w:tc>
          <w:tcPr>
            <w:tcW w:w="4928" w:type="dxa"/>
          </w:tcPr>
          <w:p w14:paraId="7EC22F2C" w14:textId="0146B609"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Акустичне поглинання* - α</w:t>
            </w:r>
          </w:p>
        </w:tc>
        <w:tc>
          <w:tcPr>
            <w:tcW w:w="2268" w:type="dxa"/>
            <w:vAlign w:val="center"/>
          </w:tcPr>
          <w:p w14:paraId="7A98A377" w14:textId="10C23889"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w:t>
            </w:r>
          </w:p>
        </w:tc>
        <w:tc>
          <w:tcPr>
            <w:tcW w:w="2941" w:type="dxa"/>
            <w:vMerge/>
          </w:tcPr>
          <w:p w14:paraId="4CC40F6E"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33A6195B" w14:textId="77777777" w:rsidTr="007D6D00">
        <w:tc>
          <w:tcPr>
            <w:tcW w:w="4928" w:type="dxa"/>
          </w:tcPr>
          <w:p w14:paraId="0B807870" w14:textId="6B5D2AC9"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Теплопровідність - λ</w:t>
            </w:r>
          </w:p>
        </w:tc>
        <w:tc>
          <w:tcPr>
            <w:tcW w:w="2268" w:type="dxa"/>
            <w:vAlign w:val="center"/>
          </w:tcPr>
          <w:p w14:paraId="5A991B5B" w14:textId="01610CDE"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uk-UA"/>
              </w:rPr>
              <w:t>0,25 Вт(</w:t>
            </w:r>
            <w:proofErr w:type="spellStart"/>
            <w:r w:rsidRPr="00BD27D1">
              <w:rPr>
                <w:rFonts w:ascii="Arial" w:hAnsi="Arial" w:cs="Arial"/>
                <w:iCs/>
                <w:color w:val="000000"/>
                <w:sz w:val="24"/>
                <w:szCs w:val="28"/>
                <w:lang w:val="uk-UA"/>
              </w:rPr>
              <w:t>м·К</w:t>
            </w:r>
            <w:proofErr w:type="spellEnd"/>
            <w:r w:rsidRPr="00BD27D1">
              <w:rPr>
                <w:rFonts w:ascii="Arial" w:hAnsi="Arial" w:cs="Arial"/>
                <w:iCs/>
                <w:color w:val="000000"/>
                <w:sz w:val="24"/>
                <w:szCs w:val="28"/>
                <w:lang w:val="uk-UA"/>
              </w:rPr>
              <w:t>)</w:t>
            </w:r>
          </w:p>
        </w:tc>
        <w:tc>
          <w:tcPr>
            <w:tcW w:w="2941" w:type="dxa"/>
            <w:vMerge/>
          </w:tcPr>
          <w:p w14:paraId="3EBB5484"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4EEACB0B" w14:textId="77777777" w:rsidTr="007D6D00">
        <w:tc>
          <w:tcPr>
            <w:tcW w:w="4928" w:type="dxa"/>
          </w:tcPr>
          <w:p w14:paraId="76BD2668" w14:textId="6639A172" w:rsidR="007D6D00" w:rsidRPr="00BD27D1" w:rsidRDefault="007D6D00" w:rsidP="00906F36">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Небезпечні речовини – DS</w:t>
            </w:r>
          </w:p>
        </w:tc>
        <w:tc>
          <w:tcPr>
            <w:tcW w:w="2268" w:type="dxa"/>
            <w:vAlign w:val="center"/>
          </w:tcPr>
          <w:p w14:paraId="5177687B" w14:textId="2BFD47AC" w:rsidR="007D6D00" w:rsidRPr="00BD27D1" w:rsidRDefault="007D6D00" w:rsidP="007D6D00">
            <w:pPr>
              <w:pStyle w:val="a9"/>
              <w:ind w:left="0"/>
              <w:jc w:val="center"/>
              <w:rPr>
                <w:rFonts w:ascii="Arial" w:hAnsi="Arial" w:cs="Arial"/>
                <w:iCs/>
                <w:color w:val="000000"/>
                <w:sz w:val="24"/>
                <w:szCs w:val="28"/>
                <w:lang w:val="uk-UA"/>
              </w:rPr>
            </w:pPr>
            <w:r w:rsidRPr="00BD27D1">
              <w:rPr>
                <w:rFonts w:ascii="Arial" w:hAnsi="Arial" w:cs="Arial"/>
                <w:iCs/>
                <w:color w:val="000000"/>
                <w:sz w:val="24"/>
                <w:szCs w:val="28"/>
                <w:lang w:val="en-US"/>
              </w:rPr>
              <w:t>NPD</w:t>
            </w:r>
          </w:p>
        </w:tc>
        <w:tc>
          <w:tcPr>
            <w:tcW w:w="2941" w:type="dxa"/>
            <w:vMerge/>
          </w:tcPr>
          <w:p w14:paraId="6CF00488" w14:textId="77777777" w:rsidR="007D6D00" w:rsidRPr="00BD27D1" w:rsidRDefault="007D6D00" w:rsidP="00906F36">
            <w:pPr>
              <w:pStyle w:val="a9"/>
              <w:ind w:left="0"/>
              <w:jc w:val="both"/>
              <w:rPr>
                <w:rFonts w:ascii="Arial" w:hAnsi="Arial" w:cs="Arial"/>
                <w:iCs/>
                <w:color w:val="000000"/>
                <w:sz w:val="24"/>
                <w:szCs w:val="28"/>
                <w:lang w:val="uk-UA"/>
              </w:rPr>
            </w:pPr>
          </w:p>
        </w:tc>
      </w:tr>
      <w:tr w:rsidR="007D6D00" w:rsidRPr="00BD27D1" w14:paraId="4EEE7EB4" w14:textId="77777777" w:rsidTr="002C4066">
        <w:tc>
          <w:tcPr>
            <w:tcW w:w="10137" w:type="dxa"/>
            <w:gridSpan w:val="3"/>
          </w:tcPr>
          <w:p w14:paraId="4406AB82" w14:textId="15561889" w:rsidR="007D6D00" w:rsidRPr="00BD27D1" w:rsidRDefault="007D6D00" w:rsidP="007D6D00">
            <w:pPr>
              <w:pStyle w:val="a9"/>
              <w:ind w:left="0"/>
              <w:jc w:val="both"/>
              <w:rPr>
                <w:rFonts w:ascii="Arial" w:hAnsi="Arial" w:cs="Arial"/>
                <w:iCs/>
                <w:color w:val="000000"/>
                <w:sz w:val="24"/>
                <w:szCs w:val="28"/>
                <w:lang w:val="uk-UA"/>
              </w:rPr>
            </w:pPr>
            <w:r w:rsidRPr="00BD27D1">
              <w:rPr>
                <w:rFonts w:ascii="Arial" w:hAnsi="Arial" w:cs="Arial"/>
                <w:iCs/>
                <w:color w:val="000000"/>
                <w:sz w:val="24"/>
                <w:szCs w:val="28"/>
                <w:lang w:val="uk-UA"/>
              </w:rPr>
              <w:t>* Ці характеристики залежать від системи та будуть надані в літературі виробника залежно від використання за призначенням. Заявлена ​​відповідність стосується системи, частиною якої є продукція.</w:t>
            </w:r>
          </w:p>
        </w:tc>
      </w:tr>
    </w:tbl>
    <w:p w14:paraId="07507346"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4235CEA8" w14:textId="388F83DB" w:rsidR="007D6D00" w:rsidRPr="00BD27D1" w:rsidRDefault="007D6D00" w:rsidP="007D6D0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9) </w:t>
      </w:r>
      <w:r w:rsidR="00282568" w:rsidRPr="00BD27D1">
        <w:rPr>
          <w:rFonts w:ascii="Arial" w:hAnsi="Arial" w:cs="Arial"/>
          <w:iCs/>
          <w:color w:val="000000"/>
          <w:sz w:val="28"/>
          <w:szCs w:val="28"/>
          <w:lang w:val="uk-UA"/>
        </w:rPr>
        <w:t>Відповідність</w:t>
      </w:r>
      <w:r w:rsidRPr="00BD27D1">
        <w:rPr>
          <w:rFonts w:ascii="Arial" w:hAnsi="Arial" w:cs="Arial"/>
          <w:iCs/>
          <w:color w:val="000000"/>
          <w:sz w:val="28"/>
          <w:szCs w:val="28"/>
          <w:lang w:val="uk-UA"/>
        </w:rPr>
        <w:t xml:space="preserve"> продук</w:t>
      </w:r>
      <w:r w:rsidR="00282568" w:rsidRPr="00BD27D1">
        <w:rPr>
          <w:rFonts w:ascii="Arial" w:hAnsi="Arial" w:cs="Arial"/>
          <w:iCs/>
          <w:color w:val="000000"/>
          <w:sz w:val="28"/>
          <w:szCs w:val="28"/>
          <w:lang w:val="uk-UA"/>
        </w:rPr>
        <w:t>ції</w:t>
      </w:r>
      <w:r w:rsidRPr="00BD27D1">
        <w:rPr>
          <w:rFonts w:ascii="Arial" w:hAnsi="Arial" w:cs="Arial"/>
          <w:iCs/>
          <w:color w:val="000000"/>
          <w:sz w:val="28"/>
          <w:szCs w:val="28"/>
          <w:lang w:val="uk-UA"/>
        </w:rPr>
        <w:t>, зазначена в пунктах 1 і 2, відповідає заявленій продуктивності в пункті 8. Ця декларація про ефективність видана під виключну відповідальність виробника, зазначеного в пункті 4.</w:t>
      </w:r>
    </w:p>
    <w:p w14:paraId="22F7E995" w14:textId="2545E4ED" w:rsidR="007D6D00" w:rsidRPr="00BD27D1" w:rsidRDefault="007D6D00" w:rsidP="007D6D00">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Підписано від імені та за дорученням виробника:</w:t>
      </w:r>
    </w:p>
    <w:tbl>
      <w:tblPr>
        <w:tblStyle w:val="aa"/>
        <w:tblW w:w="0" w:type="auto"/>
        <w:tblLook w:val="04A0" w:firstRow="1" w:lastRow="0" w:firstColumn="1" w:lastColumn="0" w:noHBand="0" w:noVBand="1"/>
      </w:tblPr>
      <w:tblGrid>
        <w:gridCol w:w="3369"/>
        <w:gridCol w:w="425"/>
        <w:gridCol w:w="2977"/>
        <w:gridCol w:w="425"/>
        <w:gridCol w:w="2941"/>
      </w:tblGrid>
      <w:tr w:rsidR="00282568" w:rsidRPr="00BD27D1" w14:paraId="60DA7329" w14:textId="77777777" w:rsidTr="002C4066">
        <w:tc>
          <w:tcPr>
            <w:tcW w:w="10137" w:type="dxa"/>
            <w:gridSpan w:val="5"/>
            <w:tcBorders>
              <w:top w:val="nil"/>
              <w:left w:val="nil"/>
              <w:bottom w:val="single" w:sz="4" w:space="0" w:color="auto"/>
              <w:right w:val="nil"/>
            </w:tcBorders>
          </w:tcPr>
          <w:p w14:paraId="004B391B" w14:textId="0D15FE8D" w:rsidR="00282568" w:rsidRPr="00BD27D1" w:rsidRDefault="00282568" w:rsidP="00282568">
            <w:pPr>
              <w:pStyle w:val="a9"/>
              <w:ind w:left="0"/>
              <w:jc w:val="both"/>
              <w:rPr>
                <w:rFonts w:ascii="Arial" w:hAnsi="Arial" w:cs="Arial"/>
                <w:iCs/>
                <w:color w:val="000000"/>
                <w:sz w:val="24"/>
                <w:szCs w:val="24"/>
                <w:lang w:val="uk-UA"/>
              </w:rPr>
            </w:pPr>
          </w:p>
        </w:tc>
      </w:tr>
      <w:tr w:rsidR="00282568" w:rsidRPr="00BD27D1" w14:paraId="6E7969C4" w14:textId="77777777" w:rsidTr="00282568">
        <w:tc>
          <w:tcPr>
            <w:tcW w:w="3369" w:type="dxa"/>
            <w:tcBorders>
              <w:top w:val="single" w:sz="4" w:space="0" w:color="auto"/>
              <w:left w:val="nil"/>
              <w:bottom w:val="single" w:sz="4" w:space="0" w:color="auto"/>
              <w:right w:val="nil"/>
            </w:tcBorders>
          </w:tcPr>
          <w:p w14:paraId="3780C822" w14:textId="77777777" w:rsidR="00282568" w:rsidRPr="00BD27D1" w:rsidRDefault="00282568" w:rsidP="00282568">
            <w:pPr>
              <w:pStyle w:val="a9"/>
              <w:ind w:left="0"/>
              <w:jc w:val="both"/>
              <w:rPr>
                <w:rFonts w:ascii="Arial" w:hAnsi="Arial" w:cs="Arial"/>
                <w:iCs/>
                <w:color w:val="000000"/>
                <w:sz w:val="24"/>
                <w:szCs w:val="24"/>
                <w:lang w:val="uk-UA"/>
              </w:rPr>
            </w:pPr>
          </w:p>
        </w:tc>
        <w:tc>
          <w:tcPr>
            <w:tcW w:w="425" w:type="dxa"/>
            <w:tcBorders>
              <w:top w:val="nil"/>
              <w:left w:val="nil"/>
              <w:bottom w:val="nil"/>
              <w:right w:val="nil"/>
            </w:tcBorders>
          </w:tcPr>
          <w:p w14:paraId="764B6242" w14:textId="77777777" w:rsidR="00282568" w:rsidRPr="00BD27D1" w:rsidRDefault="00282568" w:rsidP="00282568">
            <w:pPr>
              <w:pStyle w:val="a9"/>
              <w:ind w:left="0"/>
              <w:jc w:val="both"/>
              <w:rPr>
                <w:rFonts w:ascii="Arial" w:hAnsi="Arial" w:cs="Arial"/>
                <w:iCs/>
                <w:color w:val="000000"/>
                <w:sz w:val="24"/>
                <w:szCs w:val="24"/>
                <w:lang w:val="uk-UA"/>
              </w:rPr>
            </w:pPr>
          </w:p>
        </w:tc>
        <w:tc>
          <w:tcPr>
            <w:tcW w:w="2977" w:type="dxa"/>
            <w:tcBorders>
              <w:top w:val="single" w:sz="4" w:space="0" w:color="auto"/>
              <w:left w:val="nil"/>
              <w:bottom w:val="single" w:sz="4" w:space="0" w:color="auto"/>
              <w:right w:val="nil"/>
            </w:tcBorders>
          </w:tcPr>
          <w:p w14:paraId="628A9937" w14:textId="012151CA" w:rsidR="00282568" w:rsidRPr="00BD27D1" w:rsidRDefault="00282568" w:rsidP="00282568">
            <w:pPr>
              <w:pStyle w:val="a9"/>
              <w:ind w:left="0"/>
              <w:jc w:val="both"/>
              <w:rPr>
                <w:rFonts w:ascii="Arial" w:hAnsi="Arial" w:cs="Arial"/>
                <w:iCs/>
                <w:color w:val="000000"/>
                <w:sz w:val="24"/>
                <w:szCs w:val="24"/>
                <w:lang w:val="uk-UA"/>
              </w:rPr>
            </w:pPr>
          </w:p>
        </w:tc>
        <w:tc>
          <w:tcPr>
            <w:tcW w:w="425" w:type="dxa"/>
            <w:tcBorders>
              <w:top w:val="nil"/>
              <w:left w:val="nil"/>
              <w:bottom w:val="nil"/>
              <w:right w:val="nil"/>
            </w:tcBorders>
          </w:tcPr>
          <w:p w14:paraId="1CEF2C98" w14:textId="77777777" w:rsidR="00282568" w:rsidRPr="00BD27D1" w:rsidRDefault="00282568" w:rsidP="00282568">
            <w:pPr>
              <w:pStyle w:val="a9"/>
              <w:ind w:left="0"/>
              <w:jc w:val="both"/>
              <w:rPr>
                <w:rFonts w:ascii="Arial" w:hAnsi="Arial" w:cs="Arial"/>
                <w:iCs/>
                <w:color w:val="000000"/>
                <w:sz w:val="24"/>
                <w:szCs w:val="24"/>
                <w:lang w:val="uk-UA"/>
              </w:rPr>
            </w:pPr>
          </w:p>
        </w:tc>
        <w:tc>
          <w:tcPr>
            <w:tcW w:w="2941" w:type="dxa"/>
            <w:tcBorders>
              <w:top w:val="single" w:sz="4" w:space="0" w:color="auto"/>
              <w:left w:val="nil"/>
              <w:bottom w:val="single" w:sz="4" w:space="0" w:color="auto"/>
              <w:right w:val="nil"/>
            </w:tcBorders>
          </w:tcPr>
          <w:p w14:paraId="7A24BD27" w14:textId="2C7EF0F8" w:rsidR="00282568" w:rsidRPr="00BD27D1" w:rsidRDefault="00282568" w:rsidP="00282568">
            <w:pPr>
              <w:pStyle w:val="a9"/>
              <w:ind w:left="0"/>
              <w:jc w:val="both"/>
              <w:rPr>
                <w:rFonts w:ascii="Arial" w:hAnsi="Arial" w:cs="Arial"/>
                <w:iCs/>
                <w:color w:val="000000"/>
                <w:sz w:val="24"/>
                <w:szCs w:val="24"/>
                <w:lang w:val="uk-UA"/>
              </w:rPr>
            </w:pPr>
          </w:p>
        </w:tc>
      </w:tr>
      <w:tr w:rsidR="00282568" w:rsidRPr="00BD27D1" w14:paraId="3E518F10" w14:textId="77777777" w:rsidTr="00282568">
        <w:tc>
          <w:tcPr>
            <w:tcW w:w="3369" w:type="dxa"/>
            <w:tcBorders>
              <w:left w:val="nil"/>
              <w:bottom w:val="nil"/>
              <w:right w:val="nil"/>
            </w:tcBorders>
          </w:tcPr>
          <w:p w14:paraId="42DB73EC" w14:textId="00081E9F" w:rsidR="00282568" w:rsidRPr="00BD27D1" w:rsidRDefault="00282568" w:rsidP="00282568">
            <w:pPr>
              <w:pStyle w:val="a9"/>
              <w:ind w:left="0"/>
              <w:jc w:val="both"/>
              <w:rPr>
                <w:rFonts w:ascii="Arial" w:hAnsi="Arial" w:cs="Arial"/>
                <w:iCs/>
                <w:color w:val="000000"/>
                <w:sz w:val="24"/>
                <w:szCs w:val="24"/>
                <w:lang w:val="uk-UA"/>
              </w:rPr>
            </w:pPr>
            <w:proofErr w:type="spellStart"/>
            <w:r w:rsidRPr="00BD27D1">
              <w:rPr>
                <w:rFonts w:ascii="Arial" w:hAnsi="Arial" w:cs="Arial"/>
                <w:iCs/>
                <w:color w:val="000000"/>
                <w:sz w:val="24"/>
                <w:szCs w:val="24"/>
                <w:lang w:val="uk-UA"/>
              </w:rPr>
              <w:t>Ім’ята</w:t>
            </w:r>
            <w:proofErr w:type="spellEnd"/>
            <w:r w:rsidRPr="00BD27D1">
              <w:rPr>
                <w:rFonts w:ascii="Arial" w:hAnsi="Arial" w:cs="Arial"/>
                <w:iCs/>
                <w:color w:val="000000"/>
                <w:sz w:val="24"/>
                <w:szCs w:val="24"/>
                <w:lang w:val="uk-UA"/>
              </w:rPr>
              <w:t xml:space="preserve"> функція</w:t>
            </w:r>
          </w:p>
        </w:tc>
        <w:tc>
          <w:tcPr>
            <w:tcW w:w="425" w:type="dxa"/>
            <w:tcBorders>
              <w:top w:val="nil"/>
              <w:left w:val="nil"/>
              <w:bottom w:val="nil"/>
              <w:right w:val="nil"/>
            </w:tcBorders>
          </w:tcPr>
          <w:p w14:paraId="7F2B2364" w14:textId="77777777" w:rsidR="00282568" w:rsidRPr="00BD27D1" w:rsidRDefault="00282568" w:rsidP="00282568">
            <w:pPr>
              <w:pStyle w:val="a9"/>
              <w:ind w:left="0"/>
              <w:jc w:val="both"/>
              <w:rPr>
                <w:rFonts w:ascii="Arial" w:hAnsi="Arial" w:cs="Arial"/>
                <w:iCs/>
                <w:color w:val="000000"/>
                <w:sz w:val="24"/>
                <w:szCs w:val="24"/>
                <w:lang w:val="uk-UA"/>
              </w:rPr>
            </w:pPr>
          </w:p>
        </w:tc>
        <w:tc>
          <w:tcPr>
            <w:tcW w:w="2977" w:type="dxa"/>
            <w:tcBorders>
              <w:left w:val="nil"/>
              <w:bottom w:val="nil"/>
              <w:right w:val="nil"/>
            </w:tcBorders>
          </w:tcPr>
          <w:p w14:paraId="77FAF7FA" w14:textId="7F2F3AC2" w:rsidR="00282568" w:rsidRPr="00BD27D1" w:rsidRDefault="00282568" w:rsidP="00282568">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Місце в дата видачі</w:t>
            </w:r>
          </w:p>
        </w:tc>
        <w:tc>
          <w:tcPr>
            <w:tcW w:w="425" w:type="dxa"/>
            <w:tcBorders>
              <w:top w:val="nil"/>
              <w:left w:val="nil"/>
              <w:bottom w:val="nil"/>
              <w:right w:val="nil"/>
            </w:tcBorders>
          </w:tcPr>
          <w:p w14:paraId="5A583D3D" w14:textId="77777777" w:rsidR="00282568" w:rsidRPr="00BD27D1" w:rsidRDefault="00282568" w:rsidP="00282568">
            <w:pPr>
              <w:pStyle w:val="a9"/>
              <w:ind w:left="0"/>
              <w:jc w:val="both"/>
              <w:rPr>
                <w:rFonts w:ascii="Arial" w:hAnsi="Arial" w:cs="Arial"/>
                <w:iCs/>
                <w:color w:val="000000"/>
                <w:sz w:val="24"/>
                <w:szCs w:val="24"/>
                <w:lang w:val="uk-UA"/>
              </w:rPr>
            </w:pPr>
          </w:p>
        </w:tc>
        <w:tc>
          <w:tcPr>
            <w:tcW w:w="2941" w:type="dxa"/>
            <w:tcBorders>
              <w:left w:val="nil"/>
              <w:bottom w:val="nil"/>
              <w:right w:val="nil"/>
            </w:tcBorders>
          </w:tcPr>
          <w:p w14:paraId="72082A74" w14:textId="51EE3264" w:rsidR="00282568" w:rsidRPr="00BD27D1" w:rsidRDefault="00282568" w:rsidP="00282568">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підпис</w:t>
            </w:r>
          </w:p>
        </w:tc>
      </w:tr>
    </w:tbl>
    <w:p w14:paraId="3ED2D05D"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3890525B"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13B44D58" w14:textId="1F500F04" w:rsidR="00906F36" w:rsidRPr="00BD27D1" w:rsidRDefault="00282568" w:rsidP="00A428F6">
      <w:pPr>
        <w:pStyle w:val="a9"/>
        <w:spacing w:after="0" w:line="360" w:lineRule="auto"/>
        <w:ind w:left="0" w:firstLine="709"/>
        <w:jc w:val="both"/>
        <w:rPr>
          <w:rFonts w:ascii="Arial" w:hAnsi="Arial" w:cs="Arial"/>
          <w:b/>
          <w:iCs/>
          <w:color w:val="000000"/>
          <w:sz w:val="28"/>
          <w:szCs w:val="28"/>
          <w:lang w:val="uk-UA"/>
        </w:rPr>
      </w:pPr>
      <w:r w:rsidRPr="00BD27D1">
        <w:rPr>
          <w:rFonts w:ascii="Arial" w:hAnsi="Arial" w:cs="Arial"/>
          <w:b/>
          <w:sz w:val="28"/>
          <w:szCs w:val="28"/>
          <w:lang w:val="en-US"/>
        </w:rPr>
        <w:lastRenderedPageBreak/>
        <w:t>ZA</w:t>
      </w:r>
      <w:r w:rsidRPr="00BD27D1">
        <w:rPr>
          <w:rFonts w:ascii="Arial" w:hAnsi="Arial" w:cs="Arial"/>
          <w:b/>
          <w:sz w:val="28"/>
          <w:szCs w:val="28"/>
          <w:lang w:val="uk-UA"/>
        </w:rPr>
        <w:t>.3 МАРКУВАННЯ ТА ЕТИКЕТКУВАННЯ СЕ</w:t>
      </w:r>
    </w:p>
    <w:p w14:paraId="0707EC1C"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0E2EBD3A"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Символ маркування CE повинен відповідати загальним принципам, викладеним у статті 30 Регламенту (ЄС) № 765/2008, і повинен бути нанесений видимим, розбірливим і незмивним способом:</w:t>
      </w:r>
    </w:p>
    <w:p w14:paraId="321E0887" w14:textId="0F8913A8"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до виробів з гіпсокартону з переробленого матеріалу</w:t>
      </w:r>
    </w:p>
    <w:p w14:paraId="4539EE32"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або</w:t>
      </w:r>
    </w:p>
    <w:p w14:paraId="5A73D51F"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на прикріплену до нього етикетку.</w:t>
      </w:r>
    </w:p>
    <w:p w14:paraId="28C3E1C0" w14:textId="2853E8B6"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Якщо це неможливо або не гарантовано з огляду на природу продукції, має бути прикріплено:</w:t>
      </w:r>
    </w:p>
    <w:p w14:paraId="7DB85445"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до упаковки</w:t>
      </w:r>
    </w:p>
    <w:p w14:paraId="2385CCE2"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або</w:t>
      </w:r>
    </w:p>
    <w:p w14:paraId="5F11D0A4" w14:textId="698D2684"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до супровідної документації.</w:t>
      </w:r>
    </w:p>
    <w:p w14:paraId="497E1BEA"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Маркування CE супроводжується:</w:t>
      </w:r>
    </w:p>
    <w:p w14:paraId="0601AEE9"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останні дві цифри року, в якому було вперше проставлено,</w:t>
      </w:r>
    </w:p>
    <w:p w14:paraId="55234937" w14:textId="144F9939"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назву та юридичну адресу виробника або ідентифікаційний знак, що дозволяє ідентифікувати</w:t>
      </w:r>
      <w:r w:rsidR="00E82566" w:rsidRPr="00BD27D1">
        <w:rPr>
          <w:rFonts w:ascii="Arial" w:hAnsi="Arial" w:cs="Arial"/>
          <w:iCs/>
          <w:color w:val="000000"/>
          <w:sz w:val="28"/>
          <w:szCs w:val="28"/>
          <w:lang w:val="uk-UA"/>
        </w:rPr>
        <w:t xml:space="preserve"> </w:t>
      </w:r>
      <w:r w:rsidRPr="00BD27D1">
        <w:rPr>
          <w:rFonts w:ascii="Arial" w:hAnsi="Arial" w:cs="Arial"/>
          <w:iCs/>
          <w:color w:val="000000"/>
          <w:sz w:val="28"/>
          <w:szCs w:val="28"/>
          <w:lang w:val="uk-UA"/>
        </w:rPr>
        <w:t>назв</w:t>
      </w:r>
      <w:r w:rsidR="00E82566" w:rsidRPr="00BD27D1">
        <w:rPr>
          <w:rFonts w:ascii="Arial" w:hAnsi="Arial" w:cs="Arial"/>
          <w:iCs/>
          <w:color w:val="000000"/>
          <w:sz w:val="28"/>
          <w:szCs w:val="28"/>
          <w:lang w:val="uk-UA"/>
        </w:rPr>
        <w:t>у</w:t>
      </w:r>
      <w:r w:rsidRPr="00BD27D1">
        <w:rPr>
          <w:rFonts w:ascii="Arial" w:hAnsi="Arial" w:cs="Arial"/>
          <w:iCs/>
          <w:color w:val="000000"/>
          <w:sz w:val="28"/>
          <w:szCs w:val="28"/>
          <w:lang w:val="uk-UA"/>
        </w:rPr>
        <w:t xml:space="preserve"> та адрес</w:t>
      </w:r>
      <w:r w:rsidR="00E82566" w:rsidRPr="00BD27D1">
        <w:rPr>
          <w:rFonts w:ascii="Arial" w:hAnsi="Arial" w:cs="Arial"/>
          <w:iCs/>
          <w:color w:val="000000"/>
          <w:sz w:val="28"/>
          <w:szCs w:val="28"/>
          <w:lang w:val="uk-UA"/>
        </w:rPr>
        <w:t>у</w:t>
      </w:r>
      <w:r w:rsidRPr="00BD27D1">
        <w:rPr>
          <w:rFonts w:ascii="Arial" w:hAnsi="Arial" w:cs="Arial"/>
          <w:iCs/>
          <w:color w:val="000000"/>
          <w:sz w:val="28"/>
          <w:szCs w:val="28"/>
          <w:lang w:val="uk-UA"/>
        </w:rPr>
        <w:t xml:space="preserve"> виробника легко та без двозначності,</w:t>
      </w:r>
    </w:p>
    <w:p w14:paraId="45BCA73C"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унікальний ідентифікаційний код типу продукції,</w:t>
      </w:r>
    </w:p>
    <w:p w14:paraId="716883FB" w14:textId="7850AE46"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xml:space="preserve">— контрольний номер декларації про </w:t>
      </w:r>
      <w:r w:rsidR="00E82566" w:rsidRPr="00BD27D1">
        <w:rPr>
          <w:rFonts w:ascii="Arial" w:hAnsi="Arial" w:cs="Arial"/>
          <w:iCs/>
          <w:color w:val="000000"/>
          <w:sz w:val="28"/>
          <w:szCs w:val="28"/>
          <w:lang w:val="uk-UA"/>
        </w:rPr>
        <w:t>відповідність</w:t>
      </w:r>
      <w:r w:rsidRPr="00BD27D1">
        <w:rPr>
          <w:rFonts w:ascii="Arial" w:hAnsi="Arial" w:cs="Arial"/>
          <w:iCs/>
          <w:color w:val="000000"/>
          <w:sz w:val="28"/>
          <w:szCs w:val="28"/>
          <w:lang w:val="uk-UA"/>
        </w:rPr>
        <w:t>,</w:t>
      </w:r>
    </w:p>
    <w:p w14:paraId="519C368F" w14:textId="4A3AB9A0"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рівень або клас заявлених характеристик</w:t>
      </w:r>
      <w:r w:rsidR="00E82566" w:rsidRPr="00BD27D1">
        <w:rPr>
          <w:rFonts w:ascii="Arial" w:hAnsi="Arial" w:cs="Arial"/>
          <w:iCs/>
          <w:color w:val="000000"/>
          <w:sz w:val="28"/>
          <w:szCs w:val="28"/>
          <w:lang w:val="uk-UA"/>
        </w:rPr>
        <w:t>,</w:t>
      </w:r>
    </w:p>
    <w:p w14:paraId="70E5E7E2"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датоване посилання на застосовану гармонізовану технічну специфікацію,</w:t>
      </w:r>
    </w:p>
    <w:p w14:paraId="3EFDC46F"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ідентифікаційний номер уповноваженого органу [тільки для продуктів у системах 1 і 3],</w:t>
      </w:r>
    </w:p>
    <w:p w14:paraId="2865AF91"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 використання за призначенням, як зазначено в застосованій узгодженій технічній специфікації.</w:t>
      </w:r>
    </w:p>
    <w:p w14:paraId="600D0DF6" w14:textId="77777777" w:rsidR="00282568"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t>Маркування CE наноситься до того, як будівельний виріб буде розміщено на ринку. Після нього може стояти піктограма або будь-який інший знак, що вказує на особливий ризик або використання.</w:t>
      </w:r>
    </w:p>
    <w:p w14:paraId="55F9980E" w14:textId="6356C1AD" w:rsidR="00906F36" w:rsidRPr="00BD27D1" w:rsidRDefault="00282568" w:rsidP="00282568">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iCs/>
          <w:color w:val="000000"/>
          <w:sz w:val="28"/>
          <w:szCs w:val="28"/>
          <w:lang w:val="uk-UA"/>
        </w:rPr>
        <w:lastRenderedPageBreak/>
        <w:t>На малюнку ZA.1 наведено приклад інформації, що стосується продук</w:t>
      </w:r>
      <w:r w:rsidR="00E82566" w:rsidRPr="00BD27D1">
        <w:rPr>
          <w:rFonts w:ascii="Arial" w:hAnsi="Arial" w:cs="Arial"/>
          <w:iCs/>
          <w:color w:val="000000"/>
          <w:sz w:val="28"/>
          <w:szCs w:val="28"/>
          <w:lang w:val="uk-UA"/>
        </w:rPr>
        <w:t>ції</w:t>
      </w:r>
      <w:r w:rsidRPr="00BD27D1">
        <w:rPr>
          <w:rFonts w:ascii="Arial" w:hAnsi="Arial" w:cs="Arial"/>
          <w:iCs/>
          <w:color w:val="000000"/>
          <w:sz w:val="28"/>
          <w:szCs w:val="28"/>
          <w:lang w:val="uk-UA"/>
        </w:rPr>
        <w:t>, що підпадають під дію системи AVCP, на супровідній етикетці, або на упаковці, чи в супровідних комерційних документах. Інформація надається додатково до інформації, наведеної на продук</w:t>
      </w:r>
      <w:r w:rsidR="00E82566" w:rsidRPr="00BD27D1">
        <w:rPr>
          <w:rFonts w:ascii="Arial" w:hAnsi="Arial" w:cs="Arial"/>
          <w:iCs/>
          <w:color w:val="000000"/>
          <w:sz w:val="28"/>
          <w:szCs w:val="28"/>
          <w:lang w:val="uk-UA"/>
        </w:rPr>
        <w:t>ції</w:t>
      </w:r>
      <w:r w:rsidRPr="00BD27D1">
        <w:rPr>
          <w:rFonts w:ascii="Arial" w:hAnsi="Arial" w:cs="Arial"/>
          <w:iCs/>
          <w:color w:val="000000"/>
          <w:sz w:val="28"/>
          <w:szCs w:val="28"/>
          <w:lang w:val="uk-UA"/>
        </w:rPr>
        <w:t>.</w:t>
      </w:r>
    </w:p>
    <w:tbl>
      <w:tblPr>
        <w:tblStyle w:val="aa"/>
        <w:tblW w:w="0" w:type="auto"/>
        <w:tblLook w:val="04A0" w:firstRow="1" w:lastRow="0" w:firstColumn="1" w:lastColumn="0" w:noHBand="0" w:noVBand="1"/>
      </w:tblPr>
      <w:tblGrid>
        <w:gridCol w:w="3653"/>
        <w:gridCol w:w="1701"/>
        <w:gridCol w:w="4783"/>
      </w:tblGrid>
      <w:tr w:rsidR="005576B4" w:rsidRPr="00BD27D1" w14:paraId="1D78AD3C" w14:textId="77777777" w:rsidTr="005576B4">
        <w:tc>
          <w:tcPr>
            <w:tcW w:w="5354" w:type="dxa"/>
            <w:gridSpan w:val="2"/>
          </w:tcPr>
          <w:p w14:paraId="43FA1FFA" w14:textId="1A7483AB" w:rsidR="005576B4" w:rsidRPr="00BD27D1" w:rsidRDefault="005576B4" w:rsidP="005576B4">
            <w:pPr>
              <w:pStyle w:val="a9"/>
              <w:ind w:left="0"/>
              <w:jc w:val="center"/>
              <w:rPr>
                <w:rFonts w:ascii="Arial" w:hAnsi="Arial" w:cs="Arial"/>
                <w:iCs/>
                <w:color w:val="000000"/>
                <w:sz w:val="24"/>
                <w:szCs w:val="24"/>
                <w:lang w:val="uk-UA"/>
              </w:rPr>
            </w:pPr>
            <w:r w:rsidRPr="00BD27D1">
              <w:rPr>
                <w:noProof/>
                <w:lang w:eastAsia="ru-RU"/>
              </w:rPr>
              <w:drawing>
                <wp:inline distT="0" distB="0" distL="0" distR="0" wp14:anchorId="5AA8265A" wp14:editId="7FD43850">
                  <wp:extent cx="1162050" cy="1038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62050" cy="1038225"/>
                          </a:xfrm>
                          <a:prstGeom prst="rect">
                            <a:avLst/>
                          </a:prstGeom>
                        </pic:spPr>
                      </pic:pic>
                    </a:graphicData>
                  </a:graphic>
                </wp:inline>
              </w:drawing>
            </w:r>
          </w:p>
        </w:tc>
        <w:tc>
          <w:tcPr>
            <w:tcW w:w="4783" w:type="dxa"/>
            <w:tcBorders>
              <w:top w:val="nil"/>
              <w:bottom w:val="nil"/>
              <w:right w:val="nil"/>
            </w:tcBorders>
          </w:tcPr>
          <w:p w14:paraId="26BF4243" w14:textId="77777777" w:rsidR="005576B4" w:rsidRPr="00BD27D1" w:rsidRDefault="005576B4" w:rsidP="005576B4">
            <w:pPr>
              <w:pStyle w:val="a9"/>
              <w:ind w:left="33" w:right="282"/>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Маркування CE, що складається з символу «CE» </w:t>
            </w:r>
          </w:p>
          <w:p w14:paraId="33109FB1" w14:textId="77777777" w:rsidR="005576B4" w:rsidRPr="00BD27D1" w:rsidRDefault="005576B4" w:rsidP="005576B4">
            <w:pPr>
              <w:pStyle w:val="a9"/>
              <w:ind w:left="33" w:right="282"/>
              <w:jc w:val="both"/>
              <w:rPr>
                <w:rFonts w:ascii="Arial" w:hAnsi="Arial" w:cs="Arial"/>
                <w:iCs/>
                <w:color w:val="000000"/>
                <w:sz w:val="24"/>
                <w:szCs w:val="24"/>
                <w:lang w:val="uk-UA"/>
              </w:rPr>
            </w:pPr>
          </w:p>
          <w:p w14:paraId="3F4C8722" w14:textId="125DC9BA" w:rsidR="005576B4" w:rsidRPr="00BD27D1" w:rsidRDefault="005576B4" w:rsidP="005576B4">
            <w:pPr>
              <w:pStyle w:val="a9"/>
              <w:ind w:left="33" w:right="282"/>
              <w:jc w:val="both"/>
              <w:rPr>
                <w:rFonts w:ascii="Arial" w:hAnsi="Arial" w:cs="Arial"/>
                <w:iCs/>
                <w:color w:val="000000"/>
                <w:sz w:val="24"/>
                <w:szCs w:val="24"/>
                <w:lang w:val="uk-UA"/>
              </w:rPr>
            </w:pPr>
            <w:r w:rsidRPr="00BD27D1">
              <w:rPr>
                <w:rFonts w:ascii="Arial" w:hAnsi="Arial" w:cs="Arial"/>
                <w:iCs/>
                <w:color w:val="000000"/>
                <w:sz w:val="24"/>
                <w:szCs w:val="24"/>
                <w:lang w:val="uk-UA"/>
              </w:rPr>
              <w:t>Ідентифікаційний номер повідомленого випробування</w:t>
            </w:r>
          </w:p>
          <w:p w14:paraId="6DA992FC" w14:textId="75E8E9DB" w:rsidR="005576B4" w:rsidRPr="00BD27D1" w:rsidRDefault="005576B4" w:rsidP="005576B4">
            <w:pPr>
              <w:pStyle w:val="a9"/>
              <w:ind w:left="33" w:right="282"/>
              <w:jc w:val="both"/>
              <w:rPr>
                <w:rFonts w:ascii="Arial" w:hAnsi="Arial" w:cs="Arial"/>
                <w:iCs/>
                <w:color w:val="000000"/>
                <w:sz w:val="24"/>
                <w:szCs w:val="24"/>
                <w:lang w:val="uk-UA"/>
              </w:rPr>
            </w:pPr>
            <w:r w:rsidRPr="00BD27D1">
              <w:rPr>
                <w:rFonts w:ascii="Arial" w:hAnsi="Arial" w:cs="Arial"/>
                <w:iCs/>
                <w:color w:val="000000"/>
                <w:sz w:val="24"/>
                <w:szCs w:val="24"/>
                <w:lang w:val="uk-UA"/>
              </w:rPr>
              <w:t>лабораторія</w:t>
            </w:r>
          </w:p>
        </w:tc>
      </w:tr>
      <w:tr w:rsidR="005576B4" w:rsidRPr="00BD27D1" w14:paraId="295BBA95" w14:textId="77777777" w:rsidTr="005576B4">
        <w:tc>
          <w:tcPr>
            <w:tcW w:w="5354" w:type="dxa"/>
            <w:gridSpan w:val="2"/>
          </w:tcPr>
          <w:p w14:paraId="5FB2C1EE" w14:textId="77777777" w:rsidR="005576B4" w:rsidRPr="00BD27D1" w:rsidRDefault="005576B4" w:rsidP="005576B4">
            <w:pPr>
              <w:jc w:val="center"/>
              <w:rPr>
                <w:rStyle w:val="fontstyle01"/>
                <w:rFonts w:ascii="Arial" w:hAnsi="Arial" w:cs="Arial"/>
                <w:sz w:val="24"/>
                <w:szCs w:val="24"/>
                <w:lang w:val="en-US"/>
              </w:rPr>
            </w:pPr>
            <w:proofErr w:type="spellStart"/>
            <w:r w:rsidRPr="00BD27D1">
              <w:rPr>
                <w:rStyle w:val="fontstyle01"/>
                <w:rFonts w:ascii="Arial" w:hAnsi="Arial" w:cs="Arial"/>
                <w:sz w:val="24"/>
                <w:szCs w:val="24"/>
                <w:lang w:val="en-US"/>
              </w:rPr>
              <w:t>AnyCo</w:t>
            </w:r>
            <w:proofErr w:type="spellEnd"/>
            <w:r w:rsidRPr="00BD27D1">
              <w:rPr>
                <w:rStyle w:val="fontstyle01"/>
                <w:rFonts w:ascii="Arial" w:hAnsi="Arial" w:cs="Arial"/>
                <w:sz w:val="24"/>
                <w:szCs w:val="24"/>
                <w:lang w:val="en-US"/>
              </w:rPr>
              <w:t xml:space="preserve"> Ltd, PO Box, B-1050 Brussels, Belgium</w:t>
            </w:r>
            <w:r w:rsidRPr="00BD27D1">
              <w:rPr>
                <w:rFonts w:ascii="Arial" w:hAnsi="Arial" w:cs="Arial"/>
                <w:b/>
                <w:bCs/>
                <w:color w:val="000000"/>
                <w:sz w:val="24"/>
                <w:szCs w:val="24"/>
                <w:lang w:val="en-US"/>
              </w:rPr>
              <w:br/>
            </w:r>
          </w:p>
          <w:p w14:paraId="49C51D0B" w14:textId="77777777" w:rsidR="005576B4" w:rsidRPr="00BD27D1" w:rsidRDefault="005576B4" w:rsidP="005576B4">
            <w:pPr>
              <w:jc w:val="center"/>
              <w:rPr>
                <w:rStyle w:val="fontstyle01"/>
                <w:rFonts w:ascii="Arial" w:hAnsi="Arial" w:cs="Arial"/>
                <w:sz w:val="24"/>
                <w:szCs w:val="24"/>
                <w:lang w:val="en-US"/>
              </w:rPr>
            </w:pPr>
            <w:r w:rsidRPr="00BD27D1">
              <w:rPr>
                <w:rStyle w:val="fontstyle01"/>
                <w:rFonts w:ascii="Arial" w:hAnsi="Arial" w:cs="Arial"/>
                <w:sz w:val="24"/>
                <w:szCs w:val="24"/>
                <w:lang w:val="en-US"/>
              </w:rPr>
              <w:t>14</w:t>
            </w:r>
          </w:p>
          <w:p w14:paraId="787833F2" w14:textId="2966E336" w:rsidR="005576B4" w:rsidRPr="00BD27D1" w:rsidRDefault="005576B4" w:rsidP="005576B4">
            <w:pPr>
              <w:jc w:val="center"/>
              <w:rPr>
                <w:rFonts w:ascii="Arial" w:hAnsi="Arial" w:cs="Arial"/>
                <w:iCs/>
                <w:color w:val="000000"/>
                <w:sz w:val="24"/>
                <w:szCs w:val="24"/>
                <w:lang w:val="en-US"/>
              </w:rPr>
            </w:pPr>
            <w:r w:rsidRPr="00BD27D1">
              <w:rPr>
                <w:rFonts w:ascii="Arial" w:hAnsi="Arial" w:cs="Arial"/>
                <w:b/>
                <w:bCs/>
                <w:color w:val="000000"/>
                <w:sz w:val="24"/>
                <w:szCs w:val="24"/>
                <w:lang w:val="en-US"/>
              </w:rPr>
              <w:br/>
            </w:r>
            <w:r w:rsidRPr="00BD27D1">
              <w:rPr>
                <w:rStyle w:val="fontstyle01"/>
                <w:rFonts w:ascii="Arial" w:hAnsi="Arial" w:cs="Arial"/>
                <w:sz w:val="24"/>
                <w:szCs w:val="24"/>
                <w:lang w:val="en-US"/>
              </w:rPr>
              <w:t>001DoP2013-07-14</w:t>
            </w:r>
          </w:p>
        </w:tc>
        <w:tc>
          <w:tcPr>
            <w:tcW w:w="4783" w:type="dxa"/>
            <w:tcBorders>
              <w:bottom w:val="nil"/>
              <w:right w:val="nil"/>
            </w:tcBorders>
          </w:tcPr>
          <w:p w14:paraId="764A995C" w14:textId="77777777" w:rsidR="005576B4" w:rsidRPr="00BD27D1" w:rsidRDefault="005576B4" w:rsidP="005576B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Назва та юридична адреса виробника або ідентифікаційний знак</w:t>
            </w:r>
          </w:p>
          <w:p w14:paraId="26EA52A3" w14:textId="77777777" w:rsidR="005576B4" w:rsidRPr="00BD27D1" w:rsidRDefault="005576B4" w:rsidP="005576B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Останні дві цифри року, в якому маркування було нанесено вперше</w:t>
            </w:r>
          </w:p>
          <w:p w14:paraId="366DB23E" w14:textId="06710691" w:rsidR="005576B4" w:rsidRPr="00BD27D1" w:rsidRDefault="005576B4" w:rsidP="005576B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 xml:space="preserve">Реєстраційний номер </w:t>
            </w:r>
            <w:proofErr w:type="spellStart"/>
            <w:r w:rsidRPr="00BD27D1">
              <w:rPr>
                <w:rFonts w:ascii="Arial" w:hAnsi="Arial" w:cs="Arial"/>
                <w:iCs/>
                <w:color w:val="000000"/>
                <w:sz w:val="24"/>
                <w:szCs w:val="24"/>
                <w:lang w:val="uk-UA"/>
              </w:rPr>
              <w:t>DoP</w:t>
            </w:r>
            <w:proofErr w:type="spellEnd"/>
          </w:p>
        </w:tc>
      </w:tr>
      <w:tr w:rsidR="005576B4" w:rsidRPr="00BD27D1" w14:paraId="30911A36" w14:textId="77777777" w:rsidTr="005576B4">
        <w:tc>
          <w:tcPr>
            <w:tcW w:w="5354" w:type="dxa"/>
            <w:gridSpan w:val="2"/>
          </w:tcPr>
          <w:p w14:paraId="2DF6F81B" w14:textId="77777777" w:rsidR="005576B4" w:rsidRPr="00BD27D1" w:rsidRDefault="005576B4" w:rsidP="005576B4">
            <w:pPr>
              <w:jc w:val="center"/>
              <w:rPr>
                <w:rStyle w:val="fontstyle21"/>
                <w:rFonts w:ascii="Arial" w:hAnsi="Arial" w:cs="Arial"/>
                <w:sz w:val="24"/>
                <w:szCs w:val="24"/>
              </w:rPr>
            </w:pPr>
            <w:r w:rsidRPr="00BD27D1">
              <w:rPr>
                <w:rStyle w:val="fontstyle01"/>
                <w:rFonts w:ascii="Arial" w:hAnsi="Arial" w:cs="Arial"/>
                <w:sz w:val="24"/>
                <w:szCs w:val="24"/>
              </w:rPr>
              <w:t>EN 14190:2014</w:t>
            </w:r>
            <w:r w:rsidRPr="00BD27D1">
              <w:rPr>
                <w:rFonts w:ascii="Arial" w:hAnsi="Arial" w:cs="Arial"/>
                <w:color w:val="000000"/>
                <w:sz w:val="24"/>
                <w:szCs w:val="24"/>
              </w:rPr>
              <w:br/>
            </w:r>
            <w:r w:rsidRPr="00BD27D1">
              <w:rPr>
                <w:rStyle w:val="fontstyle21"/>
                <w:rFonts w:ascii="Arial" w:hAnsi="Arial" w:cs="Arial"/>
                <w:sz w:val="24"/>
                <w:szCs w:val="24"/>
              </w:rPr>
              <w:t xml:space="preserve">12,5 – </w:t>
            </w:r>
            <w:proofErr w:type="spellStart"/>
            <w:r w:rsidRPr="00BD27D1">
              <w:rPr>
                <w:rStyle w:val="fontstyle21"/>
                <w:rFonts w:ascii="Arial" w:hAnsi="Arial" w:cs="Arial"/>
                <w:sz w:val="24"/>
                <w:szCs w:val="24"/>
              </w:rPr>
              <w:t>repro</w:t>
            </w:r>
            <w:proofErr w:type="spellEnd"/>
            <w:r w:rsidRPr="00BD27D1">
              <w:rPr>
                <w:rStyle w:val="fontstyle21"/>
                <w:rFonts w:ascii="Arial" w:hAnsi="Arial" w:cs="Arial"/>
                <w:sz w:val="24"/>
                <w:szCs w:val="24"/>
              </w:rPr>
              <w:t xml:space="preserve"> </w:t>
            </w:r>
            <w:proofErr w:type="spellStart"/>
            <w:r w:rsidRPr="00BD27D1">
              <w:rPr>
                <w:rStyle w:val="fontstyle21"/>
                <w:rFonts w:ascii="Arial" w:hAnsi="Arial" w:cs="Arial"/>
                <w:sz w:val="24"/>
                <w:szCs w:val="24"/>
              </w:rPr>
              <w:t>abc</w:t>
            </w:r>
            <w:proofErr w:type="spellEnd"/>
          </w:p>
          <w:p w14:paraId="5D4AD265" w14:textId="117E8E47" w:rsidR="005576B4" w:rsidRPr="00BD27D1" w:rsidRDefault="005576B4" w:rsidP="005576B4">
            <w:pPr>
              <w:jc w:val="both"/>
              <w:rPr>
                <w:rFonts w:ascii="Arial" w:hAnsi="Arial" w:cs="Arial"/>
                <w:sz w:val="24"/>
                <w:szCs w:val="24"/>
              </w:rPr>
            </w:pPr>
            <w:proofErr w:type="spellStart"/>
            <w:r w:rsidRPr="00BD27D1">
              <w:rPr>
                <w:rFonts w:ascii="Arial" w:hAnsi="Arial" w:cs="Arial"/>
                <w:sz w:val="24"/>
                <w:szCs w:val="24"/>
              </w:rPr>
              <w:t>Міцність</w:t>
            </w:r>
            <w:proofErr w:type="spellEnd"/>
            <w:r w:rsidRPr="00BD27D1">
              <w:rPr>
                <w:rFonts w:ascii="Arial" w:hAnsi="Arial" w:cs="Arial"/>
                <w:sz w:val="24"/>
                <w:szCs w:val="24"/>
              </w:rPr>
              <w:t xml:space="preserve"> на </w:t>
            </w:r>
            <w:proofErr w:type="spellStart"/>
            <w:r w:rsidRPr="00BD27D1">
              <w:rPr>
                <w:rFonts w:ascii="Arial" w:hAnsi="Arial" w:cs="Arial"/>
                <w:sz w:val="24"/>
                <w:szCs w:val="24"/>
              </w:rPr>
              <w:t>зсув</w:t>
            </w:r>
            <w:proofErr w:type="spellEnd"/>
            <w:r w:rsidRPr="00BD27D1">
              <w:rPr>
                <w:rFonts w:ascii="Arial" w:hAnsi="Arial" w:cs="Arial"/>
                <w:sz w:val="24"/>
                <w:szCs w:val="24"/>
              </w:rPr>
              <w:t xml:space="preserve"> - ↑</w:t>
            </w:r>
            <w:proofErr w:type="gramStart"/>
            <w:r w:rsidRPr="00BD27D1">
              <w:rPr>
                <w:rFonts w:ascii="Arial" w:hAnsi="Arial" w:cs="Arial"/>
                <w:sz w:val="24"/>
                <w:szCs w:val="24"/>
              </w:rPr>
              <w:t>↓:</w:t>
            </w:r>
            <w:r w:rsidRPr="00BD27D1">
              <w:rPr>
                <w:rFonts w:ascii="Arial" w:hAnsi="Arial" w:cs="Arial"/>
                <w:sz w:val="24"/>
                <w:szCs w:val="24"/>
                <w:lang w:val="uk-UA"/>
              </w:rPr>
              <w:t xml:space="preserve">   </w:t>
            </w:r>
            <w:proofErr w:type="gramEnd"/>
            <w:r w:rsidRPr="00BD27D1">
              <w:rPr>
                <w:rFonts w:ascii="Arial" w:hAnsi="Arial" w:cs="Arial"/>
                <w:sz w:val="24"/>
                <w:szCs w:val="24"/>
                <w:lang w:val="uk-UA"/>
              </w:rPr>
              <w:t xml:space="preserve">          </w:t>
            </w:r>
            <w:r w:rsidRPr="00BD27D1">
              <w:rPr>
                <w:rFonts w:ascii="Arial" w:hAnsi="Arial" w:cs="Arial"/>
                <w:sz w:val="24"/>
                <w:szCs w:val="24"/>
              </w:rPr>
              <w:t xml:space="preserve"> NPD</w:t>
            </w:r>
          </w:p>
          <w:p w14:paraId="1A765751" w14:textId="3F24FD14" w:rsidR="005576B4" w:rsidRPr="00BD27D1" w:rsidRDefault="005576B4" w:rsidP="005576B4">
            <w:pPr>
              <w:jc w:val="both"/>
              <w:rPr>
                <w:rFonts w:ascii="Arial" w:hAnsi="Arial" w:cs="Arial"/>
                <w:sz w:val="24"/>
                <w:szCs w:val="24"/>
              </w:rPr>
            </w:pPr>
            <w:proofErr w:type="spellStart"/>
            <w:r w:rsidRPr="00BD27D1">
              <w:rPr>
                <w:rFonts w:ascii="Arial" w:hAnsi="Arial" w:cs="Arial"/>
                <w:sz w:val="24"/>
                <w:szCs w:val="24"/>
              </w:rPr>
              <w:t>Реакція</w:t>
            </w:r>
            <w:proofErr w:type="spellEnd"/>
            <w:r w:rsidRPr="00BD27D1">
              <w:rPr>
                <w:rFonts w:ascii="Arial" w:hAnsi="Arial" w:cs="Arial"/>
                <w:sz w:val="24"/>
                <w:szCs w:val="24"/>
              </w:rPr>
              <w:t xml:space="preserve"> на </w:t>
            </w:r>
            <w:proofErr w:type="spellStart"/>
            <w:r w:rsidRPr="00BD27D1">
              <w:rPr>
                <w:rFonts w:ascii="Arial" w:hAnsi="Arial" w:cs="Arial"/>
                <w:sz w:val="24"/>
                <w:szCs w:val="24"/>
              </w:rPr>
              <w:t>вогонь</w:t>
            </w:r>
            <w:proofErr w:type="spellEnd"/>
            <w:r w:rsidRPr="00BD27D1">
              <w:rPr>
                <w:rFonts w:ascii="Arial" w:hAnsi="Arial" w:cs="Arial"/>
                <w:sz w:val="24"/>
                <w:szCs w:val="24"/>
              </w:rPr>
              <w:t xml:space="preserve"> – R2</w:t>
            </w:r>
            <w:proofErr w:type="gramStart"/>
            <w:r w:rsidRPr="00BD27D1">
              <w:rPr>
                <w:rFonts w:ascii="Arial" w:hAnsi="Arial" w:cs="Arial"/>
                <w:sz w:val="24"/>
                <w:szCs w:val="24"/>
              </w:rPr>
              <w:t xml:space="preserve">F: </w:t>
            </w:r>
            <w:r w:rsidRPr="00BD27D1">
              <w:rPr>
                <w:rFonts w:ascii="Arial" w:hAnsi="Arial" w:cs="Arial"/>
                <w:sz w:val="24"/>
                <w:szCs w:val="24"/>
                <w:lang w:val="uk-UA"/>
              </w:rPr>
              <w:t xml:space="preserve">  </w:t>
            </w:r>
            <w:proofErr w:type="gramEnd"/>
            <w:r w:rsidRPr="00BD27D1">
              <w:rPr>
                <w:rFonts w:ascii="Arial" w:hAnsi="Arial" w:cs="Arial"/>
                <w:sz w:val="24"/>
                <w:szCs w:val="24"/>
                <w:lang w:val="uk-UA"/>
              </w:rPr>
              <w:t xml:space="preserve">    </w:t>
            </w:r>
            <w:r w:rsidRPr="00BD27D1">
              <w:rPr>
                <w:rFonts w:ascii="Arial" w:hAnsi="Arial" w:cs="Arial"/>
                <w:sz w:val="24"/>
                <w:szCs w:val="24"/>
              </w:rPr>
              <w:t>B-s1,d0 (C.2)</w:t>
            </w:r>
          </w:p>
          <w:p w14:paraId="4900841C" w14:textId="090DC674" w:rsidR="005576B4" w:rsidRPr="00BD27D1" w:rsidRDefault="005576B4" w:rsidP="005576B4">
            <w:pPr>
              <w:jc w:val="both"/>
              <w:rPr>
                <w:rFonts w:ascii="Arial" w:hAnsi="Arial" w:cs="Arial"/>
                <w:sz w:val="24"/>
                <w:szCs w:val="24"/>
              </w:rPr>
            </w:pPr>
            <w:proofErr w:type="spellStart"/>
            <w:r w:rsidRPr="00BD27D1">
              <w:rPr>
                <w:rFonts w:ascii="Arial" w:hAnsi="Arial" w:cs="Arial"/>
                <w:sz w:val="24"/>
                <w:szCs w:val="24"/>
              </w:rPr>
              <w:t>Паропроникність</w:t>
            </w:r>
            <w:proofErr w:type="spellEnd"/>
            <w:r w:rsidRPr="00BD27D1">
              <w:rPr>
                <w:rFonts w:ascii="Arial" w:hAnsi="Arial" w:cs="Arial"/>
                <w:sz w:val="24"/>
                <w:szCs w:val="24"/>
              </w:rPr>
              <w:t xml:space="preserve"> - </w:t>
            </w:r>
            <w:proofErr w:type="gramStart"/>
            <w:r w:rsidRPr="00BD27D1">
              <w:rPr>
                <w:rFonts w:ascii="Arial" w:hAnsi="Arial" w:cs="Arial"/>
                <w:sz w:val="24"/>
                <w:szCs w:val="24"/>
              </w:rPr>
              <w:t xml:space="preserve">μ: </w:t>
            </w:r>
            <w:r w:rsidRPr="00BD27D1">
              <w:rPr>
                <w:rFonts w:ascii="Arial" w:hAnsi="Arial" w:cs="Arial"/>
                <w:sz w:val="24"/>
                <w:szCs w:val="24"/>
                <w:lang w:val="uk-UA"/>
              </w:rPr>
              <w:t xml:space="preserve">  </w:t>
            </w:r>
            <w:proofErr w:type="gramEnd"/>
            <w:r w:rsidRPr="00BD27D1">
              <w:rPr>
                <w:rFonts w:ascii="Arial" w:hAnsi="Arial" w:cs="Arial"/>
                <w:sz w:val="24"/>
                <w:szCs w:val="24"/>
                <w:lang w:val="uk-UA"/>
              </w:rPr>
              <w:t xml:space="preserve">           </w:t>
            </w:r>
            <w:r w:rsidRPr="00BD27D1">
              <w:rPr>
                <w:rFonts w:ascii="Arial" w:hAnsi="Arial" w:cs="Arial"/>
                <w:sz w:val="24"/>
                <w:szCs w:val="24"/>
              </w:rPr>
              <w:t>10</w:t>
            </w:r>
          </w:p>
          <w:p w14:paraId="33D8FD2A" w14:textId="6F08E0BB" w:rsidR="005576B4" w:rsidRPr="00BD27D1" w:rsidRDefault="005576B4" w:rsidP="005576B4">
            <w:pPr>
              <w:jc w:val="both"/>
              <w:rPr>
                <w:rFonts w:ascii="Arial" w:hAnsi="Arial" w:cs="Arial"/>
                <w:sz w:val="24"/>
                <w:szCs w:val="24"/>
                <w:lang w:val="uk-UA"/>
              </w:rPr>
            </w:pPr>
            <w:r w:rsidRPr="00BD27D1">
              <w:rPr>
                <w:rFonts w:ascii="Arial" w:hAnsi="Arial" w:cs="Arial"/>
                <w:sz w:val="24"/>
                <w:szCs w:val="24"/>
              </w:rPr>
              <w:t xml:space="preserve">Стійкість </w:t>
            </w:r>
            <w:proofErr w:type="spellStart"/>
            <w:r w:rsidRPr="00BD27D1">
              <w:rPr>
                <w:rFonts w:ascii="Arial" w:hAnsi="Arial" w:cs="Arial"/>
                <w:sz w:val="24"/>
                <w:szCs w:val="24"/>
              </w:rPr>
              <w:t>стельових</w:t>
            </w:r>
            <w:proofErr w:type="spellEnd"/>
            <w:r w:rsidRPr="00BD27D1">
              <w:rPr>
                <w:rFonts w:ascii="Arial" w:hAnsi="Arial" w:cs="Arial"/>
                <w:sz w:val="24"/>
                <w:szCs w:val="24"/>
              </w:rPr>
              <w:t xml:space="preserve"> </w:t>
            </w:r>
            <w:proofErr w:type="spellStart"/>
            <w:r w:rsidRPr="00BD27D1">
              <w:rPr>
                <w:rFonts w:ascii="Arial" w:hAnsi="Arial" w:cs="Arial"/>
                <w:sz w:val="24"/>
                <w:szCs w:val="24"/>
              </w:rPr>
              <w:t>елементів</w:t>
            </w:r>
            <w:proofErr w:type="spellEnd"/>
            <w:r w:rsidRPr="00BD27D1">
              <w:rPr>
                <w:rFonts w:ascii="Arial" w:hAnsi="Arial" w:cs="Arial"/>
                <w:sz w:val="24"/>
                <w:szCs w:val="24"/>
              </w:rPr>
              <w:t xml:space="preserve"> - ↓: </w:t>
            </w:r>
            <w:r w:rsidRPr="00BD27D1">
              <w:rPr>
                <w:rFonts w:ascii="Arial" w:hAnsi="Arial" w:cs="Arial"/>
                <w:sz w:val="24"/>
                <w:szCs w:val="24"/>
                <w:lang w:val="uk-UA"/>
              </w:rPr>
              <w:t>відповідає</w:t>
            </w:r>
          </w:p>
          <w:p w14:paraId="267509AE" w14:textId="012B8334" w:rsidR="005576B4" w:rsidRPr="00BD27D1" w:rsidRDefault="005576B4" w:rsidP="005576B4">
            <w:pPr>
              <w:jc w:val="both"/>
              <w:rPr>
                <w:rFonts w:ascii="Arial" w:hAnsi="Arial" w:cs="Arial"/>
                <w:sz w:val="24"/>
                <w:szCs w:val="24"/>
                <w:lang w:val="uk-UA"/>
              </w:rPr>
            </w:pPr>
            <w:proofErr w:type="spellStart"/>
            <w:r w:rsidRPr="00BD27D1">
              <w:rPr>
                <w:rFonts w:ascii="Arial" w:hAnsi="Arial" w:cs="Arial"/>
                <w:sz w:val="24"/>
                <w:szCs w:val="24"/>
              </w:rPr>
              <w:t>Міцність</w:t>
            </w:r>
            <w:proofErr w:type="spellEnd"/>
            <w:r w:rsidRPr="00BD27D1">
              <w:rPr>
                <w:rFonts w:ascii="Arial" w:hAnsi="Arial" w:cs="Arial"/>
                <w:sz w:val="24"/>
                <w:szCs w:val="24"/>
              </w:rPr>
              <w:t xml:space="preserve"> на </w:t>
            </w:r>
            <w:proofErr w:type="spellStart"/>
            <w:r w:rsidRPr="00BD27D1">
              <w:rPr>
                <w:rFonts w:ascii="Arial" w:hAnsi="Arial" w:cs="Arial"/>
                <w:sz w:val="24"/>
                <w:szCs w:val="24"/>
              </w:rPr>
              <w:t>вигин</w:t>
            </w:r>
            <w:proofErr w:type="spellEnd"/>
            <w:r w:rsidRPr="00BD27D1">
              <w:rPr>
                <w:rFonts w:ascii="Arial" w:hAnsi="Arial" w:cs="Arial"/>
                <w:sz w:val="24"/>
                <w:szCs w:val="24"/>
              </w:rPr>
              <w:t xml:space="preserve"> - </w:t>
            </w:r>
            <w:proofErr w:type="gramStart"/>
            <w:r w:rsidRPr="00BD27D1">
              <w:rPr>
                <w:rFonts w:ascii="Arial" w:hAnsi="Arial" w:cs="Arial"/>
                <w:sz w:val="24"/>
                <w:szCs w:val="24"/>
              </w:rPr>
              <w:t>F:</w:t>
            </w:r>
            <w:r w:rsidRPr="00BD27D1">
              <w:rPr>
                <w:rFonts w:ascii="Arial" w:hAnsi="Arial" w:cs="Arial"/>
                <w:sz w:val="24"/>
                <w:szCs w:val="24"/>
                <w:lang w:val="uk-UA"/>
              </w:rPr>
              <w:t xml:space="preserve">   </w:t>
            </w:r>
            <w:proofErr w:type="gramEnd"/>
            <w:r w:rsidRPr="00BD27D1">
              <w:rPr>
                <w:rFonts w:ascii="Arial" w:hAnsi="Arial" w:cs="Arial"/>
                <w:sz w:val="24"/>
                <w:szCs w:val="24"/>
                <w:lang w:val="uk-UA"/>
              </w:rPr>
              <w:t xml:space="preserve">            відповідає</w:t>
            </w:r>
          </w:p>
          <w:p w14:paraId="73010E62" w14:textId="180EC912" w:rsidR="005576B4" w:rsidRPr="00BD27D1" w:rsidRDefault="005576B4" w:rsidP="005576B4">
            <w:pPr>
              <w:jc w:val="both"/>
              <w:rPr>
                <w:rFonts w:ascii="Arial" w:hAnsi="Arial" w:cs="Arial"/>
                <w:sz w:val="24"/>
                <w:szCs w:val="24"/>
              </w:rPr>
            </w:pPr>
            <w:proofErr w:type="spellStart"/>
            <w:r w:rsidRPr="00BD27D1">
              <w:rPr>
                <w:rFonts w:ascii="Arial" w:hAnsi="Arial" w:cs="Arial"/>
                <w:sz w:val="24"/>
                <w:szCs w:val="24"/>
              </w:rPr>
              <w:t>Теплопровідність</w:t>
            </w:r>
            <w:proofErr w:type="spellEnd"/>
            <w:r w:rsidRPr="00BD27D1">
              <w:rPr>
                <w:rFonts w:ascii="Arial" w:hAnsi="Arial" w:cs="Arial"/>
                <w:sz w:val="24"/>
                <w:szCs w:val="24"/>
              </w:rPr>
              <w:t xml:space="preserve"> - </w:t>
            </w:r>
            <w:proofErr w:type="gramStart"/>
            <w:r w:rsidRPr="00BD27D1">
              <w:rPr>
                <w:rFonts w:ascii="Arial" w:hAnsi="Arial" w:cs="Arial"/>
                <w:sz w:val="24"/>
                <w:szCs w:val="24"/>
              </w:rPr>
              <w:t xml:space="preserve">λ: </w:t>
            </w:r>
            <w:r w:rsidRPr="00BD27D1">
              <w:rPr>
                <w:rFonts w:ascii="Arial" w:hAnsi="Arial" w:cs="Arial"/>
                <w:sz w:val="24"/>
                <w:szCs w:val="24"/>
                <w:lang w:val="uk-UA"/>
              </w:rPr>
              <w:t xml:space="preserve">  </w:t>
            </w:r>
            <w:proofErr w:type="gramEnd"/>
            <w:r w:rsidRPr="00BD27D1">
              <w:rPr>
                <w:rFonts w:ascii="Arial" w:hAnsi="Arial" w:cs="Arial"/>
                <w:sz w:val="24"/>
                <w:szCs w:val="24"/>
                <w:lang w:val="uk-UA"/>
              </w:rPr>
              <w:t xml:space="preserve">            </w:t>
            </w:r>
            <w:r w:rsidRPr="00BD27D1">
              <w:rPr>
                <w:rFonts w:ascii="Arial" w:hAnsi="Arial" w:cs="Arial"/>
                <w:sz w:val="24"/>
                <w:szCs w:val="24"/>
              </w:rPr>
              <w:t>0,25 Вт/(м • К)</w:t>
            </w:r>
          </w:p>
          <w:p w14:paraId="7ABA6F6A" w14:textId="7F27A8D5" w:rsidR="005576B4" w:rsidRPr="00BD27D1" w:rsidRDefault="005576B4" w:rsidP="005576B4">
            <w:pPr>
              <w:jc w:val="both"/>
              <w:rPr>
                <w:rFonts w:ascii="Arial" w:hAnsi="Arial" w:cs="Arial"/>
                <w:sz w:val="24"/>
                <w:szCs w:val="24"/>
              </w:rPr>
            </w:pPr>
            <w:proofErr w:type="spellStart"/>
            <w:r w:rsidRPr="00BD27D1">
              <w:rPr>
                <w:rFonts w:ascii="Arial" w:hAnsi="Arial" w:cs="Arial"/>
                <w:sz w:val="24"/>
                <w:szCs w:val="24"/>
              </w:rPr>
              <w:t>Небезпечні</w:t>
            </w:r>
            <w:proofErr w:type="spellEnd"/>
            <w:r w:rsidRPr="00BD27D1">
              <w:rPr>
                <w:rFonts w:ascii="Arial" w:hAnsi="Arial" w:cs="Arial"/>
                <w:sz w:val="24"/>
                <w:szCs w:val="24"/>
              </w:rPr>
              <w:t xml:space="preserve"> речовини - </w:t>
            </w:r>
            <w:proofErr w:type="gramStart"/>
            <w:r w:rsidRPr="00BD27D1">
              <w:rPr>
                <w:rFonts w:ascii="Arial" w:hAnsi="Arial" w:cs="Arial"/>
                <w:sz w:val="24"/>
                <w:szCs w:val="24"/>
              </w:rPr>
              <w:t xml:space="preserve">DS: </w:t>
            </w:r>
            <w:r w:rsidRPr="00BD27D1">
              <w:rPr>
                <w:rFonts w:ascii="Arial" w:hAnsi="Arial" w:cs="Arial"/>
                <w:sz w:val="24"/>
                <w:szCs w:val="24"/>
                <w:lang w:val="uk-UA"/>
              </w:rPr>
              <w:t xml:space="preserve">  </w:t>
            </w:r>
            <w:proofErr w:type="gramEnd"/>
            <w:r w:rsidRPr="00BD27D1">
              <w:rPr>
                <w:rFonts w:ascii="Arial" w:hAnsi="Arial" w:cs="Arial"/>
                <w:sz w:val="24"/>
                <w:szCs w:val="24"/>
                <w:lang w:val="uk-UA"/>
              </w:rPr>
              <w:t xml:space="preserve">  </w:t>
            </w:r>
            <w:r w:rsidRPr="00BD27D1">
              <w:rPr>
                <w:rFonts w:ascii="Arial" w:hAnsi="Arial" w:cs="Arial"/>
                <w:sz w:val="24"/>
                <w:szCs w:val="24"/>
              </w:rPr>
              <w:t>NPD</w:t>
            </w:r>
          </w:p>
          <w:p w14:paraId="260A09C3" w14:textId="77777777" w:rsidR="005576B4" w:rsidRPr="00BD27D1" w:rsidRDefault="005576B4" w:rsidP="00E82566">
            <w:pPr>
              <w:pStyle w:val="a9"/>
              <w:ind w:left="0"/>
              <w:jc w:val="both"/>
              <w:rPr>
                <w:rFonts w:ascii="Arial" w:hAnsi="Arial" w:cs="Arial"/>
                <w:iCs/>
                <w:color w:val="000000"/>
                <w:sz w:val="24"/>
                <w:szCs w:val="24"/>
                <w:lang w:val="uk-UA"/>
              </w:rPr>
            </w:pPr>
          </w:p>
        </w:tc>
        <w:tc>
          <w:tcPr>
            <w:tcW w:w="4783" w:type="dxa"/>
            <w:vMerge w:val="restart"/>
            <w:tcBorders>
              <w:bottom w:val="nil"/>
              <w:right w:val="nil"/>
            </w:tcBorders>
          </w:tcPr>
          <w:p w14:paraId="36BF6185" w14:textId="68B120BE" w:rsidR="005576B4" w:rsidRPr="00BD27D1" w:rsidRDefault="005576B4" w:rsidP="005576B4">
            <w:pPr>
              <w:pStyle w:val="a9"/>
              <w:ind w:left="33"/>
              <w:jc w:val="both"/>
              <w:rPr>
                <w:rFonts w:ascii="Arial" w:hAnsi="Arial" w:cs="Arial"/>
                <w:iCs/>
                <w:color w:val="000000"/>
                <w:sz w:val="24"/>
                <w:szCs w:val="24"/>
                <w:lang w:val="uk-UA"/>
              </w:rPr>
            </w:pPr>
            <w:r w:rsidRPr="00BD27D1">
              <w:rPr>
                <w:rFonts w:ascii="Arial" w:hAnsi="Arial" w:cs="Arial"/>
                <w:iCs/>
                <w:color w:val="000000"/>
                <w:sz w:val="24"/>
                <w:szCs w:val="24"/>
                <w:lang w:val="uk-UA"/>
              </w:rPr>
              <w:t>№ стандарту, як зазначено в OJEU</w:t>
            </w:r>
          </w:p>
          <w:p w14:paraId="6E41FA81" w14:textId="5BC296AC" w:rsidR="005576B4" w:rsidRPr="00BD27D1" w:rsidRDefault="005576B4" w:rsidP="005576B4">
            <w:pPr>
              <w:pStyle w:val="a9"/>
              <w:ind w:left="33"/>
              <w:jc w:val="both"/>
              <w:rPr>
                <w:rFonts w:ascii="Arial" w:hAnsi="Arial" w:cs="Arial"/>
                <w:iCs/>
                <w:color w:val="000000"/>
                <w:sz w:val="24"/>
                <w:szCs w:val="24"/>
                <w:lang w:val="uk-UA"/>
              </w:rPr>
            </w:pPr>
            <w:r w:rsidRPr="00BD27D1">
              <w:rPr>
                <w:rFonts w:ascii="Arial" w:hAnsi="Arial" w:cs="Arial"/>
                <w:iCs/>
                <w:color w:val="000000"/>
                <w:sz w:val="24"/>
                <w:szCs w:val="24"/>
                <w:lang w:val="uk-UA"/>
              </w:rPr>
              <w:t>Унікальний ідентифікаційний код типу продукту Передбачене використання продукту, як зазначено в застосованому європейському стандарті.</w:t>
            </w:r>
          </w:p>
          <w:p w14:paraId="6A2535E2" w14:textId="74340CC3" w:rsidR="005576B4" w:rsidRPr="00BD27D1" w:rsidRDefault="005576B4" w:rsidP="005576B4">
            <w:pPr>
              <w:pStyle w:val="a9"/>
              <w:ind w:left="33"/>
              <w:jc w:val="both"/>
              <w:rPr>
                <w:rFonts w:ascii="Arial" w:hAnsi="Arial" w:cs="Arial"/>
                <w:iCs/>
                <w:color w:val="000000"/>
                <w:sz w:val="24"/>
                <w:szCs w:val="24"/>
                <w:lang w:val="uk-UA"/>
              </w:rPr>
            </w:pPr>
            <w:r w:rsidRPr="00BD27D1">
              <w:rPr>
                <w:rFonts w:ascii="Arial" w:hAnsi="Arial" w:cs="Arial"/>
                <w:iCs/>
                <w:color w:val="000000"/>
                <w:sz w:val="24"/>
                <w:szCs w:val="24"/>
                <w:lang w:val="uk-UA"/>
              </w:rPr>
              <w:t>Рівень або клас заявлених характеристик</w:t>
            </w:r>
          </w:p>
        </w:tc>
      </w:tr>
      <w:tr w:rsidR="005576B4" w:rsidRPr="00BD27D1" w14:paraId="486E0A49" w14:textId="77777777" w:rsidTr="005576B4">
        <w:tc>
          <w:tcPr>
            <w:tcW w:w="3653" w:type="dxa"/>
          </w:tcPr>
          <w:p w14:paraId="19ADCBB3" w14:textId="77777777" w:rsidR="005576B4" w:rsidRPr="00BD27D1" w:rsidRDefault="005576B4" w:rsidP="005576B4">
            <w:pPr>
              <w:jc w:val="both"/>
              <w:rPr>
                <w:rFonts w:ascii="Arial" w:hAnsi="Arial" w:cs="Arial"/>
                <w:iCs/>
                <w:color w:val="000000"/>
                <w:sz w:val="24"/>
                <w:szCs w:val="24"/>
                <w:lang w:val="uk-UA"/>
              </w:rPr>
            </w:pPr>
            <w:r w:rsidRPr="00BD27D1">
              <w:rPr>
                <w:rFonts w:ascii="Arial" w:hAnsi="Arial" w:cs="Arial"/>
                <w:iCs/>
                <w:color w:val="000000"/>
                <w:sz w:val="24"/>
                <w:szCs w:val="24"/>
                <w:lang w:val="uk-UA"/>
              </w:rPr>
              <w:t>Ударостійкість - →I:</w:t>
            </w:r>
          </w:p>
          <w:p w14:paraId="3B6C5B3C" w14:textId="77777777" w:rsidR="005576B4" w:rsidRPr="00BD27D1" w:rsidRDefault="005576B4" w:rsidP="005576B4">
            <w:pPr>
              <w:jc w:val="both"/>
              <w:rPr>
                <w:rFonts w:ascii="Arial" w:hAnsi="Arial" w:cs="Arial"/>
                <w:iCs/>
                <w:color w:val="000000"/>
                <w:sz w:val="24"/>
                <w:szCs w:val="24"/>
                <w:lang w:val="uk-UA"/>
              </w:rPr>
            </w:pPr>
            <w:r w:rsidRPr="00BD27D1">
              <w:rPr>
                <w:rFonts w:ascii="Arial" w:hAnsi="Arial" w:cs="Arial"/>
                <w:iCs/>
                <w:color w:val="000000"/>
                <w:sz w:val="24"/>
                <w:szCs w:val="24"/>
                <w:lang w:val="uk-UA"/>
              </w:rPr>
              <w:t>Ізоляція повітряного звуку - R:</w:t>
            </w:r>
          </w:p>
          <w:p w14:paraId="49A74DCD" w14:textId="46F4E909" w:rsidR="005576B4" w:rsidRPr="00BD27D1" w:rsidRDefault="005576B4" w:rsidP="005576B4">
            <w:pPr>
              <w:pStyle w:val="a9"/>
              <w:ind w:left="0"/>
              <w:jc w:val="both"/>
              <w:rPr>
                <w:rFonts w:ascii="Arial" w:hAnsi="Arial" w:cs="Arial"/>
                <w:iCs/>
                <w:color w:val="000000"/>
                <w:sz w:val="24"/>
                <w:szCs w:val="24"/>
                <w:lang w:val="uk-UA"/>
              </w:rPr>
            </w:pPr>
            <w:r w:rsidRPr="00BD27D1">
              <w:rPr>
                <w:rFonts w:ascii="Arial" w:hAnsi="Arial" w:cs="Arial"/>
                <w:iCs/>
                <w:color w:val="000000"/>
                <w:sz w:val="24"/>
                <w:szCs w:val="24"/>
                <w:lang w:val="uk-UA"/>
              </w:rPr>
              <w:t>Акустичне поглинання – α:</w:t>
            </w:r>
          </w:p>
        </w:tc>
        <w:tc>
          <w:tcPr>
            <w:tcW w:w="1701" w:type="dxa"/>
          </w:tcPr>
          <w:p w14:paraId="3260968D" w14:textId="168745BC" w:rsidR="005576B4" w:rsidRPr="00BD27D1" w:rsidRDefault="005576B4" w:rsidP="005576B4">
            <w:pPr>
              <w:pStyle w:val="a9"/>
              <w:ind w:left="0"/>
              <w:jc w:val="center"/>
              <w:rPr>
                <w:rFonts w:ascii="Arial" w:hAnsi="Arial" w:cs="Arial"/>
                <w:iCs/>
                <w:color w:val="000000"/>
                <w:sz w:val="24"/>
                <w:szCs w:val="24"/>
                <w:lang w:val="uk-UA"/>
              </w:rPr>
            </w:pPr>
            <w:r w:rsidRPr="00BD27D1">
              <w:rPr>
                <w:rFonts w:ascii="Arial" w:hAnsi="Arial" w:cs="Arial"/>
                <w:iCs/>
                <w:color w:val="000000"/>
                <w:sz w:val="24"/>
                <w:szCs w:val="24"/>
                <w:lang w:val="uk-UA"/>
              </w:rPr>
              <w:t>див. літературу виробника</w:t>
            </w:r>
          </w:p>
        </w:tc>
        <w:tc>
          <w:tcPr>
            <w:tcW w:w="4783" w:type="dxa"/>
            <w:vMerge/>
            <w:tcBorders>
              <w:bottom w:val="nil"/>
              <w:right w:val="nil"/>
            </w:tcBorders>
          </w:tcPr>
          <w:p w14:paraId="3E7C7A56" w14:textId="77777777" w:rsidR="005576B4" w:rsidRPr="00BD27D1" w:rsidRDefault="005576B4" w:rsidP="00E82566">
            <w:pPr>
              <w:pStyle w:val="a9"/>
              <w:ind w:left="0"/>
              <w:jc w:val="both"/>
              <w:rPr>
                <w:rFonts w:ascii="Arial" w:hAnsi="Arial" w:cs="Arial"/>
                <w:iCs/>
                <w:color w:val="000000"/>
                <w:sz w:val="24"/>
                <w:szCs w:val="24"/>
                <w:lang w:val="uk-UA"/>
              </w:rPr>
            </w:pPr>
          </w:p>
        </w:tc>
      </w:tr>
    </w:tbl>
    <w:p w14:paraId="5E4943EB" w14:textId="77777777" w:rsidR="005576B4" w:rsidRPr="00BD27D1" w:rsidRDefault="005576B4" w:rsidP="00A428F6">
      <w:pPr>
        <w:pStyle w:val="a9"/>
        <w:spacing w:after="0" w:line="360" w:lineRule="auto"/>
        <w:ind w:left="0" w:firstLine="709"/>
        <w:jc w:val="both"/>
        <w:rPr>
          <w:rFonts w:ascii="Arial" w:hAnsi="Arial" w:cs="Arial"/>
          <w:iCs/>
          <w:color w:val="000000"/>
          <w:sz w:val="28"/>
          <w:szCs w:val="28"/>
          <w:lang w:val="uk-UA"/>
        </w:rPr>
      </w:pPr>
    </w:p>
    <w:p w14:paraId="634B3F87" w14:textId="4646A22B" w:rsidR="00906F36" w:rsidRPr="00BD27D1" w:rsidRDefault="005576B4" w:rsidP="005576B4">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t xml:space="preserve">Рисунок </w:t>
      </w:r>
      <w:r w:rsidRPr="00BD27D1">
        <w:rPr>
          <w:rFonts w:ascii="Arial" w:hAnsi="Arial" w:cs="Arial"/>
          <w:b/>
          <w:iCs/>
          <w:color w:val="000000"/>
          <w:sz w:val="28"/>
          <w:szCs w:val="28"/>
          <w:lang w:val="en-US"/>
        </w:rPr>
        <w:t>ZA</w:t>
      </w:r>
      <w:r w:rsidRPr="00BD27D1">
        <w:rPr>
          <w:rFonts w:ascii="Arial" w:hAnsi="Arial" w:cs="Arial"/>
          <w:b/>
          <w:iCs/>
          <w:color w:val="000000"/>
          <w:sz w:val="28"/>
          <w:szCs w:val="28"/>
          <w:lang w:val="uk-UA"/>
        </w:rPr>
        <w:t>.1</w:t>
      </w:r>
      <w:r w:rsidRPr="00BD27D1">
        <w:rPr>
          <w:rFonts w:ascii="Arial" w:hAnsi="Arial" w:cs="Arial"/>
          <w:iCs/>
          <w:color w:val="000000"/>
          <w:sz w:val="28"/>
          <w:szCs w:val="28"/>
          <w:lang w:val="uk-UA"/>
        </w:rPr>
        <w:t xml:space="preserve"> -</w:t>
      </w:r>
      <w:r w:rsidRPr="00BD27D1">
        <w:t xml:space="preserve"> </w:t>
      </w:r>
      <w:r w:rsidRPr="00BD27D1">
        <w:rPr>
          <w:rFonts w:ascii="Arial" w:hAnsi="Arial" w:cs="Arial"/>
          <w:iCs/>
          <w:color w:val="000000"/>
          <w:sz w:val="28"/>
          <w:szCs w:val="28"/>
          <w:lang w:val="uk-UA"/>
        </w:rPr>
        <w:t>Приклад інформації про маркування CE продук</w:t>
      </w:r>
      <w:r w:rsidR="00001155" w:rsidRPr="00BD27D1">
        <w:rPr>
          <w:rFonts w:ascii="Arial" w:hAnsi="Arial" w:cs="Arial"/>
          <w:iCs/>
          <w:color w:val="000000"/>
          <w:sz w:val="28"/>
          <w:szCs w:val="28"/>
          <w:lang w:val="uk-UA"/>
        </w:rPr>
        <w:t>ції</w:t>
      </w:r>
      <w:r w:rsidRPr="00BD27D1">
        <w:rPr>
          <w:rFonts w:ascii="Arial" w:hAnsi="Arial" w:cs="Arial"/>
          <w:iCs/>
          <w:color w:val="000000"/>
          <w:sz w:val="28"/>
          <w:szCs w:val="28"/>
          <w:lang w:val="uk-UA"/>
        </w:rPr>
        <w:t xml:space="preserve"> під системою AVCP 3 на </w:t>
      </w:r>
      <w:proofErr w:type="spellStart"/>
      <w:r w:rsidRPr="00BD27D1">
        <w:rPr>
          <w:rFonts w:ascii="Arial" w:hAnsi="Arial" w:cs="Arial"/>
          <w:iCs/>
          <w:color w:val="000000"/>
          <w:sz w:val="28"/>
          <w:szCs w:val="28"/>
          <w:lang w:val="uk-UA"/>
        </w:rPr>
        <w:t>на</w:t>
      </w:r>
      <w:proofErr w:type="spellEnd"/>
      <w:r w:rsidRPr="00BD27D1">
        <w:rPr>
          <w:rFonts w:ascii="Arial" w:hAnsi="Arial" w:cs="Arial"/>
          <w:iCs/>
          <w:color w:val="000000"/>
          <w:sz w:val="28"/>
          <w:szCs w:val="28"/>
          <w:lang w:val="uk-UA"/>
        </w:rPr>
        <w:t xml:space="preserve"> супровідній етикетці, або на упаковці, або на супровідних комерційних документах</w:t>
      </w:r>
    </w:p>
    <w:p w14:paraId="58D11434"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0270D640"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3DD7FFF6"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22834861"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217C6AB6"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3D1687CF"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2464D2D0"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10137"/>
      </w:tblGrid>
      <w:tr w:rsidR="00001155" w:rsidRPr="002C4066" w14:paraId="4FB33CFA" w14:textId="77777777" w:rsidTr="00001155">
        <w:tc>
          <w:tcPr>
            <w:tcW w:w="10137" w:type="dxa"/>
          </w:tcPr>
          <w:p w14:paraId="14EC7E3A" w14:textId="3A82F9F3" w:rsidR="00001155" w:rsidRPr="00BD27D1" w:rsidRDefault="00001155" w:rsidP="00001155">
            <w:pPr>
              <w:jc w:val="both"/>
              <w:rPr>
                <w:rFonts w:ascii="Arial" w:hAnsi="Arial" w:cs="Arial"/>
                <w:iCs/>
                <w:color w:val="000000"/>
                <w:sz w:val="28"/>
                <w:szCs w:val="28"/>
                <w:lang w:val="en-US"/>
              </w:rPr>
            </w:pPr>
            <w:r w:rsidRPr="00BD27D1">
              <w:rPr>
                <w:noProof/>
                <w:lang w:eastAsia="ru-RU"/>
              </w:rPr>
              <w:lastRenderedPageBreak/>
              <w:drawing>
                <wp:inline distT="0" distB="0" distL="0" distR="0" wp14:anchorId="1CCE62F2" wp14:editId="445B852E">
                  <wp:extent cx="1041400" cy="542261"/>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8131" cy="550973"/>
                          </a:xfrm>
                          <a:prstGeom prst="rect">
                            <a:avLst/>
                          </a:prstGeom>
                        </pic:spPr>
                      </pic:pic>
                    </a:graphicData>
                  </a:graphic>
                </wp:inline>
              </w:drawing>
            </w:r>
            <w:r w:rsidRPr="00BD27D1">
              <w:rPr>
                <w:rStyle w:val="fontstyle01"/>
                <w:lang w:val="en-US"/>
              </w:rPr>
              <w:t xml:space="preserve"> </w:t>
            </w:r>
            <w:r w:rsidRPr="00BD27D1">
              <w:rPr>
                <w:rStyle w:val="fontstyle01"/>
                <w:rFonts w:ascii="Arial" w:hAnsi="Arial" w:cs="Arial"/>
                <w:sz w:val="24"/>
                <w:szCs w:val="24"/>
                <w:lang w:val="en-US"/>
              </w:rPr>
              <w:t xml:space="preserve">5678_AnyCo_13_001DoP2013-07-14_EN 14190:2014_12,5 –repro </w:t>
            </w:r>
            <w:proofErr w:type="spellStart"/>
            <w:r w:rsidRPr="00BD27D1">
              <w:rPr>
                <w:rStyle w:val="fontstyle01"/>
                <w:rFonts w:ascii="Arial" w:hAnsi="Arial" w:cs="Arial"/>
                <w:sz w:val="24"/>
                <w:szCs w:val="24"/>
                <w:lang w:val="en-US"/>
              </w:rPr>
              <w:t>abc</w:t>
            </w:r>
            <w:proofErr w:type="spellEnd"/>
            <w:r w:rsidRPr="00BD27D1">
              <w:rPr>
                <w:rStyle w:val="fontstyle01"/>
                <w:rFonts w:ascii="Arial" w:hAnsi="Arial" w:cs="Arial"/>
                <w:sz w:val="24"/>
                <w:szCs w:val="24"/>
                <w:lang w:val="en-US"/>
              </w:rPr>
              <w:t xml:space="preserve"> _IN_NPD_B-s1,</w:t>
            </w:r>
            <w:r w:rsidRPr="00BD27D1">
              <w:rPr>
                <w:rStyle w:val="fontstyle01"/>
                <w:rFonts w:ascii="Arial" w:hAnsi="Arial" w:cs="Arial"/>
                <w:sz w:val="24"/>
                <w:szCs w:val="24"/>
                <w:lang w:val="uk-UA"/>
              </w:rPr>
              <w:t xml:space="preserve"> </w:t>
            </w:r>
            <w:r w:rsidRPr="00BD27D1">
              <w:rPr>
                <w:rStyle w:val="fontstyle01"/>
                <w:rFonts w:ascii="Arial" w:hAnsi="Arial" w:cs="Arial"/>
                <w:sz w:val="24"/>
                <w:szCs w:val="24"/>
                <w:lang w:val="en-US"/>
              </w:rPr>
              <w:t>d0_10_</w:t>
            </w:r>
            <w:r w:rsidRPr="00BD27D1">
              <w:rPr>
                <w:rStyle w:val="fontstyle01"/>
                <w:rFonts w:ascii="Arial" w:hAnsi="Arial" w:cs="Arial"/>
                <w:sz w:val="24"/>
                <w:szCs w:val="24"/>
                <w:lang w:val="uk-UA"/>
              </w:rPr>
              <w:t>відповідає</w:t>
            </w:r>
            <w:r w:rsidRPr="00BD27D1">
              <w:rPr>
                <w:rStyle w:val="fontstyle01"/>
                <w:rFonts w:ascii="Arial" w:hAnsi="Arial" w:cs="Arial"/>
                <w:sz w:val="24"/>
                <w:szCs w:val="24"/>
                <w:lang w:val="en-US"/>
              </w:rPr>
              <w:t>_</w:t>
            </w:r>
            <w:r w:rsidRPr="00BD27D1">
              <w:rPr>
                <w:rStyle w:val="fontstyle01"/>
                <w:rFonts w:ascii="Arial" w:hAnsi="Arial" w:cs="Arial"/>
                <w:sz w:val="24"/>
                <w:szCs w:val="24"/>
                <w:lang w:val="uk-UA"/>
              </w:rPr>
              <w:t>відповідає</w:t>
            </w:r>
            <w:r w:rsidRPr="00BD27D1">
              <w:rPr>
                <w:rStyle w:val="fontstyle01"/>
                <w:rFonts w:ascii="Arial" w:hAnsi="Arial" w:cs="Arial"/>
                <w:sz w:val="24"/>
                <w:szCs w:val="24"/>
                <w:lang w:val="en-US"/>
              </w:rPr>
              <w:t>_0,25_NPD_lit</w:t>
            </w:r>
          </w:p>
        </w:tc>
      </w:tr>
      <w:tr w:rsidR="00001155" w:rsidRPr="002C4066" w14:paraId="220811E7" w14:textId="77777777" w:rsidTr="00001155">
        <w:tc>
          <w:tcPr>
            <w:tcW w:w="10137" w:type="dxa"/>
          </w:tcPr>
          <w:p w14:paraId="2A372EB8" w14:textId="1ACB4DB1" w:rsidR="00001155" w:rsidRPr="00BD27D1" w:rsidRDefault="00001155" w:rsidP="00001155">
            <w:pPr>
              <w:pStyle w:val="a9"/>
              <w:ind w:left="0"/>
              <w:jc w:val="both"/>
              <w:rPr>
                <w:rFonts w:ascii="Arial" w:hAnsi="Arial" w:cs="Arial"/>
                <w:iCs/>
                <w:color w:val="000000"/>
                <w:sz w:val="28"/>
                <w:szCs w:val="28"/>
                <w:lang w:val="uk-UA"/>
              </w:rPr>
            </w:pPr>
            <w:r w:rsidRPr="00BD27D1">
              <w:rPr>
                <w:rFonts w:ascii="Arial" w:hAnsi="Arial" w:cs="Arial"/>
                <w:iCs/>
                <w:color w:val="000000"/>
                <w:sz w:val="24"/>
                <w:szCs w:val="28"/>
                <w:lang w:val="uk-UA"/>
              </w:rPr>
              <w:t>Маркування CE, що складається з символу «CE»_ Ідентифікаційний номер нотифікованої випробувальної лабораторії (5678)_Назва та зареєстрована адреса виробника або ідентифікаційний знак (</w:t>
            </w:r>
            <w:proofErr w:type="spellStart"/>
            <w:r w:rsidRPr="00BD27D1">
              <w:rPr>
                <w:rFonts w:ascii="Arial" w:hAnsi="Arial" w:cs="Arial"/>
                <w:iCs/>
                <w:color w:val="000000"/>
                <w:sz w:val="24"/>
                <w:szCs w:val="28"/>
                <w:lang w:val="uk-UA"/>
              </w:rPr>
              <w:t>AnyCo</w:t>
            </w:r>
            <w:proofErr w:type="spellEnd"/>
            <w:r w:rsidRPr="00BD27D1">
              <w:rPr>
                <w:rFonts w:ascii="Arial" w:hAnsi="Arial" w:cs="Arial"/>
                <w:iCs/>
                <w:color w:val="000000"/>
                <w:sz w:val="24"/>
                <w:szCs w:val="28"/>
                <w:lang w:val="uk-UA"/>
              </w:rPr>
              <w:t>)_Останні дві цифри року, в якому маркування було вперше нанесено ( 13)_Номер ДП (001-</w:t>
            </w:r>
            <w:r w:rsidRPr="00BD27D1">
              <w:rPr>
                <w:iCs/>
                <w:sz w:val="24"/>
                <w:szCs w:val="28"/>
                <w:lang w:val="uk-UA"/>
              </w:rPr>
              <w:t xml:space="preserve"> </w:t>
            </w:r>
            <w:proofErr w:type="spellStart"/>
            <w:r w:rsidRPr="00BD27D1">
              <w:rPr>
                <w:iCs/>
                <w:sz w:val="24"/>
                <w:szCs w:val="28"/>
                <w:lang w:val="uk-UA"/>
              </w:rPr>
              <w:t>DoP</w:t>
            </w:r>
            <w:proofErr w:type="spellEnd"/>
            <w:r w:rsidRPr="00BD27D1">
              <w:rPr>
                <w:rFonts w:ascii="Arial" w:hAnsi="Arial" w:cs="Arial"/>
                <w:iCs/>
                <w:color w:val="000000"/>
                <w:sz w:val="24"/>
                <w:szCs w:val="28"/>
                <w:lang w:val="uk-UA"/>
              </w:rPr>
              <w:t xml:space="preserve"> -2013/07/14)_№ застосованого європейського стандарту, як зазначено в OJEU (EN 14190:2014)_Унікальний ідентифікаційний код типу продукції (12,5–</w:t>
            </w:r>
            <w:proofErr w:type="spellStart"/>
            <w:r w:rsidRPr="00BD27D1">
              <w:rPr>
                <w:rFonts w:ascii="Arial" w:hAnsi="Arial" w:cs="Arial"/>
                <w:iCs/>
                <w:color w:val="000000"/>
                <w:sz w:val="24"/>
                <w:szCs w:val="28"/>
                <w:lang w:val="uk-UA"/>
              </w:rPr>
              <w:t>repro</w:t>
            </w:r>
            <w:proofErr w:type="spellEnd"/>
            <w:r w:rsidRPr="00BD27D1">
              <w:rPr>
                <w:rFonts w:ascii="Arial" w:hAnsi="Arial" w:cs="Arial"/>
                <w:iCs/>
                <w:color w:val="000000"/>
                <w:sz w:val="24"/>
                <w:szCs w:val="28"/>
                <w:lang w:val="uk-UA"/>
              </w:rPr>
              <w:t xml:space="preserve"> </w:t>
            </w:r>
            <w:proofErr w:type="spellStart"/>
            <w:r w:rsidRPr="00BD27D1">
              <w:rPr>
                <w:rFonts w:ascii="Arial" w:hAnsi="Arial" w:cs="Arial"/>
                <w:iCs/>
                <w:color w:val="000000"/>
                <w:sz w:val="24"/>
                <w:szCs w:val="28"/>
                <w:lang w:val="uk-UA"/>
              </w:rPr>
              <w:t>abc</w:t>
            </w:r>
            <w:proofErr w:type="spellEnd"/>
            <w:r w:rsidRPr="00BD27D1">
              <w:rPr>
                <w:rFonts w:ascii="Arial" w:hAnsi="Arial" w:cs="Arial"/>
                <w:iCs/>
                <w:color w:val="000000"/>
                <w:sz w:val="24"/>
                <w:szCs w:val="28"/>
                <w:lang w:val="uk-UA"/>
              </w:rPr>
              <w:t>)_Використання за призначенням продукції згідно з застосованим європейським стандартом (для використання на стінах, стелях і підлозі)_Міцність при зсуві (NPD)_Реакція на вогонь (B-s1, d0 (C) .2))_</w:t>
            </w:r>
            <w:proofErr w:type="spellStart"/>
            <w:r w:rsidRPr="00BD27D1">
              <w:rPr>
                <w:rFonts w:ascii="Arial" w:hAnsi="Arial" w:cs="Arial"/>
                <w:iCs/>
                <w:color w:val="000000"/>
                <w:sz w:val="24"/>
                <w:szCs w:val="28"/>
                <w:lang w:val="uk-UA"/>
              </w:rPr>
              <w:t>Паропроникність</w:t>
            </w:r>
            <w:proofErr w:type="spellEnd"/>
            <w:r w:rsidRPr="00BD27D1">
              <w:rPr>
                <w:rFonts w:ascii="Arial" w:hAnsi="Arial" w:cs="Arial"/>
                <w:iCs/>
                <w:color w:val="000000"/>
                <w:sz w:val="24"/>
                <w:szCs w:val="28"/>
                <w:lang w:val="uk-UA"/>
              </w:rPr>
              <w:t xml:space="preserve"> (10)_Стійкість стельових елементів (</w:t>
            </w:r>
            <w:proofErr w:type="spellStart"/>
            <w:r w:rsidRPr="00BD27D1">
              <w:rPr>
                <w:rFonts w:ascii="Arial" w:hAnsi="Arial" w:cs="Arial"/>
                <w:iCs/>
                <w:color w:val="000000"/>
                <w:sz w:val="24"/>
                <w:szCs w:val="28"/>
                <w:lang w:val="uk-UA"/>
              </w:rPr>
              <w:t>пвідповідає</w:t>
            </w:r>
            <w:proofErr w:type="spellEnd"/>
            <w:r w:rsidRPr="00BD27D1">
              <w:rPr>
                <w:rFonts w:ascii="Arial" w:hAnsi="Arial" w:cs="Arial"/>
                <w:iCs/>
                <w:color w:val="000000"/>
                <w:sz w:val="24"/>
                <w:szCs w:val="28"/>
                <w:lang w:val="uk-UA"/>
              </w:rPr>
              <w:t>)_Міцність на вигин (</w:t>
            </w:r>
            <w:proofErr w:type="spellStart"/>
            <w:r w:rsidRPr="00BD27D1">
              <w:rPr>
                <w:rFonts w:ascii="Arial" w:hAnsi="Arial" w:cs="Arial"/>
                <w:iCs/>
                <w:color w:val="000000"/>
                <w:sz w:val="24"/>
                <w:szCs w:val="28"/>
                <w:lang w:val="uk-UA"/>
              </w:rPr>
              <w:t>пвідповідає</w:t>
            </w:r>
            <w:proofErr w:type="spellEnd"/>
            <w:r w:rsidRPr="00BD27D1">
              <w:rPr>
                <w:rFonts w:ascii="Arial" w:hAnsi="Arial" w:cs="Arial"/>
                <w:iCs/>
                <w:color w:val="000000"/>
                <w:sz w:val="24"/>
                <w:szCs w:val="28"/>
                <w:lang w:val="uk-UA"/>
              </w:rPr>
              <w:t>)_Теплопровідність (0,25 Вт/(</w:t>
            </w:r>
            <w:proofErr w:type="spellStart"/>
            <w:r w:rsidRPr="00BD27D1">
              <w:rPr>
                <w:rFonts w:ascii="Arial" w:hAnsi="Arial" w:cs="Arial"/>
                <w:iCs/>
                <w:color w:val="000000"/>
                <w:sz w:val="24"/>
                <w:szCs w:val="28"/>
                <w:lang w:val="uk-UA"/>
              </w:rPr>
              <w:t>м·K</w:t>
            </w:r>
            <w:proofErr w:type="spellEnd"/>
            <w:r w:rsidRPr="00BD27D1">
              <w:rPr>
                <w:rFonts w:ascii="Arial" w:hAnsi="Arial" w:cs="Arial"/>
                <w:iCs/>
                <w:color w:val="000000"/>
                <w:sz w:val="24"/>
                <w:szCs w:val="28"/>
                <w:lang w:val="uk-UA"/>
              </w:rPr>
              <w:t xml:space="preserve">)_Небезпечні речовини (NPD)_Ударостійкість + ізоляція повітряного звуку + звукопоглинання ( </w:t>
            </w:r>
            <w:proofErr w:type="spellStart"/>
            <w:r w:rsidRPr="00BD27D1">
              <w:rPr>
                <w:rFonts w:ascii="Arial" w:hAnsi="Arial" w:cs="Arial"/>
                <w:iCs/>
                <w:color w:val="000000"/>
                <w:sz w:val="24"/>
                <w:szCs w:val="28"/>
                <w:lang w:val="uk-UA"/>
              </w:rPr>
              <w:t>lit</w:t>
            </w:r>
            <w:proofErr w:type="spellEnd"/>
            <w:r w:rsidRPr="00BD27D1">
              <w:rPr>
                <w:rFonts w:ascii="Arial" w:hAnsi="Arial" w:cs="Arial"/>
                <w:iCs/>
                <w:color w:val="000000"/>
                <w:sz w:val="24"/>
                <w:szCs w:val="28"/>
                <w:lang w:val="uk-UA"/>
              </w:rPr>
              <w:t xml:space="preserve"> = література виробника)</w:t>
            </w:r>
          </w:p>
        </w:tc>
      </w:tr>
    </w:tbl>
    <w:p w14:paraId="1316DE14"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6800F9E3" w14:textId="27A7C602" w:rsidR="00906F36" w:rsidRPr="00BD27D1" w:rsidRDefault="00001155" w:rsidP="00A428F6">
      <w:pPr>
        <w:pStyle w:val="a9"/>
        <w:spacing w:after="0" w:line="360" w:lineRule="auto"/>
        <w:ind w:left="0" w:firstLine="709"/>
        <w:jc w:val="both"/>
        <w:rPr>
          <w:rFonts w:ascii="Arial" w:hAnsi="Arial" w:cs="Arial"/>
          <w:iCs/>
          <w:color w:val="000000"/>
          <w:sz w:val="28"/>
          <w:szCs w:val="28"/>
          <w:lang w:val="uk-UA"/>
        </w:rPr>
      </w:pPr>
      <w:r w:rsidRPr="00BD27D1">
        <w:rPr>
          <w:rFonts w:ascii="Arial" w:hAnsi="Arial" w:cs="Arial"/>
          <w:b/>
          <w:iCs/>
          <w:color w:val="000000"/>
          <w:sz w:val="28"/>
          <w:szCs w:val="28"/>
          <w:lang w:val="uk-UA"/>
        </w:rPr>
        <w:t xml:space="preserve">Рисунок </w:t>
      </w:r>
      <w:r w:rsidRPr="00BD27D1">
        <w:rPr>
          <w:rFonts w:ascii="Arial" w:hAnsi="Arial" w:cs="Arial"/>
          <w:b/>
          <w:iCs/>
          <w:color w:val="000000"/>
          <w:sz w:val="28"/>
          <w:szCs w:val="28"/>
          <w:lang w:val="en-US"/>
        </w:rPr>
        <w:t>ZA</w:t>
      </w:r>
      <w:r w:rsidRPr="00BD27D1">
        <w:rPr>
          <w:rFonts w:ascii="Arial" w:hAnsi="Arial" w:cs="Arial"/>
          <w:b/>
          <w:iCs/>
          <w:color w:val="000000"/>
          <w:sz w:val="28"/>
          <w:szCs w:val="28"/>
          <w:lang w:val="uk-UA"/>
        </w:rPr>
        <w:t xml:space="preserve">.2 - </w:t>
      </w:r>
      <w:r w:rsidRPr="00BD27D1">
        <w:rPr>
          <w:rFonts w:ascii="Arial" w:hAnsi="Arial" w:cs="Arial"/>
          <w:iCs/>
          <w:color w:val="000000"/>
          <w:sz w:val="28"/>
          <w:szCs w:val="28"/>
          <w:lang w:val="uk-UA"/>
        </w:rPr>
        <w:t>Приклад інформації про маркування CE продукції із системою AVCP 3 на продукції</w:t>
      </w:r>
    </w:p>
    <w:p w14:paraId="087F61FE"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6A641157"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1BFA35E9"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68F2F66C"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4BE471B6"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15EB4336"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7D7E3E43"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6F2793C3"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5C5C90C1" w14:textId="77777777" w:rsidR="00001155" w:rsidRPr="00BD27D1" w:rsidRDefault="00001155" w:rsidP="00A428F6">
      <w:pPr>
        <w:pStyle w:val="a9"/>
        <w:spacing w:after="0" w:line="360" w:lineRule="auto"/>
        <w:ind w:left="0" w:firstLine="709"/>
        <w:jc w:val="both"/>
        <w:rPr>
          <w:rFonts w:ascii="Arial" w:hAnsi="Arial" w:cs="Arial"/>
          <w:iCs/>
          <w:color w:val="000000"/>
          <w:sz w:val="28"/>
          <w:szCs w:val="28"/>
          <w:lang w:val="uk-UA"/>
        </w:rPr>
      </w:pPr>
    </w:p>
    <w:p w14:paraId="19DF0FAA"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1D689DB0"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517633DD"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3EB097B3"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17B895E1"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1F5AA923"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741779BB" w14:textId="77777777" w:rsidR="00906F36" w:rsidRPr="00BD27D1" w:rsidRDefault="00906F36" w:rsidP="00A428F6">
      <w:pPr>
        <w:pStyle w:val="a9"/>
        <w:spacing w:after="0" w:line="360" w:lineRule="auto"/>
        <w:ind w:left="0" w:firstLine="709"/>
        <w:jc w:val="both"/>
        <w:rPr>
          <w:rFonts w:ascii="Arial" w:hAnsi="Arial" w:cs="Arial"/>
          <w:iCs/>
          <w:color w:val="000000"/>
          <w:sz w:val="28"/>
          <w:szCs w:val="28"/>
          <w:lang w:val="uk-UA"/>
        </w:rPr>
      </w:pPr>
    </w:p>
    <w:p w14:paraId="3462FAE7"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54404BC7" w14:textId="77777777" w:rsidR="00AB1202" w:rsidRPr="00BD27D1" w:rsidRDefault="00AB1202" w:rsidP="00A428F6">
      <w:pPr>
        <w:pStyle w:val="a9"/>
        <w:spacing w:after="0" w:line="360" w:lineRule="auto"/>
        <w:ind w:left="0" w:firstLine="709"/>
        <w:jc w:val="both"/>
        <w:rPr>
          <w:rFonts w:ascii="Arial" w:hAnsi="Arial" w:cs="Arial"/>
          <w:iCs/>
          <w:color w:val="000000"/>
          <w:sz w:val="28"/>
          <w:szCs w:val="28"/>
          <w:lang w:val="uk-UA"/>
        </w:rPr>
      </w:pPr>
    </w:p>
    <w:p w14:paraId="01BAB1D4" w14:textId="490E34D3" w:rsidR="00517312" w:rsidRPr="00BD27D1" w:rsidRDefault="00517312" w:rsidP="00517312">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iCs/>
          <w:color w:val="000000"/>
          <w:sz w:val="28"/>
          <w:szCs w:val="28"/>
          <w:lang w:val="uk-UA"/>
        </w:rPr>
        <w:lastRenderedPageBreak/>
        <w:t>БІБЛІОГРАФІЯ</w:t>
      </w:r>
    </w:p>
    <w:p w14:paraId="7244CB55" w14:textId="77777777" w:rsidR="00517312" w:rsidRPr="00BD27D1" w:rsidRDefault="00517312" w:rsidP="00517312">
      <w:pPr>
        <w:pStyle w:val="a9"/>
        <w:spacing w:after="0" w:line="360" w:lineRule="auto"/>
        <w:ind w:firstLine="709"/>
        <w:jc w:val="both"/>
        <w:rPr>
          <w:rFonts w:ascii="Arial" w:hAnsi="Arial" w:cs="Arial"/>
          <w:iCs/>
          <w:color w:val="000000"/>
          <w:sz w:val="28"/>
          <w:szCs w:val="28"/>
          <w:lang w:val="uk-UA"/>
        </w:rPr>
      </w:pPr>
    </w:p>
    <w:p w14:paraId="54397A5C" w14:textId="77777777" w:rsidR="00517312" w:rsidRPr="00BD27D1" w:rsidRDefault="00517312" w:rsidP="00517312">
      <w:pPr>
        <w:pStyle w:val="a9"/>
        <w:spacing w:after="0" w:line="360" w:lineRule="auto"/>
        <w:ind w:firstLine="709"/>
        <w:jc w:val="both"/>
        <w:rPr>
          <w:rFonts w:ascii="Arial" w:hAnsi="Arial" w:cs="Arial"/>
          <w:iCs/>
          <w:color w:val="000000"/>
          <w:sz w:val="28"/>
          <w:szCs w:val="28"/>
          <w:lang w:val="uk-UA"/>
        </w:rPr>
      </w:pPr>
    </w:p>
    <w:p w14:paraId="1BE430F5" w14:textId="6368596C" w:rsidR="00001155" w:rsidRPr="00BD27D1" w:rsidRDefault="00001155" w:rsidP="00B0697A">
      <w:pPr>
        <w:pStyle w:val="a9"/>
        <w:spacing w:after="0" w:line="360" w:lineRule="auto"/>
        <w:ind w:left="0" w:firstLine="709"/>
        <w:jc w:val="both"/>
        <w:rPr>
          <w:rFonts w:ascii="Arial" w:hAnsi="Arial" w:cs="Arial"/>
          <w:iCs/>
          <w:color w:val="000000"/>
          <w:sz w:val="28"/>
          <w:szCs w:val="28"/>
          <w:lang w:val="en-US"/>
        </w:rPr>
      </w:pPr>
      <w:r w:rsidRPr="00BD27D1">
        <w:rPr>
          <w:rFonts w:ascii="Arial" w:hAnsi="Arial" w:cs="Arial"/>
          <w:color w:val="000000"/>
          <w:sz w:val="28"/>
          <w:szCs w:val="28"/>
          <w:lang w:val="en-US"/>
        </w:rPr>
        <w:t xml:space="preserve">[1] EN 13915 </w:t>
      </w:r>
      <w:r w:rsidRPr="00BD27D1">
        <w:rPr>
          <w:rFonts w:ascii="Arial" w:hAnsi="Arial" w:cs="Arial"/>
          <w:iCs/>
          <w:color w:val="000000"/>
          <w:sz w:val="28"/>
          <w:szCs w:val="28"/>
          <w:lang w:val="en-US"/>
        </w:rPr>
        <w:t>Prefabricated gypsum plasterboard panels with a cellular paperboard core - Definitions, requirements and test methods</w:t>
      </w:r>
    </w:p>
    <w:p w14:paraId="5283A1B2" w14:textId="44CDCB75" w:rsidR="00001155" w:rsidRPr="00BD27D1" w:rsidRDefault="00001155" w:rsidP="00B0697A">
      <w:pPr>
        <w:pStyle w:val="a9"/>
        <w:spacing w:after="0" w:line="360" w:lineRule="auto"/>
        <w:ind w:left="0" w:firstLine="709"/>
        <w:jc w:val="both"/>
        <w:rPr>
          <w:rFonts w:ascii="Arial" w:hAnsi="Arial" w:cs="Arial"/>
          <w:iCs/>
          <w:color w:val="000000"/>
          <w:sz w:val="28"/>
          <w:szCs w:val="28"/>
          <w:lang w:val="en-US"/>
        </w:rPr>
      </w:pPr>
      <w:r w:rsidRPr="00BD27D1">
        <w:rPr>
          <w:rFonts w:ascii="Arial" w:hAnsi="Arial" w:cs="Arial"/>
          <w:color w:val="000000"/>
          <w:sz w:val="28"/>
          <w:szCs w:val="28"/>
          <w:lang w:val="en-US"/>
        </w:rPr>
        <w:t xml:space="preserve">[2] EN 13950, </w:t>
      </w:r>
      <w:r w:rsidRPr="00BD27D1">
        <w:rPr>
          <w:rFonts w:ascii="Arial" w:hAnsi="Arial" w:cs="Arial"/>
          <w:iCs/>
          <w:color w:val="000000"/>
          <w:sz w:val="28"/>
          <w:szCs w:val="28"/>
          <w:lang w:val="en-US"/>
        </w:rPr>
        <w:t>Gypsum plasterboard thermal/acoustic insulation composite panels - Definitions, requirements and test methods</w:t>
      </w:r>
    </w:p>
    <w:p w14:paraId="1360BD4C" w14:textId="620BD42A" w:rsidR="00001155" w:rsidRPr="00BD27D1" w:rsidRDefault="00001155" w:rsidP="00B0697A">
      <w:pPr>
        <w:pStyle w:val="a9"/>
        <w:spacing w:after="0" w:line="360" w:lineRule="auto"/>
        <w:ind w:left="0" w:firstLine="709"/>
        <w:jc w:val="both"/>
        <w:rPr>
          <w:rFonts w:ascii="Arial" w:hAnsi="Arial" w:cs="Arial"/>
          <w:iCs/>
          <w:color w:val="000000"/>
          <w:sz w:val="28"/>
          <w:szCs w:val="28"/>
          <w:lang w:val="en-US"/>
        </w:rPr>
      </w:pPr>
      <w:r w:rsidRPr="00BD27D1">
        <w:rPr>
          <w:rFonts w:ascii="Arial" w:hAnsi="Arial" w:cs="Arial"/>
          <w:color w:val="000000"/>
          <w:sz w:val="28"/>
          <w:szCs w:val="28"/>
          <w:lang w:val="en-US"/>
        </w:rPr>
        <w:t xml:space="preserve">[3] EN 14195, </w:t>
      </w:r>
      <w:r w:rsidRPr="00BD27D1">
        <w:rPr>
          <w:rFonts w:ascii="Arial" w:hAnsi="Arial" w:cs="Arial"/>
          <w:iCs/>
          <w:color w:val="000000"/>
          <w:sz w:val="28"/>
          <w:szCs w:val="28"/>
          <w:lang w:val="en-US"/>
        </w:rPr>
        <w:t>Metal framing components for gypsum plasterboard systems - Definitions, requirements and test methods</w:t>
      </w:r>
    </w:p>
    <w:p w14:paraId="72CE589F" w14:textId="2CF702BF" w:rsidR="00001155" w:rsidRPr="00BD27D1" w:rsidRDefault="00001155" w:rsidP="00B0697A">
      <w:pPr>
        <w:pStyle w:val="a9"/>
        <w:spacing w:after="0" w:line="360" w:lineRule="auto"/>
        <w:ind w:left="0" w:firstLine="709"/>
        <w:jc w:val="both"/>
        <w:rPr>
          <w:rFonts w:ascii="Arial" w:hAnsi="Arial" w:cs="Arial"/>
          <w:iCs/>
          <w:color w:val="000000"/>
          <w:sz w:val="28"/>
          <w:szCs w:val="28"/>
          <w:lang w:val="en-US"/>
        </w:rPr>
      </w:pPr>
      <w:r w:rsidRPr="00BD27D1">
        <w:rPr>
          <w:rFonts w:ascii="Arial" w:hAnsi="Arial" w:cs="Arial"/>
          <w:color w:val="000000"/>
          <w:sz w:val="28"/>
          <w:szCs w:val="28"/>
          <w:lang w:val="en-US"/>
        </w:rPr>
        <w:t xml:space="preserve">[4] EN ISO 10456, </w:t>
      </w:r>
      <w:r w:rsidRPr="00BD27D1">
        <w:rPr>
          <w:rFonts w:ascii="Arial" w:hAnsi="Arial" w:cs="Arial"/>
          <w:iCs/>
          <w:color w:val="000000"/>
          <w:sz w:val="28"/>
          <w:szCs w:val="28"/>
          <w:lang w:val="en-US"/>
        </w:rPr>
        <w:t xml:space="preserve">Building materials and products - </w:t>
      </w:r>
      <w:proofErr w:type="spellStart"/>
      <w:r w:rsidRPr="00BD27D1">
        <w:rPr>
          <w:rFonts w:ascii="Arial" w:hAnsi="Arial" w:cs="Arial"/>
          <w:iCs/>
          <w:color w:val="000000"/>
          <w:sz w:val="28"/>
          <w:szCs w:val="28"/>
          <w:lang w:val="en-US"/>
        </w:rPr>
        <w:t>Hygrothermal</w:t>
      </w:r>
      <w:proofErr w:type="spellEnd"/>
      <w:r w:rsidRPr="00BD27D1">
        <w:rPr>
          <w:rFonts w:ascii="Arial" w:hAnsi="Arial" w:cs="Arial"/>
          <w:iCs/>
          <w:color w:val="000000"/>
          <w:sz w:val="28"/>
          <w:szCs w:val="28"/>
          <w:lang w:val="en-US"/>
        </w:rPr>
        <w:t xml:space="preserve"> properties -Tabulated design values and procedures for determining declared and design thermal values (ISO 10456)</w:t>
      </w:r>
    </w:p>
    <w:p w14:paraId="408B24A0" w14:textId="712AB452" w:rsidR="00FD5C5E" w:rsidRPr="00BD27D1" w:rsidRDefault="00001155" w:rsidP="00B0697A">
      <w:pPr>
        <w:pStyle w:val="a9"/>
        <w:spacing w:after="0" w:line="360" w:lineRule="auto"/>
        <w:ind w:left="0" w:firstLine="709"/>
        <w:jc w:val="both"/>
        <w:rPr>
          <w:rFonts w:ascii="Arial" w:hAnsi="Arial" w:cs="Arial"/>
          <w:iCs/>
          <w:color w:val="000000"/>
          <w:sz w:val="28"/>
          <w:szCs w:val="28"/>
          <w:lang w:val="en-US"/>
        </w:rPr>
      </w:pPr>
      <w:r w:rsidRPr="00BD27D1">
        <w:rPr>
          <w:rFonts w:ascii="Arial" w:hAnsi="Arial" w:cs="Arial"/>
          <w:color w:val="000000"/>
          <w:sz w:val="28"/>
          <w:szCs w:val="28"/>
          <w:lang w:val="en-US"/>
        </w:rPr>
        <w:t xml:space="preserve">[5] EN ISO 9001:2008, </w:t>
      </w:r>
      <w:r w:rsidRPr="00BD27D1">
        <w:rPr>
          <w:rFonts w:ascii="Arial" w:hAnsi="Arial" w:cs="Arial"/>
          <w:iCs/>
          <w:color w:val="000000"/>
          <w:sz w:val="28"/>
          <w:szCs w:val="28"/>
          <w:lang w:val="en-US"/>
        </w:rPr>
        <w:t>Quality management systems - Requirements (ISO 9001:2008)</w:t>
      </w:r>
    </w:p>
    <w:p w14:paraId="3508D382"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15010BB0"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642A170F"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3DC37629"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0E98E953"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1B3BD43F"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614A261D"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2EA703B6"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58461CA8"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14C63412"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12C8649E"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2CC8BF37"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2C5C7534"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720905A8"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423063B4" w14:textId="77777777" w:rsidR="0011559F" w:rsidRPr="00BD27D1" w:rsidRDefault="0011559F" w:rsidP="00B0697A">
      <w:pPr>
        <w:pStyle w:val="a9"/>
        <w:spacing w:after="0" w:line="360" w:lineRule="auto"/>
        <w:ind w:left="0" w:firstLine="709"/>
        <w:jc w:val="both"/>
        <w:rPr>
          <w:rFonts w:ascii="Arial" w:hAnsi="Arial" w:cs="Arial"/>
          <w:iCs/>
          <w:color w:val="000000"/>
          <w:sz w:val="28"/>
          <w:szCs w:val="28"/>
          <w:lang w:val="uk-UA"/>
        </w:rPr>
      </w:pPr>
    </w:p>
    <w:p w14:paraId="556DD4A5" w14:textId="77777777" w:rsidR="0011559F" w:rsidRPr="00BD27D1" w:rsidRDefault="0011559F" w:rsidP="00B0697A">
      <w:pPr>
        <w:pStyle w:val="a9"/>
        <w:spacing w:after="0" w:line="360" w:lineRule="auto"/>
        <w:ind w:left="0" w:firstLine="709"/>
        <w:jc w:val="both"/>
        <w:rPr>
          <w:rFonts w:ascii="Arial" w:hAnsi="Arial" w:cs="Arial"/>
          <w:iCs/>
          <w:color w:val="000000"/>
          <w:sz w:val="28"/>
          <w:szCs w:val="28"/>
          <w:lang w:val="uk-UA"/>
        </w:rPr>
      </w:pPr>
    </w:p>
    <w:p w14:paraId="6BA16F10" w14:textId="77777777" w:rsidR="00B0697A" w:rsidRPr="00BD27D1" w:rsidRDefault="00B0697A" w:rsidP="00B0697A">
      <w:pPr>
        <w:spacing w:after="0" w:line="360" w:lineRule="auto"/>
        <w:ind w:firstLine="709"/>
        <w:jc w:val="center"/>
        <w:rPr>
          <w:rFonts w:ascii="Arial" w:hAnsi="Arial" w:cs="Arial"/>
          <w:b/>
          <w:bCs/>
          <w:sz w:val="28"/>
          <w:szCs w:val="28"/>
          <w:lang w:val="uk-UA"/>
        </w:rPr>
      </w:pPr>
      <w:r w:rsidRPr="00BD27D1">
        <w:rPr>
          <w:rFonts w:ascii="Arial" w:hAnsi="Arial" w:cs="Arial"/>
          <w:b/>
          <w:bCs/>
          <w:sz w:val="28"/>
          <w:szCs w:val="28"/>
          <w:lang w:val="uk-UA"/>
        </w:rPr>
        <w:lastRenderedPageBreak/>
        <w:t>ДОДАТОК НА</w:t>
      </w:r>
    </w:p>
    <w:p w14:paraId="2B2EA995" w14:textId="77777777" w:rsidR="00B0697A" w:rsidRPr="00BD27D1" w:rsidRDefault="00B0697A" w:rsidP="00B0697A">
      <w:pPr>
        <w:spacing w:after="0" w:line="360" w:lineRule="auto"/>
        <w:ind w:firstLine="709"/>
        <w:jc w:val="center"/>
        <w:rPr>
          <w:rFonts w:ascii="Arial" w:hAnsi="Arial" w:cs="Arial"/>
          <w:sz w:val="28"/>
          <w:szCs w:val="28"/>
          <w:lang w:val="uk-UA"/>
        </w:rPr>
      </w:pPr>
      <w:r w:rsidRPr="00BD27D1">
        <w:rPr>
          <w:rFonts w:ascii="Arial" w:hAnsi="Arial" w:cs="Arial"/>
          <w:sz w:val="28"/>
          <w:szCs w:val="28"/>
          <w:lang w:val="uk-UA"/>
        </w:rPr>
        <w:t>(довідковий)</w:t>
      </w:r>
    </w:p>
    <w:p w14:paraId="382C7AD8" w14:textId="77777777" w:rsidR="00B0697A" w:rsidRPr="00BD27D1"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BD27D1" w:rsidRDefault="00B0697A" w:rsidP="00B0697A">
      <w:pPr>
        <w:spacing w:after="0" w:line="360" w:lineRule="auto"/>
        <w:ind w:firstLine="709"/>
        <w:jc w:val="center"/>
        <w:rPr>
          <w:rFonts w:ascii="Arial" w:hAnsi="Arial" w:cs="Arial"/>
          <w:b/>
          <w:bCs/>
          <w:sz w:val="28"/>
          <w:szCs w:val="28"/>
          <w:lang w:val="uk-UA"/>
        </w:rPr>
      </w:pPr>
      <w:r w:rsidRPr="00BD27D1">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7A8AC73E" w14:textId="77777777" w:rsidR="00B0697A" w:rsidRPr="00BD27D1"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76E76495" w14:textId="20DC3D89" w:rsidR="00001155" w:rsidRPr="00BD27D1" w:rsidRDefault="002E008B" w:rsidP="001C2100">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 </w:t>
      </w:r>
      <w:r w:rsidR="00001155" w:rsidRPr="00BD27D1">
        <w:rPr>
          <w:rFonts w:ascii="Arial" w:hAnsi="Arial" w:cs="Arial"/>
          <w:bCs/>
          <w:sz w:val="28"/>
          <w:szCs w:val="28"/>
          <w:lang w:val="uk-UA"/>
        </w:rPr>
        <w:t xml:space="preserve">ДСТУ EN 520:2018  (EN 520:2004+А1:2009, IDT) Плити </w:t>
      </w:r>
      <w:proofErr w:type="spellStart"/>
      <w:r w:rsidR="00001155" w:rsidRPr="00BD27D1">
        <w:rPr>
          <w:rFonts w:ascii="Arial" w:hAnsi="Arial" w:cs="Arial"/>
          <w:bCs/>
          <w:sz w:val="28"/>
          <w:szCs w:val="28"/>
          <w:lang w:val="uk-UA"/>
        </w:rPr>
        <w:t>гіпсокартонні</w:t>
      </w:r>
      <w:proofErr w:type="spellEnd"/>
      <w:r w:rsidR="00001155" w:rsidRPr="00BD27D1">
        <w:rPr>
          <w:rFonts w:ascii="Arial" w:hAnsi="Arial" w:cs="Arial"/>
          <w:bCs/>
          <w:sz w:val="28"/>
          <w:szCs w:val="28"/>
          <w:lang w:val="uk-UA"/>
        </w:rPr>
        <w:t>. Визначення, вимоги та методи випробування</w:t>
      </w:r>
      <w:r w:rsidR="001C2100" w:rsidRPr="00BD27D1">
        <w:rPr>
          <w:rFonts w:ascii="Arial" w:hAnsi="Arial" w:cs="Arial"/>
          <w:bCs/>
          <w:sz w:val="28"/>
          <w:szCs w:val="28"/>
          <w:lang w:val="uk-UA"/>
        </w:rPr>
        <w:t>;</w:t>
      </w:r>
    </w:p>
    <w:p w14:paraId="015BBD0B" w14:textId="4DB7D7BD" w:rsidR="00001155" w:rsidRPr="00BD27D1" w:rsidRDefault="00001155" w:rsidP="001C2100">
      <w:pPr>
        <w:spacing w:after="0" w:line="360" w:lineRule="auto"/>
        <w:ind w:firstLine="709"/>
        <w:jc w:val="both"/>
        <w:rPr>
          <w:rFonts w:ascii="Arial" w:hAnsi="Arial" w:cs="Arial"/>
          <w:sz w:val="20"/>
          <w:szCs w:val="20"/>
          <w:shd w:val="clear" w:color="auto" w:fill="FFFFFF"/>
          <w:lang w:val="uk-UA"/>
        </w:rPr>
      </w:pPr>
      <w:r w:rsidRPr="00BD27D1">
        <w:rPr>
          <w:rFonts w:ascii="Arial" w:hAnsi="Arial" w:cs="Arial"/>
          <w:bCs/>
          <w:sz w:val="28"/>
          <w:szCs w:val="28"/>
          <w:lang w:val="uk-UA"/>
        </w:rPr>
        <w:t xml:space="preserve">ДСТУ EN 13501-1:2016 (EN 13501-1:2007 + А1:2009, </w:t>
      </w:r>
      <w:r w:rsidRPr="00BD27D1">
        <w:rPr>
          <w:rFonts w:ascii="Arial" w:hAnsi="Arial" w:cs="Arial"/>
          <w:bCs/>
          <w:sz w:val="28"/>
          <w:szCs w:val="28"/>
          <w:lang w:val="en-US"/>
        </w:rPr>
        <w:t>IDT</w:t>
      </w:r>
      <w:r w:rsidRPr="00BD27D1">
        <w:rPr>
          <w:rFonts w:ascii="Arial" w:hAnsi="Arial" w:cs="Arial"/>
          <w:bCs/>
          <w:sz w:val="28"/>
          <w:szCs w:val="28"/>
          <w:lang w:val="uk-UA"/>
        </w:rPr>
        <w:t>)</w:t>
      </w:r>
      <w:r w:rsidRPr="00BD27D1">
        <w:rPr>
          <w:sz w:val="21"/>
          <w:szCs w:val="21"/>
          <w:shd w:val="clear" w:color="auto" w:fill="FFFFFF"/>
          <w:lang w:val="uk-UA"/>
        </w:rPr>
        <w:t xml:space="preserve"> </w:t>
      </w:r>
      <w:r w:rsidRPr="00BD27D1">
        <w:rPr>
          <w:rFonts w:ascii="Arial" w:hAnsi="Arial" w:cs="Arial"/>
          <w:bCs/>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r w:rsidR="001C2100" w:rsidRPr="00BD27D1">
        <w:rPr>
          <w:rFonts w:ascii="Arial" w:hAnsi="Arial" w:cs="Arial"/>
          <w:bCs/>
          <w:sz w:val="28"/>
          <w:szCs w:val="28"/>
          <w:lang w:val="uk-UA"/>
        </w:rPr>
        <w:t>;</w:t>
      </w:r>
    </w:p>
    <w:p w14:paraId="376FF3B6" w14:textId="080BF4B7" w:rsidR="00001155" w:rsidRPr="00BD27D1" w:rsidRDefault="00001155" w:rsidP="001C2100">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ДСТУ EN 13501-2:2016  (EN 13501-2:2007+A1:2009, IDT)</w:t>
      </w:r>
      <w:r w:rsidRPr="00BD27D1">
        <w:rPr>
          <w:rFonts w:ascii="Arial" w:hAnsi="Arial" w:cs="Arial"/>
          <w:color w:val="333333"/>
          <w:sz w:val="18"/>
          <w:szCs w:val="18"/>
          <w:shd w:val="clear" w:color="auto" w:fill="FEFEFE"/>
          <w:lang w:val="uk-UA"/>
        </w:rPr>
        <w:t xml:space="preserve"> </w:t>
      </w:r>
      <w:r w:rsidRPr="00BD27D1">
        <w:rPr>
          <w:rFonts w:ascii="Arial" w:hAnsi="Arial" w:cs="Arial"/>
          <w:sz w:val="28"/>
          <w:szCs w:val="28"/>
          <w:lang w:val="uk-UA"/>
        </w:rPr>
        <w:t>Пожежна класифікація будівельних виробів і будівельних конструкцій. Частина 2. Класифікація за результатами випробувань на вогнестійкість,</w:t>
      </w:r>
      <w:r w:rsidRPr="00BD27D1">
        <w:rPr>
          <w:rFonts w:ascii="Arial" w:hAnsi="Arial" w:cs="Arial"/>
          <w:bCs/>
          <w:sz w:val="28"/>
          <w:szCs w:val="28"/>
          <w:lang w:val="uk-UA"/>
        </w:rPr>
        <w:t xml:space="preserve"> </w:t>
      </w:r>
      <w:r w:rsidRPr="00BD27D1">
        <w:rPr>
          <w:rFonts w:ascii="Arial" w:hAnsi="Arial" w:cs="Arial"/>
          <w:sz w:val="28"/>
          <w:szCs w:val="28"/>
          <w:lang w:val="uk-UA"/>
        </w:rPr>
        <w:t>крім складників вентиляційних систем</w:t>
      </w:r>
      <w:r w:rsidR="001C2100" w:rsidRPr="00BD27D1">
        <w:rPr>
          <w:rFonts w:ascii="Arial" w:hAnsi="Arial" w:cs="Arial"/>
          <w:sz w:val="28"/>
          <w:szCs w:val="28"/>
          <w:lang w:val="uk-UA"/>
        </w:rPr>
        <w:t>;</w:t>
      </w:r>
    </w:p>
    <w:p w14:paraId="5CE5671B" w14:textId="7CB35D37" w:rsidR="00001155" w:rsidRPr="00BD27D1" w:rsidRDefault="00001155" w:rsidP="001C2100">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ДСТУ EN 13823:2015 (EN 13823:2010+А1:2014, IDT)</w:t>
      </w:r>
      <w:r w:rsidRPr="00BD27D1">
        <w:rPr>
          <w:rFonts w:ascii="Arial" w:hAnsi="Arial" w:cs="Arial"/>
          <w:color w:val="333333"/>
          <w:sz w:val="18"/>
          <w:szCs w:val="18"/>
          <w:shd w:val="clear" w:color="auto" w:fill="FEFEFE"/>
          <w:lang w:val="uk-UA"/>
        </w:rPr>
        <w:t xml:space="preserve"> </w:t>
      </w:r>
      <w:r w:rsidRPr="00BD27D1">
        <w:rPr>
          <w:rFonts w:ascii="Arial" w:hAnsi="Arial" w:cs="Arial"/>
          <w:bCs/>
          <w:sz w:val="28"/>
          <w:szCs w:val="28"/>
          <w:lang w:val="uk-UA"/>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r w:rsidR="001C2100" w:rsidRPr="00BD27D1">
        <w:rPr>
          <w:rFonts w:ascii="Arial" w:hAnsi="Arial" w:cs="Arial"/>
          <w:bCs/>
          <w:sz w:val="28"/>
          <w:szCs w:val="28"/>
          <w:lang w:val="uk-UA"/>
        </w:rPr>
        <w:t>;</w:t>
      </w:r>
    </w:p>
    <w:p w14:paraId="67B161E1" w14:textId="265A992F" w:rsidR="00001155" w:rsidRPr="00BD27D1" w:rsidRDefault="00001155" w:rsidP="001C2100">
      <w:pPr>
        <w:spacing w:after="0" w:line="360" w:lineRule="auto"/>
        <w:ind w:firstLine="709"/>
        <w:jc w:val="both"/>
        <w:rPr>
          <w:rFonts w:ascii="Arial" w:hAnsi="Arial" w:cs="Arial"/>
          <w:sz w:val="28"/>
          <w:szCs w:val="28"/>
          <w:lang w:val="uk-UA"/>
        </w:rPr>
      </w:pPr>
      <w:r w:rsidRPr="00BD27D1">
        <w:rPr>
          <w:rFonts w:ascii="Arial" w:hAnsi="Arial" w:cs="Arial"/>
          <w:sz w:val="28"/>
          <w:szCs w:val="28"/>
          <w:lang w:val="uk-UA"/>
        </w:rPr>
        <w:t>ДСТУ EN 15283-1:2019 (EN 15283-1:2008 + A1:2009, IDT)</w:t>
      </w:r>
      <w:r w:rsidRPr="00BD27D1">
        <w:rPr>
          <w:rFonts w:ascii="Arial" w:hAnsi="Arial" w:cs="Arial"/>
          <w:color w:val="333333"/>
          <w:sz w:val="18"/>
          <w:szCs w:val="18"/>
          <w:shd w:val="clear" w:color="auto" w:fill="FEFEFE"/>
          <w:lang w:val="uk-UA"/>
        </w:rPr>
        <w:t xml:space="preserve"> </w:t>
      </w:r>
      <w:r w:rsidRPr="00BD27D1">
        <w:rPr>
          <w:rFonts w:ascii="Arial" w:hAnsi="Arial" w:cs="Arial"/>
          <w:sz w:val="28"/>
          <w:szCs w:val="28"/>
          <w:lang w:val="uk-UA"/>
        </w:rPr>
        <w:t>Плити гіпсові з волокнистою арматурою. Визначення, вимоги та методи випробування. Частина 1. Гіпсокартон з волокнистою арматурою</w:t>
      </w:r>
      <w:r w:rsidR="001C2100" w:rsidRPr="00BD27D1">
        <w:rPr>
          <w:rFonts w:ascii="Arial" w:hAnsi="Arial" w:cs="Arial"/>
          <w:sz w:val="28"/>
          <w:szCs w:val="28"/>
          <w:lang w:val="uk-UA"/>
        </w:rPr>
        <w:t>;</w:t>
      </w:r>
    </w:p>
    <w:p w14:paraId="1B04E43C" w14:textId="010B3771" w:rsidR="00001155" w:rsidRPr="00BD27D1" w:rsidRDefault="001C2100" w:rsidP="001C2100">
      <w:pPr>
        <w:spacing w:after="0" w:line="360" w:lineRule="auto"/>
        <w:ind w:firstLine="709"/>
        <w:jc w:val="both"/>
        <w:rPr>
          <w:rFonts w:ascii="Arial" w:hAnsi="Arial" w:cs="Arial"/>
          <w:bCs/>
          <w:sz w:val="28"/>
          <w:szCs w:val="28"/>
          <w:lang w:val="uk-UA"/>
        </w:rPr>
      </w:pPr>
      <w:r w:rsidRPr="00BD27D1">
        <w:rPr>
          <w:rFonts w:ascii="Arial" w:hAnsi="Arial" w:cs="Arial"/>
          <w:sz w:val="28"/>
          <w:szCs w:val="28"/>
          <w:lang w:val="uk-UA"/>
        </w:rPr>
        <w:t>ДСТУ EN 15283-2:2019  (EN 15283-2:2008 + A1:2009, IDT)</w:t>
      </w:r>
      <w:r w:rsidRPr="00BD27D1">
        <w:rPr>
          <w:rFonts w:ascii="Arial" w:hAnsi="Arial" w:cs="Arial"/>
          <w:color w:val="333333"/>
          <w:sz w:val="18"/>
          <w:szCs w:val="18"/>
          <w:shd w:val="clear" w:color="auto" w:fill="FEFEFE"/>
          <w:lang w:val="uk-UA"/>
        </w:rPr>
        <w:t xml:space="preserve"> </w:t>
      </w:r>
      <w:r w:rsidR="00001155" w:rsidRPr="00BD27D1">
        <w:rPr>
          <w:rFonts w:ascii="Arial" w:hAnsi="Arial" w:cs="Arial"/>
          <w:bCs/>
          <w:sz w:val="28"/>
          <w:szCs w:val="28"/>
          <w:lang w:val="uk-UA"/>
        </w:rPr>
        <w:t xml:space="preserve">Плити гіпсові з волокнистою арматурою. Визначення, вимоги та методи випробування. Частина 2. Гіпсокартон з </w:t>
      </w:r>
      <w:proofErr w:type="spellStart"/>
      <w:r w:rsidR="00001155" w:rsidRPr="00BD27D1">
        <w:rPr>
          <w:rFonts w:ascii="Arial" w:hAnsi="Arial" w:cs="Arial"/>
          <w:bCs/>
          <w:sz w:val="28"/>
          <w:szCs w:val="28"/>
          <w:lang w:val="uk-UA"/>
        </w:rPr>
        <w:t>фіброволокном</w:t>
      </w:r>
      <w:proofErr w:type="spellEnd"/>
      <w:r w:rsidRPr="00BD27D1">
        <w:rPr>
          <w:rFonts w:ascii="Arial" w:hAnsi="Arial" w:cs="Arial"/>
          <w:bCs/>
          <w:sz w:val="28"/>
          <w:szCs w:val="28"/>
          <w:lang w:val="uk-UA"/>
        </w:rPr>
        <w:t>;</w:t>
      </w:r>
    </w:p>
    <w:p w14:paraId="1B078D7B" w14:textId="1310A80A" w:rsidR="00001155" w:rsidRPr="00BD27D1" w:rsidRDefault="001C2100" w:rsidP="001C2100">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ДСТУ ISO 354:2007 (ISO 354:2003, IDT) </w:t>
      </w:r>
      <w:r w:rsidR="00001155" w:rsidRPr="00BD27D1">
        <w:rPr>
          <w:rFonts w:ascii="Arial" w:hAnsi="Arial" w:cs="Arial"/>
          <w:bCs/>
          <w:sz w:val="28"/>
          <w:szCs w:val="28"/>
          <w:lang w:val="uk-UA"/>
        </w:rPr>
        <w:t>Акустика. Вимірювання  звукопоглинання у ревербераційній  камері</w:t>
      </w:r>
      <w:r w:rsidRPr="00BD27D1">
        <w:rPr>
          <w:rFonts w:ascii="Arial" w:hAnsi="Arial" w:cs="Arial"/>
          <w:bCs/>
          <w:sz w:val="28"/>
          <w:szCs w:val="28"/>
          <w:lang w:val="uk-UA"/>
        </w:rPr>
        <w:t>;</w:t>
      </w:r>
    </w:p>
    <w:p w14:paraId="0BCB6F18" w14:textId="526BF7DD" w:rsidR="00001155" w:rsidRPr="00BD27D1" w:rsidRDefault="001C2100" w:rsidP="001C2100">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lastRenderedPageBreak/>
        <w:t xml:space="preserve">ДСТУ ISO 6946:2007 </w:t>
      </w:r>
      <w:r w:rsidR="00001155" w:rsidRPr="00BD27D1">
        <w:rPr>
          <w:rFonts w:ascii="Arial" w:hAnsi="Arial" w:cs="Arial"/>
          <w:bCs/>
          <w:sz w:val="28"/>
          <w:szCs w:val="28"/>
          <w:lang w:val="uk-UA"/>
        </w:rPr>
        <w:t xml:space="preserve">Будівельні конструкції та елементи. Тепловий опір і коефіцієнт теплопередавання. Методика </w:t>
      </w:r>
      <w:proofErr w:type="spellStart"/>
      <w:r w:rsidR="00001155" w:rsidRPr="00BD27D1">
        <w:rPr>
          <w:rFonts w:ascii="Arial" w:hAnsi="Arial" w:cs="Arial"/>
          <w:bCs/>
          <w:sz w:val="28"/>
          <w:szCs w:val="28"/>
          <w:lang w:val="uk-UA"/>
        </w:rPr>
        <w:t>розраховування</w:t>
      </w:r>
      <w:proofErr w:type="spellEnd"/>
      <w:r w:rsidRPr="00BD27D1">
        <w:rPr>
          <w:rFonts w:ascii="Arial" w:hAnsi="Arial" w:cs="Arial"/>
          <w:bCs/>
          <w:sz w:val="28"/>
          <w:szCs w:val="28"/>
          <w:lang w:val="uk-UA"/>
        </w:rPr>
        <w:t xml:space="preserve"> (ISO 6946:1996, IDT);</w:t>
      </w:r>
    </w:p>
    <w:p w14:paraId="1671A32B" w14:textId="14D53557" w:rsidR="00001155" w:rsidRPr="00BD27D1" w:rsidRDefault="001C2100" w:rsidP="001C2100">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ДСТУ EN ISO 10140  </w:t>
      </w:r>
      <w:r w:rsidR="00001155" w:rsidRPr="00BD27D1">
        <w:rPr>
          <w:rFonts w:ascii="Arial" w:hAnsi="Arial" w:cs="Arial"/>
          <w:bCs/>
          <w:sz w:val="28"/>
          <w:szCs w:val="28"/>
          <w:lang w:val="uk-UA"/>
        </w:rPr>
        <w:t>(усі частини) Акустика. Лабораторні вимірювання звук</w:t>
      </w:r>
      <w:r w:rsidRPr="00BD27D1">
        <w:rPr>
          <w:rFonts w:ascii="Arial" w:hAnsi="Arial" w:cs="Arial"/>
          <w:bCs/>
          <w:sz w:val="28"/>
          <w:szCs w:val="28"/>
          <w:lang w:val="uk-UA"/>
        </w:rPr>
        <w:t>оізоляції будівельних елементів;</w:t>
      </w:r>
    </w:p>
    <w:p w14:paraId="208D6BFC" w14:textId="671E6867" w:rsidR="00001155" w:rsidRPr="00BD27D1" w:rsidRDefault="001C2100" w:rsidP="001C2100">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ДСТУ Б EN ISO 12572:2011 </w:t>
      </w:r>
      <w:r w:rsidR="00001155" w:rsidRPr="00BD27D1">
        <w:rPr>
          <w:rFonts w:ascii="Arial" w:hAnsi="Arial" w:cs="Arial"/>
          <w:bCs/>
          <w:sz w:val="28"/>
          <w:szCs w:val="28"/>
          <w:lang w:val="uk-UA"/>
        </w:rPr>
        <w:t xml:space="preserve">Гігротермічні </w:t>
      </w:r>
      <w:proofErr w:type="spellStart"/>
      <w:r w:rsidR="00001155" w:rsidRPr="00BD27D1">
        <w:rPr>
          <w:rFonts w:ascii="Arial" w:hAnsi="Arial" w:cs="Arial"/>
          <w:bCs/>
          <w:sz w:val="28"/>
          <w:szCs w:val="28"/>
          <w:lang w:val="uk-UA"/>
        </w:rPr>
        <w:t>характеристикибудівельних</w:t>
      </w:r>
      <w:proofErr w:type="spellEnd"/>
      <w:r w:rsidR="00001155" w:rsidRPr="00BD27D1">
        <w:rPr>
          <w:rFonts w:ascii="Arial" w:hAnsi="Arial" w:cs="Arial"/>
          <w:bCs/>
          <w:sz w:val="28"/>
          <w:szCs w:val="28"/>
          <w:lang w:val="uk-UA"/>
        </w:rPr>
        <w:t xml:space="preserve"> матеріалів та  виробів. Визначення  </w:t>
      </w:r>
      <w:proofErr w:type="spellStart"/>
      <w:r w:rsidR="00001155" w:rsidRPr="00BD27D1">
        <w:rPr>
          <w:rFonts w:ascii="Arial" w:hAnsi="Arial" w:cs="Arial"/>
          <w:bCs/>
          <w:sz w:val="28"/>
          <w:szCs w:val="28"/>
          <w:lang w:val="uk-UA"/>
        </w:rPr>
        <w:t>паропроникності</w:t>
      </w:r>
      <w:proofErr w:type="spellEnd"/>
      <w:r w:rsidRPr="00BD27D1">
        <w:rPr>
          <w:rFonts w:ascii="Arial" w:hAnsi="Arial" w:cs="Arial"/>
          <w:bCs/>
          <w:sz w:val="28"/>
          <w:szCs w:val="28"/>
          <w:lang w:val="uk-UA"/>
        </w:rPr>
        <w:t xml:space="preserve">  (EN ISO 12572:2001, IDT);</w:t>
      </w:r>
    </w:p>
    <w:p w14:paraId="02E80028" w14:textId="77777777" w:rsidR="002E008B" w:rsidRPr="00BD27D1"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5AAC04" w14:textId="77777777" w:rsidR="002E008B" w:rsidRPr="00BD27D1"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329048C"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7A03E83"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98ADE49"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5F7E8749"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418E399"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E02386"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6BF9556"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ED0CCEC"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B525AEA"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5176B366"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51CD3B93"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9736958"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B9D20DE"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602E4EE"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81530BD"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FFB97EE"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2005410"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1A5B20B"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CAC2DBB"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46341B1"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E720527" w14:textId="2774ACCB" w:rsidR="001C2100" w:rsidRPr="00BD27D1" w:rsidRDefault="001C2100" w:rsidP="001C2100">
      <w:pPr>
        <w:pStyle w:val="a9"/>
        <w:spacing w:after="0" w:line="360" w:lineRule="auto"/>
        <w:ind w:left="0" w:firstLine="709"/>
        <w:jc w:val="both"/>
        <w:rPr>
          <w:rFonts w:ascii="Arial" w:hAnsi="Arial" w:cs="Arial"/>
          <w:sz w:val="28"/>
          <w:szCs w:val="28"/>
          <w:lang w:val="uk-UA"/>
        </w:rPr>
      </w:pPr>
      <w:r w:rsidRPr="00BD27D1">
        <w:rPr>
          <w:rFonts w:ascii="Arial" w:hAnsi="Arial" w:cs="Arial"/>
          <w:sz w:val="28"/>
          <w:szCs w:val="28"/>
          <w:lang w:val="uk-UA"/>
        </w:rPr>
        <w:lastRenderedPageBreak/>
        <w:t xml:space="preserve">Код НД 004: </w:t>
      </w:r>
      <w:r w:rsidRPr="00BD27D1">
        <w:rPr>
          <w:rFonts w:ascii="Arial" w:hAnsi="Arial" w:cs="Arial"/>
          <w:color w:val="000000"/>
          <w:sz w:val="28"/>
          <w:szCs w:val="28"/>
          <w:lang w:val="uk-UA"/>
        </w:rPr>
        <w:t>91.100.10</w:t>
      </w:r>
      <w:r w:rsidR="002C4066">
        <w:rPr>
          <w:rFonts w:ascii="Arial" w:hAnsi="Arial" w:cs="Arial"/>
          <w:color w:val="000000"/>
          <w:sz w:val="28"/>
          <w:szCs w:val="28"/>
          <w:lang w:val="uk-UA"/>
        </w:rPr>
        <w:t xml:space="preserve">; </w:t>
      </w:r>
      <w:bookmarkStart w:id="1" w:name="_GoBack"/>
      <w:r w:rsidR="002C4066">
        <w:rPr>
          <w:rFonts w:ascii="Arial" w:hAnsi="Arial" w:cs="Arial"/>
          <w:color w:val="000000"/>
          <w:sz w:val="28"/>
          <w:szCs w:val="28"/>
          <w:lang w:val="uk-UA"/>
        </w:rPr>
        <w:t>01.040.91</w:t>
      </w:r>
      <w:bookmarkEnd w:id="1"/>
    </w:p>
    <w:p w14:paraId="173C6530" w14:textId="4FAE7578" w:rsidR="001C2100" w:rsidRPr="00BD27D1" w:rsidRDefault="001C2100" w:rsidP="001C2100">
      <w:pPr>
        <w:pStyle w:val="a9"/>
        <w:spacing w:after="0" w:line="360" w:lineRule="auto"/>
        <w:ind w:left="0" w:firstLine="709"/>
        <w:jc w:val="both"/>
        <w:rPr>
          <w:rFonts w:ascii="Arial" w:hAnsi="Arial" w:cs="Arial"/>
          <w:sz w:val="28"/>
          <w:szCs w:val="28"/>
          <w:lang w:val="uk-UA"/>
        </w:rPr>
      </w:pPr>
      <w:r w:rsidRPr="00BD27D1">
        <w:rPr>
          <w:rFonts w:ascii="Arial" w:hAnsi="Arial" w:cs="Arial"/>
          <w:b/>
          <w:sz w:val="28"/>
          <w:szCs w:val="28"/>
          <w:lang w:val="uk-UA"/>
        </w:rPr>
        <w:t>Ключові слова</w:t>
      </w:r>
      <w:r w:rsidRPr="00BD27D1">
        <w:rPr>
          <w:rFonts w:ascii="Arial" w:hAnsi="Arial" w:cs="Arial"/>
          <w:sz w:val="28"/>
          <w:szCs w:val="28"/>
          <w:lang w:val="uk-UA"/>
        </w:rPr>
        <w:t xml:space="preserve"> : гіпс, гіпсокартон, міцність, </w:t>
      </w:r>
      <w:proofErr w:type="spellStart"/>
      <w:r w:rsidRPr="00BD27D1">
        <w:rPr>
          <w:rFonts w:ascii="Arial" w:hAnsi="Arial" w:cs="Arial"/>
          <w:sz w:val="28"/>
          <w:szCs w:val="28"/>
          <w:lang w:val="uk-UA"/>
        </w:rPr>
        <w:t>ввідповідність</w:t>
      </w:r>
      <w:proofErr w:type="spellEnd"/>
      <w:r w:rsidRPr="00BD27D1">
        <w:rPr>
          <w:rFonts w:ascii="Arial" w:hAnsi="Arial" w:cs="Arial"/>
          <w:sz w:val="28"/>
          <w:szCs w:val="28"/>
          <w:lang w:val="uk-UA"/>
        </w:rPr>
        <w:t xml:space="preserve">, вимоги, визначення типу продукції, контроль виробництва на підприємстві, використання переробного матеріалу, </w:t>
      </w:r>
      <w:proofErr w:type="spellStart"/>
      <w:r w:rsidRPr="00BD27D1">
        <w:rPr>
          <w:rFonts w:ascii="Arial" w:hAnsi="Arial" w:cs="Arial"/>
          <w:sz w:val="28"/>
          <w:szCs w:val="28"/>
          <w:lang w:val="uk-UA"/>
        </w:rPr>
        <w:t>рециклінг</w:t>
      </w:r>
      <w:proofErr w:type="spellEnd"/>
      <w:r w:rsidRPr="00BD27D1">
        <w:rPr>
          <w:rFonts w:ascii="Arial" w:hAnsi="Arial" w:cs="Arial"/>
          <w:sz w:val="28"/>
          <w:szCs w:val="28"/>
          <w:lang w:val="uk-UA"/>
        </w:rPr>
        <w:t>, вироби з переробного матеріалу</w:t>
      </w:r>
    </w:p>
    <w:p w14:paraId="5EDBE636"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85B9B5B"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D63D3C4"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1C2100" w:rsidRPr="00BD27D1" w14:paraId="32C15906" w14:textId="77777777" w:rsidTr="001C2100">
        <w:trPr>
          <w:trHeight w:val="1985"/>
        </w:trPr>
        <w:tc>
          <w:tcPr>
            <w:tcW w:w="4008" w:type="dxa"/>
          </w:tcPr>
          <w:p w14:paraId="1118AD3A" w14:textId="77777777" w:rsidR="001C2100" w:rsidRPr="00BD27D1" w:rsidRDefault="001C2100" w:rsidP="001C2100">
            <w:pPr>
              <w:jc w:val="both"/>
              <w:rPr>
                <w:rFonts w:ascii="Arial" w:hAnsi="Arial" w:cs="Arial"/>
                <w:sz w:val="28"/>
                <w:szCs w:val="24"/>
                <w:lang w:val="uk-UA"/>
              </w:rPr>
            </w:pPr>
            <w:r w:rsidRPr="00BD27D1">
              <w:rPr>
                <w:rFonts w:ascii="Arial" w:hAnsi="Arial" w:cs="Arial"/>
                <w:sz w:val="28"/>
                <w:szCs w:val="24"/>
                <w:lang w:val="uk-UA"/>
              </w:rPr>
              <w:t xml:space="preserve">Голова ТК 305, заступник директора з наукової роботи               ДП «НДІБМВ», науковий керівник, доктор </w:t>
            </w:r>
            <w:proofErr w:type="spellStart"/>
            <w:r w:rsidRPr="00BD27D1">
              <w:rPr>
                <w:rFonts w:ascii="Arial" w:hAnsi="Arial" w:cs="Arial"/>
                <w:sz w:val="28"/>
                <w:szCs w:val="24"/>
                <w:lang w:val="uk-UA"/>
              </w:rPr>
              <w:t>тех</w:t>
            </w:r>
            <w:proofErr w:type="spellEnd"/>
            <w:r w:rsidRPr="00BD27D1">
              <w:rPr>
                <w:rFonts w:ascii="Arial" w:hAnsi="Arial" w:cs="Arial"/>
                <w:sz w:val="28"/>
                <w:szCs w:val="24"/>
                <w:lang w:val="uk-UA"/>
              </w:rPr>
              <w:t xml:space="preserve">. наук., професор </w:t>
            </w:r>
          </w:p>
        </w:tc>
        <w:tc>
          <w:tcPr>
            <w:tcW w:w="2337" w:type="dxa"/>
          </w:tcPr>
          <w:p w14:paraId="7ABA3F31" w14:textId="77777777" w:rsidR="001C2100" w:rsidRPr="00BD27D1" w:rsidRDefault="001C2100" w:rsidP="001C2100">
            <w:pPr>
              <w:jc w:val="center"/>
              <w:rPr>
                <w:rFonts w:ascii="Arial" w:hAnsi="Arial" w:cs="Arial"/>
                <w:sz w:val="28"/>
                <w:szCs w:val="24"/>
                <w:lang w:val="uk-UA"/>
              </w:rPr>
            </w:pPr>
          </w:p>
          <w:p w14:paraId="561732AF" w14:textId="77777777" w:rsidR="001C2100" w:rsidRPr="00BD27D1" w:rsidRDefault="001C2100" w:rsidP="001C2100">
            <w:pPr>
              <w:jc w:val="center"/>
              <w:rPr>
                <w:rFonts w:ascii="Arial" w:hAnsi="Arial" w:cs="Arial"/>
                <w:sz w:val="28"/>
                <w:szCs w:val="24"/>
                <w:lang w:val="uk-UA"/>
              </w:rPr>
            </w:pPr>
          </w:p>
          <w:p w14:paraId="53005564" w14:textId="77777777" w:rsidR="001C2100" w:rsidRPr="00BD27D1" w:rsidRDefault="001C2100" w:rsidP="001C2100">
            <w:pPr>
              <w:jc w:val="center"/>
              <w:rPr>
                <w:rFonts w:ascii="Arial" w:hAnsi="Arial" w:cs="Arial"/>
                <w:sz w:val="28"/>
                <w:szCs w:val="24"/>
                <w:lang w:val="uk-UA"/>
              </w:rPr>
            </w:pPr>
          </w:p>
        </w:tc>
        <w:tc>
          <w:tcPr>
            <w:tcW w:w="3576" w:type="dxa"/>
          </w:tcPr>
          <w:p w14:paraId="4ED8B3CB" w14:textId="77777777" w:rsidR="001C2100" w:rsidRPr="00BD27D1" w:rsidRDefault="001C2100" w:rsidP="001C2100">
            <w:pPr>
              <w:jc w:val="both"/>
              <w:rPr>
                <w:rFonts w:ascii="Arial" w:hAnsi="Arial" w:cs="Arial"/>
                <w:sz w:val="28"/>
                <w:szCs w:val="24"/>
                <w:lang w:val="uk-UA"/>
              </w:rPr>
            </w:pPr>
          </w:p>
          <w:p w14:paraId="6A76641C" w14:textId="77777777" w:rsidR="001C2100" w:rsidRPr="00BD27D1" w:rsidRDefault="001C2100" w:rsidP="001C2100">
            <w:pPr>
              <w:jc w:val="both"/>
              <w:rPr>
                <w:rFonts w:ascii="Arial" w:hAnsi="Arial" w:cs="Arial"/>
                <w:sz w:val="28"/>
                <w:szCs w:val="24"/>
                <w:lang w:val="uk-UA"/>
              </w:rPr>
            </w:pPr>
          </w:p>
          <w:p w14:paraId="5AEB7F8E" w14:textId="77777777" w:rsidR="001C2100" w:rsidRPr="00BD27D1" w:rsidRDefault="001C2100" w:rsidP="001C2100">
            <w:pPr>
              <w:jc w:val="both"/>
              <w:rPr>
                <w:rFonts w:ascii="Arial" w:hAnsi="Arial" w:cs="Arial"/>
                <w:sz w:val="28"/>
                <w:szCs w:val="24"/>
                <w:lang w:val="uk-UA"/>
              </w:rPr>
            </w:pPr>
          </w:p>
          <w:p w14:paraId="17894E51" w14:textId="77777777" w:rsidR="001C2100" w:rsidRPr="00BD27D1" w:rsidRDefault="001C2100" w:rsidP="001C2100">
            <w:pPr>
              <w:jc w:val="both"/>
              <w:rPr>
                <w:rFonts w:ascii="Arial" w:hAnsi="Arial" w:cs="Arial"/>
                <w:sz w:val="28"/>
                <w:szCs w:val="24"/>
                <w:lang w:val="uk-UA"/>
              </w:rPr>
            </w:pPr>
          </w:p>
          <w:p w14:paraId="098E4A34" w14:textId="77777777" w:rsidR="001C2100" w:rsidRPr="00BD27D1" w:rsidRDefault="001C2100" w:rsidP="001C2100">
            <w:pPr>
              <w:jc w:val="both"/>
              <w:rPr>
                <w:rFonts w:ascii="Arial" w:hAnsi="Arial" w:cs="Arial"/>
                <w:sz w:val="28"/>
                <w:szCs w:val="24"/>
                <w:lang w:val="uk-UA"/>
              </w:rPr>
            </w:pPr>
            <w:r w:rsidRPr="00BD27D1">
              <w:rPr>
                <w:rFonts w:ascii="Arial" w:hAnsi="Arial" w:cs="Arial"/>
                <w:sz w:val="28"/>
                <w:szCs w:val="24"/>
                <w:lang w:val="uk-UA"/>
              </w:rPr>
              <w:t>Світлана ЛАПОВСЬКА</w:t>
            </w:r>
          </w:p>
        </w:tc>
      </w:tr>
      <w:tr w:rsidR="001C2100" w:rsidRPr="00BD27D1" w14:paraId="5F275B6D" w14:textId="77777777" w:rsidTr="001C2100">
        <w:tc>
          <w:tcPr>
            <w:tcW w:w="4008" w:type="dxa"/>
          </w:tcPr>
          <w:p w14:paraId="3E81147F" w14:textId="77777777" w:rsidR="001C2100" w:rsidRPr="00BD27D1" w:rsidRDefault="001C2100" w:rsidP="001C2100">
            <w:pPr>
              <w:jc w:val="both"/>
              <w:rPr>
                <w:rFonts w:ascii="Arial" w:hAnsi="Arial" w:cs="Arial"/>
                <w:sz w:val="28"/>
                <w:szCs w:val="24"/>
                <w:lang w:val="uk-UA"/>
              </w:rPr>
            </w:pPr>
          </w:p>
        </w:tc>
        <w:tc>
          <w:tcPr>
            <w:tcW w:w="2337" w:type="dxa"/>
          </w:tcPr>
          <w:p w14:paraId="78FC1364" w14:textId="77777777" w:rsidR="001C2100" w:rsidRPr="00BD27D1" w:rsidRDefault="001C2100" w:rsidP="001C2100">
            <w:pPr>
              <w:jc w:val="center"/>
              <w:rPr>
                <w:rFonts w:ascii="Arial" w:hAnsi="Arial" w:cs="Arial"/>
                <w:sz w:val="28"/>
                <w:szCs w:val="24"/>
                <w:lang w:val="uk-UA"/>
              </w:rPr>
            </w:pPr>
          </w:p>
        </w:tc>
        <w:tc>
          <w:tcPr>
            <w:tcW w:w="3576" w:type="dxa"/>
          </w:tcPr>
          <w:p w14:paraId="7980D990" w14:textId="77777777" w:rsidR="001C2100" w:rsidRPr="00BD27D1" w:rsidRDefault="001C2100" w:rsidP="001C2100">
            <w:pPr>
              <w:jc w:val="both"/>
              <w:rPr>
                <w:rFonts w:ascii="Arial" w:hAnsi="Arial" w:cs="Arial"/>
                <w:sz w:val="28"/>
                <w:szCs w:val="24"/>
                <w:lang w:val="uk-UA"/>
              </w:rPr>
            </w:pPr>
          </w:p>
        </w:tc>
      </w:tr>
      <w:tr w:rsidR="001C2100" w:rsidRPr="00BD27D1" w14:paraId="4EDA831A" w14:textId="77777777" w:rsidTr="001C2100">
        <w:tc>
          <w:tcPr>
            <w:tcW w:w="4008" w:type="dxa"/>
          </w:tcPr>
          <w:p w14:paraId="3E19D4E2" w14:textId="77777777" w:rsidR="001C2100" w:rsidRPr="00BD27D1" w:rsidRDefault="001C2100" w:rsidP="001C2100">
            <w:pPr>
              <w:jc w:val="both"/>
              <w:rPr>
                <w:rFonts w:ascii="Arial" w:hAnsi="Arial" w:cs="Arial"/>
                <w:sz w:val="28"/>
                <w:szCs w:val="24"/>
                <w:lang w:val="uk-UA"/>
              </w:rPr>
            </w:pPr>
          </w:p>
        </w:tc>
        <w:tc>
          <w:tcPr>
            <w:tcW w:w="2337" w:type="dxa"/>
          </w:tcPr>
          <w:p w14:paraId="0008C0BD" w14:textId="77777777" w:rsidR="001C2100" w:rsidRPr="00BD27D1" w:rsidRDefault="001C2100" w:rsidP="001C2100">
            <w:pPr>
              <w:jc w:val="center"/>
              <w:rPr>
                <w:rFonts w:ascii="Arial" w:hAnsi="Arial" w:cs="Arial"/>
                <w:sz w:val="28"/>
                <w:szCs w:val="24"/>
                <w:lang w:val="uk-UA"/>
              </w:rPr>
            </w:pPr>
          </w:p>
        </w:tc>
        <w:tc>
          <w:tcPr>
            <w:tcW w:w="3576" w:type="dxa"/>
          </w:tcPr>
          <w:p w14:paraId="6AD6D5F2" w14:textId="77777777" w:rsidR="001C2100" w:rsidRPr="00BD27D1" w:rsidRDefault="001C2100" w:rsidP="001C2100">
            <w:pPr>
              <w:jc w:val="both"/>
              <w:rPr>
                <w:rFonts w:ascii="Arial" w:hAnsi="Arial" w:cs="Arial"/>
                <w:sz w:val="28"/>
                <w:szCs w:val="24"/>
                <w:lang w:val="uk-UA"/>
              </w:rPr>
            </w:pPr>
          </w:p>
        </w:tc>
      </w:tr>
      <w:tr w:rsidR="001C2100" w14:paraId="303895EF" w14:textId="77777777" w:rsidTr="001C2100">
        <w:trPr>
          <w:trHeight w:val="973"/>
        </w:trPr>
        <w:tc>
          <w:tcPr>
            <w:tcW w:w="4008" w:type="dxa"/>
          </w:tcPr>
          <w:p w14:paraId="2FE449FF" w14:textId="77777777" w:rsidR="001C2100" w:rsidRPr="00BD27D1" w:rsidRDefault="001C2100" w:rsidP="001C2100">
            <w:pPr>
              <w:rPr>
                <w:rFonts w:ascii="Arial" w:hAnsi="Arial" w:cs="Arial"/>
                <w:sz w:val="28"/>
                <w:szCs w:val="24"/>
                <w:lang w:val="uk-UA"/>
              </w:rPr>
            </w:pPr>
            <w:r w:rsidRPr="00BD27D1">
              <w:rPr>
                <w:rFonts w:ascii="Arial" w:hAnsi="Arial" w:cs="Arial"/>
                <w:sz w:val="28"/>
                <w:szCs w:val="24"/>
                <w:lang w:val="uk-UA"/>
              </w:rPr>
              <w:t>Молодший науковий співробітник ДП «НДІБМВ»</w:t>
            </w:r>
          </w:p>
        </w:tc>
        <w:tc>
          <w:tcPr>
            <w:tcW w:w="2337" w:type="dxa"/>
          </w:tcPr>
          <w:p w14:paraId="63F79566" w14:textId="77777777" w:rsidR="001C2100" w:rsidRPr="00BD27D1" w:rsidRDefault="001C2100" w:rsidP="001C2100">
            <w:pPr>
              <w:jc w:val="center"/>
              <w:rPr>
                <w:rFonts w:ascii="Arial" w:hAnsi="Arial" w:cs="Arial"/>
                <w:sz w:val="28"/>
                <w:szCs w:val="24"/>
                <w:lang w:val="uk-UA"/>
              </w:rPr>
            </w:pPr>
          </w:p>
          <w:p w14:paraId="2C2B5B1F" w14:textId="77777777" w:rsidR="001C2100" w:rsidRPr="00BD27D1" w:rsidRDefault="001C2100" w:rsidP="001C2100">
            <w:pPr>
              <w:jc w:val="center"/>
              <w:rPr>
                <w:rFonts w:ascii="Arial" w:hAnsi="Arial" w:cs="Arial"/>
                <w:sz w:val="28"/>
                <w:szCs w:val="24"/>
                <w:lang w:val="uk-UA"/>
              </w:rPr>
            </w:pPr>
          </w:p>
        </w:tc>
        <w:tc>
          <w:tcPr>
            <w:tcW w:w="3576" w:type="dxa"/>
          </w:tcPr>
          <w:p w14:paraId="165391C6" w14:textId="77777777" w:rsidR="001C2100" w:rsidRPr="00BD27D1" w:rsidRDefault="001C2100" w:rsidP="001C2100">
            <w:pPr>
              <w:jc w:val="both"/>
              <w:rPr>
                <w:rFonts w:ascii="Arial" w:hAnsi="Arial" w:cs="Arial"/>
                <w:sz w:val="28"/>
                <w:szCs w:val="24"/>
                <w:lang w:val="uk-UA"/>
              </w:rPr>
            </w:pPr>
          </w:p>
          <w:p w14:paraId="1F0C26C8" w14:textId="77777777" w:rsidR="001C2100" w:rsidRDefault="001C2100" w:rsidP="001C2100">
            <w:pPr>
              <w:jc w:val="both"/>
              <w:rPr>
                <w:rFonts w:ascii="Arial" w:hAnsi="Arial" w:cs="Arial"/>
                <w:sz w:val="28"/>
                <w:szCs w:val="24"/>
                <w:lang w:val="uk-UA"/>
              </w:rPr>
            </w:pPr>
            <w:r w:rsidRPr="00BD27D1">
              <w:rPr>
                <w:rFonts w:ascii="Arial" w:hAnsi="Arial" w:cs="Arial"/>
                <w:sz w:val="28"/>
                <w:szCs w:val="24"/>
                <w:lang w:val="uk-UA"/>
              </w:rPr>
              <w:t>Микола ЧЕРНЕНКО</w:t>
            </w:r>
          </w:p>
        </w:tc>
      </w:tr>
    </w:tbl>
    <w:p w14:paraId="19BFDAA6"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033E0FA"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14ACC63"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D8FA54A"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AC4F1FC"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0840BD1"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sectPr w:rsidR="001C2100" w:rsidSect="00DB0881">
      <w:headerReference w:type="first" r:id="rId22"/>
      <w:footerReference w:type="first" r:id="rId23"/>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2C4066" w:rsidRDefault="002C4066" w:rsidP="00833B96">
      <w:pPr>
        <w:spacing w:after="0" w:line="240" w:lineRule="auto"/>
      </w:pPr>
      <w:r>
        <w:separator/>
      </w:r>
    </w:p>
  </w:endnote>
  <w:endnote w:type="continuationSeparator" w:id="0">
    <w:p w14:paraId="1EA40D67" w14:textId="77777777" w:rsidR="002C4066" w:rsidRDefault="002C4066"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2C4066" w:rsidRPr="00000462" w:rsidRDefault="002C4066">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244C54">
          <w:rPr>
            <w:rFonts w:ascii="Arial" w:hAnsi="Arial" w:cs="Arial"/>
            <w:noProof/>
            <w:sz w:val="28"/>
            <w:szCs w:val="28"/>
          </w:rPr>
          <w:t>42</w:t>
        </w:r>
        <w:r w:rsidRPr="00000462">
          <w:rPr>
            <w:rFonts w:ascii="Arial" w:hAnsi="Arial" w:cs="Arial"/>
            <w:sz w:val="28"/>
            <w:szCs w:val="28"/>
          </w:rPr>
          <w:fldChar w:fldCharType="end"/>
        </w:r>
      </w:p>
    </w:sdtContent>
  </w:sdt>
  <w:p w14:paraId="3C079486" w14:textId="77777777" w:rsidR="002C4066" w:rsidRPr="00000462" w:rsidRDefault="002C4066">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2C4066" w:rsidRPr="00A72D07" w:rsidRDefault="002C4066">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244C54">
          <w:rPr>
            <w:rFonts w:ascii="Arial" w:hAnsi="Arial" w:cs="Arial"/>
            <w:noProof/>
            <w:sz w:val="28"/>
            <w:szCs w:val="28"/>
          </w:rPr>
          <w:t>43</w:t>
        </w:r>
        <w:r w:rsidRPr="00A72D07">
          <w:rPr>
            <w:rFonts w:ascii="Arial" w:hAnsi="Arial" w:cs="Arial"/>
            <w:sz w:val="28"/>
            <w:szCs w:val="28"/>
          </w:rPr>
          <w:fldChar w:fldCharType="end"/>
        </w:r>
      </w:p>
    </w:sdtContent>
  </w:sdt>
  <w:p w14:paraId="16FF58F1" w14:textId="77777777" w:rsidR="002C4066" w:rsidRDefault="002C40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2C4066" w:rsidRPr="00000462" w:rsidRDefault="002C4066" w:rsidP="00E21FDC">
    <w:pPr>
      <w:pStyle w:val="a7"/>
      <w:rPr>
        <w:rFonts w:ascii="Arial" w:hAnsi="Arial" w:cs="Arial"/>
        <w:sz w:val="28"/>
        <w:szCs w:val="28"/>
      </w:rPr>
    </w:pPr>
  </w:p>
  <w:p w14:paraId="2447F75F" w14:textId="77777777" w:rsidR="002C4066" w:rsidRDefault="002C406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2C4066" w:rsidRPr="00E64828" w:rsidRDefault="002C4066">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244C54">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2C4066" w:rsidRDefault="002C40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2C4066" w:rsidRDefault="002C4066" w:rsidP="00833B96">
      <w:pPr>
        <w:spacing w:after="0" w:line="240" w:lineRule="auto"/>
      </w:pPr>
      <w:r>
        <w:separator/>
      </w:r>
    </w:p>
  </w:footnote>
  <w:footnote w:type="continuationSeparator" w:id="0">
    <w:p w14:paraId="079B69D4" w14:textId="77777777" w:rsidR="002C4066" w:rsidRDefault="002C4066"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3FC62F0D" w:rsidR="002C4066" w:rsidRPr="00000462" w:rsidRDefault="002C4066" w:rsidP="00E21FDC">
    <w:pPr>
      <w:pStyle w:val="a5"/>
      <w:tabs>
        <w:tab w:val="clear" w:pos="4677"/>
        <w:tab w:val="clear" w:pos="9355"/>
        <w:tab w:val="left" w:pos="3600"/>
      </w:tabs>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14190:20__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5C4BEC04" w:rsidR="002C4066" w:rsidRPr="00000462" w:rsidRDefault="002C4066" w:rsidP="00000462">
    <w:pPr>
      <w:pStyle w:val="a5"/>
      <w:jc w:val="right"/>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14190:20__</w:t>
    </w:r>
  </w:p>
  <w:p w14:paraId="4369D09C" w14:textId="77777777" w:rsidR="002C4066" w:rsidRDefault="002C40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2C4066" w:rsidRDefault="002C4066" w:rsidP="00E64828">
    <w:pPr>
      <w:pStyle w:val="a5"/>
      <w:jc w:val="right"/>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13307:20__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68B"/>
    <w:multiLevelType w:val="hybridMultilevel"/>
    <w:tmpl w:val="87346F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BC73B0"/>
    <w:multiLevelType w:val="hybridMultilevel"/>
    <w:tmpl w:val="116E020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BE3E17"/>
    <w:multiLevelType w:val="hybridMultilevel"/>
    <w:tmpl w:val="722A46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7722FA"/>
    <w:multiLevelType w:val="hybridMultilevel"/>
    <w:tmpl w:val="1C94B27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F10D78"/>
    <w:multiLevelType w:val="hybridMultilevel"/>
    <w:tmpl w:val="D1C61D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550861"/>
    <w:multiLevelType w:val="hybridMultilevel"/>
    <w:tmpl w:val="508A4EC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2F48BB"/>
    <w:multiLevelType w:val="hybridMultilevel"/>
    <w:tmpl w:val="E4C6159E"/>
    <w:lvl w:ilvl="0" w:tplc="ABDEF3DE">
      <w:start w:val="1"/>
      <w:numFmt w:val="decimal"/>
      <w:lvlText w:val="%1)"/>
      <w:lvlJc w:val="left"/>
      <w:pPr>
        <w:ind w:left="428" w:hanging="212"/>
        <w:jc w:val="right"/>
      </w:pPr>
      <w:rPr>
        <w:rFonts w:ascii="Arial" w:eastAsia="Arial" w:hAnsi="Arial" w:cs="Arial" w:hint="default"/>
        <w:spacing w:val="-3"/>
        <w:w w:val="100"/>
        <w:sz w:val="18"/>
        <w:szCs w:val="18"/>
      </w:rPr>
    </w:lvl>
    <w:lvl w:ilvl="1" w:tplc="4B768678">
      <w:numFmt w:val="bullet"/>
      <w:lvlText w:val="•"/>
      <w:lvlJc w:val="left"/>
      <w:pPr>
        <w:ind w:left="1516" w:hanging="212"/>
      </w:pPr>
      <w:rPr>
        <w:rFonts w:hint="default"/>
      </w:rPr>
    </w:lvl>
    <w:lvl w:ilvl="2" w:tplc="0832A426">
      <w:numFmt w:val="bullet"/>
      <w:lvlText w:val="•"/>
      <w:lvlJc w:val="left"/>
      <w:pPr>
        <w:ind w:left="2612" w:hanging="212"/>
      </w:pPr>
      <w:rPr>
        <w:rFonts w:hint="default"/>
      </w:rPr>
    </w:lvl>
    <w:lvl w:ilvl="3" w:tplc="DBDADDA0">
      <w:numFmt w:val="bullet"/>
      <w:lvlText w:val="•"/>
      <w:lvlJc w:val="left"/>
      <w:pPr>
        <w:ind w:left="3708" w:hanging="212"/>
      </w:pPr>
      <w:rPr>
        <w:rFonts w:hint="default"/>
      </w:rPr>
    </w:lvl>
    <w:lvl w:ilvl="4" w:tplc="DF401C44">
      <w:numFmt w:val="bullet"/>
      <w:lvlText w:val="•"/>
      <w:lvlJc w:val="left"/>
      <w:pPr>
        <w:ind w:left="4804" w:hanging="212"/>
      </w:pPr>
      <w:rPr>
        <w:rFonts w:hint="default"/>
      </w:rPr>
    </w:lvl>
    <w:lvl w:ilvl="5" w:tplc="D682B00A">
      <w:numFmt w:val="bullet"/>
      <w:lvlText w:val="•"/>
      <w:lvlJc w:val="left"/>
      <w:pPr>
        <w:ind w:left="5900" w:hanging="212"/>
      </w:pPr>
      <w:rPr>
        <w:rFonts w:hint="default"/>
      </w:rPr>
    </w:lvl>
    <w:lvl w:ilvl="6" w:tplc="139205A6">
      <w:numFmt w:val="bullet"/>
      <w:lvlText w:val="•"/>
      <w:lvlJc w:val="left"/>
      <w:pPr>
        <w:ind w:left="6996" w:hanging="212"/>
      </w:pPr>
      <w:rPr>
        <w:rFonts w:hint="default"/>
      </w:rPr>
    </w:lvl>
    <w:lvl w:ilvl="7" w:tplc="F4E23EB2">
      <w:numFmt w:val="bullet"/>
      <w:lvlText w:val="•"/>
      <w:lvlJc w:val="left"/>
      <w:pPr>
        <w:ind w:left="8092" w:hanging="212"/>
      </w:pPr>
      <w:rPr>
        <w:rFonts w:hint="default"/>
      </w:rPr>
    </w:lvl>
    <w:lvl w:ilvl="8" w:tplc="8EC6AEC6">
      <w:numFmt w:val="bullet"/>
      <w:lvlText w:val="•"/>
      <w:lvlJc w:val="left"/>
      <w:pPr>
        <w:ind w:left="9188" w:hanging="212"/>
      </w:pPr>
      <w:rPr>
        <w:rFonts w:hint="default"/>
      </w:rPr>
    </w:lvl>
  </w:abstractNum>
  <w:abstractNum w:abstractNumId="7">
    <w:nsid w:val="2E5947F4"/>
    <w:multiLevelType w:val="hybridMultilevel"/>
    <w:tmpl w:val="2FBCC3B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91174AA"/>
    <w:multiLevelType w:val="hybridMultilevel"/>
    <w:tmpl w:val="FD60F65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7F77E2"/>
    <w:multiLevelType w:val="hybridMultilevel"/>
    <w:tmpl w:val="D2767B9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434915"/>
    <w:multiLevelType w:val="hybridMultilevel"/>
    <w:tmpl w:val="8E6C329C"/>
    <w:lvl w:ilvl="0" w:tplc="E3EC7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0EC4650"/>
    <w:multiLevelType w:val="hybridMultilevel"/>
    <w:tmpl w:val="4454DC8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0E1C91"/>
    <w:multiLevelType w:val="hybridMultilevel"/>
    <w:tmpl w:val="4A7E46D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9644BF"/>
    <w:multiLevelType w:val="hybridMultilevel"/>
    <w:tmpl w:val="3FCE313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BB088E"/>
    <w:multiLevelType w:val="hybridMultilevel"/>
    <w:tmpl w:val="C0A2B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CF2A73"/>
    <w:multiLevelType w:val="hybridMultilevel"/>
    <w:tmpl w:val="6CA6A826"/>
    <w:lvl w:ilvl="0" w:tplc="41DE3BD8">
      <w:numFmt w:val="bullet"/>
      <w:lvlText w:val=""/>
      <w:lvlJc w:val="left"/>
      <w:pPr>
        <w:ind w:left="617" w:hanging="401"/>
      </w:pPr>
      <w:rPr>
        <w:rFonts w:ascii="Symbol" w:eastAsia="Symbol" w:hAnsi="Symbol" w:cs="Symbol" w:hint="default"/>
        <w:w w:val="99"/>
        <w:sz w:val="20"/>
        <w:szCs w:val="20"/>
      </w:rPr>
    </w:lvl>
    <w:lvl w:ilvl="1" w:tplc="2A9E697A">
      <w:numFmt w:val="bullet"/>
      <w:lvlText w:val=""/>
      <w:lvlJc w:val="left"/>
      <w:pPr>
        <w:ind w:left="1299" w:hanging="401"/>
      </w:pPr>
      <w:rPr>
        <w:rFonts w:ascii="Symbol" w:eastAsia="Symbol" w:hAnsi="Symbol" w:cs="Symbol" w:hint="default"/>
        <w:w w:val="99"/>
        <w:sz w:val="20"/>
        <w:szCs w:val="20"/>
      </w:rPr>
    </w:lvl>
    <w:lvl w:ilvl="2" w:tplc="C4B84804">
      <w:numFmt w:val="bullet"/>
      <w:lvlText w:val="•"/>
      <w:lvlJc w:val="left"/>
      <w:pPr>
        <w:ind w:left="2420" w:hanging="401"/>
      </w:pPr>
      <w:rPr>
        <w:rFonts w:hint="default"/>
      </w:rPr>
    </w:lvl>
    <w:lvl w:ilvl="3" w:tplc="12F23678">
      <w:numFmt w:val="bullet"/>
      <w:lvlText w:val="•"/>
      <w:lvlJc w:val="left"/>
      <w:pPr>
        <w:ind w:left="3540" w:hanging="401"/>
      </w:pPr>
      <w:rPr>
        <w:rFonts w:hint="default"/>
      </w:rPr>
    </w:lvl>
    <w:lvl w:ilvl="4" w:tplc="F710DD1E">
      <w:numFmt w:val="bullet"/>
      <w:lvlText w:val="•"/>
      <w:lvlJc w:val="left"/>
      <w:pPr>
        <w:ind w:left="4660" w:hanging="401"/>
      </w:pPr>
      <w:rPr>
        <w:rFonts w:hint="default"/>
      </w:rPr>
    </w:lvl>
    <w:lvl w:ilvl="5" w:tplc="6B94A2CC">
      <w:numFmt w:val="bullet"/>
      <w:lvlText w:val="•"/>
      <w:lvlJc w:val="left"/>
      <w:pPr>
        <w:ind w:left="5780" w:hanging="401"/>
      </w:pPr>
      <w:rPr>
        <w:rFonts w:hint="default"/>
      </w:rPr>
    </w:lvl>
    <w:lvl w:ilvl="6" w:tplc="0D365050">
      <w:numFmt w:val="bullet"/>
      <w:lvlText w:val="•"/>
      <w:lvlJc w:val="left"/>
      <w:pPr>
        <w:ind w:left="6900" w:hanging="401"/>
      </w:pPr>
      <w:rPr>
        <w:rFonts w:hint="default"/>
      </w:rPr>
    </w:lvl>
    <w:lvl w:ilvl="7" w:tplc="713A29EE">
      <w:numFmt w:val="bullet"/>
      <w:lvlText w:val="•"/>
      <w:lvlJc w:val="left"/>
      <w:pPr>
        <w:ind w:left="8020" w:hanging="401"/>
      </w:pPr>
      <w:rPr>
        <w:rFonts w:hint="default"/>
      </w:rPr>
    </w:lvl>
    <w:lvl w:ilvl="8" w:tplc="F086069A">
      <w:numFmt w:val="bullet"/>
      <w:lvlText w:val="•"/>
      <w:lvlJc w:val="left"/>
      <w:pPr>
        <w:ind w:left="9140" w:hanging="401"/>
      </w:pPr>
      <w:rPr>
        <w:rFonts w:hint="default"/>
      </w:rPr>
    </w:lvl>
  </w:abstractNum>
  <w:abstractNum w:abstractNumId="18">
    <w:nsid w:val="5ED02544"/>
    <w:multiLevelType w:val="hybridMultilevel"/>
    <w:tmpl w:val="BE5ECB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452598"/>
    <w:multiLevelType w:val="hybridMultilevel"/>
    <w:tmpl w:val="03A6608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6E47B2"/>
    <w:multiLevelType w:val="hybridMultilevel"/>
    <w:tmpl w:val="609A8A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3B94BA3"/>
    <w:multiLevelType w:val="hybridMultilevel"/>
    <w:tmpl w:val="FFDE996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E6A78D2"/>
    <w:multiLevelType w:val="hybridMultilevel"/>
    <w:tmpl w:val="BDBAFFC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7"/>
  </w:num>
  <w:num w:numId="4">
    <w:abstractNumId w:val="2"/>
  </w:num>
  <w:num w:numId="5">
    <w:abstractNumId w:val="13"/>
  </w:num>
  <w:num w:numId="6">
    <w:abstractNumId w:val="21"/>
  </w:num>
  <w:num w:numId="7">
    <w:abstractNumId w:val="14"/>
  </w:num>
  <w:num w:numId="8">
    <w:abstractNumId w:val="19"/>
  </w:num>
  <w:num w:numId="9">
    <w:abstractNumId w:val="9"/>
  </w:num>
  <w:num w:numId="10">
    <w:abstractNumId w:val="6"/>
  </w:num>
  <w:num w:numId="11">
    <w:abstractNumId w:val="10"/>
  </w:num>
  <w:num w:numId="12">
    <w:abstractNumId w:val="0"/>
  </w:num>
  <w:num w:numId="13">
    <w:abstractNumId w:val="22"/>
  </w:num>
  <w:num w:numId="14">
    <w:abstractNumId w:val="3"/>
  </w:num>
  <w:num w:numId="15">
    <w:abstractNumId w:val="4"/>
  </w:num>
  <w:num w:numId="16">
    <w:abstractNumId w:val="7"/>
  </w:num>
  <w:num w:numId="17">
    <w:abstractNumId w:val="5"/>
  </w:num>
  <w:num w:numId="18">
    <w:abstractNumId w:val="11"/>
  </w:num>
  <w:num w:numId="19">
    <w:abstractNumId w:val="20"/>
  </w:num>
  <w:num w:numId="20">
    <w:abstractNumId w:val="1"/>
  </w:num>
  <w:num w:numId="21">
    <w:abstractNumId w:val="15"/>
  </w:num>
  <w:num w:numId="22">
    <w:abstractNumId w:val="16"/>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155"/>
    <w:rsid w:val="00001E93"/>
    <w:rsid w:val="000050E5"/>
    <w:rsid w:val="00012403"/>
    <w:rsid w:val="0002150A"/>
    <w:rsid w:val="00022123"/>
    <w:rsid w:val="0002597E"/>
    <w:rsid w:val="0003223C"/>
    <w:rsid w:val="00041461"/>
    <w:rsid w:val="00050E56"/>
    <w:rsid w:val="000573EC"/>
    <w:rsid w:val="00062B4D"/>
    <w:rsid w:val="0006586A"/>
    <w:rsid w:val="00076285"/>
    <w:rsid w:val="00084CF1"/>
    <w:rsid w:val="0008706A"/>
    <w:rsid w:val="0009442B"/>
    <w:rsid w:val="00094E5F"/>
    <w:rsid w:val="00096DA2"/>
    <w:rsid w:val="000B1CB8"/>
    <w:rsid w:val="000B60B0"/>
    <w:rsid w:val="000B7466"/>
    <w:rsid w:val="000C0BB3"/>
    <w:rsid w:val="000C52EF"/>
    <w:rsid w:val="000D09F4"/>
    <w:rsid w:val="000D76B1"/>
    <w:rsid w:val="000D7704"/>
    <w:rsid w:val="000E3A92"/>
    <w:rsid w:val="000F054A"/>
    <w:rsid w:val="000F2BAA"/>
    <w:rsid w:val="000F378E"/>
    <w:rsid w:val="000F497D"/>
    <w:rsid w:val="000F4AAE"/>
    <w:rsid w:val="000F6FF4"/>
    <w:rsid w:val="001026B1"/>
    <w:rsid w:val="00104A7F"/>
    <w:rsid w:val="00112563"/>
    <w:rsid w:val="001128C9"/>
    <w:rsid w:val="0011559F"/>
    <w:rsid w:val="00123E24"/>
    <w:rsid w:val="0012491B"/>
    <w:rsid w:val="001256FC"/>
    <w:rsid w:val="00126C6F"/>
    <w:rsid w:val="00155BC4"/>
    <w:rsid w:val="001605B7"/>
    <w:rsid w:val="0016286E"/>
    <w:rsid w:val="00171877"/>
    <w:rsid w:val="00181D19"/>
    <w:rsid w:val="0018346C"/>
    <w:rsid w:val="00193F10"/>
    <w:rsid w:val="00194FD8"/>
    <w:rsid w:val="001B4CD1"/>
    <w:rsid w:val="001B4ED6"/>
    <w:rsid w:val="001C2100"/>
    <w:rsid w:val="001C7D54"/>
    <w:rsid w:val="001D03CD"/>
    <w:rsid w:val="001D3782"/>
    <w:rsid w:val="001D4BE3"/>
    <w:rsid w:val="001E777A"/>
    <w:rsid w:val="001F052A"/>
    <w:rsid w:val="001F7569"/>
    <w:rsid w:val="00200E22"/>
    <w:rsid w:val="00213D67"/>
    <w:rsid w:val="00214764"/>
    <w:rsid w:val="0022012A"/>
    <w:rsid w:val="00224361"/>
    <w:rsid w:val="00225F15"/>
    <w:rsid w:val="00235463"/>
    <w:rsid w:val="002430ED"/>
    <w:rsid w:val="00244015"/>
    <w:rsid w:val="00244C54"/>
    <w:rsid w:val="00245404"/>
    <w:rsid w:val="0025116B"/>
    <w:rsid w:val="002514EA"/>
    <w:rsid w:val="002629BD"/>
    <w:rsid w:val="002709A5"/>
    <w:rsid w:val="00272583"/>
    <w:rsid w:val="002737C7"/>
    <w:rsid w:val="002819DA"/>
    <w:rsid w:val="00282568"/>
    <w:rsid w:val="0028418E"/>
    <w:rsid w:val="00290B61"/>
    <w:rsid w:val="00296741"/>
    <w:rsid w:val="002A19D3"/>
    <w:rsid w:val="002A697D"/>
    <w:rsid w:val="002B635C"/>
    <w:rsid w:val="002C4066"/>
    <w:rsid w:val="002C552C"/>
    <w:rsid w:val="002C76F0"/>
    <w:rsid w:val="002D1C73"/>
    <w:rsid w:val="002D3F6B"/>
    <w:rsid w:val="002E008B"/>
    <w:rsid w:val="002E1746"/>
    <w:rsid w:val="002E1EBA"/>
    <w:rsid w:val="002F1E0D"/>
    <w:rsid w:val="002F270C"/>
    <w:rsid w:val="002F57C6"/>
    <w:rsid w:val="002F61C7"/>
    <w:rsid w:val="002F6903"/>
    <w:rsid w:val="002F6FDE"/>
    <w:rsid w:val="0030210C"/>
    <w:rsid w:val="003038FD"/>
    <w:rsid w:val="003046CF"/>
    <w:rsid w:val="0031771D"/>
    <w:rsid w:val="00320660"/>
    <w:rsid w:val="003246EC"/>
    <w:rsid w:val="0032639A"/>
    <w:rsid w:val="00326E75"/>
    <w:rsid w:val="00331124"/>
    <w:rsid w:val="003430B3"/>
    <w:rsid w:val="00343591"/>
    <w:rsid w:val="00343F8A"/>
    <w:rsid w:val="00350381"/>
    <w:rsid w:val="00351B48"/>
    <w:rsid w:val="003535DF"/>
    <w:rsid w:val="003548C8"/>
    <w:rsid w:val="00356DE4"/>
    <w:rsid w:val="00371D4E"/>
    <w:rsid w:val="00372B3E"/>
    <w:rsid w:val="003808E0"/>
    <w:rsid w:val="003930DF"/>
    <w:rsid w:val="00393262"/>
    <w:rsid w:val="00396BD8"/>
    <w:rsid w:val="003B7620"/>
    <w:rsid w:val="003D221D"/>
    <w:rsid w:val="00415F79"/>
    <w:rsid w:val="00417CC8"/>
    <w:rsid w:val="00422EB8"/>
    <w:rsid w:val="00424F6E"/>
    <w:rsid w:val="004353D4"/>
    <w:rsid w:val="00435B4D"/>
    <w:rsid w:val="00456534"/>
    <w:rsid w:val="004652E2"/>
    <w:rsid w:val="004735B8"/>
    <w:rsid w:val="004737E0"/>
    <w:rsid w:val="00477015"/>
    <w:rsid w:val="00480F79"/>
    <w:rsid w:val="004856C2"/>
    <w:rsid w:val="004857D8"/>
    <w:rsid w:val="00496F4E"/>
    <w:rsid w:val="004A2D9A"/>
    <w:rsid w:val="004A7AC9"/>
    <w:rsid w:val="004B07CC"/>
    <w:rsid w:val="004B3A98"/>
    <w:rsid w:val="004C05B3"/>
    <w:rsid w:val="004C6758"/>
    <w:rsid w:val="004E1CC5"/>
    <w:rsid w:val="004E3DAC"/>
    <w:rsid w:val="004F19C3"/>
    <w:rsid w:val="004F66F0"/>
    <w:rsid w:val="004F7A67"/>
    <w:rsid w:val="00505C56"/>
    <w:rsid w:val="00512422"/>
    <w:rsid w:val="00517312"/>
    <w:rsid w:val="00517ACB"/>
    <w:rsid w:val="0052134F"/>
    <w:rsid w:val="005225FE"/>
    <w:rsid w:val="005302DB"/>
    <w:rsid w:val="00541140"/>
    <w:rsid w:val="00550023"/>
    <w:rsid w:val="00551C28"/>
    <w:rsid w:val="00553018"/>
    <w:rsid w:val="005576B4"/>
    <w:rsid w:val="00560925"/>
    <w:rsid w:val="00561531"/>
    <w:rsid w:val="00565CDA"/>
    <w:rsid w:val="00567D9C"/>
    <w:rsid w:val="0057501F"/>
    <w:rsid w:val="00575466"/>
    <w:rsid w:val="00575874"/>
    <w:rsid w:val="005823D0"/>
    <w:rsid w:val="0058269A"/>
    <w:rsid w:val="005870B7"/>
    <w:rsid w:val="005932FE"/>
    <w:rsid w:val="005979BB"/>
    <w:rsid w:val="005A147C"/>
    <w:rsid w:val="005A6165"/>
    <w:rsid w:val="005A6767"/>
    <w:rsid w:val="005A7492"/>
    <w:rsid w:val="005B2099"/>
    <w:rsid w:val="005B507F"/>
    <w:rsid w:val="005D5A8B"/>
    <w:rsid w:val="005D6EF5"/>
    <w:rsid w:val="005F0942"/>
    <w:rsid w:val="005F5306"/>
    <w:rsid w:val="00611C9C"/>
    <w:rsid w:val="00625C0A"/>
    <w:rsid w:val="006317FB"/>
    <w:rsid w:val="00633DD3"/>
    <w:rsid w:val="00640FE6"/>
    <w:rsid w:val="006435F0"/>
    <w:rsid w:val="00650561"/>
    <w:rsid w:val="006509EA"/>
    <w:rsid w:val="00651179"/>
    <w:rsid w:val="006520A1"/>
    <w:rsid w:val="00656B6D"/>
    <w:rsid w:val="0066770B"/>
    <w:rsid w:val="006727A1"/>
    <w:rsid w:val="0067648A"/>
    <w:rsid w:val="0067780F"/>
    <w:rsid w:val="00681AA0"/>
    <w:rsid w:val="00681D9C"/>
    <w:rsid w:val="00684DA3"/>
    <w:rsid w:val="00686CD9"/>
    <w:rsid w:val="00692F37"/>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03C2"/>
    <w:rsid w:val="006F6BE8"/>
    <w:rsid w:val="006F6C0E"/>
    <w:rsid w:val="00700E25"/>
    <w:rsid w:val="007025E1"/>
    <w:rsid w:val="00711EBE"/>
    <w:rsid w:val="00714B06"/>
    <w:rsid w:val="0071744D"/>
    <w:rsid w:val="007265A1"/>
    <w:rsid w:val="00741649"/>
    <w:rsid w:val="00742A1A"/>
    <w:rsid w:val="00743FDB"/>
    <w:rsid w:val="0075797A"/>
    <w:rsid w:val="00771233"/>
    <w:rsid w:val="007733A1"/>
    <w:rsid w:val="007738F8"/>
    <w:rsid w:val="00783A02"/>
    <w:rsid w:val="0078796F"/>
    <w:rsid w:val="0079225C"/>
    <w:rsid w:val="007A42DB"/>
    <w:rsid w:val="007A7DD1"/>
    <w:rsid w:val="007B4304"/>
    <w:rsid w:val="007D2C1F"/>
    <w:rsid w:val="007D36C3"/>
    <w:rsid w:val="007D6D00"/>
    <w:rsid w:val="007E0282"/>
    <w:rsid w:val="007E74C3"/>
    <w:rsid w:val="007F1649"/>
    <w:rsid w:val="00802AC5"/>
    <w:rsid w:val="0080497A"/>
    <w:rsid w:val="00811D07"/>
    <w:rsid w:val="00814394"/>
    <w:rsid w:val="00815354"/>
    <w:rsid w:val="008154B9"/>
    <w:rsid w:val="0082411B"/>
    <w:rsid w:val="00824F14"/>
    <w:rsid w:val="0082515B"/>
    <w:rsid w:val="008276C7"/>
    <w:rsid w:val="00832B70"/>
    <w:rsid w:val="00833B96"/>
    <w:rsid w:val="00836114"/>
    <w:rsid w:val="00836D75"/>
    <w:rsid w:val="00845132"/>
    <w:rsid w:val="008459A1"/>
    <w:rsid w:val="008507E7"/>
    <w:rsid w:val="008531D5"/>
    <w:rsid w:val="00856BDC"/>
    <w:rsid w:val="00857A64"/>
    <w:rsid w:val="008605BF"/>
    <w:rsid w:val="00872F2E"/>
    <w:rsid w:val="00875C70"/>
    <w:rsid w:val="00881C1A"/>
    <w:rsid w:val="00884DF0"/>
    <w:rsid w:val="008A75BE"/>
    <w:rsid w:val="008B10FD"/>
    <w:rsid w:val="008B709A"/>
    <w:rsid w:val="008C0449"/>
    <w:rsid w:val="008C6C7B"/>
    <w:rsid w:val="008C6DCD"/>
    <w:rsid w:val="008D0C13"/>
    <w:rsid w:val="008D2A44"/>
    <w:rsid w:val="008E256B"/>
    <w:rsid w:val="008E2CC2"/>
    <w:rsid w:val="008F301B"/>
    <w:rsid w:val="008F78FC"/>
    <w:rsid w:val="0090281C"/>
    <w:rsid w:val="00906F36"/>
    <w:rsid w:val="00907A43"/>
    <w:rsid w:val="009116C6"/>
    <w:rsid w:val="00914CEF"/>
    <w:rsid w:val="00917E18"/>
    <w:rsid w:val="00923BCD"/>
    <w:rsid w:val="00933945"/>
    <w:rsid w:val="009345B8"/>
    <w:rsid w:val="00937D36"/>
    <w:rsid w:val="0094407F"/>
    <w:rsid w:val="00944974"/>
    <w:rsid w:val="00946783"/>
    <w:rsid w:val="009610B9"/>
    <w:rsid w:val="00966694"/>
    <w:rsid w:val="00970E46"/>
    <w:rsid w:val="0098002B"/>
    <w:rsid w:val="00981472"/>
    <w:rsid w:val="00983081"/>
    <w:rsid w:val="0099744D"/>
    <w:rsid w:val="009A0E93"/>
    <w:rsid w:val="009B039B"/>
    <w:rsid w:val="009C1D27"/>
    <w:rsid w:val="009C461B"/>
    <w:rsid w:val="009C53D0"/>
    <w:rsid w:val="009D233E"/>
    <w:rsid w:val="009D3F57"/>
    <w:rsid w:val="009D4EAC"/>
    <w:rsid w:val="009D54F8"/>
    <w:rsid w:val="009F23C3"/>
    <w:rsid w:val="009F43C2"/>
    <w:rsid w:val="009F4B2E"/>
    <w:rsid w:val="009F5DFE"/>
    <w:rsid w:val="00A0098E"/>
    <w:rsid w:val="00A0372C"/>
    <w:rsid w:val="00A12D51"/>
    <w:rsid w:val="00A13A66"/>
    <w:rsid w:val="00A15184"/>
    <w:rsid w:val="00A174A7"/>
    <w:rsid w:val="00A17A83"/>
    <w:rsid w:val="00A326B0"/>
    <w:rsid w:val="00A34EF0"/>
    <w:rsid w:val="00A40B1C"/>
    <w:rsid w:val="00A428F6"/>
    <w:rsid w:val="00A4556D"/>
    <w:rsid w:val="00A51D3A"/>
    <w:rsid w:val="00A57915"/>
    <w:rsid w:val="00A60459"/>
    <w:rsid w:val="00A6602B"/>
    <w:rsid w:val="00A722D1"/>
    <w:rsid w:val="00A72D07"/>
    <w:rsid w:val="00A730A1"/>
    <w:rsid w:val="00A8634F"/>
    <w:rsid w:val="00A8657A"/>
    <w:rsid w:val="00A9038D"/>
    <w:rsid w:val="00A93480"/>
    <w:rsid w:val="00AA33F5"/>
    <w:rsid w:val="00AB1202"/>
    <w:rsid w:val="00AB39CD"/>
    <w:rsid w:val="00AC089E"/>
    <w:rsid w:val="00AD15A1"/>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3010"/>
    <w:rsid w:val="00B65FCB"/>
    <w:rsid w:val="00B779CF"/>
    <w:rsid w:val="00B82C71"/>
    <w:rsid w:val="00B94852"/>
    <w:rsid w:val="00B97694"/>
    <w:rsid w:val="00BA1A6E"/>
    <w:rsid w:val="00BA2F53"/>
    <w:rsid w:val="00BA7DD1"/>
    <w:rsid w:val="00BB1392"/>
    <w:rsid w:val="00BB703C"/>
    <w:rsid w:val="00BC14A0"/>
    <w:rsid w:val="00BC2526"/>
    <w:rsid w:val="00BC3B2E"/>
    <w:rsid w:val="00BC4E54"/>
    <w:rsid w:val="00BC54A8"/>
    <w:rsid w:val="00BD1D19"/>
    <w:rsid w:val="00BD27D1"/>
    <w:rsid w:val="00BD3722"/>
    <w:rsid w:val="00BE3173"/>
    <w:rsid w:val="00BE7E05"/>
    <w:rsid w:val="00BF20B4"/>
    <w:rsid w:val="00C072D6"/>
    <w:rsid w:val="00C1132B"/>
    <w:rsid w:val="00C211D2"/>
    <w:rsid w:val="00C21D19"/>
    <w:rsid w:val="00C21E38"/>
    <w:rsid w:val="00C251F7"/>
    <w:rsid w:val="00C357B2"/>
    <w:rsid w:val="00C35B00"/>
    <w:rsid w:val="00C44A21"/>
    <w:rsid w:val="00C47504"/>
    <w:rsid w:val="00C64D31"/>
    <w:rsid w:val="00C66369"/>
    <w:rsid w:val="00C71513"/>
    <w:rsid w:val="00C71ABF"/>
    <w:rsid w:val="00CA0AE0"/>
    <w:rsid w:val="00CA0DB3"/>
    <w:rsid w:val="00CA43CD"/>
    <w:rsid w:val="00CA4A6A"/>
    <w:rsid w:val="00CB7EE2"/>
    <w:rsid w:val="00CC51F3"/>
    <w:rsid w:val="00CC79BF"/>
    <w:rsid w:val="00CE6258"/>
    <w:rsid w:val="00CE6893"/>
    <w:rsid w:val="00CF572C"/>
    <w:rsid w:val="00D00378"/>
    <w:rsid w:val="00D11105"/>
    <w:rsid w:val="00D20D59"/>
    <w:rsid w:val="00D25301"/>
    <w:rsid w:val="00D31DB0"/>
    <w:rsid w:val="00D33274"/>
    <w:rsid w:val="00D332F1"/>
    <w:rsid w:val="00D345BE"/>
    <w:rsid w:val="00D3762C"/>
    <w:rsid w:val="00D41C72"/>
    <w:rsid w:val="00D4349B"/>
    <w:rsid w:val="00D508FF"/>
    <w:rsid w:val="00D65E82"/>
    <w:rsid w:val="00D66991"/>
    <w:rsid w:val="00D66E59"/>
    <w:rsid w:val="00D73F21"/>
    <w:rsid w:val="00D75B96"/>
    <w:rsid w:val="00D772C2"/>
    <w:rsid w:val="00D919AF"/>
    <w:rsid w:val="00D91E16"/>
    <w:rsid w:val="00DA7192"/>
    <w:rsid w:val="00DB0881"/>
    <w:rsid w:val="00DB2514"/>
    <w:rsid w:val="00DB7B57"/>
    <w:rsid w:val="00DC492F"/>
    <w:rsid w:val="00DC5718"/>
    <w:rsid w:val="00DC617D"/>
    <w:rsid w:val="00DD337B"/>
    <w:rsid w:val="00DD4EA6"/>
    <w:rsid w:val="00DE71D2"/>
    <w:rsid w:val="00DF3D95"/>
    <w:rsid w:val="00E05EDC"/>
    <w:rsid w:val="00E0622B"/>
    <w:rsid w:val="00E12B40"/>
    <w:rsid w:val="00E21EF8"/>
    <w:rsid w:val="00E21FDC"/>
    <w:rsid w:val="00E23D3B"/>
    <w:rsid w:val="00E24EDE"/>
    <w:rsid w:val="00E31F3D"/>
    <w:rsid w:val="00E33EB6"/>
    <w:rsid w:val="00E3537C"/>
    <w:rsid w:val="00E37672"/>
    <w:rsid w:val="00E5654A"/>
    <w:rsid w:val="00E6083C"/>
    <w:rsid w:val="00E60BAA"/>
    <w:rsid w:val="00E6285E"/>
    <w:rsid w:val="00E64828"/>
    <w:rsid w:val="00E662EE"/>
    <w:rsid w:val="00E717C6"/>
    <w:rsid w:val="00E82566"/>
    <w:rsid w:val="00E82A89"/>
    <w:rsid w:val="00E93D92"/>
    <w:rsid w:val="00E960CB"/>
    <w:rsid w:val="00EA6E3A"/>
    <w:rsid w:val="00EB18D4"/>
    <w:rsid w:val="00EC0785"/>
    <w:rsid w:val="00EC5FB4"/>
    <w:rsid w:val="00ED32DB"/>
    <w:rsid w:val="00EE267C"/>
    <w:rsid w:val="00EE544C"/>
    <w:rsid w:val="00EE5455"/>
    <w:rsid w:val="00EF0189"/>
    <w:rsid w:val="00EF0E7B"/>
    <w:rsid w:val="00F04290"/>
    <w:rsid w:val="00F138F0"/>
    <w:rsid w:val="00F16780"/>
    <w:rsid w:val="00F21E7D"/>
    <w:rsid w:val="00F26FFE"/>
    <w:rsid w:val="00F340E4"/>
    <w:rsid w:val="00F44FF6"/>
    <w:rsid w:val="00F52411"/>
    <w:rsid w:val="00F669F3"/>
    <w:rsid w:val="00F66AD4"/>
    <w:rsid w:val="00F71010"/>
    <w:rsid w:val="00F73840"/>
    <w:rsid w:val="00F75255"/>
    <w:rsid w:val="00F776DE"/>
    <w:rsid w:val="00F80AE6"/>
    <w:rsid w:val="00F8606B"/>
    <w:rsid w:val="00F94A19"/>
    <w:rsid w:val="00FB14AF"/>
    <w:rsid w:val="00FB1721"/>
    <w:rsid w:val="00FC08FF"/>
    <w:rsid w:val="00FC1005"/>
    <w:rsid w:val="00FC38DB"/>
    <w:rsid w:val="00FD1913"/>
    <w:rsid w:val="00FD4968"/>
    <w:rsid w:val="00FD5C5E"/>
    <w:rsid w:val="00FD5E05"/>
    <w:rsid w:val="00FD618D"/>
    <w:rsid w:val="00FD7B3E"/>
    <w:rsid w:val="00FE5F40"/>
    <w:rsid w:val="00FF1C7B"/>
    <w:rsid w:val="00FF2186"/>
    <w:rsid w:val="00FF2AED"/>
    <w:rsid w:val="00FF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 w:type="paragraph" w:styleId="af">
    <w:name w:val="Normal (Web)"/>
    <w:basedOn w:val="a"/>
    <w:uiPriority w:val="99"/>
    <w:semiHidden/>
    <w:unhideWhenUsed/>
    <w:rsid w:val="00845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845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28723902">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5605657">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39874134">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39739960">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8504999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795879985">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5271158">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4690724">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08362026">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568161">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73411692">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2798833">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06965942">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919484240">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5950322">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2EC1-055F-4338-B28C-20ADC717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7177</TotalTime>
  <Pages>51</Pages>
  <Words>8892</Words>
  <Characters>50687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2022-12-25T20:24:00Z</cp:lastPrinted>
  <dcterms:created xsi:type="dcterms:W3CDTF">2021-10-22T12:01:00Z</dcterms:created>
  <dcterms:modified xsi:type="dcterms:W3CDTF">2023-02-14T10:21:00Z</dcterms:modified>
</cp:coreProperties>
</file>