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507AF" w:rsidRPr="00362AC2" w:rsidTr="00DB0975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7507AF" w:rsidRPr="00696BFB" w:rsidRDefault="007507AF" w:rsidP="00DB09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/>
              </w:rPr>
            </w:pPr>
            <w:r w:rsidRPr="00696BFB">
              <w:rPr>
                <w:rFonts w:ascii="Times New Roman" w:eastAsia="Calibri" w:hAnsi="Times New Roman"/>
                <w:sz w:val="28"/>
                <w:lang w:val="uk-UA"/>
              </w:rPr>
              <w:t>НАЦІОНАЛЬНИЙ  СТАНДАРТ  УКРАЇНИ</w:t>
            </w:r>
          </w:p>
        </w:tc>
      </w:tr>
    </w:tbl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ab/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F924B1" w:rsidRDefault="00F924B1" w:rsidP="007507A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/>
        </w:rPr>
      </w:pPr>
      <w:r>
        <w:rPr>
          <w:rFonts w:ascii="Times New Roman" w:eastAsia="Calibri" w:hAnsi="Times New Roman"/>
          <w:b/>
          <w:sz w:val="32"/>
          <w:szCs w:val="28"/>
          <w:lang w:val="uk-UA"/>
        </w:rPr>
        <w:t>Зміна №1</w:t>
      </w:r>
    </w:p>
    <w:p w:rsidR="007507AF" w:rsidRPr="00ED52AB" w:rsidRDefault="009421D2" w:rsidP="007507A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/>
        </w:rPr>
      </w:pPr>
      <w:r>
        <w:rPr>
          <w:rFonts w:ascii="Times New Roman" w:eastAsia="Calibri" w:hAnsi="Times New Roman"/>
          <w:b/>
          <w:sz w:val="32"/>
          <w:szCs w:val="28"/>
          <w:lang w:val="uk-UA"/>
        </w:rPr>
        <w:t>ДСТУ</w:t>
      </w:r>
      <w:r w:rsidR="007507AF" w:rsidRPr="00362AC2">
        <w:rPr>
          <w:rFonts w:ascii="Times New Roman" w:eastAsia="Calibri" w:hAnsi="Times New Roman"/>
          <w:b/>
          <w:sz w:val="32"/>
          <w:szCs w:val="28"/>
          <w:lang w:val="uk-UA"/>
        </w:rPr>
        <w:t xml:space="preserve">  </w:t>
      </w:r>
      <w:r w:rsidR="007507AF" w:rsidRPr="00362AC2">
        <w:rPr>
          <w:rFonts w:ascii="Times New Roman" w:eastAsia="Calibri" w:hAnsi="Times New Roman"/>
          <w:b/>
          <w:sz w:val="32"/>
          <w:szCs w:val="28"/>
          <w:lang w:val="en-US"/>
        </w:rPr>
        <w:t xml:space="preserve">EN </w:t>
      </w:r>
      <w:r w:rsidR="00FA4BE6">
        <w:rPr>
          <w:rFonts w:ascii="Times New Roman" w:eastAsia="Calibri" w:hAnsi="Times New Roman"/>
          <w:b/>
          <w:sz w:val="32"/>
          <w:szCs w:val="28"/>
          <w:lang w:val="uk-UA"/>
        </w:rPr>
        <w:t>772-</w:t>
      </w:r>
      <w:r w:rsidR="00FA4BE6">
        <w:rPr>
          <w:rFonts w:ascii="Times New Roman" w:eastAsia="Calibri" w:hAnsi="Times New Roman"/>
          <w:b/>
          <w:sz w:val="32"/>
          <w:szCs w:val="28"/>
          <w:lang w:val="en-US"/>
        </w:rPr>
        <w:t>20</w:t>
      </w:r>
      <w:r w:rsidR="00ED52AB">
        <w:rPr>
          <w:rFonts w:ascii="Times New Roman" w:eastAsia="Calibri" w:hAnsi="Times New Roman"/>
          <w:b/>
          <w:sz w:val="32"/>
          <w:szCs w:val="28"/>
          <w:lang w:val="uk-UA"/>
        </w:rPr>
        <w:t>:201х</w:t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/>
        </w:rPr>
      </w:pPr>
    </w:p>
    <w:p w:rsidR="00ED52AB" w:rsidRDefault="00ED52AB" w:rsidP="00750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  <w:lang w:val="uk-UA"/>
        </w:rPr>
        <w:t xml:space="preserve">МЕТОДИ ВИПРОБУВАНЬ СТІНОВИХ КАМЕНІВ. </w:t>
      </w:r>
    </w:p>
    <w:p w:rsidR="007507AF" w:rsidRPr="005F68E9" w:rsidRDefault="00ED52AB" w:rsidP="005F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  <w:lang w:val="uk-UA"/>
        </w:rPr>
        <w:t xml:space="preserve">ЧАСТИНА </w:t>
      </w:r>
      <w:r w:rsidR="005F68E9" w:rsidRPr="005F68E9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ED52AB">
        <w:rPr>
          <w:rFonts w:ascii="Times New Roman" w:hAnsi="Times New Roman"/>
          <w:b/>
          <w:sz w:val="28"/>
          <w:szCs w:val="28"/>
          <w:lang w:val="uk-UA"/>
        </w:rPr>
        <w:t xml:space="preserve">. ВИЗНАЧЕННЯ </w:t>
      </w:r>
      <w:r w:rsidR="005F68E9">
        <w:rPr>
          <w:rFonts w:ascii="Times New Roman" w:hAnsi="Times New Roman"/>
          <w:b/>
          <w:sz w:val="28"/>
          <w:szCs w:val="28"/>
          <w:lang w:val="uk-UA"/>
        </w:rPr>
        <w:t>ПЛОЩИННОСТІ ПОВЕРХОНЬ</w:t>
      </w:r>
      <w:r w:rsidRPr="00ED52AB">
        <w:rPr>
          <w:rFonts w:ascii="Times New Roman" w:hAnsi="Times New Roman"/>
          <w:b/>
          <w:sz w:val="28"/>
          <w:szCs w:val="28"/>
          <w:lang w:val="uk-UA"/>
        </w:rPr>
        <w:t xml:space="preserve">  СТІНОВИХ ВИРОБІВ  (</w:t>
      </w:r>
      <w:r w:rsidR="007643A6" w:rsidRPr="007643A6">
        <w:rPr>
          <w:rFonts w:ascii="Times New Roman" w:hAnsi="Times New Roman"/>
          <w:b/>
          <w:sz w:val="28"/>
          <w:szCs w:val="28"/>
          <w:lang w:val="uk-UA"/>
        </w:rPr>
        <w:t>EN 772-20:2000/A1</w:t>
      </w:r>
      <w:r w:rsidR="007643A6" w:rsidRPr="007643A6">
        <w:rPr>
          <w:rFonts w:ascii="Times New Roman" w:hAnsi="Times New Roman"/>
          <w:b/>
          <w:sz w:val="28"/>
          <w:szCs w:val="28"/>
        </w:rPr>
        <w:t>:2005</w:t>
      </w:r>
      <w:r w:rsidRPr="00ED52AB">
        <w:rPr>
          <w:rFonts w:ascii="Times New Roman" w:hAnsi="Times New Roman"/>
          <w:b/>
          <w:sz w:val="28"/>
          <w:szCs w:val="28"/>
          <w:lang w:val="uk-UA"/>
        </w:rPr>
        <w:t>, IDT)</w:t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2C10A2">
        <w:rPr>
          <w:rFonts w:ascii="Times New Roman" w:eastAsia="Calibri" w:hAnsi="Times New Roman"/>
          <w:sz w:val="28"/>
          <w:szCs w:val="28"/>
        </w:rPr>
        <w:t>(</w:t>
      </w:r>
      <w:r w:rsidRPr="007507AF">
        <w:rPr>
          <w:rFonts w:ascii="Times New Roman" w:eastAsia="Calibri" w:hAnsi="Times New Roman"/>
          <w:sz w:val="28"/>
          <w:szCs w:val="28"/>
          <w:lang w:val="uk-UA"/>
        </w:rPr>
        <w:t>проект, перша редакція)</w:t>
      </w:r>
    </w:p>
    <w:p w:rsidR="007507AF" w:rsidRPr="00DB0975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507AF" w:rsidRPr="00DB0975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507AF" w:rsidRPr="00DB0975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>Київ</w:t>
      </w:r>
    </w:p>
    <w:p w:rsid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>ДП «</w:t>
      </w:r>
      <w:proofErr w:type="spellStart"/>
      <w:r w:rsidRPr="00362AC2">
        <w:rPr>
          <w:rFonts w:ascii="Times New Roman" w:eastAsia="Calibri" w:hAnsi="Times New Roman"/>
          <w:sz w:val="28"/>
          <w:szCs w:val="28"/>
          <w:lang w:val="uk-UA"/>
        </w:rPr>
        <w:t>УкрНДНЦ</w:t>
      </w:r>
      <w:proofErr w:type="spellEnd"/>
      <w:r w:rsidRPr="00362AC2">
        <w:rPr>
          <w:rFonts w:ascii="Times New Roman" w:eastAsia="Calibri" w:hAnsi="Times New Roman"/>
          <w:sz w:val="28"/>
          <w:szCs w:val="28"/>
          <w:lang w:val="uk-UA"/>
        </w:rPr>
        <w:t>»</w:t>
      </w:r>
    </w:p>
    <w:p w:rsid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>20</w:t>
      </w:r>
      <w:r>
        <w:rPr>
          <w:rFonts w:ascii="Times New Roman" w:eastAsia="Calibri" w:hAnsi="Times New Roman"/>
          <w:sz w:val="28"/>
          <w:szCs w:val="28"/>
          <w:lang w:val="uk-UA"/>
        </w:rPr>
        <w:t>20</w:t>
      </w:r>
    </w:p>
    <w:p w:rsidR="00ED52AB" w:rsidRDefault="00ED52AB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ED52AB" w:rsidRDefault="00ED52AB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5F68E9" w:rsidRDefault="005F68E9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5F68E9" w:rsidRDefault="005F68E9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7507AF" w:rsidRPr="00362AC2" w:rsidRDefault="007507AF" w:rsidP="007507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07AF" w:rsidRPr="00362AC2" w:rsidRDefault="007507AF" w:rsidP="007507AF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b/>
          <w:sz w:val="28"/>
          <w:szCs w:val="28"/>
          <w:lang w:val="uk-UA" w:eastAsia="ru-RU"/>
        </w:rPr>
        <w:t>РОЗРОБЛЕНО: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Технічний комітет стандартизації ТК 305 «Будівельні вироби і матеріали».</w:t>
      </w: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2  </w:t>
      </w:r>
      <w:r w:rsidRPr="00362AC2">
        <w:rPr>
          <w:rFonts w:ascii="Times New Roman" w:hAnsi="Times New Roman"/>
          <w:b/>
          <w:sz w:val="28"/>
          <w:szCs w:val="28"/>
          <w:lang w:val="uk-UA" w:eastAsia="ru-RU"/>
        </w:rPr>
        <w:t>ПРИЙНЯТО ТА НАДАНО ЧИННОСТІ: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наказ</w:t>
      </w:r>
      <w:r w:rsidR="00CA05A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lang w:val="uk-UA" w:eastAsia="ru-RU"/>
        </w:rPr>
        <w:t>ержавного підприємства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Український науково-дослідний і навчальний центр </w:t>
      </w:r>
      <w:r w:rsidRPr="00DB0975">
        <w:rPr>
          <w:rFonts w:ascii="Times New Roman" w:hAnsi="Times New Roman"/>
          <w:sz w:val="28"/>
          <w:szCs w:val="28"/>
          <w:lang w:val="uk-UA" w:eastAsia="ru-RU"/>
        </w:rPr>
        <w:t>проблем стандартизації, сертифікації та якості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(ДП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УкрНДНЦ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»)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від «__» ______201_ р. № ___  з  ___.___.201___.</w:t>
      </w: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5F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ab/>
        <w:t xml:space="preserve"> Національний  стандарт  відповідає  EN </w:t>
      </w:r>
      <w:r>
        <w:rPr>
          <w:rFonts w:ascii="Times New Roman" w:hAnsi="Times New Roman"/>
          <w:sz w:val="28"/>
          <w:szCs w:val="28"/>
          <w:lang w:val="uk-UA" w:eastAsia="ru-RU"/>
        </w:rPr>
        <w:t>772-</w:t>
      </w:r>
      <w:r w:rsidR="005F68E9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6636F2" w:rsidRPr="006636F2">
        <w:rPr>
          <w:rFonts w:ascii="Times New Roman" w:hAnsi="Times New Roman"/>
          <w:sz w:val="28"/>
          <w:szCs w:val="28"/>
          <w:lang w:val="uk-UA" w:eastAsia="ru-RU"/>
        </w:rPr>
        <w:t>:2000</w:t>
      </w:r>
      <w:r w:rsidR="00F924B1">
        <w:rPr>
          <w:rFonts w:ascii="Times New Roman" w:hAnsi="Times New Roman"/>
          <w:sz w:val="28"/>
          <w:szCs w:val="28"/>
          <w:lang w:val="uk-UA" w:eastAsia="ru-RU"/>
        </w:rPr>
        <w:t>/А1:2005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Methods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test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20: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Determination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flatness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faces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 xml:space="preserve">Методи випробувань стінових каменів. Частина </w:t>
      </w:r>
      <w:r w:rsidR="005F68E9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 xml:space="preserve">. Визначення </w:t>
      </w:r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площиннос</w:t>
      </w:r>
      <w:r w:rsidR="00A77E33">
        <w:rPr>
          <w:rFonts w:ascii="Times New Roman" w:hAnsi="Times New Roman"/>
          <w:sz w:val="28"/>
          <w:szCs w:val="28"/>
          <w:lang w:val="uk-UA" w:eastAsia="ru-RU"/>
        </w:rPr>
        <w:t>ті поверхонь  стінових виробів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7507AF" w:rsidRPr="00362AC2" w:rsidRDefault="007507AF" w:rsidP="00750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Ступінь відповідності – ідентичний (IDT) </w:t>
      </w:r>
    </w:p>
    <w:p w:rsidR="007507AF" w:rsidRPr="00362AC2" w:rsidRDefault="007507AF" w:rsidP="00750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Переклад  з англійської (</w:t>
      </w:r>
      <w:r w:rsidRPr="00362AC2">
        <w:rPr>
          <w:rFonts w:ascii="Times New Roman" w:hAnsi="Times New Roman"/>
          <w:sz w:val="28"/>
          <w:szCs w:val="28"/>
          <w:lang w:val="en-US" w:eastAsia="ru-RU"/>
        </w:rPr>
        <w:t>en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7507AF" w:rsidRPr="00362AC2" w:rsidRDefault="007507AF" w:rsidP="007507AF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07AF" w:rsidRDefault="007507AF" w:rsidP="007507A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Цей стандарт оформлено згідно з вимогами національної стандартизації України.</w:t>
      </w:r>
    </w:p>
    <w:p w:rsidR="00C93736" w:rsidRPr="00362AC2" w:rsidRDefault="00C93736" w:rsidP="007507AF">
      <w:pPr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8552FF" w:rsidRDefault="00C93736" w:rsidP="00C9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4 </w:t>
      </w:r>
      <w:r w:rsidRPr="008552FF">
        <w:rPr>
          <w:rFonts w:ascii="Times New Roman" w:hAnsi="Times New Roman"/>
          <w:b/>
          <w:sz w:val="28"/>
          <w:szCs w:val="28"/>
          <w:lang w:val="uk-UA" w:eastAsia="ru-RU"/>
        </w:rPr>
        <w:t xml:space="preserve">УВЕДЕНО ВПЕРШЕ </w:t>
      </w: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165626" w:rsidRDefault="00C93736" w:rsidP="00165626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 w:rsidRPr="00362AC2">
        <w:rPr>
          <w:rFonts w:ascii="Times New Roman" w:eastAsia="Calibri" w:hAnsi="Times New Roman"/>
          <w:b/>
          <w:sz w:val="24"/>
        </w:rPr>
        <w:t xml:space="preserve">Право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власності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на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цей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націонал</w:t>
      </w:r>
      <w:r w:rsidR="00165626">
        <w:rPr>
          <w:rFonts w:ascii="Times New Roman" w:eastAsia="Calibri" w:hAnsi="Times New Roman"/>
          <w:b/>
          <w:sz w:val="24"/>
        </w:rPr>
        <w:t>ьний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 стандарт </w:t>
      </w:r>
      <w:proofErr w:type="spellStart"/>
      <w:r w:rsidR="00165626">
        <w:rPr>
          <w:rFonts w:ascii="Times New Roman" w:eastAsia="Calibri" w:hAnsi="Times New Roman"/>
          <w:b/>
          <w:sz w:val="24"/>
        </w:rPr>
        <w:t>належить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="00165626">
        <w:rPr>
          <w:rFonts w:ascii="Times New Roman" w:eastAsia="Calibri" w:hAnsi="Times New Roman"/>
          <w:b/>
          <w:sz w:val="24"/>
        </w:rPr>
        <w:t>державі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. </w:t>
      </w:r>
    </w:p>
    <w:p w:rsidR="00C93736" w:rsidRPr="00362AC2" w:rsidRDefault="00C93736" w:rsidP="0016562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val="uk-UA"/>
        </w:rPr>
      </w:pPr>
      <w:proofErr w:type="spellStart"/>
      <w:r w:rsidRPr="00362AC2">
        <w:rPr>
          <w:rFonts w:ascii="Times New Roman" w:eastAsia="Calibri" w:hAnsi="Times New Roman"/>
          <w:b/>
          <w:sz w:val="24"/>
        </w:rPr>
        <w:t>Забороняється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повністю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чи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частково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видавати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,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відтво</w:t>
      </w:r>
      <w:r w:rsidR="00165626">
        <w:rPr>
          <w:rFonts w:ascii="Times New Roman" w:eastAsia="Calibri" w:hAnsi="Times New Roman"/>
          <w:b/>
          <w:sz w:val="24"/>
        </w:rPr>
        <w:t>рювати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 з метою </w:t>
      </w:r>
      <w:proofErr w:type="spellStart"/>
      <w:r w:rsidR="00165626">
        <w:rPr>
          <w:rFonts w:ascii="Times New Roman" w:eastAsia="Calibri" w:hAnsi="Times New Roman"/>
          <w:b/>
          <w:sz w:val="24"/>
        </w:rPr>
        <w:t>розповсюдження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 і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розповсюджувати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як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офіційне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видання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цей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національний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стандарт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або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його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частину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на будь-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яких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носіях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інформації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без </w:t>
      </w:r>
      <w:r w:rsidR="00CA05A9">
        <w:rPr>
          <w:rFonts w:ascii="Times New Roman" w:eastAsia="Calibri" w:hAnsi="Times New Roman"/>
          <w:b/>
          <w:sz w:val="24"/>
          <w:lang w:val="uk-UA"/>
        </w:rPr>
        <w:t xml:space="preserve">дозволу </w:t>
      </w:r>
      <w:r w:rsidRPr="00362AC2">
        <w:rPr>
          <w:rFonts w:ascii="Times New Roman" w:eastAsia="Calibri" w:hAnsi="Times New Roman"/>
          <w:b/>
          <w:sz w:val="24"/>
          <w:lang w:val="uk-UA"/>
        </w:rPr>
        <w:t>ДП «</w:t>
      </w:r>
      <w:proofErr w:type="spellStart"/>
      <w:r w:rsidRPr="00362AC2">
        <w:rPr>
          <w:rFonts w:ascii="Times New Roman" w:eastAsia="Calibri" w:hAnsi="Times New Roman"/>
          <w:b/>
          <w:sz w:val="24"/>
          <w:lang w:val="uk-UA"/>
        </w:rPr>
        <w:t>УкрНДНЦ</w:t>
      </w:r>
      <w:proofErr w:type="spellEnd"/>
      <w:r w:rsidRPr="00362AC2">
        <w:rPr>
          <w:rFonts w:ascii="Times New Roman" w:eastAsia="Calibri" w:hAnsi="Times New Roman"/>
          <w:b/>
          <w:sz w:val="24"/>
          <w:lang w:val="uk-UA"/>
        </w:rPr>
        <w:t>» чи уповноваженої ним особи</w:t>
      </w:r>
      <w:r w:rsidRPr="00362AC2">
        <w:rPr>
          <w:rFonts w:ascii="Times New Roman" w:eastAsia="Calibri" w:hAnsi="Times New Roman"/>
          <w:b/>
          <w:sz w:val="24"/>
        </w:rPr>
        <w:t>.</w:t>
      </w:r>
    </w:p>
    <w:p w:rsidR="00C93736" w:rsidRPr="009446F9" w:rsidRDefault="00C93736" w:rsidP="00165626">
      <w:pPr>
        <w:spacing w:after="0" w:line="240" w:lineRule="auto"/>
        <w:jc w:val="right"/>
        <w:rPr>
          <w:rFonts w:ascii="Times New Roman" w:eastAsia="Calibri" w:hAnsi="Times New Roman"/>
          <w:sz w:val="24"/>
          <w:lang w:val="uk-UA"/>
        </w:rPr>
      </w:pPr>
      <w:r w:rsidRPr="00362AC2">
        <w:rPr>
          <w:rFonts w:ascii="Times New Roman" w:eastAsia="Calibri" w:hAnsi="Times New Roman"/>
          <w:b/>
          <w:sz w:val="24"/>
        </w:rPr>
        <w:t xml:space="preserve">                                                      </w:t>
      </w:r>
      <w:r w:rsidRPr="00362AC2">
        <w:rPr>
          <w:rFonts w:ascii="Times New Roman" w:eastAsia="Calibri" w:hAnsi="Times New Roman"/>
          <w:b/>
          <w:sz w:val="24"/>
          <w:lang w:val="uk-UA"/>
        </w:rPr>
        <w:t>ДП «</w:t>
      </w:r>
      <w:proofErr w:type="spellStart"/>
      <w:r w:rsidRPr="00362AC2">
        <w:rPr>
          <w:rFonts w:ascii="Times New Roman" w:eastAsia="Calibri" w:hAnsi="Times New Roman"/>
          <w:b/>
          <w:sz w:val="24"/>
          <w:lang w:val="uk-UA"/>
        </w:rPr>
        <w:t>УкрНДНЦ</w:t>
      </w:r>
      <w:proofErr w:type="spellEnd"/>
      <w:r w:rsidRPr="00362AC2">
        <w:rPr>
          <w:rFonts w:ascii="Times New Roman" w:eastAsia="Calibri" w:hAnsi="Times New Roman"/>
          <w:b/>
          <w:sz w:val="24"/>
          <w:lang w:val="uk-UA"/>
        </w:rPr>
        <w:t>»</w:t>
      </w:r>
      <w:r w:rsidRPr="00362AC2">
        <w:rPr>
          <w:rFonts w:ascii="Times New Roman" w:eastAsia="Calibri" w:hAnsi="Times New Roman"/>
          <w:b/>
          <w:sz w:val="24"/>
        </w:rPr>
        <w:t>, 20</w:t>
      </w:r>
      <w:r>
        <w:rPr>
          <w:rFonts w:ascii="Times New Roman" w:eastAsia="Calibri" w:hAnsi="Times New Roman"/>
          <w:b/>
          <w:sz w:val="24"/>
          <w:lang w:val="uk-UA"/>
        </w:rPr>
        <w:t>2</w:t>
      </w:r>
      <w:r w:rsidR="00165626">
        <w:rPr>
          <w:rFonts w:ascii="Times New Roman" w:eastAsia="Calibri" w:hAnsi="Times New Roman"/>
          <w:b/>
          <w:sz w:val="24"/>
          <w:lang w:val="uk-UA"/>
        </w:rPr>
        <w:t>Х</w:t>
      </w:r>
    </w:p>
    <w:p w:rsidR="00165626" w:rsidRDefault="00165626" w:rsidP="00C9373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68E9" w:rsidRDefault="005F68E9" w:rsidP="00C9373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C93736" w:rsidRDefault="00B37314" w:rsidP="00C9373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B37314" w:rsidRPr="008208C0" w:rsidRDefault="00B37314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2AC2">
        <w:rPr>
          <w:rFonts w:ascii="Times New Roman" w:hAnsi="Times New Roman"/>
          <w:bCs/>
          <w:sz w:val="28"/>
          <w:szCs w:val="28"/>
          <w:lang w:val="uk-UA"/>
        </w:rPr>
        <w:t>Національний вступ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………………………………………………..………</w:t>
      </w:r>
      <w:r w:rsidR="008208C0" w:rsidRPr="00ED52A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..... </w:t>
      </w:r>
      <w:r w:rsidR="008208C0">
        <w:rPr>
          <w:rFonts w:ascii="Times New Roman" w:hAnsi="Times New Roman"/>
          <w:bCs/>
          <w:sz w:val="28"/>
          <w:szCs w:val="28"/>
          <w:lang w:val="en-US"/>
        </w:rPr>
        <w:t>IV</w:t>
      </w:r>
    </w:p>
    <w:p w:rsidR="00B37314" w:rsidRPr="008208C0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1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924B1">
        <w:rPr>
          <w:rFonts w:ascii="Times New Roman" w:hAnsi="Times New Roman"/>
          <w:bCs/>
          <w:sz w:val="28"/>
          <w:szCs w:val="28"/>
          <w:lang w:val="uk-UA"/>
        </w:rPr>
        <w:t xml:space="preserve">Зміна 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>назви стандарту</w:t>
      </w:r>
      <w:r w:rsidR="00A77E33" w:rsidRPr="00A77E33">
        <w:rPr>
          <w:rFonts w:ascii="Times New Roman" w:hAnsi="Times New Roman"/>
          <w:bCs/>
          <w:sz w:val="28"/>
          <w:szCs w:val="28"/>
        </w:rPr>
        <w:t xml:space="preserve"> 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>……………………………………………</w:t>
      </w:r>
      <w:proofErr w:type="gramStart"/>
      <w:r w:rsidR="00A77E33">
        <w:rPr>
          <w:rFonts w:ascii="Times New Roman" w:hAnsi="Times New Roman"/>
          <w:bCs/>
          <w:sz w:val="28"/>
          <w:szCs w:val="28"/>
          <w:lang w:val="uk-UA"/>
        </w:rPr>
        <w:t>…….</w:t>
      </w:r>
      <w:proofErr w:type="gramEnd"/>
      <w:r w:rsidR="00A77E3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8208C0" w:rsidRPr="008208C0">
        <w:rPr>
          <w:rFonts w:ascii="Times New Roman" w:hAnsi="Times New Roman"/>
          <w:bCs/>
          <w:sz w:val="28"/>
          <w:szCs w:val="28"/>
        </w:rPr>
        <w:t>1</w:t>
      </w:r>
    </w:p>
    <w:p w:rsidR="00F924B1" w:rsidRPr="00F924B1" w:rsidRDefault="002C10A2" w:rsidP="00F924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2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924B1" w:rsidRPr="00F924B1">
        <w:rPr>
          <w:rFonts w:ascii="Times New Roman" w:hAnsi="Times New Roman"/>
          <w:bCs/>
          <w:sz w:val="28"/>
          <w:szCs w:val="28"/>
          <w:lang w:val="uk-UA"/>
        </w:rPr>
        <w:t>Зміна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924B1" w:rsidRPr="00F924B1">
        <w:rPr>
          <w:rFonts w:ascii="Times New Roman" w:hAnsi="Times New Roman"/>
          <w:bCs/>
          <w:sz w:val="28"/>
          <w:szCs w:val="28"/>
          <w:lang w:val="uk-UA"/>
        </w:rPr>
        <w:t>пункт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F924B1" w:rsidRPr="00F924B1">
        <w:rPr>
          <w:rFonts w:ascii="Times New Roman" w:hAnsi="Times New Roman"/>
          <w:bCs/>
          <w:sz w:val="28"/>
          <w:szCs w:val="28"/>
          <w:lang w:val="uk-UA"/>
        </w:rPr>
        <w:t xml:space="preserve"> 1 Сфера застосування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</w:t>
      </w:r>
      <w:r w:rsidR="00A77E33" w:rsidRPr="00A77E33">
        <w:rPr>
          <w:rFonts w:ascii="Times New Roman" w:hAnsi="Times New Roman"/>
          <w:bCs/>
          <w:sz w:val="28"/>
          <w:szCs w:val="28"/>
          <w:lang w:val="uk-UA"/>
        </w:rPr>
        <w:t>…………………</w:t>
      </w:r>
      <w:proofErr w:type="gramStart"/>
      <w:r w:rsidR="00A77E33" w:rsidRPr="00A77E33">
        <w:rPr>
          <w:rFonts w:ascii="Times New Roman" w:hAnsi="Times New Roman"/>
          <w:bCs/>
          <w:sz w:val="28"/>
          <w:szCs w:val="28"/>
          <w:lang w:val="uk-UA"/>
        </w:rPr>
        <w:t>…….</w:t>
      </w:r>
      <w:proofErr w:type="gramEnd"/>
      <w:r w:rsidR="00A77E33" w:rsidRPr="00A77E3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924B1" w:rsidRPr="00F924B1" w:rsidRDefault="00F924B1" w:rsidP="00F924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77E33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F924B1">
        <w:rPr>
          <w:rFonts w:ascii="Times New Roman" w:hAnsi="Times New Roman"/>
          <w:bCs/>
          <w:sz w:val="28"/>
          <w:szCs w:val="28"/>
          <w:lang w:val="uk-UA"/>
        </w:rPr>
        <w:t xml:space="preserve"> Зміна пункт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F924B1">
        <w:rPr>
          <w:rFonts w:ascii="Times New Roman" w:hAnsi="Times New Roman"/>
          <w:bCs/>
          <w:sz w:val="28"/>
          <w:szCs w:val="28"/>
          <w:lang w:val="uk-UA"/>
        </w:rPr>
        <w:t xml:space="preserve"> 2 Нормативні посилання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</w:t>
      </w:r>
    </w:p>
    <w:p w:rsidR="00F924B1" w:rsidRPr="00F924B1" w:rsidRDefault="00F924B1" w:rsidP="00F924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77E33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F924B1">
        <w:rPr>
          <w:rFonts w:ascii="Times New Roman" w:hAnsi="Times New Roman"/>
          <w:bCs/>
          <w:sz w:val="28"/>
          <w:szCs w:val="28"/>
          <w:lang w:val="uk-UA"/>
        </w:rPr>
        <w:t xml:space="preserve"> Зміна пункт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F924B1">
        <w:rPr>
          <w:rFonts w:ascii="Times New Roman" w:hAnsi="Times New Roman"/>
          <w:bCs/>
          <w:sz w:val="28"/>
          <w:szCs w:val="28"/>
          <w:lang w:val="uk-UA"/>
        </w:rPr>
        <w:t xml:space="preserve"> 4.1 Відбір проб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77E33" w:rsidRPr="00A77E33">
        <w:rPr>
          <w:rFonts w:ascii="Times New Roman" w:hAnsi="Times New Roman"/>
          <w:bCs/>
          <w:sz w:val="28"/>
          <w:szCs w:val="28"/>
          <w:lang w:val="uk-UA"/>
        </w:rPr>
        <w:t>…………………………………………………..</w:t>
      </w:r>
    </w:p>
    <w:p w:rsidR="00F924B1" w:rsidRPr="00F924B1" w:rsidRDefault="00F924B1" w:rsidP="00F924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77E33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F924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77E33" w:rsidRPr="00A77E33">
        <w:rPr>
          <w:rFonts w:ascii="Times New Roman" w:hAnsi="Times New Roman"/>
          <w:bCs/>
          <w:sz w:val="28"/>
          <w:szCs w:val="28"/>
          <w:lang w:val="uk-UA"/>
        </w:rPr>
        <w:t xml:space="preserve">Зміна пункту </w:t>
      </w:r>
      <w:r w:rsidRPr="00F924B1">
        <w:rPr>
          <w:rFonts w:ascii="Times New Roman" w:hAnsi="Times New Roman"/>
          <w:bCs/>
          <w:sz w:val="28"/>
          <w:szCs w:val="28"/>
          <w:lang w:val="uk-UA"/>
        </w:rPr>
        <w:t>5 Порядок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77E33" w:rsidRPr="00A77E33">
        <w:rPr>
          <w:rFonts w:ascii="Times New Roman" w:hAnsi="Times New Roman"/>
          <w:bCs/>
          <w:sz w:val="28"/>
          <w:szCs w:val="28"/>
          <w:lang w:val="uk-UA"/>
        </w:rPr>
        <w:t>…………………………………………………..</w:t>
      </w:r>
    </w:p>
    <w:p w:rsidR="00F924B1" w:rsidRPr="00F924B1" w:rsidRDefault="00F924B1" w:rsidP="00F924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77E33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F924B1">
        <w:rPr>
          <w:rFonts w:ascii="Times New Roman" w:hAnsi="Times New Roman"/>
          <w:bCs/>
          <w:sz w:val="28"/>
          <w:szCs w:val="28"/>
          <w:lang w:val="uk-UA"/>
        </w:rPr>
        <w:t xml:space="preserve"> Зміна пункту 6.1 Розрахунок результатів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</w:t>
      </w:r>
    </w:p>
    <w:p w:rsidR="00F924B1" w:rsidRPr="00F924B1" w:rsidRDefault="00F924B1" w:rsidP="00F924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77E33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F924B1">
        <w:rPr>
          <w:rFonts w:ascii="Times New Roman" w:hAnsi="Times New Roman"/>
          <w:bCs/>
          <w:sz w:val="28"/>
          <w:szCs w:val="28"/>
          <w:lang w:val="uk-UA"/>
        </w:rPr>
        <w:t xml:space="preserve"> Зміна пункту 6.2 Вираження результатів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</w:t>
      </w:r>
    </w:p>
    <w:p w:rsidR="00B37314" w:rsidRPr="008208C0" w:rsidRDefault="00F924B1" w:rsidP="00F924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E33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F924B1">
        <w:rPr>
          <w:rFonts w:ascii="Times New Roman" w:hAnsi="Times New Roman"/>
          <w:bCs/>
          <w:sz w:val="28"/>
          <w:szCs w:val="28"/>
          <w:lang w:val="uk-UA"/>
        </w:rPr>
        <w:t xml:space="preserve"> Зміна </w:t>
      </w:r>
      <w:r w:rsidR="00A77E33" w:rsidRPr="00A77E33">
        <w:rPr>
          <w:rFonts w:ascii="Times New Roman" w:hAnsi="Times New Roman"/>
          <w:bCs/>
          <w:sz w:val="28"/>
          <w:szCs w:val="28"/>
          <w:lang w:val="uk-UA"/>
        </w:rPr>
        <w:t xml:space="preserve">пункту </w:t>
      </w:r>
      <w:r w:rsidRPr="00F924B1">
        <w:rPr>
          <w:rFonts w:ascii="Times New Roman" w:hAnsi="Times New Roman"/>
          <w:bCs/>
          <w:sz w:val="28"/>
          <w:szCs w:val="28"/>
          <w:lang w:val="uk-UA"/>
        </w:rPr>
        <w:t>7 Звіт про випробування</w:t>
      </w:r>
      <w:r w:rsidR="00A77E33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</w:t>
      </w:r>
    </w:p>
    <w:p w:rsidR="00E1645F" w:rsidRPr="00E1645F" w:rsidRDefault="00E1645F" w:rsidP="00E1645F">
      <w:pPr>
        <w:pStyle w:val="100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A77E33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Додаток НА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(довідковий)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Перелік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національний стандартів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країни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ідентичних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та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або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модифікованих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з міжнародними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нормативними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документами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посилання на які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є в цьому 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національному стандарті………..6</w:t>
      </w:r>
    </w:p>
    <w:p w:rsidR="00E1645F" w:rsidRPr="00E1645F" w:rsidRDefault="00E1645F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636F2" w:rsidRDefault="006636F2" w:rsidP="0094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  <w:sectPr w:rsidR="006636F2" w:rsidSect="00165626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851" w:bottom="1134" w:left="1701" w:header="567" w:footer="567" w:gutter="0"/>
          <w:pgNumType w:fmt="upperRoman" w:start="1" w:chapStyle="1"/>
          <w:cols w:space="708"/>
          <w:titlePg/>
          <w:docGrid w:linePitch="360"/>
        </w:sectPr>
      </w:pPr>
    </w:p>
    <w:p w:rsidR="008208C0" w:rsidRPr="008208C0" w:rsidRDefault="008208C0" w:rsidP="0094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21D2" w:rsidRPr="000600B8" w:rsidRDefault="009421D2" w:rsidP="0094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600B8">
        <w:rPr>
          <w:rFonts w:ascii="Times New Roman" w:hAnsi="Times New Roman"/>
          <w:b/>
          <w:sz w:val="28"/>
          <w:szCs w:val="28"/>
          <w:lang w:val="uk-UA" w:eastAsia="ru-RU"/>
        </w:rPr>
        <w:t>НАЦІОНАЛЬНИЙ ВСТУП</w:t>
      </w:r>
    </w:p>
    <w:p w:rsidR="009421D2" w:rsidRPr="000600B8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21D2" w:rsidRPr="000600B8" w:rsidRDefault="009421D2" w:rsidP="00402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00B8">
        <w:rPr>
          <w:rFonts w:ascii="Times New Roman" w:hAnsi="Times New Roman"/>
          <w:sz w:val="28"/>
          <w:szCs w:val="28"/>
          <w:lang w:val="uk-UA" w:eastAsia="ru-RU"/>
        </w:rPr>
        <w:t>Ц</w:t>
      </w:r>
      <w:r w:rsidR="00204E36" w:rsidRPr="000600B8">
        <w:rPr>
          <w:rFonts w:ascii="Times New Roman" w:hAnsi="Times New Roman"/>
          <w:sz w:val="28"/>
          <w:szCs w:val="28"/>
          <w:lang w:val="uk-UA" w:eastAsia="ru-RU"/>
        </w:rPr>
        <w:t>ю Зміну №1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стандарт</w:t>
      </w:r>
      <w:r w:rsidR="00204E36" w:rsidRPr="000600B8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ДСТУ  EN 772-</w:t>
      </w:r>
      <w:r w:rsidR="006636F2" w:rsidRPr="000600B8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(EN 772-</w:t>
      </w:r>
      <w:r w:rsidR="006636F2" w:rsidRPr="000600B8">
        <w:rPr>
          <w:rFonts w:ascii="Times New Roman" w:hAnsi="Times New Roman"/>
          <w:sz w:val="28"/>
          <w:szCs w:val="28"/>
          <w:lang w:val="uk-UA" w:eastAsia="ru-RU"/>
        </w:rPr>
        <w:t>20:2000</w:t>
      </w:r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>/А1:2005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>, IDT) «</w:t>
      </w:r>
      <w:r w:rsidR="00ED52AB" w:rsidRPr="000600B8">
        <w:rPr>
          <w:rFonts w:ascii="Times New Roman" w:hAnsi="Times New Roman"/>
          <w:sz w:val="28"/>
          <w:szCs w:val="28"/>
          <w:lang w:val="uk-UA" w:eastAsia="ru-RU"/>
        </w:rPr>
        <w:t xml:space="preserve">Методи випробувань стінових каменів. Частина </w:t>
      </w:r>
      <w:r w:rsidR="006636F2" w:rsidRPr="000600B8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ED52AB" w:rsidRPr="000600B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>Визначення площиннос</w:t>
      </w:r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>ті поверхонь  стінових виробів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>», прийнят</w:t>
      </w:r>
      <w:r w:rsidR="00204E36" w:rsidRPr="000600B8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методом перекладу, ― ідентичн</w:t>
      </w:r>
      <w:r w:rsidR="00204E36" w:rsidRPr="000600B8">
        <w:rPr>
          <w:rFonts w:ascii="Times New Roman" w:hAnsi="Times New Roman"/>
          <w:sz w:val="28"/>
          <w:szCs w:val="28"/>
          <w:lang w:val="uk-UA" w:eastAsia="ru-RU"/>
        </w:rPr>
        <w:t>ою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щодо EN 772-</w:t>
      </w:r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>20:2000</w:t>
      </w:r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>/А1:2005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>Methods</w:t>
      </w:r>
      <w:proofErr w:type="spellEnd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>test</w:t>
      </w:r>
      <w:proofErr w:type="spellEnd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 xml:space="preserve"> 20: </w:t>
      </w:r>
      <w:proofErr w:type="spellStart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>Determinatio</w:t>
      </w:r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>n</w:t>
      </w:r>
      <w:proofErr w:type="spellEnd"/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>flatness</w:t>
      </w:r>
      <w:proofErr w:type="spellEnd"/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>faces</w:t>
      </w:r>
      <w:proofErr w:type="spellEnd"/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="00FB2D96"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2001" w:rsidRPr="000600B8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0600B8">
        <w:rPr>
          <w:rFonts w:ascii="Times New Roman" w:hAnsi="Times New Roman"/>
          <w:sz w:val="28"/>
          <w:szCs w:val="28"/>
          <w:lang w:val="uk-UA" w:eastAsia="ru-RU"/>
        </w:rPr>
        <w:t>» (версія e</w:t>
      </w:r>
      <w:r w:rsidRPr="000600B8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9421D2" w:rsidRPr="000600B8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0B8">
        <w:rPr>
          <w:rFonts w:ascii="Times New Roman" w:hAnsi="Times New Roman"/>
          <w:color w:val="000000"/>
          <w:sz w:val="28"/>
          <w:szCs w:val="28"/>
          <w:lang w:val="uk-UA" w:eastAsia="ru-RU"/>
        </w:rPr>
        <w:t>Технічний комітет</w:t>
      </w:r>
      <w:r w:rsidRPr="000600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00B8">
        <w:rPr>
          <w:rFonts w:ascii="Times New Roman" w:hAnsi="Times New Roman"/>
          <w:color w:val="000000"/>
          <w:sz w:val="28"/>
          <w:szCs w:val="28"/>
          <w:lang w:val="uk-UA" w:eastAsia="ru-RU"/>
        </w:rPr>
        <w:t>стандартизації, відповідальний за цей стандарт в Україні, ― ТК 305 «Будівельні вироби і матеріали».</w:t>
      </w:r>
    </w:p>
    <w:p w:rsidR="009421D2" w:rsidRPr="000600B8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00B8">
        <w:rPr>
          <w:rFonts w:ascii="Times New Roman" w:hAnsi="Times New Roman"/>
          <w:sz w:val="28"/>
          <w:szCs w:val="28"/>
          <w:lang w:val="uk-UA" w:eastAsia="ru-RU"/>
        </w:rPr>
        <w:t>У ц</w:t>
      </w:r>
      <w:r w:rsidR="00204E36" w:rsidRPr="000600B8">
        <w:rPr>
          <w:rFonts w:ascii="Times New Roman" w:hAnsi="Times New Roman"/>
          <w:sz w:val="28"/>
          <w:szCs w:val="28"/>
          <w:lang w:val="uk-UA" w:eastAsia="ru-RU"/>
        </w:rPr>
        <w:t>ій Зміні №1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національно</w:t>
      </w:r>
      <w:r w:rsidR="00204E36" w:rsidRPr="000600B8">
        <w:rPr>
          <w:rFonts w:ascii="Times New Roman" w:hAnsi="Times New Roman"/>
          <w:sz w:val="28"/>
          <w:szCs w:val="28"/>
          <w:lang w:val="uk-UA" w:eastAsia="ru-RU"/>
        </w:rPr>
        <w:t>го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стандарт</w:t>
      </w:r>
      <w:r w:rsidR="00204E36" w:rsidRPr="000600B8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зазначено вимоги, які відповідають чинному законодавству України.</w:t>
      </w:r>
    </w:p>
    <w:p w:rsidR="009421D2" w:rsidRPr="000600B8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00B8">
        <w:rPr>
          <w:rFonts w:ascii="Times New Roman" w:hAnsi="Times New Roman"/>
          <w:sz w:val="28"/>
          <w:szCs w:val="28"/>
          <w:lang w:val="uk-UA" w:eastAsia="ru-RU"/>
        </w:rPr>
        <w:t>Згідно з ДБН А.1.1-1-93 «Система стандартизації та нормування в будівництві. Основні положення» цей стандарт належить до комплексу  «В.2.7 - Будівельні матеріали».</w:t>
      </w:r>
    </w:p>
    <w:p w:rsidR="009421D2" w:rsidRPr="000600B8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00B8">
        <w:rPr>
          <w:rFonts w:ascii="Times New Roman" w:hAnsi="Times New Roman"/>
          <w:sz w:val="28"/>
          <w:szCs w:val="28"/>
          <w:lang w:val="uk-UA" w:eastAsia="ru-RU"/>
        </w:rPr>
        <w:t>До національного стандарту внесено такі редакційні зміни:</w:t>
      </w:r>
    </w:p>
    <w:p w:rsidR="009421D2" w:rsidRPr="000600B8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слова «цей європейський стандарт» замінено на «цей стандарт»;</w:t>
      </w:r>
    </w:p>
    <w:p w:rsidR="009421D2" w:rsidRPr="000600B8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структурні елементи стандарту: «Обкладинку», «Передмову», «Національний вступ» та «Бібліографічні дані» - оформлено згідно з вимогами національної стандартизації України;</w:t>
      </w:r>
    </w:p>
    <w:p w:rsidR="009421D2" w:rsidRPr="000600B8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00B8">
        <w:rPr>
          <w:rFonts w:ascii="Times New Roman" w:hAnsi="Times New Roman"/>
          <w:sz w:val="28"/>
          <w:szCs w:val="28"/>
          <w:lang w:val="uk-UA" w:eastAsia="ru-RU"/>
        </w:rPr>
        <w:t>долучено довідковий додаток НА «Перелік національних стандартів України, ідентичних та/або модифікованих з міжнародними стандартами, на які є посилання в цьому національн</w:t>
      </w:r>
      <w:r w:rsidR="008208C0" w:rsidRPr="000600B8">
        <w:rPr>
          <w:rFonts w:ascii="Times New Roman" w:hAnsi="Times New Roman"/>
          <w:sz w:val="28"/>
          <w:szCs w:val="28"/>
          <w:lang w:val="uk-UA" w:eastAsia="ru-RU"/>
        </w:rPr>
        <w:t>ому стандарті»</w:t>
      </w:r>
      <w:r w:rsidR="008208C0" w:rsidRPr="000600B8">
        <w:rPr>
          <w:rFonts w:ascii="Times New Roman" w:hAnsi="Times New Roman"/>
          <w:sz w:val="28"/>
          <w:szCs w:val="28"/>
          <w:lang w:eastAsia="ru-RU"/>
        </w:rPr>
        <w:t>.</w:t>
      </w:r>
    </w:p>
    <w:p w:rsidR="00FE0831" w:rsidRPr="000600B8" w:rsidRDefault="00FE0831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На сьогодні в ЄС </w:t>
      </w:r>
      <w:r w:rsidR="00204E36" w:rsidRPr="000600B8">
        <w:rPr>
          <w:rFonts w:ascii="Times New Roman" w:hAnsi="Times New Roman"/>
          <w:sz w:val="28"/>
          <w:szCs w:val="28"/>
          <w:lang w:val="uk-UA" w:eastAsia="ru-RU"/>
        </w:rPr>
        <w:t xml:space="preserve">замість проекту стандарту </w:t>
      </w:r>
      <w:proofErr w:type="spellStart"/>
      <w:r w:rsidR="00204E36" w:rsidRPr="000600B8">
        <w:rPr>
          <w:rFonts w:ascii="Times New Roman" w:hAnsi="Times New Roman"/>
          <w:sz w:val="28"/>
          <w:szCs w:val="28"/>
          <w:lang w:val="en-US" w:eastAsia="ru-RU"/>
        </w:rPr>
        <w:t>prEN</w:t>
      </w:r>
      <w:proofErr w:type="spellEnd"/>
      <w:r w:rsidR="00204E36" w:rsidRPr="000600B8">
        <w:rPr>
          <w:rFonts w:ascii="Times New Roman" w:hAnsi="Times New Roman"/>
          <w:sz w:val="28"/>
          <w:szCs w:val="28"/>
          <w:lang w:val="en-US" w:eastAsia="ru-RU"/>
        </w:rPr>
        <w:t xml:space="preserve"> 771-6 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чинним є </w:t>
      </w:r>
      <w:r w:rsidR="00204E36" w:rsidRPr="000600B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EN 771-6:2011+A1:2015 </w:t>
      </w:r>
      <w:r w:rsidR="00204E36" w:rsidRPr="000600B8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0600B8">
        <w:rPr>
          <w:rFonts w:ascii="Times New Roman" w:hAnsi="Times New Roman"/>
          <w:sz w:val="28"/>
          <w:szCs w:val="28"/>
          <w:lang w:val="uk-UA" w:eastAsia="ru-RU"/>
        </w:rPr>
        <w:t>Specification</w:t>
      </w:r>
      <w:proofErr w:type="spellEnd"/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600B8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600B8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600B8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Pr="000600B8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6: </w:t>
      </w:r>
      <w:proofErr w:type="spellStart"/>
      <w:r w:rsidRPr="000600B8">
        <w:rPr>
          <w:rFonts w:ascii="Times New Roman" w:hAnsi="Times New Roman"/>
          <w:sz w:val="28"/>
          <w:szCs w:val="28"/>
          <w:lang w:val="uk-UA" w:eastAsia="ru-RU"/>
        </w:rPr>
        <w:t>Natural</w:t>
      </w:r>
      <w:proofErr w:type="spellEnd"/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600B8">
        <w:rPr>
          <w:rFonts w:ascii="Times New Roman" w:hAnsi="Times New Roman"/>
          <w:sz w:val="28"/>
          <w:szCs w:val="28"/>
          <w:lang w:val="uk-UA" w:eastAsia="ru-RU"/>
        </w:rPr>
        <w:t>stone</w:t>
      </w:r>
      <w:proofErr w:type="spellEnd"/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600B8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0600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600B8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="00204E36" w:rsidRPr="000600B8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00B8">
        <w:rPr>
          <w:rFonts w:ascii="Times New Roman" w:hAnsi="Times New Roman"/>
          <w:sz w:val="28"/>
          <w:szCs w:val="28"/>
          <w:lang w:val="uk-UA" w:eastAsia="ru-RU"/>
        </w:rPr>
        <w:t>Копії нормативних документів, посилання на які є в цьому стандарті, можна отримати в Національному фонді нормативних документів.</w:t>
      </w:r>
    </w:p>
    <w:p w:rsidR="009421D2" w:rsidRPr="00B37314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60C9" w:rsidRDefault="00EC60C9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4D09" w:rsidRDefault="00E34D09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  <w:sectPr w:rsidR="00E34D09" w:rsidSect="000600B8">
          <w:pgSz w:w="11906" w:h="16838" w:code="9"/>
          <w:pgMar w:top="1134" w:right="851" w:bottom="1134" w:left="1701" w:header="567" w:footer="567" w:gutter="0"/>
          <w:pgNumType w:fmt="upperRoman" w:chapStyle="1"/>
          <w:cols w:space="708"/>
          <w:titlePg/>
          <w:docGrid w:linePitch="360"/>
        </w:sect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2D4CD3" w:rsidTr="002F584A">
        <w:tc>
          <w:tcPr>
            <w:tcW w:w="1013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D4CD3" w:rsidRPr="00696BFB" w:rsidRDefault="002D4CD3" w:rsidP="002F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НАЦІОНАЛЬНИЙ СТАНДАРТ УКРАЇНИ</w:t>
            </w:r>
          </w:p>
        </w:tc>
      </w:tr>
      <w:tr w:rsidR="002D4CD3" w:rsidRPr="00404248" w:rsidTr="002F584A">
        <w:tc>
          <w:tcPr>
            <w:tcW w:w="10131" w:type="dxa"/>
            <w:tcBorders>
              <w:top w:val="thinThickLargeGap" w:sz="24" w:space="0" w:color="auto"/>
              <w:left w:val="nil"/>
              <w:right w:val="nil"/>
            </w:tcBorders>
          </w:tcPr>
          <w:p w:rsidR="002D4CD3" w:rsidRPr="00696BFB" w:rsidRDefault="002D4CD3" w:rsidP="002F58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</w:p>
          <w:p w:rsidR="00402001" w:rsidRDefault="00402001" w:rsidP="00402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Методи випробувань стінових каменів. Частина 20. Визначення площинності поверхонь  стінових виробів  </w:t>
            </w:r>
          </w:p>
          <w:p w:rsidR="00402001" w:rsidRDefault="00402001" w:rsidP="00402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2D4CD3" w:rsidRPr="00696BFB" w:rsidRDefault="00402001" w:rsidP="00A77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Methods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of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test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for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20: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Determination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of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flatness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of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faces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of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masonry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units</w:t>
            </w:r>
            <w:proofErr w:type="spellEnd"/>
          </w:p>
        </w:tc>
      </w:tr>
    </w:tbl>
    <w:p w:rsidR="002D4CD3" w:rsidRPr="005535C4" w:rsidRDefault="002D4CD3" w:rsidP="002D4CD3">
      <w:pPr>
        <w:spacing w:after="0" w:line="240" w:lineRule="auto"/>
        <w:ind w:left="17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Чинний від 202</w:t>
      </w:r>
      <w:r w:rsidR="00165626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5535C4">
        <w:rPr>
          <w:rFonts w:ascii="Times New Roman" w:hAnsi="Times New Roman"/>
          <w:sz w:val="28"/>
          <w:szCs w:val="28"/>
          <w:lang w:val="uk-UA" w:eastAsia="ru-RU"/>
        </w:rPr>
        <w:t xml:space="preserve">-…-… </w:t>
      </w:r>
    </w:p>
    <w:p w:rsidR="002D4CD3" w:rsidRPr="005535C4" w:rsidRDefault="002D4CD3" w:rsidP="002D4CD3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60C9" w:rsidRPr="004D395C" w:rsidRDefault="00EC60C9" w:rsidP="00B63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7E33" w:rsidRPr="000600B8" w:rsidRDefault="002C10A2" w:rsidP="00B63724">
      <w:pPr>
        <w:pStyle w:val="2"/>
        <w:spacing w:before="0" w:line="240" w:lineRule="auto"/>
        <w:ind w:firstLine="709"/>
        <w:rPr>
          <w:rFonts w:ascii="Times New Roman" w:hAnsi="Times New Roman"/>
          <w:b/>
          <w:color w:val="auto"/>
          <w:lang w:val="ru-RU"/>
        </w:rPr>
      </w:pPr>
      <w:r w:rsidRPr="000600B8">
        <w:rPr>
          <w:rFonts w:ascii="Times New Roman" w:hAnsi="Times New Roman"/>
          <w:b/>
          <w:color w:val="auto"/>
          <w:lang w:val="ru-RU"/>
        </w:rPr>
        <w:t xml:space="preserve">  </w:t>
      </w:r>
    </w:p>
    <w:p w:rsidR="00A77E33" w:rsidRPr="004D395C" w:rsidRDefault="00A77E33" w:rsidP="00B63724">
      <w:pPr>
        <w:pStyle w:val="2"/>
        <w:spacing w:before="0" w:line="240" w:lineRule="auto"/>
        <w:ind w:firstLine="709"/>
        <w:rPr>
          <w:rFonts w:ascii="Times New Roman" w:hAnsi="Times New Roman"/>
          <w:b/>
          <w:color w:val="auto"/>
          <w:lang w:val="ru-RU"/>
        </w:rPr>
      </w:pPr>
      <w:r w:rsidRPr="004D395C">
        <w:rPr>
          <w:rFonts w:ascii="Times New Roman" w:hAnsi="Times New Roman"/>
          <w:b/>
          <w:color w:val="auto"/>
          <w:lang w:val="ru-RU"/>
        </w:rPr>
        <w:t xml:space="preserve">1 </w:t>
      </w:r>
      <w:proofErr w:type="spellStart"/>
      <w:r w:rsidRPr="004D395C">
        <w:rPr>
          <w:rFonts w:ascii="Times New Roman" w:hAnsi="Times New Roman"/>
          <w:b/>
          <w:color w:val="auto"/>
          <w:lang w:val="ru-RU"/>
        </w:rPr>
        <w:t>Зміна</w:t>
      </w:r>
      <w:proofErr w:type="spellEnd"/>
      <w:r w:rsidRPr="004D395C">
        <w:rPr>
          <w:rFonts w:ascii="Times New Roman" w:hAnsi="Times New Roman"/>
          <w:b/>
          <w:color w:val="auto"/>
          <w:lang w:val="ru-RU"/>
        </w:rPr>
        <w:t xml:space="preserve"> </w:t>
      </w:r>
      <w:proofErr w:type="spellStart"/>
      <w:r w:rsidRPr="004D395C">
        <w:rPr>
          <w:rFonts w:ascii="Times New Roman" w:hAnsi="Times New Roman"/>
          <w:b/>
          <w:color w:val="auto"/>
          <w:lang w:val="ru-RU"/>
        </w:rPr>
        <w:t>назви</w:t>
      </w:r>
      <w:proofErr w:type="spellEnd"/>
      <w:r w:rsidRPr="004D395C">
        <w:rPr>
          <w:rFonts w:ascii="Times New Roman" w:hAnsi="Times New Roman"/>
          <w:b/>
          <w:color w:val="auto"/>
          <w:lang w:val="ru-RU"/>
        </w:rPr>
        <w:t xml:space="preserve"> стандарту </w:t>
      </w:r>
    </w:p>
    <w:p w:rsidR="004D395C" w:rsidRDefault="004D395C" w:rsidP="00B637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x-none"/>
        </w:rPr>
      </w:pPr>
    </w:p>
    <w:p w:rsidR="004D395C" w:rsidRDefault="004D395C" w:rsidP="00B637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x-none"/>
        </w:rPr>
      </w:pPr>
    </w:p>
    <w:p w:rsidR="004D395C" w:rsidRPr="00B63724" w:rsidRDefault="004D395C" w:rsidP="00B637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x-none"/>
        </w:rPr>
      </w:pPr>
      <w:r w:rsidRPr="00B63724">
        <w:rPr>
          <w:rFonts w:ascii="Times New Roman" w:hAnsi="Times New Roman"/>
          <w:sz w:val="28"/>
          <w:szCs w:val="28"/>
          <w:lang w:val="uk-UA" w:eastAsia="x-none"/>
        </w:rPr>
        <w:t>Вилучити слова «з бетону, штучного  та природного каменю.»</w:t>
      </w:r>
    </w:p>
    <w:p w:rsidR="004D395C" w:rsidRDefault="004D395C" w:rsidP="00B637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x-none"/>
        </w:rPr>
      </w:pPr>
    </w:p>
    <w:p w:rsidR="004D395C" w:rsidRPr="004D395C" w:rsidRDefault="004D395C" w:rsidP="00B637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x-none"/>
        </w:rPr>
      </w:pPr>
    </w:p>
    <w:p w:rsidR="00A77E33" w:rsidRPr="004D395C" w:rsidRDefault="00B63724" w:rsidP="00B63724">
      <w:pPr>
        <w:pStyle w:val="2"/>
        <w:spacing w:before="0" w:line="240" w:lineRule="auto"/>
        <w:ind w:firstLine="709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 xml:space="preserve">2 </w:t>
      </w:r>
      <w:proofErr w:type="spellStart"/>
      <w:r w:rsidR="00A77E33" w:rsidRPr="004D395C">
        <w:rPr>
          <w:rFonts w:ascii="Times New Roman" w:hAnsi="Times New Roman"/>
          <w:b/>
          <w:color w:val="auto"/>
          <w:lang w:val="ru-RU"/>
        </w:rPr>
        <w:t>Зміна</w:t>
      </w:r>
      <w:proofErr w:type="spellEnd"/>
      <w:r w:rsidR="00A77E33" w:rsidRPr="004D395C">
        <w:rPr>
          <w:rFonts w:ascii="Times New Roman" w:hAnsi="Times New Roman"/>
          <w:b/>
          <w:color w:val="auto"/>
          <w:lang w:val="ru-RU"/>
        </w:rPr>
        <w:t xml:space="preserve"> пункту 1 </w:t>
      </w:r>
      <w:r w:rsidR="00391699" w:rsidRPr="004D395C">
        <w:rPr>
          <w:rFonts w:ascii="Times New Roman" w:hAnsi="Times New Roman"/>
          <w:b/>
          <w:color w:val="auto"/>
          <w:lang w:val="ru-RU"/>
        </w:rPr>
        <w:t xml:space="preserve">СФЕРА ЗАСТОСУВАННЯ </w:t>
      </w:r>
    </w:p>
    <w:p w:rsidR="004D395C" w:rsidRDefault="004D395C" w:rsidP="00B637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x-none"/>
        </w:rPr>
      </w:pPr>
    </w:p>
    <w:p w:rsidR="004D395C" w:rsidRPr="004D395C" w:rsidRDefault="004D395C" w:rsidP="00B637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x-none"/>
        </w:rPr>
      </w:pPr>
    </w:p>
    <w:p w:rsidR="004D395C" w:rsidRPr="00B63724" w:rsidRDefault="004D395C" w:rsidP="00B637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B63724">
        <w:rPr>
          <w:rFonts w:ascii="Times New Roman" w:hAnsi="Times New Roman"/>
          <w:sz w:val="28"/>
          <w:szCs w:val="28"/>
          <w:lang w:eastAsia="x-none"/>
        </w:rPr>
        <w:t>Вилучити</w:t>
      </w:r>
      <w:proofErr w:type="spellEnd"/>
      <w:r w:rsidRPr="00B63724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63724">
        <w:rPr>
          <w:rFonts w:ascii="Times New Roman" w:hAnsi="Times New Roman"/>
          <w:sz w:val="28"/>
          <w:szCs w:val="28"/>
          <w:lang w:val="uk-UA" w:eastAsia="x-none"/>
        </w:rPr>
        <w:t>слова «</w:t>
      </w:r>
      <w:proofErr w:type="spellStart"/>
      <w:r w:rsidRPr="00B63724">
        <w:rPr>
          <w:rFonts w:ascii="Times New Roman" w:hAnsi="Times New Roman"/>
          <w:sz w:val="28"/>
          <w:szCs w:val="28"/>
          <w:lang w:eastAsia="x-none"/>
        </w:rPr>
        <w:t>площинності</w:t>
      </w:r>
      <w:proofErr w:type="spellEnd"/>
      <w:r w:rsidRPr="00B63724">
        <w:rPr>
          <w:rFonts w:ascii="Times New Roman" w:hAnsi="Times New Roman"/>
          <w:sz w:val="28"/>
          <w:szCs w:val="28"/>
          <w:lang w:eastAsia="x-none"/>
        </w:rPr>
        <w:t xml:space="preserve"> граней </w:t>
      </w:r>
      <w:proofErr w:type="spellStart"/>
      <w:r w:rsidRPr="00B63724">
        <w:rPr>
          <w:rFonts w:ascii="Times New Roman" w:hAnsi="Times New Roman"/>
          <w:sz w:val="28"/>
          <w:szCs w:val="28"/>
          <w:lang w:eastAsia="x-none"/>
        </w:rPr>
        <w:t>стінових</w:t>
      </w:r>
      <w:proofErr w:type="spellEnd"/>
      <w:r w:rsidRPr="00B63724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proofErr w:type="gramStart"/>
      <w:r w:rsidRPr="00B63724">
        <w:rPr>
          <w:rFonts w:ascii="Times New Roman" w:hAnsi="Times New Roman"/>
          <w:sz w:val="28"/>
          <w:szCs w:val="28"/>
          <w:lang w:eastAsia="x-none"/>
        </w:rPr>
        <w:t>виробів</w:t>
      </w:r>
      <w:proofErr w:type="spellEnd"/>
      <w:r w:rsidRPr="00B63724">
        <w:rPr>
          <w:rFonts w:ascii="Times New Roman" w:hAnsi="Times New Roman"/>
          <w:sz w:val="28"/>
          <w:szCs w:val="28"/>
          <w:lang w:eastAsia="x-none"/>
        </w:rPr>
        <w:t xml:space="preserve">  з</w:t>
      </w:r>
      <w:proofErr w:type="gramEnd"/>
      <w:r w:rsidRPr="00B63724">
        <w:rPr>
          <w:rFonts w:ascii="Times New Roman" w:hAnsi="Times New Roman"/>
          <w:sz w:val="28"/>
          <w:szCs w:val="28"/>
          <w:lang w:eastAsia="x-none"/>
        </w:rPr>
        <w:t xml:space="preserve"> бетону, штучного  та природного </w:t>
      </w:r>
      <w:proofErr w:type="spellStart"/>
      <w:r w:rsidRPr="00B63724">
        <w:rPr>
          <w:rFonts w:ascii="Times New Roman" w:hAnsi="Times New Roman"/>
          <w:sz w:val="28"/>
          <w:szCs w:val="28"/>
          <w:lang w:eastAsia="x-none"/>
        </w:rPr>
        <w:t>каменю</w:t>
      </w:r>
      <w:proofErr w:type="spellEnd"/>
      <w:r w:rsidRPr="00B63724">
        <w:rPr>
          <w:rFonts w:ascii="Times New Roman" w:hAnsi="Times New Roman"/>
          <w:sz w:val="28"/>
          <w:szCs w:val="28"/>
          <w:lang w:eastAsia="x-none"/>
        </w:rPr>
        <w:t>.</w:t>
      </w:r>
      <w:r w:rsidRPr="00B63724">
        <w:rPr>
          <w:rFonts w:ascii="Times New Roman" w:hAnsi="Times New Roman"/>
          <w:sz w:val="28"/>
          <w:szCs w:val="28"/>
          <w:lang w:val="uk-UA" w:eastAsia="x-none"/>
        </w:rPr>
        <w:t>»</w:t>
      </w:r>
      <w:r w:rsidRPr="00B63724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4D395C" w:rsidRPr="00B63724" w:rsidRDefault="004D395C" w:rsidP="00B637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x-none"/>
        </w:rPr>
      </w:pPr>
      <w:r w:rsidRPr="00B63724">
        <w:rPr>
          <w:rFonts w:ascii="Times New Roman" w:hAnsi="Times New Roman"/>
          <w:sz w:val="28"/>
          <w:szCs w:val="28"/>
          <w:lang w:val="uk-UA" w:eastAsia="x-none"/>
        </w:rPr>
        <w:t>долучити слова «площинності поверхонь стінових виробів.»</w:t>
      </w:r>
    </w:p>
    <w:p w:rsidR="004D395C" w:rsidRDefault="004D395C" w:rsidP="00B637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x-none"/>
        </w:rPr>
      </w:pPr>
    </w:p>
    <w:p w:rsidR="004D395C" w:rsidRPr="004D395C" w:rsidRDefault="004D395C" w:rsidP="00B637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x-none"/>
        </w:rPr>
      </w:pPr>
    </w:p>
    <w:p w:rsidR="00A77E33" w:rsidRPr="00B63724" w:rsidRDefault="00B63724" w:rsidP="00B63724">
      <w:pPr>
        <w:pStyle w:val="2"/>
        <w:spacing w:before="0" w:line="240" w:lineRule="auto"/>
        <w:ind w:firstLine="709"/>
        <w:rPr>
          <w:rFonts w:ascii="Times New Roman" w:hAnsi="Times New Roman"/>
          <w:b/>
          <w:color w:val="auto"/>
          <w:lang w:val="ru-RU"/>
        </w:rPr>
      </w:pPr>
      <w:r w:rsidRPr="00B63724">
        <w:rPr>
          <w:rFonts w:ascii="Times New Roman" w:hAnsi="Times New Roman"/>
          <w:b/>
          <w:color w:val="auto"/>
          <w:lang w:val="ru-RU"/>
        </w:rPr>
        <w:t xml:space="preserve">3 </w:t>
      </w:r>
      <w:proofErr w:type="spellStart"/>
      <w:r w:rsidR="00A77E33" w:rsidRPr="00B63724">
        <w:rPr>
          <w:rFonts w:ascii="Times New Roman" w:hAnsi="Times New Roman"/>
          <w:b/>
          <w:color w:val="auto"/>
          <w:lang w:val="ru-RU"/>
        </w:rPr>
        <w:t>Зміна</w:t>
      </w:r>
      <w:proofErr w:type="spellEnd"/>
      <w:r w:rsidR="00A77E33" w:rsidRPr="00B63724">
        <w:rPr>
          <w:rFonts w:ascii="Times New Roman" w:hAnsi="Times New Roman"/>
          <w:b/>
          <w:color w:val="auto"/>
          <w:lang w:val="ru-RU"/>
        </w:rPr>
        <w:t xml:space="preserve"> пункту 2 </w:t>
      </w:r>
      <w:r w:rsidR="00391699" w:rsidRPr="00B63724">
        <w:rPr>
          <w:rFonts w:ascii="Times New Roman" w:hAnsi="Times New Roman"/>
          <w:b/>
          <w:color w:val="auto"/>
          <w:lang w:val="ru-RU"/>
        </w:rPr>
        <w:t xml:space="preserve">НОРМАТИВНІ ПОСИЛАННЯ </w:t>
      </w:r>
    </w:p>
    <w:p w:rsidR="004D395C" w:rsidRPr="004D395C" w:rsidRDefault="004D395C" w:rsidP="00B6372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lang w:eastAsia="x-none"/>
        </w:rPr>
      </w:pPr>
    </w:p>
    <w:p w:rsidR="004D395C" w:rsidRDefault="00B63724" w:rsidP="00B6372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lang w:eastAsia="x-none"/>
        </w:rPr>
      </w:pPr>
      <w:r>
        <w:rPr>
          <w:rFonts w:ascii="Times New Roman" w:hAnsi="Times New Roman"/>
          <w:sz w:val="28"/>
          <w:lang w:val="uk-UA" w:eastAsia="x-none"/>
        </w:rPr>
        <w:t xml:space="preserve">Долучити до переліку недатовані стандарти </w:t>
      </w:r>
      <w:r>
        <w:rPr>
          <w:rFonts w:ascii="Times New Roman" w:hAnsi="Times New Roman"/>
          <w:sz w:val="28"/>
          <w:lang w:eastAsia="x-none"/>
        </w:rPr>
        <w:t xml:space="preserve">EN 771-1, 771-2 та 771-4. </w:t>
      </w:r>
      <w:proofErr w:type="spellStart"/>
      <w:r>
        <w:rPr>
          <w:rFonts w:ascii="Times New Roman" w:hAnsi="Times New Roman"/>
          <w:sz w:val="28"/>
          <w:lang w:eastAsia="x-none"/>
        </w:rPr>
        <w:t>Видалити</w:t>
      </w:r>
      <w:proofErr w:type="spellEnd"/>
      <w:r>
        <w:rPr>
          <w:rFonts w:ascii="Times New Roman" w:hAnsi="Times New Roman"/>
          <w:sz w:val="28"/>
          <w:lang w:eastAsia="x-none"/>
        </w:rPr>
        <w:t xml:space="preserve"> </w:t>
      </w:r>
      <w:r>
        <w:rPr>
          <w:rFonts w:ascii="Times New Roman" w:hAnsi="Times New Roman"/>
          <w:sz w:val="28"/>
          <w:lang w:val="uk-UA" w:eastAsia="x-none"/>
        </w:rPr>
        <w:t>«</w:t>
      </w:r>
      <w:proofErr w:type="spellStart"/>
      <w:r>
        <w:rPr>
          <w:rFonts w:ascii="Times New Roman" w:hAnsi="Times New Roman"/>
          <w:sz w:val="28"/>
          <w:lang w:eastAsia="x-none"/>
        </w:rPr>
        <w:t>pr</w:t>
      </w:r>
      <w:proofErr w:type="spellEnd"/>
      <w:r>
        <w:rPr>
          <w:rFonts w:ascii="Times New Roman" w:hAnsi="Times New Roman"/>
          <w:sz w:val="28"/>
          <w:lang w:val="uk-UA" w:eastAsia="x-none"/>
        </w:rPr>
        <w:t>»</w:t>
      </w:r>
      <w:r>
        <w:rPr>
          <w:rFonts w:ascii="Times New Roman" w:hAnsi="Times New Roman"/>
          <w:sz w:val="28"/>
          <w:lang w:eastAsia="x-none"/>
        </w:rPr>
        <w:t xml:space="preserve"> на початку </w:t>
      </w:r>
      <w:proofErr w:type="spellStart"/>
      <w:r>
        <w:rPr>
          <w:rFonts w:ascii="Times New Roman" w:hAnsi="Times New Roman"/>
          <w:sz w:val="28"/>
          <w:lang w:eastAsia="x-none"/>
        </w:rPr>
        <w:t>prEN</w:t>
      </w:r>
      <w:proofErr w:type="spellEnd"/>
      <w:r w:rsidRPr="00B63724">
        <w:rPr>
          <w:rFonts w:ascii="Times New Roman" w:hAnsi="Times New Roman"/>
          <w:sz w:val="28"/>
          <w:lang w:eastAsia="x-none"/>
        </w:rPr>
        <w:t xml:space="preserve"> 771-3 та 771-5.</w:t>
      </w:r>
    </w:p>
    <w:p w:rsidR="00391699" w:rsidRPr="004D395C" w:rsidRDefault="00391699" w:rsidP="00B6372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lang w:eastAsia="x-none"/>
        </w:rPr>
      </w:pPr>
    </w:p>
    <w:p w:rsidR="004D395C" w:rsidRPr="00391699" w:rsidRDefault="00391699" w:rsidP="00391699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rPr>
          <w:rFonts w:ascii="Times New Roman" w:hAnsi="Times New Roman"/>
          <w:sz w:val="24"/>
          <w:lang w:val="uk-UA" w:eastAsia="x-none"/>
        </w:rPr>
      </w:pPr>
      <w:r w:rsidRPr="00391699">
        <w:rPr>
          <w:rFonts w:ascii="Times New Roman" w:hAnsi="Times New Roman"/>
          <w:b/>
          <w:sz w:val="24"/>
          <w:lang w:val="uk-UA" w:eastAsia="x-none"/>
        </w:rPr>
        <w:t>Примітка.</w:t>
      </w:r>
      <w:r w:rsidRPr="00391699">
        <w:rPr>
          <w:rFonts w:ascii="Times New Roman" w:hAnsi="Times New Roman"/>
          <w:sz w:val="24"/>
          <w:lang w:val="uk-UA" w:eastAsia="x-none"/>
        </w:rPr>
        <w:t xml:space="preserve"> </w:t>
      </w:r>
      <w:r>
        <w:rPr>
          <w:rFonts w:ascii="Times New Roman" w:hAnsi="Times New Roman"/>
          <w:sz w:val="24"/>
          <w:lang w:val="uk-UA" w:eastAsia="x-none"/>
        </w:rPr>
        <w:t xml:space="preserve">Щодо </w:t>
      </w:r>
      <w:r w:rsidRPr="00391699">
        <w:rPr>
          <w:rFonts w:ascii="Times New Roman" w:hAnsi="Times New Roman"/>
          <w:sz w:val="24"/>
          <w:lang w:val="uk-UA" w:eastAsia="x-none"/>
        </w:rPr>
        <w:t>prEN 771-</w:t>
      </w:r>
      <w:r>
        <w:rPr>
          <w:rFonts w:ascii="Times New Roman" w:hAnsi="Times New Roman"/>
          <w:sz w:val="24"/>
          <w:lang w:val="uk-UA" w:eastAsia="x-none"/>
        </w:rPr>
        <w:t>6 д</w:t>
      </w:r>
      <w:r w:rsidRPr="00391699">
        <w:rPr>
          <w:rFonts w:ascii="Times New Roman" w:hAnsi="Times New Roman"/>
          <w:sz w:val="24"/>
          <w:lang w:val="uk-UA" w:eastAsia="x-none"/>
        </w:rPr>
        <w:t>ив. Національний вступ.</w:t>
      </w:r>
    </w:p>
    <w:p w:rsidR="00391699" w:rsidRDefault="00391699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04248" w:rsidRPr="00391699" w:rsidRDefault="00404248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1699" w:rsidRPr="00391699" w:rsidRDefault="00391699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1699">
        <w:rPr>
          <w:rFonts w:ascii="Times New Roman" w:hAnsi="Times New Roman"/>
          <w:b/>
          <w:bCs/>
          <w:sz w:val="28"/>
          <w:szCs w:val="28"/>
          <w:lang w:val="uk-UA"/>
        </w:rPr>
        <w:t xml:space="preserve">4 Зміна пункту 4.1 </w:t>
      </w:r>
      <w:r w:rsidR="00FA6F0B" w:rsidRPr="00391699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ВІДБІР ПРОБ </w:t>
      </w:r>
    </w:p>
    <w:p w:rsidR="00391699" w:rsidRDefault="00391699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2C06" w:rsidRDefault="00182C06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1699" w:rsidRPr="00182C06" w:rsidRDefault="00687A55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82C06">
        <w:rPr>
          <w:rFonts w:ascii="Times New Roman" w:hAnsi="Times New Roman"/>
          <w:bCs/>
          <w:sz w:val="28"/>
          <w:szCs w:val="28"/>
          <w:lang w:val="uk-UA"/>
        </w:rPr>
        <w:t xml:space="preserve">Після </w:t>
      </w:r>
      <w:r w:rsidR="00182C06" w:rsidRPr="00182C06">
        <w:rPr>
          <w:rFonts w:ascii="Times New Roman" w:hAnsi="Times New Roman"/>
          <w:bCs/>
          <w:sz w:val="28"/>
          <w:szCs w:val="28"/>
          <w:lang w:val="uk-UA"/>
        </w:rPr>
        <w:t>слів «</w:t>
      </w:r>
      <w:r w:rsidR="00182C06">
        <w:rPr>
          <w:rFonts w:ascii="Times New Roman" w:hAnsi="Times New Roman"/>
          <w:bCs/>
          <w:sz w:val="28"/>
          <w:szCs w:val="28"/>
          <w:lang w:val="uk-UA"/>
        </w:rPr>
        <w:t>…</w:t>
      </w:r>
      <w:r w:rsidR="00182C06" w:rsidRPr="00182C06">
        <w:rPr>
          <w:rFonts w:ascii="Times New Roman" w:hAnsi="Times New Roman"/>
          <w:bCs/>
          <w:sz w:val="28"/>
          <w:szCs w:val="28"/>
          <w:lang w:val="uk-UA"/>
        </w:rPr>
        <w:t>не менше шести зразків»</w:t>
      </w:r>
      <w:r w:rsidRPr="00182C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82C06" w:rsidRPr="00182C06">
        <w:rPr>
          <w:rFonts w:ascii="Times New Roman" w:hAnsi="Times New Roman"/>
          <w:bCs/>
          <w:sz w:val="28"/>
          <w:szCs w:val="28"/>
          <w:lang w:val="uk-UA"/>
        </w:rPr>
        <w:t xml:space="preserve">вставити </w:t>
      </w:r>
      <w:r w:rsidR="00182C06">
        <w:rPr>
          <w:rFonts w:ascii="Times New Roman" w:hAnsi="Times New Roman"/>
          <w:bCs/>
          <w:sz w:val="28"/>
          <w:szCs w:val="28"/>
          <w:lang w:val="uk-UA"/>
        </w:rPr>
        <w:t>текст</w:t>
      </w:r>
      <w:r w:rsidRPr="00182C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82C06" w:rsidRPr="00182C06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182C06">
        <w:rPr>
          <w:rFonts w:ascii="Times New Roman" w:hAnsi="Times New Roman"/>
          <w:bCs/>
          <w:sz w:val="28"/>
          <w:szCs w:val="28"/>
          <w:lang w:val="uk-UA"/>
        </w:rPr>
        <w:t xml:space="preserve">за винятком випадку визначення площинності </w:t>
      </w:r>
      <w:r w:rsidR="00182C06" w:rsidRPr="00182C06">
        <w:rPr>
          <w:rFonts w:ascii="Times New Roman" w:hAnsi="Times New Roman"/>
          <w:bCs/>
          <w:sz w:val="28"/>
          <w:szCs w:val="28"/>
          <w:lang w:val="uk-UA"/>
        </w:rPr>
        <w:t>грані постелі</w:t>
      </w:r>
      <w:r w:rsidRPr="00182C0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182C06">
        <w:rPr>
          <w:rFonts w:ascii="Times New Roman" w:hAnsi="Times New Roman"/>
          <w:bCs/>
          <w:sz w:val="28"/>
          <w:szCs w:val="28"/>
          <w:lang w:val="uk-UA"/>
        </w:rPr>
        <w:t>коли застосовують</w:t>
      </w:r>
      <w:r w:rsidRPr="00182C06">
        <w:rPr>
          <w:rFonts w:ascii="Times New Roman" w:hAnsi="Times New Roman"/>
          <w:bCs/>
          <w:sz w:val="28"/>
          <w:szCs w:val="28"/>
          <w:lang w:val="uk-UA"/>
        </w:rPr>
        <w:t xml:space="preserve"> три </w:t>
      </w:r>
      <w:r w:rsidR="00182C06">
        <w:rPr>
          <w:rFonts w:ascii="Times New Roman" w:hAnsi="Times New Roman"/>
          <w:bCs/>
          <w:sz w:val="28"/>
          <w:szCs w:val="28"/>
          <w:lang w:val="uk-UA"/>
        </w:rPr>
        <w:t>зразки, …»</w:t>
      </w:r>
    </w:p>
    <w:p w:rsidR="00391699" w:rsidRDefault="00391699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2C06" w:rsidRDefault="00182C06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1699" w:rsidRDefault="00391699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1699">
        <w:rPr>
          <w:rFonts w:ascii="Times New Roman" w:hAnsi="Times New Roman"/>
          <w:b/>
          <w:bCs/>
          <w:sz w:val="28"/>
          <w:szCs w:val="28"/>
          <w:lang w:val="uk-UA"/>
        </w:rPr>
        <w:t xml:space="preserve">5 Зміна пункту 5 </w:t>
      </w:r>
      <w:r w:rsidR="00FA6F0B" w:rsidRPr="00391699">
        <w:rPr>
          <w:rFonts w:ascii="Times New Roman" w:hAnsi="Times New Roman"/>
          <w:b/>
          <w:bCs/>
          <w:sz w:val="28"/>
          <w:szCs w:val="28"/>
          <w:lang w:val="uk-UA"/>
        </w:rPr>
        <w:t>МЕТОДИКА ПРОВЕДЕННЯ ВИПРОБУВАННЯ</w:t>
      </w:r>
    </w:p>
    <w:p w:rsidR="00182C06" w:rsidRDefault="00182C06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6F0B" w:rsidRP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Текст пункту розділити</w:t>
      </w:r>
      <w:r w:rsidRPr="00FA6F0B">
        <w:rPr>
          <w:rFonts w:ascii="Times New Roman" w:hAnsi="Times New Roman"/>
          <w:bCs/>
          <w:sz w:val="28"/>
          <w:szCs w:val="28"/>
          <w:lang w:val="uk-UA"/>
        </w:rPr>
        <w:t xml:space="preserve"> на три підпункти наступним чином:</w:t>
      </w:r>
    </w:p>
    <w:p w:rsid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FA6F0B">
        <w:rPr>
          <w:rFonts w:ascii="Times New Roman" w:hAnsi="Times New Roman"/>
          <w:b/>
          <w:bCs/>
          <w:sz w:val="28"/>
          <w:szCs w:val="28"/>
          <w:lang w:val="uk-UA"/>
        </w:rPr>
        <w:t>5.1 Поверхня виробу</w:t>
      </w:r>
    </w:p>
    <w:p w:rsidR="00FA6F0B" w:rsidRP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6F0B" w:rsidRP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6F0B">
        <w:rPr>
          <w:rFonts w:ascii="Times New Roman" w:hAnsi="Times New Roman"/>
          <w:bCs/>
          <w:sz w:val="28"/>
          <w:szCs w:val="28"/>
          <w:lang w:val="uk-UA"/>
        </w:rPr>
        <w:t xml:space="preserve">Перед вимірюванням переконайтеся, що стіновий виріб знаходиться в стійкому положенні. Для кожної поверхні, зазначеної як плоска, дотримуйтесь процедур, наведених у 5.2 та 5.3. Для </w:t>
      </w:r>
      <w:r>
        <w:rPr>
          <w:rFonts w:ascii="Times New Roman" w:hAnsi="Times New Roman"/>
          <w:bCs/>
          <w:sz w:val="28"/>
          <w:szCs w:val="28"/>
          <w:lang w:val="uk-UA"/>
        </w:rPr>
        <w:t>стінових виробів</w:t>
      </w:r>
      <w:r w:rsidRPr="00FA6F0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за</w:t>
      </w:r>
      <w:r w:rsidRPr="00FA6F0B">
        <w:rPr>
          <w:rFonts w:ascii="Times New Roman" w:hAnsi="Times New Roman"/>
          <w:bCs/>
          <w:sz w:val="28"/>
          <w:szCs w:val="28"/>
          <w:lang w:val="uk-UA"/>
        </w:rPr>
        <w:t xml:space="preserve">значених як придатні для тонкошарової кладки, виконайте процедуру, описану в 5.3, на кожній поверхні </w:t>
      </w:r>
      <w:r>
        <w:rPr>
          <w:rFonts w:ascii="Times New Roman" w:hAnsi="Times New Roman"/>
          <w:bCs/>
          <w:sz w:val="28"/>
          <w:szCs w:val="28"/>
          <w:lang w:val="uk-UA"/>
        </w:rPr>
        <w:t>постелі</w:t>
      </w:r>
      <w:r w:rsidRPr="00FA6F0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6F0B">
        <w:rPr>
          <w:rFonts w:ascii="Times New Roman" w:hAnsi="Times New Roman"/>
          <w:b/>
          <w:bCs/>
          <w:sz w:val="28"/>
          <w:szCs w:val="28"/>
          <w:lang w:val="uk-UA"/>
        </w:rPr>
        <w:t>5.2 Вимірювання діагоналей</w:t>
      </w:r>
    </w:p>
    <w:p w:rsidR="00FA6F0B" w:rsidRP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6F0B">
        <w:rPr>
          <w:rFonts w:ascii="Times New Roman" w:hAnsi="Times New Roman"/>
          <w:bCs/>
          <w:sz w:val="28"/>
          <w:szCs w:val="28"/>
          <w:lang w:val="uk-UA"/>
        </w:rPr>
        <w:t xml:space="preserve">Для кожної </w:t>
      </w:r>
      <w:r>
        <w:rPr>
          <w:rFonts w:ascii="Times New Roman" w:hAnsi="Times New Roman"/>
          <w:bCs/>
          <w:sz w:val="28"/>
          <w:szCs w:val="28"/>
          <w:lang w:val="uk-UA"/>
        </w:rPr>
        <w:t>поверхні</w:t>
      </w:r>
      <w:r w:rsidRPr="00FA6F0B">
        <w:rPr>
          <w:rFonts w:ascii="Times New Roman" w:hAnsi="Times New Roman"/>
          <w:bCs/>
          <w:sz w:val="28"/>
          <w:szCs w:val="28"/>
          <w:lang w:val="uk-UA"/>
        </w:rPr>
        <w:t>, зазначеної як плоска, виміряйте довжину двох діагоналей за допомогою градуйованої лінійки (3.1) з точністю до 0,5 мм.</w:t>
      </w:r>
    </w:p>
    <w:p w:rsid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6F0B">
        <w:rPr>
          <w:rFonts w:ascii="Times New Roman" w:hAnsi="Times New Roman"/>
          <w:b/>
          <w:bCs/>
          <w:sz w:val="28"/>
          <w:szCs w:val="28"/>
          <w:lang w:val="uk-UA"/>
        </w:rPr>
        <w:t>5.3 Вимірювання відхилення</w:t>
      </w:r>
    </w:p>
    <w:p w:rsidR="00FA6F0B" w:rsidRP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6F0B">
        <w:rPr>
          <w:rFonts w:ascii="Times New Roman" w:hAnsi="Times New Roman"/>
          <w:bCs/>
          <w:sz w:val="28"/>
          <w:szCs w:val="28"/>
          <w:lang w:val="uk-UA"/>
        </w:rPr>
        <w:t xml:space="preserve">Помістіть лінійку поперек кожної діагоналі </w:t>
      </w:r>
      <w:r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FA6F0B">
        <w:rPr>
          <w:rFonts w:ascii="Times New Roman" w:hAnsi="Times New Roman"/>
          <w:bCs/>
          <w:sz w:val="28"/>
          <w:szCs w:val="28"/>
          <w:lang w:val="uk-UA"/>
        </w:rPr>
        <w:t xml:space="preserve"> за допомогою щупа (3.2) виміряйте відстань від поверхні стінового виробу до лінійки. Якщо поверхня стінового виробу увігнута, виміряйте найбільшу відстань від поверхні до лінійки з точністю до 0,05 мм. Якщо поверхня стінового виробу є опуклою, помістіть на неї лінійку так, щоб найбільші відстані до поверхні по обидва боки від точки дотику були приблизно однаковими. Виміряйте їх обидві з точністю до 0,05 мм.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FA6F0B" w:rsidRDefault="00FA6F0B" w:rsidP="00FA6F0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2C06" w:rsidRPr="00391699" w:rsidRDefault="00182C06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1699" w:rsidRDefault="00391699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1699">
        <w:rPr>
          <w:rFonts w:ascii="Times New Roman" w:hAnsi="Times New Roman"/>
          <w:b/>
          <w:bCs/>
          <w:sz w:val="28"/>
          <w:szCs w:val="28"/>
          <w:lang w:val="uk-UA"/>
        </w:rPr>
        <w:t xml:space="preserve">6 Зміна </w:t>
      </w:r>
      <w:r w:rsidR="006F0CDC">
        <w:rPr>
          <w:rFonts w:ascii="Times New Roman" w:hAnsi="Times New Roman"/>
          <w:b/>
          <w:bCs/>
          <w:sz w:val="28"/>
          <w:szCs w:val="28"/>
          <w:lang w:val="uk-UA"/>
        </w:rPr>
        <w:t>під</w:t>
      </w:r>
      <w:r w:rsidRPr="00391699">
        <w:rPr>
          <w:rFonts w:ascii="Times New Roman" w:hAnsi="Times New Roman"/>
          <w:b/>
          <w:bCs/>
          <w:sz w:val="28"/>
          <w:szCs w:val="28"/>
          <w:lang w:val="uk-UA"/>
        </w:rPr>
        <w:t xml:space="preserve">пункту 6.1 Розрахунок результатів </w:t>
      </w:r>
    </w:p>
    <w:p w:rsidR="006F0CDC" w:rsidRDefault="006F0CDC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6F0B" w:rsidRPr="00FA6F0B" w:rsidRDefault="00FA6F0B" w:rsidP="00FA6F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6F0B">
        <w:rPr>
          <w:rFonts w:ascii="Times New Roman" w:hAnsi="Times New Roman"/>
          <w:bCs/>
          <w:sz w:val="28"/>
          <w:szCs w:val="28"/>
          <w:lang w:val="uk-UA"/>
        </w:rPr>
        <w:t>Видалити перше речення і замінити наступним абзацом:</w:t>
      </w:r>
    </w:p>
    <w:p w:rsidR="00FA6F0B" w:rsidRPr="00FA6F0B" w:rsidRDefault="00FA6F0B" w:rsidP="00FA6F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6F0B">
        <w:rPr>
          <w:rFonts w:ascii="Times New Roman" w:hAnsi="Times New Roman"/>
          <w:bCs/>
          <w:sz w:val="28"/>
          <w:szCs w:val="28"/>
          <w:lang w:val="uk-UA"/>
        </w:rPr>
        <w:t>«Для кожної поверхні, зазначеної як плоска, розрахуйте середню довжину діагоналі».</w:t>
      </w:r>
    </w:p>
    <w:p w:rsidR="00FA6F0B" w:rsidRDefault="00FA6F0B" w:rsidP="006F0C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F0CDC" w:rsidRPr="00391699" w:rsidRDefault="006F0CDC" w:rsidP="006F0C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1699" w:rsidRDefault="00391699" w:rsidP="006F0C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1699">
        <w:rPr>
          <w:rFonts w:ascii="Times New Roman" w:hAnsi="Times New Roman"/>
          <w:b/>
          <w:bCs/>
          <w:sz w:val="28"/>
          <w:szCs w:val="28"/>
          <w:lang w:val="uk-UA"/>
        </w:rPr>
        <w:t xml:space="preserve">7 Зміна пункту 6.2 Вираження результатів </w:t>
      </w:r>
    </w:p>
    <w:p w:rsidR="006F0CDC" w:rsidRDefault="006F0CDC" w:rsidP="006F0C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F0CDC" w:rsidRDefault="006F0CDC" w:rsidP="006F0C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0CDC">
        <w:rPr>
          <w:rFonts w:ascii="Times New Roman" w:hAnsi="Times New Roman"/>
          <w:bCs/>
          <w:sz w:val="28"/>
          <w:szCs w:val="28"/>
          <w:lang w:val="uk-UA"/>
        </w:rPr>
        <w:t>Видалити абзац і замінити його наступним:</w:t>
      </w:r>
    </w:p>
    <w:p w:rsidR="006F0CDC" w:rsidRPr="006F0CDC" w:rsidRDefault="006F0CDC" w:rsidP="006F0C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F0CDC" w:rsidRPr="006F0CDC" w:rsidRDefault="006F0CDC" w:rsidP="006F0C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0CDC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6F0CDC">
        <w:rPr>
          <w:rFonts w:ascii="Times New Roman" w:hAnsi="Times New Roman"/>
          <w:b/>
          <w:bCs/>
          <w:sz w:val="28"/>
          <w:szCs w:val="28"/>
          <w:lang w:val="uk-UA"/>
        </w:rPr>
        <w:t>6.2.1 Площинність поверхонь, зазначених як плоскі</w:t>
      </w:r>
    </w:p>
    <w:p w:rsidR="006F0CDC" w:rsidRPr="006F0CDC" w:rsidRDefault="006F0CDC" w:rsidP="006F0C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F0CDC" w:rsidRPr="006F0CDC" w:rsidRDefault="006F0CDC" w:rsidP="006F0C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0CDC">
        <w:rPr>
          <w:rFonts w:ascii="Times New Roman" w:hAnsi="Times New Roman"/>
          <w:bCs/>
          <w:sz w:val="28"/>
          <w:szCs w:val="28"/>
          <w:lang w:val="uk-UA"/>
        </w:rPr>
        <w:t>Виразіть середню довжину діагоналі з точністю до міліметра. Виразіть середнє максимальне відхилення від площинності з точністю до 0,1 мм.</w:t>
      </w:r>
    </w:p>
    <w:p w:rsidR="006F0CDC" w:rsidRDefault="006F0CDC" w:rsidP="006F0C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F0CDC" w:rsidRPr="006F0CDC" w:rsidRDefault="006F0CDC" w:rsidP="006F0C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0CDC">
        <w:rPr>
          <w:rFonts w:ascii="Times New Roman" w:hAnsi="Times New Roman"/>
          <w:b/>
          <w:bCs/>
          <w:sz w:val="28"/>
          <w:szCs w:val="28"/>
          <w:lang w:val="uk-UA"/>
        </w:rPr>
        <w:t xml:space="preserve">6.2.2 Площинність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граней постелі</w:t>
      </w:r>
    </w:p>
    <w:p w:rsidR="006F0CDC" w:rsidRPr="006F0CDC" w:rsidRDefault="006F0CDC" w:rsidP="006F0C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0CD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Виразіть максимальне відхилення від площинності з точністю до 0,1 мм. Виразіть середнє максимальне відхилення від площинності з точністю 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</w:t>
      </w:r>
      <w:r w:rsidRPr="006F0CDC">
        <w:rPr>
          <w:rFonts w:ascii="Times New Roman" w:hAnsi="Times New Roman"/>
          <w:bCs/>
          <w:sz w:val="28"/>
          <w:szCs w:val="28"/>
          <w:lang w:val="uk-UA"/>
        </w:rPr>
        <w:t>0,1 мм</w:t>
      </w:r>
      <w:r>
        <w:rPr>
          <w:rFonts w:ascii="Times New Roman" w:hAnsi="Times New Roman"/>
          <w:bCs/>
          <w:sz w:val="28"/>
          <w:szCs w:val="28"/>
          <w:lang w:val="uk-UA"/>
        </w:rPr>
        <w:t>.»</w:t>
      </w:r>
    </w:p>
    <w:p w:rsidR="006F0CDC" w:rsidRPr="00391699" w:rsidRDefault="006F0CDC" w:rsidP="006F0C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1699" w:rsidRPr="00391699" w:rsidRDefault="00391699" w:rsidP="0039169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1699">
        <w:rPr>
          <w:rFonts w:ascii="Times New Roman" w:hAnsi="Times New Roman"/>
          <w:b/>
          <w:bCs/>
          <w:sz w:val="28"/>
          <w:szCs w:val="28"/>
          <w:lang w:val="uk-UA"/>
        </w:rPr>
        <w:t xml:space="preserve">8 Зміна пункту 7 </w:t>
      </w:r>
      <w:r w:rsidR="006F0CDC" w:rsidRPr="00391699">
        <w:rPr>
          <w:rFonts w:ascii="Times New Roman" w:hAnsi="Times New Roman"/>
          <w:b/>
          <w:bCs/>
          <w:sz w:val="28"/>
          <w:szCs w:val="28"/>
          <w:lang w:val="uk-UA"/>
        </w:rPr>
        <w:t xml:space="preserve">ЗВІТ ПРО ВИПРОБУВАННЯ </w:t>
      </w:r>
    </w:p>
    <w:p w:rsidR="00482C92" w:rsidRDefault="00482C92" w:rsidP="00482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82C92" w:rsidRDefault="00482C92" w:rsidP="00482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0CDC" w:rsidRPr="006F0CDC" w:rsidRDefault="006F0CDC" w:rsidP="00482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 w:rsidRPr="006F0CDC">
        <w:rPr>
          <w:rFonts w:ascii="Times New Roman" w:hAnsi="Times New Roman"/>
          <w:b/>
          <w:sz w:val="28"/>
          <w:szCs w:val="28"/>
          <w:lang w:val="uk-UA" w:eastAsia="ru-RU"/>
        </w:rPr>
        <w:t>d)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вилу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чити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текст 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«prEN 771-3, prEN 771-5 або prEN 771-6» </w:t>
      </w:r>
      <w:r>
        <w:rPr>
          <w:rFonts w:ascii="Times New Roman" w:hAnsi="Times New Roman"/>
          <w:sz w:val="28"/>
          <w:szCs w:val="28"/>
          <w:lang w:val="uk-UA" w:eastAsia="ru-RU"/>
        </w:rPr>
        <w:t>та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долучити текст 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>«відповідну частину EN 771».</w:t>
      </w:r>
    </w:p>
    <w:p w:rsidR="006F0CDC" w:rsidRDefault="006F0CDC" w:rsidP="00482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0CDC" w:rsidRPr="006F0CDC" w:rsidRDefault="006F0CDC" w:rsidP="00482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На початку </w:t>
      </w:r>
      <w:r w:rsidRPr="006F0CDC">
        <w:rPr>
          <w:rFonts w:ascii="Times New Roman" w:hAnsi="Times New Roman"/>
          <w:b/>
          <w:sz w:val="28"/>
          <w:szCs w:val="28"/>
          <w:lang w:val="uk-UA" w:eastAsia="ru-RU"/>
        </w:rPr>
        <w:t>g)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вставити «для кожної поверхні,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що 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>зазначен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як пло</w:t>
      </w:r>
      <w:r>
        <w:rPr>
          <w:rFonts w:ascii="Times New Roman" w:hAnsi="Times New Roman"/>
          <w:sz w:val="28"/>
          <w:szCs w:val="28"/>
          <w:lang w:val="uk-UA" w:eastAsia="ru-RU"/>
        </w:rPr>
        <w:t>ска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>, ...».</w:t>
      </w:r>
    </w:p>
    <w:p w:rsidR="006F0CDC" w:rsidRDefault="006F0CDC" w:rsidP="00482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Замінити </w:t>
      </w:r>
      <w:r w:rsidRPr="006F0CDC">
        <w:rPr>
          <w:rFonts w:ascii="Times New Roman" w:hAnsi="Times New Roman"/>
          <w:b/>
          <w:sz w:val="28"/>
          <w:szCs w:val="28"/>
          <w:lang w:val="uk-UA" w:eastAsia="ru-RU"/>
        </w:rPr>
        <w:t>h)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r w:rsidRPr="006F0CDC">
        <w:rPr>
          <w:rFonts w:ascii="Times New Roman" w:hAnsi="Times New Roman"/>
          <w:b/>
          <w:sz w:val="28"/>
          <w:szCs w:val="28"/>
          <w:lang w:val="uk-UA" w:eastAsia="ru-RU"/>
        </w:rPr>
        <w:t>j)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наступним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чином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6F0CDC" w:rsidRPr="006F0CDC" w:rsidRDefault="006F0CDC" w:rsidP="00482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0CDC" w:rsidRPr="006F0CDC" w:rsidRDefault="006F0CDC" w:rsidP="00482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6F0CDC">
        <w:rPr>
          <w:rFonts w:ascii="Times New Roman" w:hAnsi="Times New Roman"/>
          <w:b/>
          <w:sz w:val="28"/>
          <w:szCs w:val="28"/>
          <w:lang w:val="uk-UA" w:eastAsia="ru-RU"/>
        </w:rPr>
        <w:t>h)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для кожної поверхні, зазначеної як плоска, максимальна відстань від поверхні </w:t>
      </w:r>
      <w:r>
        <w:rPr>
          <w:rFonts w:ascii="Times New Roman" w:hAnsi="Times New Roman"/>
          <w:sz w:val="28"/>
          <w:szCs w:val="28"/>
          <w:lang w:val="uk-UA" w:eastAsia="ru-RU"/>
        </w:rPr>
        <w:t>стінового виробу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val="uk-UA" w:eastAsia="ru-RU"/>
        </w:rPr>
        <w:t>лінійки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для кожної діагоналі і середнє відхилення з точністю до 0,1 мм;</w:t>
      </w:r>
    </w:p>
    <w:p w:rsidR="006F0CDC" w:rsidRPr="006F0CDC" w:rsidRDefault="006F0CDC" w:rsidP="00482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0CDC">
        <w:rPr>
          <w:rFonts w:ascii="Times New Roman" w:hAnsi="Times New Roman"/>
          <w:b/>
          <w:sz w:val="28"/>
          <w:szCs w:val="28"/>
          <w:lang w:val="uk-UA" w:eastAsia="ru-RU"/>
        </w:rPr>
        <w:t>i)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для кожної грані </w:t>
      </w:r>
      <w:r>
        <w:rPr>
          <w:rFonts w:ascii="Times New Roman" w:hAnsi="Times New Roman"/>
          <w:sz w:val="28"/>
          <w:szCs w:val="28"/>
          <w:lang w:val="uk-UA" w:eastAsia="ru-RU"/>
        </w:rPr>
        <w:t>постелі виробів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що 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>зазначен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як </w:t>
      </w:r>
      <w:r>
        <w:rPr>
          <w:rFonts w:ascii="Times New Roman" w:hAnsi="Times New Roman"/>
          <w:sz w:val="28"/>
          <w:szCs w:val="28"/>
          <w:lang w:val="uk-UA" w:eastAsia="ru-RU"/>
        </w:rPr>
        <w:t>придатні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для тонкошарової кладки, максимальна відстань від поверхні </w:t>
      </w:r>
      <w:r>
        <w:rPr>
          <w:rFonts w:ascii="Times New Roman" w:hAnsi="Times New Roman"/>
          <w:sz w:val="28"/>
          <w:szCs w:val="28"/>
          <w:lang w:val="uk-UA" w:eastAsia="ru-RU"/>
        </w:rPr>
        <w:t>виробу до лінійки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для кожної діагоналі. Площинність поверхонь </w:t>
      </w:r>
      <w:r w:rsidR="00482C92">
        <w:rPr>
          <w:rFonts w:ascii="Times New Roman" w:hAnsi="Times New Roman"/>
          <w:sz w:val="28"/>
          <w:szCs w:val="28"/>
          <w:lang w:val="uk-UA" w:eastAsia="ru-RU"/>
        </w:rPr>
        <w:t>грані постелі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приймається як найбільш</w:t>
      </w:r>
      <w:r w:rsidR="00482C92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індивідуальн</w:t>
      </w:r>
      <w:r w:rsidR="00482C92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максимальна відстань </w:t>
      </w:r>
      <w:r w:rsidR="00482C92">
        <w:rPr>
          <w:rFonts w:ascii="Times New Roman" w:hAnsi="Times New Roman"/>
          <w:sz w:val="28"/>
          <w:szCs w:val="28"/>
          <w:lang w:val="uk-UA" w:eastAsia="ru-RU"/>
        </w:rPr>
        <w:t>для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зразка </w:t>
      </w:r>
      <w:r w:rsidR="00482C92">
        <w:rPr>
          <w:rFonts w:ascii="Times New Roman" w:hAnsi="Times New Roman"/>
          <w:sz w:val="28"/>
          <w:szCs w:val="28"/>
          <w:lang w:val="uk-UA" w:eastAsia="ru-RU"/>
        </w:rPr>
        <w:t>виробів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>, виражен</w:t>
      </w:r>
      <w:r w:rsidR="00482C92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з точністю до 0,1 мм;</w:t>
      </w:r>
    </w:p>
    <w:p w:rsidR="006F0CDC" w:rsidRPr="006F0CDC" w:rsidRDefault="006F0CDC" w:rsidP="00482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2C92">
        <w:rPr>
          <w:rFonts w:ascii="Times New Roman" w:hAnsi="Times New Roman"/>
          <w:b/>
          <w:sz w:val="28"/>
          <w:szCs w:val="28"/>
          <w:lang w:val="uk-UA" w:eastAsia="ru-RU"/>
        </w:rPr>
        <w:t xml:space="preserve">j) 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>є поверхн</w:t>
      </w:r>
      <w:r w:rsidR="00482C92"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82C92">
        <w:rPr>
          <w:rFonts w:ascii="Times New Roman" w:hAnsi="Times New Roman"/>
          <w:sz w:val="28"/>
          <w:szCs w:val="28"/>
          <w:lang w:val="uk-UA" w:eastAsia="ru-RU"/>
        </w:rPr>
        <w:t>стінового виробу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увігнутою, опуклою або будь-як</w:t>
      </w:r>
      <w:r w:rsidR="00482C92"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інш</w:t>
      </w:r>
      <w:r w:rsidR="00482C92"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 xml:space="preserve"> конфігурації;</w:t>
      </w:r>
    </w:p>
    <w:p w:rsidR="006F0CDC" w:rsidRPr="006F0CDC" w:rsidRDefault="006F0CDC" w:rsidP="00482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2C92">
        <w:rPr>
          <w:rFonts w:ascii="Times New Roman" w:hAnsi="Times New Roman"/>
          <w:b/>
          <w:sz w:val="28"/>
          <w:szCs w:val="28"/>
          <w:lang w:val="uk-UA" w:eastAsia="ru-RU"/>
        </w:rPr>
        <w:t>k)</w:t>
      </w:r>
      <w:r w:rsidR="00482C92">
        <w:rPr>
          <w:rFonts w:ascii="Times New Roman" w:hAnsi="Times New Roman"/>
          <w:sz w:val="28"/>
          <w:szCs w:val="28"/>
          <w:lang w:val="uk-UA" w:eastAsia="ru-RU"/>
        </w:rPr>
        <w:t xml:space="preserve"> примітки, якщо такі є</w:t>
      </w:r>
      <w:r w:rsidRPr="006F0CDC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6F0CDC" w:rsidRPr="006F0CDC" w:rsidRDefault="006F0CDC" w:rsidP="006F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0CDC" w:rsidRDefault="006F0CDC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F0CDC" w:rsidRDefault="006F0CDC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F0CDC" w:rsidRDefault="006F0CDC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D373F" w:rsidRDefault="00CD373F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04248" w:rsidRDefault="00404248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  <w:sectPr w:rsidR="00404248" w:rsidSect="00DC3C13">
          <w:footerReference w:type="first" r:id="rId13"/>
          <w:pgSz w:w="11906" w:h="16838"/>
          <w:pgMar w:top="1134" w:right="850" w:bottom="1134" w:left="1701" w:header="567" w:footer="567" w:gutter="0"/>
          <w:pgNumType w:start="1" w:chapStyle="1"/>
          <w:cols w:space="708"/>
          <w:titlePg/>
          <w:docGrid w:linePitch="360"/>
        </w:sectPr>
      </w:pPr>
    </w:p>
    <w:p w:rsidR="00482C92" w:rsidRPr="008B63E0" w:rsidRDefault="00482C92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3C13" w:rsidRPr="00014BE2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</w:rPr>
      </w:pPr>
      <w:r w:rsidRPr="00110AAD">
        <w:rPr>
          <w:rFonts w:ascii="Times New Roman" w:hAnsi="Times New Roman"/>
          <w:b/>
          <w:i w:val="0"/>
          <w:sz w:val="28"/>
          <w:lang w:val="uk-UA"/>
        </w:rPr>
        <w:t xml:space="preserve">Додаток НА </w:t>
      </w:r>
    </w:p>
    <w:p w:rsidR="00DC3C13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i w:val="0"/>
        </w:rPr>
      </w:pPr>
      <w:r w:rsidRPr="00110AAD">
        <w:rPr>
          <w:rFonts w:ascii="Times New Roman" w:hAnsi="Times New Roman"/>
          <w:i w:val="0"/>
          <w:sz w:val="28"/>
          <w:lang w:val="uk-UA"/>
        </w:rPr>
        <w:t>(довідковий)</w:t>
      </w:r>
      <w:r w:rsidRPr="00110AAD">
        <w:rPr>
          <w:i w:val="0"/>
        </w:rPr>
        <w:t xml:space="preserve"> </w:t>
      </w:r>
    </w:p>
    <w:p w:rsidR="007C50A4" w:rsidRPr="00110AAD" w:rsidRDefault="007C50A4" w:rsidP="00DC3C13">
      <w:pPr>
        <w:pStyle w:val="100"/>
        <w:shd w:val="clear" w:color="auto" w:fill="auto"/>
        <w:spacing w:before="0" w:after="0" w:line="240" w:lineRule="auto"/>
        <w:jc w:val="center"/>
        <w:rPr>
          <w:i w:val="0"/>
        </w:rPr>
      </w:pPr>
    </w:p>
    <w:p w:rsidR="00DC3C13" w:rsidRPr="00110AAD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110AAD">
        <w:rPr>
          <w:rFonts w:ascii="Times New Roman" w:hAnsi="Times New Roman"/>
          <w:b/>
          <w:i w:val="0"/>
          <w:sz w:val="28"/>
          <w:lang w:val="uk-UA"/>
        </w:rPr>
        <w:t>ПЕРЕЛІК НАЦІОНАЛЬНИХ СТАНДАРТІВ УКРАЇНИ, ІДЕНТИЧНИХ ТА/АБО МОДИФІКОВАНИХ З МІЖНАРОДНИМИ</w:t>
      </w:r>
      <w:r>
        <w:rPr>
          <w:rFonts w:ascii="Times New Roman" w:hAnsi="Times New Roman"/>
          <w:b/>
          <w:i w:val="0"/>
          <w:sz w:val="28"/>
          <w:lang w:val="uk-UA"/>
        </w:rPr>
        <w:t xml:space="preserve"> НОРМАТИВНИМИ</w:t>
      </w:r>
      <w:r w:rsidRPr="00110AAD">
        <w:rPr>
          <w:rFonts w:ascii="Times New Roman" w:hAnsi="Times New Roman"/>
          <w:b/>
          <w:i w:val="0"/>
          <w:sz w:val="28"/>
          <w:lang w:val="uk-UA"/>
        </w:rPr>
        <w:t xml:space="preserve"> </w:t>
      </w:r>
      <w:r>
        <w:rPr>
          <w:rFonts w:ascii="Times New Roman" w:hAnsi="Times New Roman"/>
          <w:b/>
          <w:i w:val="0"/>
          <w:sz w:val="28"/>
          <w:lang w:val="uk-UA"/>
        </w:rPr>
        <w:t>ДОКУМЕН</w:t>
      </w:r>
      <w:r w:rsidRPr="00110AAD">
        <w:rPr>
          <w:rFonts w:ascii="Times New Roman" w:hAnsi="Times New Roman"/>
          <w:b/>
          <w:i w:val="0"/>
          <w:sz w:val="28"/>
          <w:lang w:val="uk-UA"/>
        </w:rPr>
        <w:t>ТАМИ, ПОСИЛАННЯ НА ЯКІ Є В ЦЬОМУ НАЦІОНАЛЬНОМУ СТАНДАРТІ</w:t>
      </w:r>
    </w:p>
    <w:p w:rsidR="00DC3C13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DC3C13" w:rsidRPr="0018201C" w:rsidRDefault="00DC3C13" w:rsidP="00DC3C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3C13" w:rsidRPr="0018201C" w:rsidRDefault="00DC3C13" w:rsidP="00DC3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18201C">
        <w:rPr>
          <w:rFonts w:ascii="Times New Roman" w:hAnsi="Times New Roman"/>
          <w:sz w:val="28"/>
          <w:szCs w:val="24"/>
          <w:lang w:val="uk-UA" w:eastAsia="ru-RU"/>
        </w:rPr>
        <w:t>Таблиця Н.А.1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4961"/>
      </w:tblGrid>
      <w:tr w:rsidR="00DC3C13" w:rsidRPr="0018201C" w:rsidTr="002F584A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DC3C13" w:rsidRPr="00696BFB" w:rsidRDefault="00DC3C13" w:rsidP="002F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Позначення та назва міжнародного стандарту</w:t>
            </w: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696BFB" w:rsidRDefault="00DC3C13" w:rsidP="002F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Позначення та назва національного стандарту України (ДСТУ), який відповідає міжнародному стандарту</w:t>
            </w:r>
          </w:p>
        </w:tc>
      </w:tr>
      <w:tr w:rsidR="00DC3C13" w:rsidRPr="0018201C" w:rsidTr="002F584A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DC3C13" w:rsidRPr="00696BFB" w:rsidRDefault="00DC3C13" w:rsidP="002F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696BFB" w:rsidRDefault="00DC3C13" w:rsidP="002F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482C92" w:rsidRPr="00404248" w:rsidTr="00C255AB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482C92" w:rsidRPr="00482C92" w:rsidRDefault="00482C92" w:rsidP="00482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771-1,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1: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Clay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482C92" w:rsidRPr="00696BFB" w:rsidRDefault="00482C92" w:rsidP="00C2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82C92" w:rsidRPr="00696BFB" w:rsidTr="00C255AB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482C92" w:rsidRPr="00482C92" w:rsidRDefault="00482C92" w:rsidP="00482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771-2,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2: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Calcium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silicate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482C92" w:rsidRPr="00696BFB" w:rsidRDefault="00482C92" w:rsidP="00C2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ДСТУ Б EN 771-2:2016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Камені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стінові. Частина 2. Вироби стінові з силікату кальцію. Технічні умови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(EN 771-2:2011+A1:2015, IDT)</w:t>
            </w:r>
          </w:p>
        </w:tc>
      </w:tr>
      <w:tr w:rsidR="00482C92" w:rsidRPr="00482C92" w:rsidTr="00C255AB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482C92" w:rsidRPr="00E1645F" w:rsidRDefault="00482C92" w:rsidP="00482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771-3,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3: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Aggregate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concrete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Dense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and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lightweight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aggregates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482C92" w:rsidRPr="00482C92" w:rsidRDefault="00482C92" w:rsidP="00C2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ДСТУ Б EN 771-3:2016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Камені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стінові. Частина 3. Вироби стінові бетонні з щільним та легким заповнювачами. Технічні умови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</w:t>
            </w:r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(EN 771-3:2011+А1:2015, IDT)</w:t>
            </w:r>
          </w:p>
        </w:tc>
      </w:tr>
      <w:tr w:rsidR="00482C92" w:rsidRPr="00E1645F" w:rsidTr="00C255AB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482C92" w:rsidRPr="00EC60C9" w:rsidRDefault="00482C92" w:rsidP="00482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771-4,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4: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Autoclaved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aerated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concrete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</w:p>
          <w:p w:rsidR="00482C92" w:rsidRPr="00E1645F" w:rsidRDefault="00482C92" w:rsidP="00C255AB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482C92" w:rsidRPr="00E1645F" w:rsidRDefault="00482C92" w:rsidP="00C2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ДСТУ Б EN 771-4:2016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Камені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стінові. Частина 4. Вироби стінові з </w:t>
            </w:r>
            <w:proofErr w:type="spellStart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автоклавного</w:t>
            </w:r>
            <w:proofErr w:type="spellEnd"/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газобетону. Технічні умови (EN 771-4:2011+А1:2015, IDT)</w:t>
            </w:r>
          </w:p>
        </w:tc>
      </w:tr>
      <w:tr w:rsidR="00482C92" w:rsidRPr="00404248" w:rsidTr="00C255AB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482C92" w:rsidRPr="00EC60C9" w:rsidRDefault="00482C92" w:rsidP="00482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771-5,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5: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Manufactured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stone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482C92" w:rsidRPr="00E1645F" w:rsidRDefault="00482C92" w:rsidP="00C2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482C92" w:rsidRPr="00404248" w:rsidTr="00C255AB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482C92" w:rsidRPr="00EC60C9" w:rsidRDefault="00482C92" w:rsidP="00482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771-6,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6: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Natural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stone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482C92" w:rsidRPr="00E1645F" w:rsidRDefault="00482C92" w:rsidP="00C2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6F4A48" w:rsidRPr="00482C92" w:rsidRDefault="006F4A48" w:rsidP="00A93B52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6F4A48" w:rsidRPr="00482C92" w:rsidSect="00C00739">
          <w:pgSz w:w="11906" w:h="16838"/>
          <w:pgMar w:top="1134" w:right="850" w:bottom="1134" w:left="1701" w:header="567" w:footer="567" w:gutter="0"/>
          <w:pgNumType w:chapStyle="1"/>
          <w:cols w:space="708"/>
          <w:titlePg/>
          <w:docGrid w:linePitch="360"/>
        </w:sectPr>
      </w:pPr>
    </w:p>
    <w:p w:rsidR="00A93B52" w:rsidRPr="00A93B52" w:rsidRDefault="00A93B52" w:rsidP="00A93B52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900" w:rsidRP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b/>
          <w:sz w:val="28"/>
          <w:szCs w:val="28"/>
          <w:lang w:val="uk-UA" w:eastAsia="ru-RU"/>
        </w:rPr>
        <w:t>Код УКНД  91.100.15; 91.100.30</w:t>
      </w:r>
    </w:p>
    <w:p w:rsidR="00816900" w:rsidRP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93B52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b/>
          <w:sz w:val="28"/>
          <w:szCs w:val="28"/>
          <w:lang w:val="uk-UA" w:eastAsia="ru-RU"/>
        </w:rPr>
        <w:t xml:space="preserve">Ключові слова:  </w:t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стіновий виріб, бетон, </w:t>
      </w:r>
      <w:r w:rsidR="00482C92">
        <w:rPr>
          <w:rFonts w:ascii="Times New Roman" w:hAnsi="Times New Roman"/>
          <w:sz w:val="28"/>
          <w:szCs w:val="28"/>
          <w:lang w:val="uk-UA" w:eastAsia="ru-RU"/>
        </w:rPr>
        <w:t xml:space="preserve">відстань, </w:t>
      </w:r>
      <w:r w:rsidR="006F4A48">
        <w:rPr>
          <w:rFonts w:ascii="Times New Roman" w:hAnsi="Times New Roman"/>
          <w:sz w:val="28"/>
          <w:szCs w:val="28"/>
          <w:lang w:val="uk-UA" w:eastAsia="ru-RU"/>
        </w:rPr>
        <w:t>діагональ</w:t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F4A48">
        <w:rPr>
          <w:rFonts w:ascii="Times New Roman" w:hAnsi="Times New Roman"/>
          <w:sz w:val="28"/>
          <w:szCs w:val="28"/>
          <w:lang w:val="uk-UA" w:eastAsia="ru-RU"/>
        </w:rPr>
        <w:t xml:space="preserve">площинність, </w:t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природний камінь, </w:t>
      </w:r>
      <w:r w:rsidR="00482C92">
        <w:rPr>
          <w:rFonts w:ascii="Times New Roman" w:hAnsi="Times New Roman"/>
          <w:sz w:val="28"/>
          <w:szCs w:val="28"/>
          <w:lang w:val="uk-UA" w:eastAsia="ru-RU"/>
        </w:rPr>
        <w:t>розмір</w:t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>Голова ТК 305,</w:t>
      </w: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заступник директора з наукової роботи </w:t>
      </w: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ДП «НДІБМВ», </w:t>
      </w: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науковий керівник, </w:t>
      </w:r>
    </w:p>
    <w:p w:rsid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доктор </w:t>
      </w:r>
      <w:proofErr w:type="spellStart"/>
      <w:r w:rsidRPr="00816900">
        <w:rPr>
          <w:rFonts w:ascii="Times New Roman" w:hAnsi="Times New Roman"/>
          <w:sz w:val="28"/>
          <w:szCs w:val="28"/>
          <w:lang w:val="uk-UA" w:eastAsia="ru-RU"/>
        </w:rPr>
        <w:t>техн</w:t>
      </w:r>
      <w:proofErr w:type="spellEnd"/>
      <w:r w:rsidRPr="00816900">
        <w:rPr>
          <w:rFonts w:ascii="Times New Roman" w:hAnsi="Times New Roman"/>
          <w:sz w:val="28"/>
          <w:szCs w:val="28"/>
          <w:lang w:val="uk-UA" w:eastAsia="ru-RU"/>
        </w:rPr>
        <w:t>. н</w:t>
      </w:r>
      <w:r>
        <w:rPr>
          <w:rFonts w:ascii="Times New Roman" w:hAnsi="Times New Roman"/>
          <w:sz w:val="28"/>
          <w:szCs w:val="28"/>
          <w:lang w:val="uk-UA" w:eastAsia="ru-RU"/>
        </w:rPr>
        <w:t>аук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С. </w:t>
      </w:r>
      <w:proofErr w:type="spellStart"/>
      <w:r w:rsidRPr="00816900">
        <w:rPr>
          <w:rFonts w:ascii="Times New Roman" w:hAnsi="Times New Roman"/>
          <w:sz w:val="28"/>
          <w:szCs w:val="28"/>
          <w:lang w:val="uk-UA" w:eastAsia="ru-RU"/>
        </w:rPr>
        <w:t>Лаповська</w:t>
      </w:r>
      <w:proofErr w:type="spellEnd"/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Виконавчий директор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Всеукраїнської асоціації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виробників </w:t>
      </w:r>
      <w:proofErr w:type="spellStart"/>
      <w:r w:rsidRPr="007C50A4">
        <w:rPr>
          <w:rFonts w:ascii="Times New Roman" w:hAnsi="Times New Roman"/>
          <w:sz w:val="28"/>
          <w:szCs w:val="28"/>
          <w:lang w:val="uk-UA" w:eastAsia="ru-RU"/>
        </w:rPr>
        <w:t>автоклавного</w:t>
      </w:r>
      <w:proofErr w:type="spellEnd"/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газобетону (ВААГ)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О. </w:t>
      </w:r>
      <w:proofErr w:type="spellStart"/>
      <w:r w:rsidRPr="007C50A4">
        <w:rPr>
          <w:rFonts w:ascii="Times New Roman" w:hAnsi="Times New Roman"/>
          <w:sz w:val="28"/>
          <w:szCs w:val="28"/>
          <w:lang w:val="uk-UA" w:eastAsia="ru-RU"/>
        </w:rPr>
        <w:t>Сиротін</w:t>
      </w:r>
      <w:proofErr w:type="spellEnd"/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>Відповідальний секретар ТК 305,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>старший науковий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співробітник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ДП «НДІБМВ»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 Т. Демченко</w:t>
      </w: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Молодший науковий співробітник </w:t>
      </w: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ДП «НДІБМВ»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М. Черненко</w:t>
      </w:r>
    </w:p>
    <w:p w:rsidR="007C50A4" w:rsidRPr="00816900" w:rsidRDefault="007C50A4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7C50A4" w:rsidRPr="00816900" w:rsidSect="00C00739">
      <w:pgSz w:w="11906" w:h="16838"/>
      <w:pgMar w:top="1134" w:right="850" w:bottom="1134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14" w:rsidRDefault="00EB5B14" w:rsidP="008552FF">
      <w:pPr>
        <w:spacing w:after="0" w:line="240" w:lineRule="auto"/>
      </w:pPr>
      <w:r>
        <w:separator/>
      </w:r>
    </w:p>
  </w:endnote>
  <w:endnote w:type="continuationSeparator" w:id="0">
    <w:p w:rsidR="00EB5B14" w:rsidRDefault="00EB5B14" w:rsidP="0085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0313404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C3C13" w:rsidRPr="00165626" w:rsidRDefault="00DC3C13" w:rsidP="00165626">
        <w:pPr>
          <w:pStyle w:val="a9"/>
          <w:jc w:val="right"/>
          <w:rPr>
            <w:rFonts w:ascii="Times New Roman" w:hAnsi="Times New Roman"/>
            <w:sz w:val="24"/>
          </w:rPr>
        </w:pPr>
        <w:r w:rsidRPr="00165626">
          <w:rPr>
            <w:rFonts w:ascii="Times New Roman" w:hAnsi="Times New Roman"/>
            <w:sz w:val="24"/>
          </w:rPr>
          <w:fldChar w:fldCharType="begin"/>
        </w:r>
        <w:r w:rsidRPr="00165626">
          <w:rPr>
            <w:rFonts w:ascii="Times New Roman" w:hAnsi="Times New Roman"/>
            <w:sz w:val="24"/>
          </w:rPr>
          <w:instrText>PAGE   \* MERGEFORMAT</w:instrText>
        </w:r>
        <w:r w:rsidRPr="00165626">
          <w:rPr>
            <w:rFonts w:ascii="Times New Roman" w:hAnsi="Times New Roman"/>
            <w:sz w:val="24"/>
          </w:rPr>
          <w:fldChar w:fldCharType="separate"/>
        </w:r>
        <w:r w:rsidR="00C00739">
          <w:rPr>
            <w:rFonts w:ascii="Times New Roman" w:hAnsi="Times New Roman"/>
            <w:noProof/>
            <w:sz w:val="24"/>
          </w:rPr>
          <w:t>3</w:t>
        </w:r>
        <w:r w:rsidRPr="00165626">
          <w:rPr>
            <w:rFonts w:ascii="Times New Roman" w:hAnsi="Times New Roman"/>
            <w:sz w:val="24"/>
          </w:rPr>
          <w:fldChar w:fldCharType="end"/>
        </w:r>
      </w:p>
    </w:sdtContent>
  </w:sdt>
  <w:p w:rsidR="00DC3C13" w:rsidRDefault="00DC3C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653764"/>
      <w:docPartObj>
        <w:docPartGallery w:val="Page Numbers (Bottom of Page)"/>
        <w:docPartUnique/>
      </w:docPartObj>
    </w:sdtPr>
    <w:sdtEndPr/>
    <w:sdtContent>
      <w:p w:rsidR="000600B8" w:rsidRDefault="000600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739">
          <w:rPr>
            <w:noProof/>
          </w:rPr>
          <w:t>IV</w:t>
        </w:r>
        <w:r>
          <w:fldChar w:fldCharType="end"/>
        </w:r>
      </w:p>
    </w:sdtContent>
  </w:sdt>
  <w:p w:rsidR="00DC3C13" w:rsidRDefault="00DC3C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874510"/>
      <w:docPartObj>
        <w:docPartGallery w:val="Page Numbers (Bottom of Page)"/>
        <w:docPartUnique/>
      </w:docPartObj>
    </w:sdtPr>
    <w:sdtEndPr/>
    <w:sdtContent>
      <w:p w:rsidR="00DC3C13" w:rsidRDefault="00DC3C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739">
          <w:rPr>
            <w:noProof/>
          </w:rPr>
          <w:t>4</w:t>
        </w:r>
        <w:r>
          <w:fldChar w:fldCharType="end"/>
        </w:r>
      </w:p>
    </w:sdtContent>
  </w:sdt>
  <w:p w:rsidR="00DC3C13" w:rsidRDefault="00DC3C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14" w:rsidRDefault="00EB5B14" w:rsidP="008552FF">
      <w:pPr>
        <w:spacing w:after="0" w:line="240" w:lineRule="auto"/>
      </w:pPr>
      <w:r>
        <w:separator/>
      </w:r>
    </w:p>
  </w:footnote>
  <w:footnote w:type="continuationSeparator" w:id="0">
    <w:p w:rsidR="00EB5B14" w:rsidRDefault="00EB5B14" w:rsidP="0085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6" w:rsidRPr="00165626" w:rsidRDefault="00165626">
    <w:pPr>
      <w:pStyle w:val="a7"/>
      <w:rPr>
        <w:rFonts w:ascii="Times New Roman" w:hAnsi="Times New Roman"/>
        <w:sz w:val="28"/>
        <w:lang w:val="uk-UA"/>
      </w:rPr>
    </w:pPr>
    <w:proofErr w:type="spellStart"/>
    <w:r w:rsidRPr="00165626">
      <w:rPr>
        <w:rFonts w:ascii="Times New Roman" w:hAnsi="Times New Roman"/>
        <w:sz w:val="24"/>
        <w:lang w:val="uk-UA"/>
      </w:rPr>
      <w:t>прДСТУ</w:t>
    </w:r>
    <w:proofErr w:type="spellEnd"/>
    <w:r w:rsidRPr="00165626">
      <w:rPr>
        <w:rFonts w:ascii="Times New Roman" w:hAnsi="Times New Roman"/>
        <w:sz w:val="24"/>
        <w:lang w:val="uk-UA"/>
      </w:rPr>
      <w:t xml:space="preserve"> </w:t>
    </w:r>
    <w:r w:rsidRPr="00165626">
      <w:rPr>
        <w:rFonts w:ascii="Times New Roman" w:hAnsi="Times New Roman"/>
        <w:sz w:val="24"/>
        <w:lang w:val="en-US"/>
      </w:rPr>
      <w:t>EN</w:t>
    </w:r>
    <w:r w:rsidRPr="00165626">
      <w:rPr>
        <w:rFonts w:ascii="Times New Roman" w:hAnsi="Times New Roman"/>
        <w:sz w:val="24"/>
        <w:lang w:val="uk-UA"/>
      </w:rPr>
      <w:t xml:space="preserve"> 772-</w:t>
    </w:r>
    <w:r w:rsidR="005F68E9">
      <w:rPr>
        <w:rFonts w:ascii="Times New Roman" w:hAnsi="Times New Roman"/>
        <w:sz w:val="24"/>
        <w:lang w:val="uk-UA"/>
      </w:rPr>
      <w:t>20</w:t>
    </w:r>
    <w:r w:rsidRPr="00165626">
      <w:rPr>
        <w:rFonts w:ascii="Times New Roman" w:hAnsi="Times New Roman"/>
        <w:sz w:val="24"/>
        <w:lang w:val="uk-UA"/>
      </w:rPr>
      <w:t>:202х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D3" w:rsidRPr="00165626" w:rsidRDefault="002D4CD3" w:rsidP="00165626">
    <w:pPr>
      <w:pStyle w:val="a7"/>
      <w:rPr>
        <w:rFonts w:ascii="Times New Roman" w:hAnsi="Times New Roman"/>
        <w:sz w:val="28"/>
        <w:lang w:val="uk-UA"/>
      </w:rPr>
    </w:pPr>
    <w:proofErr w:type="spellStart"/>
    <w:r w:rsidRPr="00165626">
      <w:rPr>
        <w:rFonts w:ascii="Times New Roman" w:hAnsi="Times New Roman"/>
        <w:sz w:val="24"/>
        <w:lang w:val="uk-UA"/>
      </w:rPr>
      <w:t>прДСТУ</w:t>
    </w:r>
    <w:proofErr w:type="spellEnd"/>
    <w:r w:rsidRPr="00165626">
      <w:rPr>
        <w:rFonts w:ascii="Times New Roman" w:hAnsi="Times New Roman"/>
        <w:sz w:val="24"/>
        <w:lang w:val="uk-UA"/>
      </w:rPr>
      <w:t xml:space="preserve"> </w:t>
    </w:r>
    <w:r w:rsidRPr="00165626">
      <w:rPr>
        <w:rFonts w:ascii="Times New Roman" w:hAnsi="Times New Roman"/>
        <w:sz w:val="24"/>
        <w:lang w:val="en-US"/>
      </w:rPr>
      <w:t>EN</w:t>
    </w:r>
    <w:r w:rsidRPr="00165626">
      <w:rPr>
        <w:rFonts w:ascii="Times New Roman" w:hAnsi="Times New Roman"/>
        <w:sz w:val="24"/>
        <w:lang w:val="uk-UA"/>
      </w:rPr>
      <w:t xml:space="preserve"> 772-</w:t>
    </w:r>
    <w:r w:rsidR="005F68E9">
      <w:rPr>
        <w:rFonts w:ascii="Times New Roman" w:hAnsi="Times New Roman"/>
        <w:sz w:val="24"/>
        <w:lang w:val="uk-UA"/>
      </w:rPr>
      <w:t>20</w:t>
    </w:r>
    <w:r w:rsidRPr="00165626">
      <w:rPr>
        <w:rFonts w:ascii="Times New Roman" w:hAnsi="Times New Roman"/>
        <w:sz w:val="24"/>
        <w:lang w:val="uk-UA"/>
      </w:rPr>
      <w:t>:202х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20.25pt;height:13.5pt;visibility:visible;mso-wrap-style:square" o:bullet="t">
        <v:imagedata r:id="rId1" o:title=""/>
      </v:shape>
    </w:pict>
  </w:numPicBullet>
  <w:numPicBullet w:numPicBulletId="1">
    <w:pict>
      <v:shape id="_x0000_i1111" type="#_x0000_t75" style="width:20.25pt;height:13.5pt;visibility:visible;mso-wrap-style:square" o:bullet="t">
        <v:imagedata r:id="rId2" o:title=""/>
      </v:shape>
    </w:pict>
  </w:numPicBullet>
  <w:numPicBullet w:numPicBulletId="2">
    <w:pict>
      <v:shape id="_x0000_i1112" type="#_x0000_t75" style="width:29.25pt;height:15pt;visibility:visible;mso-wrap-style:square" o:bullet="t">
        <v:imagedata r:id="rId3" o:title=""/>
      </v:shape>
    </w:pict>
  </w:numPicBullet>
  <w:numPicBullet w:numPicBulletId="3">
    <w:pict>
      <v:shape id="_x0000_i1113" type="#_x0000_t75" style="width:26.25pt;height:12pt;visibility:visible;mso-wrap-style:square" o:bullet="t">
        <v:imagedata r:id="rId4" o:title=""/>
      </v:shape>
    </w:pict>
  </w:numPicBullet>
  <w:abstractNum w:abstractNumId="0">
    <w:nsid w:val="1029317F"/>
    <w:multiLevelType w:val="hybridMultilevel"/>
    <w:tmpl w:val="1696ED76"/>
    <w:lvl w:ilvl="0" w:tplc="37B0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2864"/>
    <w:multiLevelType w:val="hybridMultilevel"/>
    <w:tmpl w:val="8528F10C"/>
    <w:lvl w:ilvl="0" w:tplc="C7FA77D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2F93"/>
    <w:multiLevelType w:val="hybridMultilevel"/>
    <w:tmpl w:val="B3484282"/>
    <w:lvl w:ilvl="0" w:tplc="F07E99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E4C70"/>
    <w:multiLevelType w:val="hybridMultilevel"/>
    <w:tmpl w:val="8A9E5FB0"/>
    <w:lvl w:ilvl="0" w:tplc="725470D8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F7366FA4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451CD1F8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8DC6593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CA762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12FCCA8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4768EF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A4E87B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5386BBFE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4">
    <w:nsid w:val="38E72D25"/>
    <w:multiLevelType w:val="hybridMultilevel"/>
    <w:tmpl w:val="5372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D29FB"/>
    <w:multiLevelType w:val="hybridMultilevel"/>
    <w:tmpl w:val="A2E6BA30"/>
    <w:lvl w:ilvl="0" w:tplc="8F9E0A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61818"/>
    <w:multiLevelType w:val="hybridMultilevel"/>
    <w:tmpl w:val="57A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90021"/>
    <w:multiLevelType w:val="multilevel"/>
    <w:tmpl w:val="148226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8">
    <w:nsid w:val="596A08B5"/>
    <w:multiLevelType w:val="hybridMultilevel"/>
    <w:tmpl w:val="8A44D9DA"/>
    <w:lvl w:ilvl="0" w:tplc="1DF808D0">
      <w:start w:val="3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635E6033"/>
    <w:multiLevelType w:val="hybridMultilevel"/>
    <w:tmpl w:val="9B28DB06"/>
    <w:lvl w:ilvl="0" w:tplc="63182C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434C9"/>
    <w:multiLevelType w:val="hybridMultilevel"/>
    <w:tmpl w:val="838E4A14"/>
    <w:lvl w:ilvl="0" w:tplc="63182CD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634DC"/>
    <w:multiLevelType w:val="hybridMultilevel"/>
    <w:tmpl w:val="4B9052B0"/>
    <w:lvl w:ilvl="0" w:tplc="95B4A0B2">
      <w:start w:val="1"/>
      <w:numFmt w:val="bullet"/>
      <w:lvlText w:val=""/>
      <w:lvlPicBulletId w:val="3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8FAA0C5E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D584A44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81A8EB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E4DA7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870C531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6946106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CD4788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C406D78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2">
    <w:nsid w:val="770A0A2D"/>
    <w:multiLevelType w:val="hybridMultilevel"/>
    <w:tmpl w:val="3418E414"/>
    <w:lvl w:ilvl="0" w:tplc="92B22FBE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9252C45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2DA3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2E6A2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3A72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9A762B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8C468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C602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48ED0F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>
    <w:nsid w:val="77461475"/>
    <w:multiLevelType w:val="hybridMultilevel"/>
    <w:tmpl w:val="185A93E8"/>
    <w:lvl w:ilvl="0" w:tplc="98127C5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BAAA9CDE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0F462F8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3788D06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3A49D62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674421C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1F92810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2AC872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67D23C90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B1"/>
    <w:rsid w:val="00055DE5"/>
    <w:rsid w:val="000600B8"/>
    <w:rsid w:val="00075B61"/>
    <w:rsid w:val="00085FB6"/>
    <w:rsid w:val="00115E10"/>
    <w:rsid w:val="001374C7"/>
    <w:rsid w:val="00161C53"/>
    <w:rsid w:val="00165626"/>
    <w:rsid w:val="00182C06"/>
    <w:rsid w:val="001F1A04"/>
    <w:rsid w:val="0020456B"/>
    <w:rsid w:val="00204E36"/>
    <w:rsid w:val="002171C0"/>
    <w:rsid w:val="002C10A2"/>
    <w:rsid w:val="002D4CD3"/>
    <w:rsid w:val="002F6227"/>
    <w:rsid w:val="00391699"/>
    <w:rsid w:val="00402001"/>
    <w:rsid w:val="00404248"/>
    <w:rsid w:val="00482C92"/>
    <w:rsid w:val="00487B3C"/>
    <w:rsid w:val="004D395C"/>
    <w:rsid w:val="005321CC"/>
    <w:rsid w:val="00585AAC"/>
    <w:rsid w:val="005F68E9"/>
    <w:rsid w:val="006636F2"/>
    <w:rsid w:val="00663C0A"/>
    <w:rsid w:val="00666920"/>
    <w:rsid w:val="00687A55"/>
    <w:rsid w:val="006B1DB9"/>
    <w:rsid w:val="006F0CDC"/>
    <w:rsid w:val="006F4A48"/>
    <w:rsid w:val="007507AF"/>
    <w:rsid w:val="00755981"/>
    <w:rsid w:val="007643A6"/>
    <w:rsid w:val="007C50A4"/>
    <w:rsid w:val="00816900"/>
    <w:rsid w:val="008208C0"/>
    <w:rsid w:val="00825BF3"/>
    <w:rsid w:val="008552FF"/>
    <w:rsid w:val="008B63E0"/>
    <w:rsid w:val="009421D2"/>
    <w:rsid w:val="009C5A44"/>
    <w:rsid w:val="00A15E85"/>
    <w:rsid w:val="00A23730"/>
    <w:rsid w:val="00A577A9"/>
    <w:rsid w:val="00A77E33"/>
    <w:rsid w:val="00A93B52"/>
    <w:rsid w:val="00B24FB1"/>
    <w:rsid w:val="00B37314"/>
    <w:rsid w:val="00B63724"/>
    <w:rsid w:val="00BF36B8"/>
    <w:rsid w:val="00C00739"/>
    <w:rsid w:val="00C93736"/>
    <w:rsid w:val="00CA05A9"/>
    <w:rsid w:val="00CB2CF0"/>
    <w:rsid w:val="00CC3EBD"/>
    <w:rsid w:val="00CD373F"/>
    <w:rsid w:val="00DC3C13"/>
    <w:rsid w:val="00E1645F"/>
    <w:rsid w:val="00E34D09"/>
    <w:rsid w:val="00E65DC5"/>
    <w:rsid w:val="00EB5B14"/>
    <w:rsid w:val="00EC60C9"/>
    <w:rsid w:val="00ED52AB"/>
    <w:rsid w:val="00F924B1"/>
    <w:rsid w:val="00FA4BE6"/>
    <w:rsid w:val="00FA6F0B"/>
    <w:rsid w:val="00FB2D96"/>
    <w:rsid w:val="00FB4BC0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1C866-0DE3-47A3-82C7-A779CA38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AF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EC60C9"/>
    <w:pPr>
      <w:keepNext/>
      <w:keepLines/>
      <w:spacing w:before="40" w:after="0"/>
      <w:outlineLvl w:val="1"/>
    </w:pPr>
    <w:rPr>
      <w:rFonts w:ascii="Cambria" w:hAnsi="Cambria"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7A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7AF"/>
    <w:pPr>
      <w:ind w:left="720"/>
      <w:contextualSpacing/>
    </w:pPr>
  </w:style>
  <w:style w:type="character" w:customStyle="1" w:styleId="21">
    <w:name w:val="Оглавление 2 Знак"/>
    <w:link w:val="22"/>
    <w:locked/>
    <w:rsid w:val="00B37314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B37314"/>
    <w:pPr>
      <w:widowControl w:val="0"/>
      <w:shd w:val="clear" w:color="auto" w:fill="FFFFFF"/>
      <w:spacing w:before="420" w:after="0" w:line="374" w:lineRule="exact"/>
      <w:jc w:val="both"/>
    </w:pPr>
    <w:rPr>
      <w:rFonts w:ascii="Cambria" w:hAnsi="Cambria" w:cs="Cambria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C60C9"/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character" w:customStyle="1" w:styleId="1010pt">
    <w:name w:val="Основной текст (10) + 10 pt"/>
    <w:aliases w:val="Не курсив"/>
    <w:rsid w:val="00EC60C9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A93B52"/>
    <w:rPr>
      <w:color w:val="808080"/>
    </w:rPr>
  </w:style>
  <w:style w:type="paragraph" w:styleId="a7">
    <w:name w:val="header"/>
    <w:basedOn w:val="a"/>
    <w:link w:val="a8"/>
    <w:uiPriority w:val="99"/>
    <w:unhideWhenUsed/>
    <w:rsid w:val="0085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2F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5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2FF"/>
    <w:rPr>
      <w:rFonts w:ascii="Calibri" w:eastAsia="Times New Roman" w:hAnsi="Calibri" w:cs="Times New Roman"/>
    </w:rPr>
  </w:style>
  <w:style w:type="character" w:customStyle="1" w:styleId="10">
    <w:name w:val="Основной текст (10)_"/>
    <w:link w:val="100"/>
    <w:locked/>
    <w:rsid w:val="00DC3C1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C3C1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hAnsi="Cambria" w:cs="Cambria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169A-0442-4C70-87ED-7A458E2C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2020-11-20T09:58:00Z</dcterms:created>
  <dcterms:modified xsi:type="dcterms:W3CDTF">2020-11-23T09:06:00Z</dcterms:modified>
</cp:coreProperties>
</file>