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44" w:rsidRPr="003A5CA4" w:rsidRDefault="00936154" w:rsidP="00090944">
      <w:pPr>
        <w:jc w:val="center"/>
        <w:rPr>
          <w:lang w:val="uk-UA"/>
        </w:rPr>
      </w:pPr>
      <w:r w:rsidRPr="003A5CA4">
        <w:rPr>
          <w:rFonts w:ascii="Times New Roman" w:hAnsi="Times New Roman" w:cs="Times New Roman"/>
          <w:sz w:val="28"/>
          <w:szCs w:val="28"/>
          <w:lang w:val="uk-UA"/>
        </w:rPr>
        <w:t xml:space="preserve">     </w:t>
      </w:r>
      <w:r w:rsidR="00090944" w:rsidRPr="003A5CA4">
        <w:rPr>
          <w:b/>
          <w:noProof/>
          <w:lang w:eastAsia="ru-RU"/>
        </w:rPr>
        <w:drawing>
          <wp:inline distT="0" distB="0" distL="0" distR="0">
            <wp:extent cx="4857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5775" cy="704850"/>
                    </a:xfrm>
                    <a:prstGeom prst="rect">
                      <a:avLst/>
                    </a:prstGeom>
                    <a:noFill/>
                    <a:ln w="9525">
                      <a:noFill/>
                      <a:miter lim="800000"/>
                      <a:headEnd/>
                      <a:tailEnd/>
                    </a:ln>
                  </pic:spPr>
                </pic:pic>
              </a:graphicData>
            </a:graphic>
          </wp:inline>
        </w:drawing>
      </w:r>
    </w:p>
    <w:tbl>
      <w:tblPr>
        <w:tblW w:w="9645" w:type="dxa"/>
        <w:tblInd w:w="108" w:type="dxa"/>
        <w:tblBorders>
          <w:bottom w:val="dashDotStroked" w:sz="24" w:space="0" w:color="auto"/>
        </w:tblBorders>
        <w:tblLayout w:type="fixed"/>
        <w:tblLook w:val="01E0" w:firstRow="1" w:lastRow="1" w:firstColumn="1" w:lastColumn="1" w:noHBand="0" w:noVBand="0"/>
      </w:tblPr>
      <w:tblGrid>
        <w:gridCol w:w="1980"/>
        <w:gridCol w:w="7665"/>
      </w:tblGrid>
      <w:tr w:rsidR="00090944" w:rsidRPr="003A5CA4" w:rsidTr="00E0367C">
        <w:tc>
          <w:tcPr>
            <w:tcW w:w="9645" w:type="dxa"/>
            <w:gridSpan w:val="2"/>
          </w:tcPr>
          <w:p w:rsidR="00090944" w:rsidRPr="003A5CA4" w:rsidRDefault="00090944" w:rsidP="00E0367C">
            <w:pPr>
              <w:pStyle w:val="a4"/>
              <w:ind w:left="-108" w:right="-108"/>
              <w:jc w:val="center"/>
              <w:rPr>
                <w:b/>
                <w:sz w:val="27"/>
                <w:szCs w:val="27"/>
                <w:lang w:val="uk-UA"/>
              </w:rPr>
            </w:pPr>
            <w:r w:rsidRPr="003A5CA4">
              <w:rPr>
                <w:b/>
                <w:sz w:val="27"/>
                <w:szCs w:val="27"/>
                <w:lang w:val="uk-UA"/>
              </w:rPr>
              <w:t>МІНІСТЕРСТВО   РЕГІОНАЛЬНОГО   РОЗВИТКУ,  БУДІВНИЦТВА</w:t>
            </w:r>
          </w:p>
          <w:p w:rsidR="00090944" w:rsidRPr="003A5CA4" w:rsidRDefault="00090944" w:rsidP="00E0367C">
            <w:pPr>
              <w:pStyle w:val="a4"/>
              <w:ind w:left="-108"/>
              <w:jc w:val="center"/>
              <w:rPr>
                <w:b/>
                <w:sz w:val="27"/>
                <w:szCs w:val="27"/>
                <w:lang w:val="uk-UA"/>
              </w:rPr>
            </w:pPr>
            <w:r w:rsidRPr="003A5CA4">
              <w:rPr>
                <w:b/>
                <w:sz w:val="27"/>
                <w:szCs w:val="27"/>
                <w:lang w:val="uk-UA"/>
              </w:rPr>
              <w:t>ТА  ЖИТЛОВО-КОМУНАЛЬНОГО  ГОСПОДАРСТВА  УКРАЇНИ</w:t>
            </w:r>
          </w:p>
        </w:tc>
      </w:tr>
      <w:tr w:rsidR="00090944" w:rsidRPr="003A5CA4" w:rsidTr="00E0367C">
        <w:trPr>
          <w:trHeight w:val="1298"/>
        </w:trPr>
        <w:tc>
          <w:tcPr>
            <w:tcW w:w="1980" w:type="dxa"/>
          </w:tcPr>
          <w:p w:rsidR="00090944" w:rsidRPr="003A5CA4" w:rsidRDefault="00090944" w:rsidP="00E0367C">
            <w:pPr>
              <w:ind w:left="-567" w:firstLine="567"/>
              <w:jc w:val="center"/>
              <w:rPr>
                <w:lang w:val="uk-UA"/>
              </w:rPr>
            </w:pPr>
            <w:r w:rsidRPr="003A5CA4">
              <w:rPr>
                <w:noProof/>
                <w:lang w:eastAsia="ru-RU"/>
              </w:rPr>
              <w:drawing>
                <wp:inline distT="0" distB="0" distL="0" distR="0">
                  <wp:extent cx="1066800" cy="885825"/>
                  <wp:effectExtent l="19050" t="0" r="0" b="0"/>
                  <wp:docPr id="2" name="Рисунок 2" descr="logo-ndibmv-colo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dibmv-color-l"/>
                          <pic:cNvPicPr>
                            <a:picLocks noChangeAspect="1" noChangeArrowheads="1"/>
                          </pic:cNvPicPr>
                        </pic:nvPicPr>
                        <pic:blipFill>
                          <a:blip r:embed="rId6" cstate="print"/>
                          <a:srcRect l="15668" t="13660" r="13792" b="12427"/>
                          <a:stretch>
                            <a:fillRect/>
                          </a:stretch>
                        </pic:blipFill>
                        <pic:spPr bwMode="auto">
                          <a:xfrm>
                            <a:off x="0" y="0"/>
                            <a:ext cx="1066800" cy="885825"/>
                          </a:xfrm>
                          <a:prstGeom prst="rect">
                            <a:avLst/>
                          </a:prstGeom>
                          <a:noFill/>
                          <a:ln w="9525">
                            <a:noFill/>
                            <a:miter lim="800000"/>
                            <a:headEnd/>
                            <a:tailEnd/>
                          </a:ln>
                        </pic:spPr>
                      </pic:pic>
                    </a:graphicData>
                  </a:graphic>
                </wp:inline>
              </w:drawing>
            </w:r>
          </w:p>
        </w:tc>
        <w:tc>
          <w:tcPr>
            <w:tcW w:w="7665" w:type="dxa"/>
            <w:vAlign w:val="center"/>
          </w:tcPr>
          <w:p w:rsidR="00090944" w:rsidRPr="003A5CA4" w:rsidRDefault="00090944" w:rsidP="00E0367C">
            <w:pPr>
              <w:pStyle w:val="a4"/>
              <w:jc w:val="center"/>
              <w:rPr>
                <w:b/>
                <w:sz w:val="26"/>
                <w:lang w:val="uk-UA"/>
              </w:rPr>
            </w:pPr>
            <w:r w:rsidRPr="003A5CA4">
              <w:rPr>
                <w:b/>
                <w:sz w:val="26"/>
                <w:lang w:val="uk-UA"/>
              </w:rPr>
              <w:t>Державне підприємство</w:t>
            </w:r>
          </w:p>
          <w:p w:rsidR="00090944" w:rsidRPr="003A5CA4" w:rsidRDefault="00090944" w:rsidP="00E0367C">
            <w:pPr>
              <w:pStyle w:val="a4"/>
              <w:jc w:val="center"/>
              <w:rPr>
                <w:b/>
                <w:sz w:val="26"/>
                <w:lang w:val="uk-UA"/>
              </w:rPr>
            </w:pPr>
            <w:r w:rsidRPr="003A5CA4">
              <w:rPr>
                <w:sz w:val="26"/>
                <w:szCs w:val="26"/>
                <w:lang w:val="uk-UA"/>
              </w:rPr>
              <w:t>“</w:t>
            </w:r>
            <w:r w:rsidRPr="003A5CA4">
              <w:rPr>
                <w:b/>
                <w:sz w:val="26"/>
                <w:lang w:val="uk-UA"/>
              </w:rPr>
              <w:t>Український науково-дослідний  і  проектно-конструкторський інститут будівельних матеріалів та виробів</w:t>
            </w:r>
          </w:p>
          <w:p w:rsidR="00090944" w:rsidRPr="003A5CA4" w:rsidRDefault="00090944" w:rsidP="00E0367C">
            <w:pPr>
              <w:jc w:val="center"/>
              <w:rPr>
                <w:sz w:val="36"/>
                <w:lang w:val="uk-UA"/>
              </w:rPr>
            </w:pPr>
            <w:r w:rsidRPr="003A5CA4">
              <w:rPr>
                <w:b/>
                <w:sz w:val="36"/>
                <w:lang w:val="uk-UA"/>
              </w:rPr>
              <w:t>“НДІБМВ”</w:t>
            </w:r>
          </w:p>
        </w:tc>
      </w:tr>
      <w:tr w:rsidR="00090944" w:rsidRPr="00A01F01" w:rsidTr="00E0367C">
        <w:trPr>
          <w:trHeight w:val="617"/>
        </w:trPr>
        <w:tc>
          <w:tcPr>
            <w:tcW w:w="9645" w:type="dxa"/>
            <w:gridSpan w:val="2"/>
          </w:tcPr>
          <w:p w:rsidR="00090944" w:rsidRPr="003A5CA4" w:rsidRDefault="00090944" w:rsidP="00E0367C">
            <w:pPr>
              <w:pStyle w:val="a4"/>
              <w:spacing w:line="240" w:lineRule="atLeast"/>
              <w:jc w:val="center"/>
              <w:rPr>
                <w:lang w:val="uk-UA"/>
              </w:rPr>
            </w:pPr>
            <w:smartTag w:uri="urn:schemas-microsoft-com:office:smarttags" w:element="metricconverter">
              <w:smartTagPr>
                <w:attr w:name="ProductID" w:val="04080, м"/>
              </w:smartTagPr>
              <w:r w:rsidRPr="003A5CA4">
                <w:rPr>
                  <w:lang w:val="uk-UA"/>
                </w:rPr>
                <w:t>04080, м</w:t>
              </w:r>
            </w:smartTag>
            <w:r w:rsidRPr="003A5CA4">
              <w:rPr>
                <w:lang w:val="uk-UA"/>
              </w:rPr>
              <w:t>.Київ-80, вул. Костянтинівська, 68; тел. /факс: (044)425-56-32</w:t>
            </w:r>
          </w:p>
          <w:p w:rsidR="00090944" w:rsidRPr="003A5CA4" w:rsidRDefault="00090944" w:rsidP="00E0367C">
            <w:pPr>
              <w:pStyle w:val="3"/>
              <w:spacing w:line="240" w:lineRule="atLeast"/>
              <w:jc w:val="center"/>
              <w:rPr>
                <w:sz w:val="24"/>
                <w:szCs w:val="24"/>
                <w:lang w:val="uk-UA"/>
              </w:rPr>
            </w:pPr>
            <w:r w:rsidRPr="003A5CA4">
              <w:rPr>
                <w:sz w:val="24"/>
                <w:szCs w:val="24"/>
                <w:lang w:val="uk-UA"/>
              </w:rPr>
              <w:t>е-</w:t>
            </w:r>
            <w:proofErr w:type="spellStart"/>
            <w:r w:rsidRPr="003A5CA4">
              <w:rPr>
                <w:sz w:val="24"/>
                <w:szCs w:val="24"/>
                <w:lang w:val="uk-UA"/>
              </w:rPr>
              <w:t>mail</w:t>
            </w:r>
            <w:proofErr w:type="spellEnd"/>
            <w:r w:rsidRPr="003A5CA4">
              <w:rPr>
                <w:sz w:val="24"/>
                <w:szCs w:val="24"/>
                <w:lang w:val="uk-UA"/>
              </w:rPr>
              <w:t>: ndibmv@ukr.net; Веб-сторінка: www.ndibmv.kiev.ua</w:t>
            </w:r>
          </w:p>
        </w:tc>
      </w:tr>
    </w:tbl>
    <w:p w:rsidR="00437EE0" w:rsidRPr="003A5CA4" w:rsidRDefault="007F08BC" w:rsidP="00090944">
      <w:pPr>
        <w:ind w:left="-567"/>
        <w:rPr>
          <w:sz w:val="26"/>
          <w:szCs w:val="26"/>
          <w:lang w:val="uk-UA"/>
        </w:rPr>
      </w:pPr>
      <w:r>
        <w:rPr>
          <w:sz w:val="26"/>
          <w:szCs w:val="26"/>
          <w:lang w:val="uk-UA"/>
        </w:rPr>
        <w:t>Від 26.10.2018  №353</w:t>
      </w:r>
      <w:r w:rsidR="00090944" w:rsidRPr="003A5CA4">
        <w:rPr>
          <w:sz w:val="26"/>
          <w:szCs w:val="26"/>
          <w:lang w:val="uk-UA"/>
        </w:rPr>
        <w:t xml:space="preserve"> / 01</w:t>
      </w:r>
      <w:r>
        <w:rPr>
          <w:sz w:val="26"/>
          <w:szCs w:val="26"/>
          <w:lang w:val="uk-UA"/>
        </w:rPr>
        <w:t>/01</w:t>
      </w:r>
    </w:p>
    <w:p w:rsidR="00936154" w:rsidRPr="003A5CA4" w:rsidRDefault="00936154" w:rsidP="00936154">
      <w:pPr>
        <w:jc w:val="both"/>
        <w:rPr>
          <w:rFonts w:ascii="Times New Roman" w:hAnsi="Times New Roman" w:cs="Times New Roman"/>
          <w:b/>
          <w:sz w:val="28"/>
          <w:szCs w:val="28"/>
          <w:lang w:val="uk-UA"/>
        </w:rPr>
      </w:pPr>
      <w:r w:rsidRPr="003A5CA4">
        <w:rPr>
          <w:rFonts w:ascii="Times New Roman" w:hAnsi="Times New Roman" w:cs="Times New Roman"/>
          <w:sz w:val="28"/>
          <w:szCs w:val="28"/>
          <w:lang w:val="uk-UA"/>
        </w:rPr>
        <w:t xml:space="preserve"> </w:t>
      </w:r>
      <w:r w:rsidR="00090944" w:rsidRPr="003A5CA4">
        <w:rPr>
          <w:rFonts w:ascii="Times New Roman" w:hAnsi="Times New Roman" w:cs="Times New Roman"/>
          <w:sz w:val="28"/>
          <w:szCs w:val="28"/>
          <w:lang w:val="uk-UA"/>
        </w:rPr>
        <w:t xml:space="preserve">                       </w:t>
      </w:r>
      <w:r w:rsidR="00090944" w:rsidRPr="003A5CA4">
        <w:rPr>
          <w:rFonts w:ascii="Times New Roman" w:hAnsi="Times New Roman" w:cs="Times New Roman"/>
          <w:b/>
          <w:sz w:val="28"/>
          <w:szCs w:val="28"/>
          <w:lang w:val="uk-UA"/>
        </w:rPr>
        <w:t>Т</w:t>
      </w:r>
      <w:r w:rsidRPr="003A5CA4">
        <w:rPr>
          <w:rFonts w:ascii="Times New Roman" w:hAnsi="Times New Roman" w:cs="Times New Roman"/>
          <w:b/>
          <w:sz w:val="28"/>
          <w:szCs w:val="28"/>
          <w:lang w:val="uk-UA"/>
        </w:rPr>
        <w:t>рудовий шлях ДП «НДІБМВ»</w:t>
      </w:r>
    </w:p>
    <w:p w:rsidR="00936154" w:rsidRPr="003A5CA4" w:rsidRDefault="00936154" w:rsidP="00936154">
      <w:pPr>
        <w:jc w:val="both"/>
        <w:rPr>
          <w:rFonts w:ascii="Times New Roman" w:hAnsi="Times New Roman" w:cs="Times New Roman"/>
          <w:sz w:val="28"/>
          <w:szCs w:val="28"/>
          <w:lang w:val="uk-UA"/>
        </w:rPr>
      </w:pP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Державне підприємство «Український науково-дослідний та проектно-конструкторський інститут будівельних матеріалів</w:t>
      </w:r>
      <w:r w:rsidRPr="003A5CA4">
        <w:rPr>
          <w:rFonts w:ascii="Times New Roman" w:hAnsi="Times New Roman" w:cs="Times New Roman"/>
          <w:sz w:val="28"/>
          <w:szCs w:val="28"/>
          <w:lang w:val="uk-UA"/>
        </w:rPr>
        <w:tab/>
        <w:t>та виробів» (далі ДП «НДІБМВ») по праву вважається провідною установою з науково-технічної діяльності в галузі промисловості будівельних матеріалів і виробів.</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В 1931 р. інститут переїздить в нове приміщення по вул. </w:t>
      </w:r>
      <w:proofErr w:type="spellStart"/>
      <w:r w:rsidRPr="003A5CA4">
        <w:rPr>
          <w:rFonts w:ascii="Times New Roman" w:hAnsi="Times New Roman" w:cs="Times New Roman"/>
          <w:sz w:val="28"/>
          <w:szCs w:val="28"/>
          <w:lang w:val="uk-UA"/>
        </w:rPr>
        <w:t>Єлізаветинській</w:t>
      </w:r>
      <w:proofErr w:type="spellEnd"/>
      <w:r w:rsidRPr="003A5CA4">
        <w:rPr>
          <w:rFonts w:ascii="Times New Roman" w:hAnsi="Times New Roman" w:cs="Times New Roman"/>
          <w:sz w:val="28"/>
          <w:szCs w:val="28"/>
          <w:lang w:val="uk-UA"/>
        </w:rPr>
        <w:t xml:space="preserve">, 5 в будинок </w:t>
      </w:r>
      <w:proofErr w:type="spellStart"/>
      <w:r w:rsidRPr="003A5CA4">
        <w:rPr>
          <w:rFonts w:ascii="Times New Roman" w:hAnsi="Times New Roman" w:cs="Times New Roman"/>
          <w:sz w:val="28"/>
          <w:szCs w:val="28"/>
          <w:lang w:val="uk-UA"/>
        </w:rPr>
        <w:t>Кловського</w:t>
      </w:r>
      <w:proofErr w:type="spellEnd"/>
      <w:r w:rsidRPr="003A5CA4">
        <w:rPr>
          <w:rFonts w:ascii="Times New Roman" w:hAnsi="Times New Roman" w:cs="Times New Roman"/>
          <w:sz w:val="28"/>
          <w:szCs w:val="28"/>
          <w:lang w:val="uk-UA"/>
        </w:rPr>
        <w:t xml:space="preserve"> палацу. Будинок згорів під час громадянської війни, від нього залишилися лише стіни. Відбудову споруди інститут вів власними силами господарським способом до 1932 р. Великий триповерховий будинок дозволив значно розширити обсяги досліджень. Створено пічне відділення, придбано багато лабораторного обладнання, організовано механічний цех.</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До участі в роботах інституту залучалися відомі вчені: академіки </w:t>
      </w:r>
      <w:proofErr w:type="spellStart"/>
      <w:r w:rsidRPr="003A5CA4">
        <w:rPr>
          <w:rFonts w:ascii="Times New Roman" w:hAnsi="Times New Roman" w:cs="Times New Roman"/>
          <w:sz w:val="28"/>
          <w:szCs w:val="28"/>
          <w:lang w:val="uk-UA"/>
        </w:rPr>
        <w:t>Плотніков</w:t>
      </w:r>
      <w:proofErr w:type="spellEnd"/>
      <w:r w:rsidRPr="003A5CA4">
        <w:rPr>
          <w:rFonts w:ascii="Times New Roman" w:hAnsi="Times New Roman" w:cs="Times New Roman"/>
          <w:sz w:val="28"/>
          <w:szCs w:val="28"/>
          <w:lang w:val="uk-UA"/>
        </w:rPr>
        <w:t xml:space="preserve"> В.А. (відомий фізико-хімік), </w:t>
      </w:r>
      <w:proofErr w:type="spellStart"/>
      <w:r w:rsidRPr="003A5CA4">
        <w:rPr>
          <w:rFonts w:ascii="Times New Roman" w:hAnsi="Times New Roman" w:cs="Times New Roman"/>
          <w:sz w:val="28"/>
          <w:szCs w:val="28"/>
          <w:lang w:val="uk-UA"/>
        </w:rPr>
        <w:t>Воблий</w:t>
      </w:r>
      <w:proofErr w:type="spellEnd"/>
      <w:r w:rsidRPr="003A5CA4">
        <w:rPr>
          <w:rFonts w:ascii="Times New Roman" w:hAnsi="Times New Roman" w:cs="Times New Roman"/>
          <w:sz w:val="28"/>
          <w:szCs w:val="28"/>
          <w:lang w:val="uk-UA"/>
        </w:rPr>
        <w:t xml:space="preserve"> К.Г. (спеціаліст з промислової економіки), професори </w:t>
      </w:r>
      <w:proofErr w:type="spellStart"/>
      <w:r w:rsidRPr="003A5CA4">
        <w:rPr>
          <w:rFonts w:ascii="Times New Roman" w:hAnsi="Times New Roman" w:cs="Times New Roman"/>
          <w:sz w:val="28"/>
          <w:szCs w:val="28"/>
          <w:lang w:val="uk-UA"/>
        </w:rPr>
        <w:t>Тананаєв</w:t>
      </w:r>
      <w:proofErr w:type="spellEnd"/>
      <w:r w:rsidRPr="003A5CA4">
        <w:rPr>
          <w:rFonts w:ascii="Times New Roman" w:hAnsi="Times New Roman" w:cs="Times New Roman"/>
          <w:sz w:val="28"/>
          <w:szCs w:val="28"/>
          <w:lang w:val="uk-UA"/>
        </w:rPr>
        <w:t xml:space="preserve"> Н.А. (спеціаліст з аналітичної хімії), </w:t>
      </w:r>
      <w:proofErr w:type="spellStart"/>
      <w:r w:rsidRPr="003A5CA4">
        <w:rPr>
          <w:rFonts w:ascii="Times New Roman" w:hAnsi="Times New Roman" w:cs="Times New Roman"/>
          <w:sz w:val="28"/>
          <w:szCs w:val="28"/>
          <w:lang w:val="uk-UA"/>
        </w:rPr>
        <w:t>Назаревич</w:t>
      </w:r>
      <w:proofErr w:type="spellEnd"/>
      <w:r w:rsidRPr="003A5CA4">
        <w:rPr>
          <w:rFonts w:ascii="Times New Roman" w:hAnsi="Times New Roman" w:cs="Times New Roman"/>
          <w:sz w:val="28"/>
          <w:szCs w:val="28"/>
          <w:lang w:val="uk-UA"/>
        </w:rPr>
        <w:t xml:space="preserve"> С.І. (геолог), трохи пізніше (з 1933 р.) – </w:t>
      </w:r>
      <w:proofErr w:type="spellStart"/>
      <w:r w:rsidRPr="003A5CA4">
        <w:rPr>
          <w:rFonts w:ascii="Times New Roman" w:hAnsi="Times New Roman" w:cs="Times New Roman"/>
          <w:sz w:val="28"/>
          <w:szCs w:val="28"/>
          <w:lang w:val="uk-UA"/>
        </w:rPr>
        <w:t>Кірієнко</w:t>
      </w:r>
      <w:proofErr w:type="spellEnd"/>
      <w:r w:rsidRPr="003A5CA4">
        <w:rPr>
          <w:rFonts w:ascii="Times New Roman" w:hAnsi="Times New Roman" w:cs="Times New Roman"/>
          <w:sz w:val="28"/>
          <w:szCs w:val="28"/>
          <w:lang w:val="uk-UA"/>
        </w:rPr>
        <w:t xml:space="preserve"> І.А. (спеціаліст-</w:t>
      </w:r>
      <w:proofErr w:type="spellStart"/>
      <w:r w:rsidRPr="003A5CA4">
        <w:rPr>
          <w:rFonts w:ascii="Times New Roman" w:hAnsi="Times New Roman" w:cs="Times New Roman"/>
          <w:sz w:val="28"/>
          <w:szCs w:val="28"/>
          <w:lang w:val="uk-UA"/>
        </w:rPr>
        <w:t>бетонознавець</w:t>
      </w:r>
      <w:proofErr w:type="spellEnd"/>
      <w:r w:rsidRPr="003A5CA4">
        <w:rPr>
          <w:rFonts w:ascii="Times New Roman" w:hAnsi="Times New Roman" w:cs="Times New Roman"/>
          <w:sz w:val="28"/>
          <w:szCs w:val="28"/>
          <w:lang w:val="uk-UA"/>
        </w:rPr>
        <w:t>) та інші.</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В 1945 р. інститут став відділенням новоствореної Академії архітектури України (в 1955-1962 рр. – Академії будівництва і архітектури УРСР), а з 1 серпня 1947 р. перейшов на самостійний баланс з назвою Науково-дослідний інститут будівельних матеріалів Академії архітектури України.</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У 1957 р. на базі інституту та Центрального науково-дослідного інституту будівельних матеріалів створено Науково-дослідний інститут будівельних матеріалів та виробів «НДІБМВ». До складу інституту входили Молдавське </w:t>
      </w:r>
      <w:r w:rsidRPr="003A5CA4">
        <w:rPr>
          <w:rFonts w:ascii="Times New Roman" w:hAnsi="Times New Roman" w:cs="Times New Roman"/>
          <w:sz w:val="28"/>
          <w:szCs w:val="28"/>
          <w:lang w:val="uk-UA"/>
        </w:rPr>
        <w:lastRenderedPageBreak/>
        <w:t>відділення, Львівська та Кримська філії, а з 1988 р. – відділення в містах Вінниця, Дніпропетровськ, Донецьк, Львів, Сімферополь, Харків.</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В 1962 р. інститут підпорядковано Міністерству промисловості будівельних матеріалів СРСР, з 1973 р. – Міністерству промисловості будівельних матеріалів УРСР, в 1991 р. інститут увійшов до складу Української державної корпорації промисловості будівельних матеріалів «Укрбудматеріали», а розпорядженням Кабінету Міністрів України від 10.08.2004 р. № 575-р інститут передано до сфери управління Держбуду України.</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З 1992 р. інститут має назву Український науково-дослідний і проектно-конструкторський інститут будівельних матеріалів та виробів «НДІБМВ».</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Постановою Ради Міністрів України від 19.09.78 р. № 465, постановою Держбуду України від 29.01.79 р. № 11, наказом Міністерства промисловості будівельних матеріалів СРСР від 06.07.79 р. № 415 НДІБМВ затверджено головною організацією з напрямків:</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розробка технологій та автоматизованих технологічних ліній з виробництва спученого перліту і </w:t>
      </w:r>
      <w:proofErr w:type="spellStart"/>
      <w:r w:rsidRPr="003A5CA4">
        <w:rPr>
          <w:rFonts w:ascii="Times New Roman" w:hAnsi="Times New Roman" w:cs="Times New Roman"/>
          <w:sz w:val="28"/>
          <w:szCs w:val="28"/>
          <w:lang w:val="uk-UA"/>
        </w:rPr>
        <w:t>фільтроперліту</w:t>
      </w:r>
      <w:proofErr w:type="spellEnd"/>
      <w:r w:rsidRPr="003A5CA4">
        <w:rPr>
          <w:rFonts w:ascii="Times New Roman" w:hAnsi="Times New Roman" w:cs="Times New Roman"/>
          <w:sz w:val="28"/>
          <w:szCs w:val="28"/>
          <w:lang w:val="uk-UA"/>
        </w:rPr>
        <w:t xml:space="preserve"> та заводських способів виготовлення теплозвукоізоляційних матеріалів, виробів різного призначення і конструкцій з легких бетонів на основі перліту;</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A5CA4">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розробка технології виробництва і комплексного автоматизованого обладнання з виробництва шлакової пемзи і гранульованих шлаків підвищеної активності;</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A5CA4">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розробка технології і комплексного автоматизованого обладнання з виробництва лицьової цегли та фасадної кераміки пластичним способом і методом лиття;</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A5CA4">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 xml:space="preserve">розробка технології і комплексного автоматизованого обладнання для видобутку і виготовлення будівельних матеріалів і виробів з </w:t>
      </w:r>
      <w:proofErr w:type="spellStart"/>
      <w:r w:rsidRPr="003A5CA4">
        <w:rPr>
          <w:rFonts w:ascii="Times New Roman" w:hAnsi="Times New Roman" w:cs="Times New Roman"/>
          <w:sz w:val="28"/>
          <w:szCs w:val="28"/>
          <w:lang w:val="uk-UA"/>
        </w:rPr>
        <w:t>каменя</w:t>
      </w:r>
      <w:proofErr w:type="spellEnd"/>
      <w:r w:rsidRPr="003A5CA4">
        <w:rPr>
          <w:rFonts w:ascii="Times New Roman" w:hAnsi="Times New Roman" w:cs="Times New Roman"/>
          <w:sz w:val="28"/>
          <w:szCs w:val="28"/>
          <w:lang w:val="uk-UA"/>
        </w:rPr>
        <w:t>-черепашника;</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-розробка технології виробництва теплоізоляційних виробів на основі спученого перліту;</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-розробка технології виробництва базальтового волокна і </w:t>
      </w:r>
      <w:proofErr w:type="spellStart"/>
      <w:r w:rsidRPr="003A5CA4">
        <w:rPr>
          <w:rFonts w:ascii="Times New Roman" w:hAnsi="Times New Roman" w:cs="Times New Roman"/>
          <w:sz w:val="28"/>
          <w:szCs w:val="28"/>
          <w:lang w:val="uk-UA"/>
        </w:rPr>
        <w:t>базальтопластиків</w:t>
      </w:r>
      <w:proofErr w:type="spellEnd"/>
      <w:r w:rsidRPr="003A5CA4">
        <w:rPr>
          <w:rFonts w:ascii="Times New Roman" w:hAnsi="Times New Roman" w:cs="Times New Roman"/>
          <w:sz w:val="28"/>
          <w:szCs w:val="28"/>
          <w:lang w:val="uk-UA"/>
        </w:rPr>
        <w:t xml:space="preserve"> з метою досягнення рентабельності їх використання в капітальному будівництві;</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-виконання науково-дослідних і проектно-конструкторських робіт в галузі створення будівельних матеріалів на основі базальтового волокна.</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lastRenderedPageBreak/>
        <w:t xml:space="preserve">Наказом </w:t>
      </w:r>
      <w:proofErr w:type="spellStart"/>
      <w:r w:rsidRPr="003A5CA4">
        <w:rPr>
          <w:rFonts w:ascii="Times New Roman" w:hAnsi="Times New Roman" w:cs="Times New Roman"/>
          <w:sz w:val="28"/>
          <w:szCs w:val="28"/>
          <w:lang w:val="uk-UA"/>
        </w:rPr>
        <w:t>Мінбудархітектури</w:t>
      </w:r>
      <w:proofErr w:type="spellEnd"/>
      <w:r w:rsidRPr="003A5CA4">
        <w:rPr>
          <w:rFonts w:ascii="Times New Roman" w:hAnsi="Times New Roman" w:cs="Times New Roman"/>
          <w:sz w:val="28"/>
          <w:szCs w:val="28"/>
          <w:lang w:val="uk-UA"/>
        </w:rPr>
        <w:t xml:space="preserve"> України від 28.04.93 р. № 48 інститут затверджено базовою організацією зі стандартизації сировини, матеріалів та виробів будівельного призначення.</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Згідно постанови правління Української державної корпорації промисловості будівельних матеріалів «Укрбудматеріали» з 1996 р. НДІБМВ виконує функції головної науково-технічної організації галузі з технологій виробництва продукції: цегли та каменів керамічних та силікатних, архітектурно-будівельної кераміки, щільного силікатного бетону, виробів з ніздрюватого бетону, вапна, крейди, керамічної плитки, каналізаційних і дренажних керамічних труб, санітарно-будівельних виробів, кислототривкої кераміки, пористих заповнювачів, полімерних, м’яких покрівельних, гідроізоляційних, теплоізоляційних, теплозвукоізоляційних матеріалів, гіпсу, гіпсового в’яжучого та виробів з нього, нерудних і </w:t>
      </w:r>
      <w:proofErr w:type="spellStart"/>
      <w:r w:rsidRPr="003A5CA4">
        <w:rPr>
          <w:rFonts w:ascii="Times New Roman" w:hAnsi="Times New Roman" w:cs="Times New Roman"/>
          <w:sz w:val="28"/>
          <w:szCs w:val="28"/>
          <w:lang w:val="uk-UA"/>
        </w:rPr>
        <w:t>неметалорудних</w:t>
      </w:r>
      <w:proofErr w:type="spellEnd"/>
      <w:r w:rsidRPr="003A5CA4">
        <w:rPr>
          <w:rFonts w:ascii="Times New Roman" w:hAnsi="Times New Roman" w:cs="Times New Roman"/>
          <w:sz w:val="28"/>
          <w:szCs w:val="28"/>
          <w:lang w:val="uk-UA"/>
        </w:rPr>
        <w:t xml:space="preserve"> матеріалів.</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За роки існування в інституті розроблено технології виробництва будівельних матеріалів, які впроваджено як на підприємствах України, так і країн СНД. Деякі з них:</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технологія виготовлення цирконієвих глухих полив для керамічних плиток. За цю розробку її авторам було присуджено Державну премію СРСР;</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технологія виробництва цегли зі 100 % відходів вуглезбагачення. Розробку у 1987 р. удостоєно Державної премії України в галузі науки і техніки;</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технологія та обладнання для виробництва спученого перліту і матеріалів широкої номенклатури на його основі. Результати розробки впроваджено на підприємствах України, Росії, Монголії;</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proofErr w:type="spellStart"/>
      <w:r w:rsidRPr="003A5CA4">
        <w:rPr>
          <w:rFonts w:ascii="Times New Roman" w:hAnsi="Times New Roman" w:cs="Times New Roman"/>
          <w:sz w:val="28"/>
          <w:szCs w:val="28"/>
          <w:lang w:val="uk-UA"/>
        </w:rPr>
        <w:t>гідроекранний</w:t>
      </w:r>
      <w:proofErr w:type="spellEnd"/>
      <w:r w:rsidRPr="003A5CA4">
        <w:rPr>
          <w:rFonts w:ascii="Times New Roman" w:hAnsi="Times New Roman" w:cs="Times New Roman"/>
          <w:sz w:val="28"/>
          <w:szCs w:val="28"/>
          <w:lang w:val="uk-UA"/>
        </w:rPr>
        <w:t xml:space="preserve"> спосіб та устаткування для виготовлення шлакової пемзи. Виробництво організовано на металургійних підприємствах України та Росії;</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технологія та проект виробництва пористого заповнювача на основі шлаків теплових електростанцій. Збудовано завод у м. Бурштин Івано-Франківської області;</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технологія приготування легких бетонів на крупних пористих заповнювачах та спученому перлітовому піску. Розробку впроваджено на підприємствах будіндустрії України;</w:t>
      </w:r>
    </w:p>
    <w:p w:rsidR="00936154"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00936154" w:rsidRPr="003A5CA4">
        <w:rPr>
          <w:rFonts w:ascii="Times New Roman" w:hAnsi="Times New Roman" w:cs="Times New Roman"/>
          <w:sz w:val="28"/>
          <w:szCs w:val="28"/>
          <w:lang w:val="uk-UA"/>
        </w:rPr>
        <w:t>технологія виробництва негорючих теплоізоляційних матеріалів. На базі цієї технології створено виробництва теплоізоляційних матеріалів;</w:t>
      </w:r>
    </w:p>
    <w:p w:rsidR="00936154"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00936154" w:rsidRPr="003A5CA4">
        <w:rPr>
          <w:rFonts w:ascii="Times New Roman" w:hAnsi="Times New Roman" w:cs="Times New Roman"/>
          <w:sz w:val="28"/>
          <w:szCs w:val="28"/>
          <w:lang w:val="uk-UA"/>
        </w:rPr>
        <w:t xml:space="preserve">конструкція, технологія та обладнання для виготовлення </w:t>
      </w:r>
      <w:proofErr w:type="spellStart"/>
      <w:r w:rsidR="00936154" w:rsidRPr="003A5CA4">
        <w:rPr>
          <w:rFonts w:ascii="Times New Roman" w:hAnsi="Times New Roman" w:cs="Times New Roman"/>
          <w:sz w:val="28"/>
          <w:szCs w:val="28"/>
          <w:lang w:val="uk-UA"/>
        </w:rPr>
        <w:t>полівінілхлоридних</w:t>
      </w:r>
      <w:proofErr w:type="spellEnd"/>
      <w:r w:rsidR="00936154" w:rsidRPr="003A5CA4">
        <w:rPr>
          <w:rFonts w:ascii="Times New Roman" w:hAnsi="Times New Roman" w:cs="Times New Roman"/>
          <w:sz w:val="28"/>
          <w:szCs w:val="28"/>
          <w:lang w:val="uk-UA"/>
        </w:rPr>
        <w:t xml:space="preserve"> витих дренажних труб для меліорації земель. Розробку неодноразово відзначено медалями та дипломами ВДНГ СРСР і ВДНГ УРСР;</w:t>
      </w:r>
    </w:p>
    <w:p w:rsidR="00936154"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lastRenderedPageBreak/>
        <w:t>-</w:t>
      </w:r>
      <w:r w:rsidR="00304939">
        <w:rPr>
          <w:rFonts w:ascii="Times New Roman" w:hAnsi="Times New Roman" w:cs="Times New Roman"/>
          <w:sz w:val="28"/>
          <w:szCs w:val="28"/>
          <w:lang w:val="uk-UA"/>
        </w:rPr>
        <w:t xml:space="preserve"> </w:t>
      </w:r>
      <w:r w:rsidR="00936154" w:rsidRPr="003A5CA4">
        <w:rPr>
          <w:rFonts w:ascii="Times New Roman" w:hAnsi="Times New Roman" w:cs="Times New Roman"/>
          <w:sz w:val="28"/>
          <w:szCs w:val="28"/>
          <w:lang w:val="uk-UA"/>
        </w:rPr>
        <w:t>технологія виробництва гідрофобного карбонатного порошку для безканальної ізоляції теплотрас. Досвід експлуатації теплотрас понад 20 років свідчить про високу якість матеріалу;</w:t>
      </w:r>
    </w:p>
    <w:p w:rsidR="00936154"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00936154" w:rsidRPr="003A5CA4">
        <w:rPr>
          <w:rFonts w:ascii="Times New Roman" w:hAnsi="Times New Roman" w:cs="Times New Roman"/>
          <w:sz w:val="28"/>
          <w:szCs w:val="28"/>
          <w:lang w:val="uk-UA"/>
        </w:rPr>
        <w:t>технологія виробництва виробів з ніздрюватого та щільного силікатного бетону для житлово-громадського та промислового будівництва. Розробки впроваджено на підприємствах України і відзначено медалями ВДНГ СРСР і ВДНГ УРСР;</w:t>
      </w:r>
    </w:p>
    <w:p w:rsidR="00936154"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00936154" w:rsidRPr="003A5CA4">
        <w:rPr>
          <w:rFonts w:ascii="Times New Roman" w:hAnsi="Times New Roman" w:cs="Times New Roman"/>
          <w:sz w:val="28"/>
          <w:szCs w:val="28"/>
          <w:lang w:val="uk-UA"/>
        </w:rPr>
        <w:t>технологія та проектні розробки виробництва керамічних стінових виробів методом жорсткого формування, внаслідок чого підвищено якість керамічної цегли;</w:t>
      </w:r>
    </w:p>
    <w:p w:rsidR="00936154"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w:t>
      </w:r>
      <w:r w:rsidR="00304939">
        <w:rPr>
          <w:rFonts w:ascii="Times New Roman" w:hAnsi="Times New Roman" w:cs="Times New Roman"/>
          <w:sz w:val="28"/>
          <w:szCs w:val="28"/>
          <w:lang w:val="uk-UA"/>
        </w:rPr>
        <w:t xml:space="preserve"> </w:t>
      </w:r>
      <w:r w:rsidR="00936154" w:rsidRPr="003A5CA4">
        <w:rPr>
          <w:rFonts w:ascii="Times New Roman" w:hAnsi="Times New Roman" w:cs="Times New Roman"/>
          <w:sz w:val="28"/>
          <w:szCs w:val="28"/>
          <w:lang w:val="uk-UA"/>
        </w:rPr>
        <w:t xml:space="preserve">типовий ряд енергозберігаючих </w:t>
      </w:r>
      <w:proofErr w:type="spellStart"/>
      <w:r w:rsidR="00936154" w:rsidRPr="003A5CA4">
        <w:rPr>
          <w:rFonts w:ascii="Times New Roman" w:hAnsi="Times New Roman" w:cs="Times New Roman"/>
          <w:sz w:val="28"/>
          <w:szCs w:val="28"/>
          <w:lang w:val="uk-UA"/>
        </w:rPr>
        <w:t>газопальникових</w:t>
      </w:r>
      <w:proofErr w:type="spellEnd"/>
      <w:r w:rsidR="00936154" w:rsidRPr="003A5CA4">
        <w:rPr>
          <w:rFonts w:ascii="Times New Roman" w:hAnsi="Times New Roman" w:cs="Times New Roman"/>
          <w:sz w:val="28"/>
          <w:szCs w:val="28"/>
          <w:lang w:val="uk-UA"/>
        </w:rPr>
        <w:t xml:space="preserve"> пристроїв для інтенсифікації теплової обробки керамічних виробів. Використання таких пристроїв дозволило знизити питомі витрати палива не менш як на 15 %.</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За ці роки пройдено великий шлях, створено різні напрямки наукової діяльності, які сприяли становленню національної промислової бази будівельних матеріалів та виробів. З самого початку свого заснування інститут активно розвивав роботу з пріоритетних галузей керамічної, вогнетривкої, цементної, нерудної промисловості. Колектив інституту успішно справлявся з завданнями післявоєнного періоду, коли необхідно було розробляти та впроваджувати нові будівельні матеріали. У 60-х </w:t>
      </w:r>
      <w:proofErr w:type="spellStart"/>
      <w:r w:rsidRPr="003A5CA4">
        <w:rPr>
          <w:rFonts w:ascii="Times New Roman" w:hAnsi="Times New Roman" w:cs="Times New Roman"/>
          <w:sz w:val="28"/>
          <w:szCs w:val="28"/>
          <w:lang w:val="uk-UA"/>
        </w:rPr>
        <w:t>pp</w:t>
      </w:r>
      <w:proofErr w:type="spellEnd"/>
      <w:r w:rsidRPr="003A5CA4">
        <w:rPr>
          <w:rFonts w:ascii="Times New Roman" w:hAnsi="Times New Roman" w:cs="Times New Roman"/>
          <w:sz w:val="28"/>
          <w:szCs w:val="28"/>
          <w:lang w:val="uk-UA"/>
        </w:rPr>
        <w:t xml:space="preserve">. інститут вперше у світовій практиці запропонував двошарове пресування лицьової цегли, на його базі було створено школу з розвитку виробництва пористих заповнювачів. За проектом НДІБМВ вперше в Україні споруджено та введено в експлуатацію установки з виробництва спученого перліту. За розробками інституту організовані виробництва полімерних, теплоізоляційних та покрівельних матеріалів, випуск бетонних, керамічних та дорожніх виробів, стінових каменів з використанням </w:t>
      </w:r>
      <w:proofErr w:type="spellStart"/>
      <w:r w:rsidRPr="003A5CA4">
        <w:rPr>
          <w:rFonts w:ascii="Times New Roman" w:hAnsi="Times New Roman" w:cs="Times New Roman"/>
          <w:sz w:val="28"/>
          <w:szCs w:val="28"/>
          <w:lang w:val="uk-UA"/>
        </w:rPr>
        <w:t>золошлакових</w:t>
      </w:r>
      <w:proofErr w:type="spellEnd"/>
      <w:r w:rsidRPr="003A5CA4">
        <w:rPr>
          <w:rFonts w:ascii="Times New Roman" w:hAnsi="Times New Roman" w:cs="Times New Roman"/>
          <w:sz w:val="28"/>
          <w:szCs w:val="28"/>
          <w:lang w:val="uk-UA"/>
        </w:rPr>
        <w:t xml:space="preserve"> відходів, впроваджувались технології та обладнання для виробництва виробів з ніздрюватого бетону.</w:t>
      </w:r>
    </w:p>
    <w:p w:rsidR="00724E19"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Колектив співробітників інституту під керівництвом лауреатів Державної премії країни Григор’єва Володимира Сергійовича та Жукова Аркадія Володимировича забезпечував розвиток виробництва штучних пористих заповнювачів в Україні. За проектами НДІБМВ споруджено та введено в експлуатацію понад 20 установок з виробництва спученого перлітового піску. На основі спученого перліту та різних </w:t>
      </w:r>
      <w:proofErr w:type="spellStart"/>
      <w:r w:rsidRPr="003A5CA4">
        <w:rPr>
          <w:rFonts w:ascii="Times New Roman" w:hAnsi="Times New Roman" w:cs="Times New Roman"/>
          <w:sz w:val="28"/>
          <w:szCs w:val="28"/>
          <w:lang w:val="uk-UA"/>
        </w:rPr>
        <w:t>зв’язуючих</w:t>
      </w:r>
      <w:proofErr w:type="spellEnd"/>
      <w:r w:rsidRPr="003A5CA4">
        <w:rPr>
          <w:rFonts w:ascii="Times New Roman" w:hAnsi="Times New Roman" w:cs="Times New Roman"/>
          <w:sz w:val="28"/>
          <w:szCs w:val="28"/>
          <w:lang w:val="uk-UA"/>
        </w:rPr>
        <w:t xml:space="preserve"> створено теплозвукоізоляційні матеріали – </w:t>
      </w:r>
      <w:proofErr w:type="spellStart"/>
      <w:r w:rsidRPr="003A5CA4">
        <w:rPr>
          <w:rFonts w:ascii="Times New Roman" w:hAnsi="Times New Roman" w:cs="Times New Roman"/>
          <w:sz w:val="28"/>
          <w:szCs w:val="28"/>
          <w:lang w:val="uk-UA"/>
        </w:rPr>
        <w:t>керамоперліт</w:t>
      </w:r>
      <w:proofErr w:type="spellEnd"/>
      <w:r w:rsidRPr="003A5CA4">
        <w:rPr>
          <w:rFonts w:ascii="Times New Roman" w:hAnsi="Times New Roman" w:cs="Times New Roman"/>
          <w:sz w:val="28"/>
          <w:szCs w:val="28"/>
          <w:lang w:val="uk-UA"/>
        </w:rPr>
        <w:t xml:space="preserve">, </w:t>
      </w:r>
      <w:proofErr w:type="spellStart"/>
      <w:r w:rsidRPr="003A5CA4">
        <w:rPr>
          <w:rFonts w:ascii="Times New Roman" w:hAnsi="Times New Roman" w:cs="Times New Roman"/>
          <w:sz w:val="28"/>
          <w:szCs w:val="28"/>
          <w:lang w:val="uk-UA"/>
        </w:rPr>
        <w:t>карбоперліт</w:t>
      </w:r>
      <w:proofErr w:type="spellEnd"/>
      <w:r w:rsidRPr="003A5CA4">
        <w:rPr>
          <w:rFonts w:ascii="Times New Roman" w:hAnsi="Times New Roman" w:cs="Times New Roman"/>
          <w:sz w:val="28"/>
          <w:szCs w:val="28"/>
          <w:lang w:val="uk-UA"/>
        </w:rPr>
        <w:t xml:space="preserve">, </w:t>
      </w:r>
      <w:proofErr w:type="spellStart"/>
      <w:r w:rsidRPr="003A5CA4">
        <w:rPr>
          <w:rFonts w:ascii="Times New Roman" w:hAnsi="Times New Roman" w:cs="Times New Roman"/>
          <w:sz w:val="28"/>
          <w:szCs w:val="28"/>
          <w:lang w:val="uk-UA"/>
        </w:rPr>
        <w:t>гіпсоперліт</w:t>
      </w:r>
      <w:proofErr w:type="spellEnd"/>
      <w:r w:rsidRPr="003A5CA4">
        <w:rPr>
          <w:rFonts w:ascii="Times New Roman" w:hAnsi="Times New Roman" w:cs="Times New Roman"/>
          <w:sz w:val="28"/>
          <w:szCs w:val="28"/>
          <w:lang w:val="uk-UA"/>
        </w:rPr>
        <w:t xml:space="preserve">, </w:t>
      </w:r>
      <w:proofErr w:type="spellStart"/>
      <w:r w:rsidRPr="003A5CA4">
        <w:rPr>
          <w:rFonts w:ascii="Times New Roman" w:hAnsi="Times New Roman" w:cs="Times New Roman"/>
          <w:sz w:val="28"/>
          <w:szCs w:val="28"/>
          <w:lang w:val="uk-UA"/>
        </w:rPr>
        <w:t>силікатоперліт</w:t>
      </w:r>
      <w:proofErr w:type="spellEnd"/>
      <w:r w:rsidRPr="003A5CA4">
        <w:rPr>
          <w:rFonts w:ascii="Times New Roman" w:hAnsi="Times New Roman" w:cs="Times New Roman"/>
          <w:sz w:val="28"/>
          <w:szCs w:val="28"/>
          <w:lang w:val="uk-UA"/>
        </w:rPr>
        <w:t xml:space="preserve">, </w:t>
      </w:r>
      <w:proofErr w:type="spellStart"/>
      <w:r w:rsidRPr="003A5CA4">
        <w:rPr>
          <w:rFonts w:ascii="Times New Roman" w:hAnsi="Times New Roman" w:cs="Times New Roman"/>
          <w:sz w:val="28"/>
          <w:szCs w:val="28"/>
          <w:lang w:val="uk-UA"/>
        </w:rPr>
        <w:t>керамоперлітофосфат</w:t>
      </w:r>
      <w:proofErr w:type="spellEnd"/>
      <w:r w:rsidRPr="003A5CA4">
        <w:rPr>
          <w:rFonts w:ascii="Times New Roman" w:hAnsi="Times New Roman" w:cs="Times New Roman"/>
          <w:sz w:val="28"/>
          <w:szCs w:val="28"/>
          <w:lang w:val="uk-UA"/>
        </w:rPr>
        <w:t xml:space="preserve">, </w:t>
      </w:r>
      <w:proofErr w:type="spellStart"/>
      <w:r w:rsidRPr="003A5CA4">
        <w:rPr>
          <w:rFonts w:ascii="Times New Roman" w:hAnsi="Times New Roman" w:cs="Times New Roman"/>
          <w:sz w:val="28"/>
          <w:szCs w:val="28"/>
          <w:lang w:val="uk-UA"/>
        </w:rPr>
        <w:t>поризований</w:t>
      </w:r>
      <w:proofErr w:type="spellEnd"/>
      <w:r w:rsidRPr="003A5CA4">
        <w:rPr>
          <w:rFonts w:ascii="Times New Roman" w:hAnsi="Times New Roman" w:cs="Times New Roman"/>
          <w:sz w:val="28"/>
          <w:szCs w:val="28"/>
          <w:lang w:val="uk-UA"/>
        </w:rPr>
        <w:t xml:space="preserve"> </w:t>
      </w:r>
      <w:proofErr w:type="spellStart"/>
      <w:r w:rsidRPr="003A5CA4">
        <w:rPr>
          <w:rFonts w:ascii="Times New Roman" w:hAnsi="Times New Roman" w:cs="Times New Roman"/>
          <w:sz w:val="28"/>
          <w:szCs w:val="28"/>
          <w:lang w:val="uk-UA"/>
        </w:rPr>
        <w:t>силікатоперліт</w:t>
      </w:r>
      <w:proofErr w:type="spellEnd"/>
      <w:r w:rsidRPr="003A5CA4">
        <w:rPr>
          <w:rFonts w:ascii="Times New Roman" w:hAnsi="Times New Roman" w:cs="Times New Roman"/>
          <w:sz w:val="28"/>
          <w:szCs w:val="28"/>
          <w:lang w:val="uk-UA"/>
        </w:rPr>
        <w:t xml:space="preserve"> тощо.</w:t>
      </w:r>
    </w:p>
    <w:p w:rsidR="00724E19" w:rsidRPr="003A5CA4" w:rsidRDefault="00724E19"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Результати розробок інституту використано при реставрації Національного театру опери та балету ім. Т.Г.Шевченка, Золотих воріт, </w:t>
      </w:r>
      <w:r w:rsidRPr="003A5CA4">
        <w:rPr>
          <w:rFonts w:ascii="Times New Roman" w:hAnsi="Times New Roman" w:cs="Times New Roman"/>
          <w:sz w:val="28"/>
          <w:szCs w:val="28"/>
          <w:lang w:val="uk-UA"/>
        </w:rPr>
        <w:lastRenderedPageBreak/>
        <w:t>майдану Незалежності, Андріївського узвозу та інших історичних об’єктів у Києві.</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Висока енергомісткість виробництва будівельних матеріалів, необхідність створення нових </w:t>
      </w:r>
      <w:proofErr w:type="spellStart"/>
      <w:r w:rsidRPr="003A5CA4">
        <w:rPr>
          <w:rFonts w:ascii="Times New Roman" w:hAnsi="Times New Roman" w:cs="Times New Roman"/>
          <w:sz w:val="28"/>
          <w:szCs w:val="28"/>
          <w:lang w:val="uk-UA"/>
        </w:rPr>
        <w:t>теплоефективних</w:t>
      </w:r>
      <w:proofErr w:type="spellEnd"/>
      <w:r w:rsidRPr="003A5CA4">
        <w:rPr>
          <w:rFonts w:ascii="Times New Roman" w:hAnsi="Times New Roman" w:cs="Times New Roman"/>
          <w:sz w:val="28"/>
          <w:szCs w:val="28"/>
          <w:lang w:val="uk-UA"/>
        </w:rPr>
        <w:t xml:space="preserve"> виробів обумовлюють напрямки діяльності інституту сьогодні. ДП «НДІБМВ» розробляє та удосконалює існуючі технології виробництва будівельних матеріалів, нормативну та конструкторську документацію, проводить незалежну експертизу, технологічні та сертифікаційні випробування та ін. Незважаючи на нелегкі часи, колектив інституту зберіг свій науковий потенціал, лабораторну базу, аспірантуру, а також тісні зв'язки з відомими науковими школами та провідними вченими країн СНД та світу. Наукові кадри інституту продовжують працювати над створенням нових ефективних будівельних матеріалів і технологій їх виробництва. Розробки інституту сьогодні спрямовані на створення нових екологічно чистих </w:t>
      </w:r>
      <w:proofErr w:type="spellStart"/>
      <w:r w:rsidRPr="003A5CA4">
        <w:rPr>
          <w:rFonts w:ascii="Times New Roman" w:hAnsi="Times New Roman" w:cs="Times New Roman"/>
          <w:sz w:val="28"/>
          <w:szCs w:val="28"/>
          <w:lang w:val="uk-UA"/>
        </w:rPr>
        <w:t>енерго</w:t>
      </w:r>
      <w:proofErr w:type="spellEnd"/>
      <w:r w:rsidRPr="003A5CA4">
        <w:rPr>
          <w:rFonts w:ascii="Times New Roman" w:hAnsi="Times New Roman" w:cs="Times New Roman"/>
          <w:sz w:val="28"/>
          <w:szCs w:val="28"/>
          <w:lang w:val="uk-UA"/>
        </w:rPr>
        <w:t xml:space="preserve">- і ресурсозберігаючих технологій, </w:t>
      </w:r>
      <w:proofErr w:type="spellStart"/>
      <w:r w:rsidRPr="003A5CA4">
        <w:rPr>
          <w:rFonts w:ascii="Times New Roman" w:hAnsi="Times New Roman" w:cs="Times New Roman"/>
          <w:sz w:val="28"/>
          <w:szCs w:val="28"/>
          <w:lang w:val="uk-UA"/>
        </w:rPr>
        <w:t>імпортозамінної</w:t>
      </w:r>
      <w:proofErr w:type="spellEnd"/>
      <w:r w:rsidRPr="003A5CA4">
        <w:rPr>
          <w:rFonts w:ascii="Times New Roman" w:hAnsi="Times New Roman" w:cs="Times New Roman"/>
          <w:sz w:val="28"/>
          <w:szCs w:val="28"/>
          <w:lang w:val="uk-UA"/>
        </w:rPr>
        <w:t xml:space="preserve"> продукції підвищеної якості та впровадження їх у виробництво будівельних матеріалів і виробів. Слід зазначити що, напрямок розвитку енергетичної сфери та питання енергозбереження сьогодні є одними з керівних принципів положень становлення України.</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Випробувальний центр ДП«НДІБМВ» акредитовано Національним агентством з акредитації України на право проведення випробувань, в т.ч. сертифікаційних, будівельних матеріалів і виробів понад 120 найменувань.</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ДП«НДІБМВ» - єдина українська установа, яка неодноразово приймала участь в європейських </w:t>
      </w:r>
      <w:proofErr w:type="spellStart"/>
      <w:r w:rsidRPr="003A5CA4">
        <w:rPr>
          <w:rFonts w:ascii="Times New Roman" w:hAnsi="Times New Roman" w:cs="Times New Roman"/>
          <w:sz w:val="28"/>
          <w:szCs w:val="28"/>
          <w:lang w:val="uk-UA"/>
        </w:rPr>
        <w:t>міжлабораторних</w:t>
      </w:r>
      <w:proofErr w:type="spellEnd"/>
      <w:r w:rsidRPr="003A5CA4">
        <w:rPr>
          <w:rFonts w:ascii="Times New Roman" w:hAnsi="Times New Roman" w:cs="Times New Roman"/>
          <w:sz w:val="28"/>
          <w:szCs w:val="28"/>
          <w:lang w:val="uk-UA"/>
        </w:rPr>
        <w:t xml:space="preserve"> випробуваннях теплоізоляційних матеріалів і довела, що фаховість виконання робіт з випробувань знаходиться на рівні 15 провідних лабораторій Європи, зокрема, Німеччини, Бельгії, Данії, Фінляндії, Франції, Португалії, Іспанії, Польщі, Словаччини, Чехії, Литви, Естонії, Словенії.</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Інститут співпрацює і приймає участь у заходах Всесвітнього інституту перліту та Європейської асоціації автоклавних ніздрюватих бетонів, спеціалісти інституту на запрошення провідних закордонних наукових центрів приймають участь в рамках міжнародних конференцій і семінарів в обговоренні результатів наукових досліджень та визначенні напрямків розвитку галузі будівельних матеріалів.</w:t>
      </w:r>
    </w:p>
    <w:p w:rsidR="00936154" w:rsidRPr="003A5CA4" w:rsidRDefault="00936154"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З 1959 р. інститут видає Всеукраїнський науково-технічний та виробничий журнал «Будівельні матеріали та вироби», щорічно видається Каталог будівельних матеріалів, виробів та інженерного обладнання «Будматеріали», науковий збірник «Будівельні матеріали та санітарна техніка».</w:t>
      </w:r>
    </w:p>
    <w:p w:rsidR="002B788A" w:rsidRPr="003A5CA4" w:rsidRDefault="00BF3E95"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lastRenderedPageBreak/>
        <w:t xml:space="preserve">В  </w:t>
      </w:r>
      <w:r w:rsidR="00A4744A" w:rsidRPr="003A5CA4">
        <w:rPr>
          <w:rFonts w:ascii="Times New Roman" w:hAnsi="Times New Roman" w:cs="Times New Roman"/>
          <w:sz w:val="28"/>
          <w:szCs w:val="28"/>
          <w:lang w:val="uk-UA"/>
        </w:rPr>
        <w:t xml:space="preserve">ДП «НДІБМВ» </w:t>
      </w:r>
      <w:r w:rsidRPr="003A5CA4">
        <w:rPr>
          <w:rFonts w:ascii="Times New Roman" w:hAnsi="Times New Roman" w:cs="Times New Roman"/>
          <w:sz w:val="28"/>
          <w:szCs w:val="28"/>
          <w:lang w:val="uk-UA"/>
        </w:rPr>
        <w:t xml:space="preserve">на теперішній </w:t>
      </w:r>
      <w:r w:rsidR="00A4744A" w:rsidRPr="003A5CA4">
        <w:rPr>
          <w:rFonts w:ascii="Times New Roman" w:hAnsi="Times New Roman" w:cs="Times New Roman"/>
          <w:sz w:val="28"/>
          <w:szCs w:val="28"/>
          <w:lang w:val="uk-UA"/>
        </w:rPr>
        <w:t xml:space="preserve"> </w:t>
      </w:r>
      <w:r w:rsidRPr="003A5CA4">
        <w:rPr>
          <w:rFonts w:ascii="Times New Roman" w:hAnsi="Times New Roman" w:cs="Times New Roman"/>
          <w:sz w:val="28"/>
          <w:szCs w:val="28"/>
          <w:lang w:val="uk-UA"/>
        </w:rPr>
        <w:t>період часу працюють  науко</w:t>
      </w:r>
      <w:r w:rsidR="00B40F1B" w:rsidRPr="003A5CA4">
        <w:rPr>
          <w:rFonts w:ascii="Times New Roman" w:hAnsi="Times New Roman" w:cs="Times New Roman"/>
          <w:sz w:val="28"/>
          <w:szCs w:val="28"/>
          <w:lang w:val="uk-UA"/>
        </w:rPr>
        <w:t>во</w:t>
      </w:r>
      <w:r w:rsidRPr="003A5CA4">
        <w:rPr>
          <w:rFonts w:ascii="Times New Roman" w:hAnsi="Times New Roman" w:cs="Times New Roman"/>
          <w:sz w:val="28"/>
          <w:szCs w:val="28"/>
          <w:lang w:val="uk-UA"/>
        </w:rPr>
        <w:t>-дослідні лабораторії: Полімерних, покрівельних</w:t>
      </w:r>
      <w:r w:rsidR="002B788A" w:rsidRPr="003A5CA4">
        <w:rPr>
          <w:rFonts w:ascii="Times New Roman" w:hAnsi="Times New Roman" w:cs="Times New Roman"/>
          <w:sz w:val="28"/>
          <w:szCs w:val="28"/>
          <w:lang w:val="uk-UA"/>
        </w:rPr>
        <w:t xml:space="preserve"> та теплоізоляційних матеріалів;</w:t>
      </w:r>
    </w:p>
    <w:p w:rsidR="002B788A" w:rsidRPr="003A5CA4" w:rsidRDefault="002B788A"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Лабораторія будівельних матеріалів спеціального призначення та композиційних матеріалів;</w:t>
      </w:r>
    </w:p>
    <w:p w:rsidR="002B788A" w:rsidRPr="003A5CA4" w:rsidRDefault="002B788A"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Лабораторія бетонів;</w:t>
      </w:r>
    </w:p>
    <w:p w:rsidR="002B788A" w:rsidRPr="003A5CA4" w:rsidRDefault="002B788A"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Лабораторія силікатних матеріалів;</w:t>
      </w:r>
    </w:p>
    <w:p w:rsidR="002B788A" w:rsidRPr="003A5CA4" w:rsidRDefault="002B788A"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Лабораторія фізико-хімічних досліджень та будівельної кераміки;</w:t>
      </w:r>
    </w:p>
    <w:p w:rsidR="002B788A" w:rsidRPr="003A5CA4" w:rsidRDefault="002B788A"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Лабораторія інноваційних технологій та енергозбереження;</w:t>
      </w:r>
    </w:p>
    <w:p w:rsidR="002B788A" w:rsidRPr="003A5CA4" w:rsidRDefault="002B788A"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Проектно-конструкторський відділ;</w:t>
      </w:r>
    </w:p>
    <w:p w:rsidR="002B788A" w:rsidRPr="003A5CA4" w:rsidRDefault="002B788A" w:rsidP="00936154">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Відділ науково-технічної інформації та маркетингу.</w:t>
      </w:r>
    </w:p>
    <w:p w:rsidR="005436C8" w:rsidRPr="003A5CA4" w:rsidRDefault="00B40F1B" w:rsidP="005436C8">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До участі в роботі науково-дослідних лабораторій та відділів</w:t>
      </w:r>
      <w:r w:rsidR="005436C8" w:rsidRPr="003A5CA4">
        <w:rPr>
          <w:rFonts w:ascii="Times New Roman" w:hAnsi="Times New Roman" w:cs="Times New Roman"/>
          <w:sz w:val="28"/>
          <w:szCs w:val="28"/>
          <w:lang w:val="uk-UA"/>
        </w:rPr>
        <w:t xml:space="preserve"> залучені </w:t>
      </w:r>
      <w:r w:rsidR="00A4744A" w:rsidRPr="003A5CA4">
        <w:rPr>
          <w:rFonts w:ascii="Times New Roman" w:hAnsi="Times New Roman" w:cs="Times New Roman"/>
          <w:sz w:val="28"/>
          <w:szCs w:val="28"/>
          <w:lang w:val="uk-UA"/>
        </w:rPr>
        <w:t xml:space="preserve"> </w:t>
      </w:r>
      <w:r w:rsidR="008057ED" w:rsidRPr="003A5CA4">
        <w:rPr>
          <w:rFonts w:ascii="Times New Roman" w:hAnsi="Times New Roman" w:cs="Times New Roman"/>
          <w:sz w:val="28"/>
          <w:szCs w:val="28"/>
          <w:lang w:val="uk-UA"/>
        </w:rPr>
        <w:t>51 співробітник</w:t>
      </w:r>
      <w:r w:rsidR="005436C8" w:rsidRPr="003A5CA4">
        <w:rPr>
          <w:rFonts w:ascii="Times New Roman" w:hAnsi="Times New Roman" w:cs="Times New Roman"/>
          <w:sz w:val="28"/>
          <w:szCs w:val="28"/>
          <w:lang w:val="uk-UA"/>
        </w:rPr>
        <w:t>,</w:t>
      </w:r>
      <w:r w:rsidR="008057ED" w:rsidRPr="003A5CA4">
        <w:rPr>
          <w:rFonts w:ascii="Times New Roman" w:hAnsi="Times New Roman" w:cs="Times New Roman"/>
          <w:sz w:val="28"/>
          <w:szCs w:val="28"/>
          <w:lang w:val="uk-UA"/>
        </w:rPr>
        <w:t xml:space="preserve"> </w:t>
      </w:r>
      <w:r w:rsidR="005436C8" w:rsidRPr="003A5CA4">
        <w:rPr>
          <w:rFonts w:ascii="Times New Roman" w:hAnsi="Times New Roman" w:cs="Times New Roman"/>
          <w:sz w:val="28"/>
          <w:szCs w:val="28"/>
          <w:lang w:val="uk-UA"/>
        </w:rPr>
        <w:t xml:space="preserve"> в тому числі 4  доктора технічних наук</w:t>
      </w:r>
      <w:r w:rsidR="00044515" w:rsidRPr="003A5CA4">
        <w:rPr>
          <w:rFonts w:ascii="Times New Roman" w:hAnsi="Times New Roman" w:cs="Times New Roman"/>
          <w:sz w:val="28"/>
          <w:szCs w:val="28"/>
          <w:lang w:val="uk-UA"/>
        </w:rPr>
        <w:t>, 8</w:t>
      </w:r>
      <w:r w:rsidR="005436C8" w:rsidRPr="003A5CA4">
        <w:rPr>
          <w:rFonts w:ascii="Times New Roman" w:hAnsi="Times New Roman" w:cs="Times New Roman"/>
          <w:sz w:val="28"/>
          <w:szCs w:val="28"/>
          <w:lang w:val="uk-UA"/>
        </w:rPr>
        <w:t xml:space="preserve"> кандидатів технічних наук та 2 кандидата економічних наук.</w:t>
      </w:r>
    </w:p>
    <w:p w:rsidR="005436C8" w:rsidRPr="003A5CA4" w:rsidRDefault="005436C8" w:rsidP="005436C8">
      <w:pPr>
        <w:jc w:val="both"/>
        <w:rPr>
          <w:rFonts w:ascii="Times New Roman" w:hAnsi="Times New Roman" w:cs="Times New Roman"/>
          <w:sz w:val="28"/>
          <w:szCs w:val="28"/>
          <w:lang w:val="uk-UA"/>
        </w:rPr>
      </w:pPr>
      <w:r w:rsidRPr="003A5CA4">
        <w:rPr>
          <w:rFonts w:ascii="Times New Roman" w:hAnsi="Times New Roman" w:cs="Times New Roman"/>
          <w:sz w:val="28"/>
          <w:szCs w:val="28"/>
          <w:lang w:val="uk-UA"/>
        </w:rPr>
        <w:t xml:space="preserve">     Протягом останніх років інститутом розроблено 41 національний стандарт і понад 20 технічних умов на будівельні матеріали і методи їх випробування, підготовлено відгуки на понад 50 проектів національних стандартів.</w:t>
      </w:r>
    </w:p>
    <w:p w:rsidR="00963DDD" w:rsidRPr="003A5CA4" w:rsidRDefault="00963DDD" w:rsidP="005436C8">
      <w:pPr>
        <w:jc w:val="both"/>
        <w:rPr>
          <w:rFonts w:ascii="Times New Roman" w:hAnsi="Times New Roman" w:cs="Times New Roman"/>
          <w:sz w:val="28"/>
          <w:szCs w:val="28"/>
          <w:lang w:val="uk-UA"/>
        </w:rPr>
      </w:pPr>
    </w:p>
    <w:p w:rsidR="00963DDD" w:rsidRPr="003A5CA4" w:rsidRDefault="00963DDD" w:rsidP="005436C8">
      <w:pPr>
        <w:jc w:val="both"/>
        <w:rPr>
          <w:rFonts w:ascii="Times New Roman" w:hAnsi="Times New Roman" w:cs="Times New Roman"/>
          <w:sz w:val="28"/>
          <w:szCs w:val="28"/>
          <w:lang w:val="uk-UA"/>
        </w:rPr>
      </w:pPr>
    </w:p>
    <w:p w:rsidR="00A4744A" w:rsidRPr="003A5CA4" w:rsidRDefault="00A4744A" w:rsidP="00936154">
      <w:pPr>
        <w:jc w:val="both"/>
        <w:rPr>
          <w:rFonts w:ascii="Times New Roman" w:hAnsi="Times New Roman" w:cs="Times New Roman"/>
          <w:sz w:val="28"/>
          <w:szCs w:val="28"/>
          <w:lang w:val="uk-UA"/>
        </w:rPr>
      </w:pPr>
    </w:p>
    <w:p w:rsidR="00A4744A" w:rsidRPr="003A5CA4" w:rsidRDefault="00A4744A" w:rsidP="00936154">
      <w:pPr>
        <w:jc w:val="both"/>
        <w:rPr>
          <w:rFonts w:ascii="Times New Roman" w:hAnsi="Times New Roman" w:cs="Times New Roman"/>
          <w:sz w:val="28"/>
          <w:szCs w:val="28"/>
          <w:lang w:val="uk-UA"/>
        </w:rPr>
      </w:pPr>
      <w:bookmarkStart w:id="0" w:name="_GoBack"/>
      <w:bookmarkEnd w:id="0"/>
    </w:p>
    <w:sectPr w:rsidR="00A4744A" w:rsidRPr="003A5CA4" w:rsidSect="00CE0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54"/>
    <w:rsid w:val="00044515"/>
    <w:rsid w:val="00090944"/>
    <w:rsid w:val="002B788A"/>
    <w:rsid w:val="00304939"/>
    <w:rsid w:val="00310F06"/>
    <w:rsid w:val="00352E75"/>
    <w:rsid w:val="003A5CA4"/>
    <w:rsid w:val="00437EE0"/>
    <w:rsid w:val="005436C8"/>
    <w:rsid w:val="00622C66"/>
    <w:rsid w:val="00724E19"/>
    <w:rsid w:val="007F08BC"/>
    <w:rsid w:val="008057ED"/>
    <w:rsid w:val="00936154"/>
    <w:rsid w:val="00963DDD"/>
    <w:rsid w:val="0096497C"/>
    <w:rsid w:val="00A01F01"/>
    <w:rsid w:val="00A4744A"/>
    <w:rsid w:val="00A77EBD"/>
    <w:rsid w:val="00B40F1B"/>
    <w:rsid w:val="00BF3E95"/>
    <w:rsid w:val="00CE0AAC"/>
    <w:rsid w:val="00CE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5B73E"/>
  <w15:docId w15:val="{9903E951-97BA-4F99-94F9-C8B24678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154"/>
    <w:pPr>
      <w:ind w:left="720"/>
      <w:contextualSpacing/>
    </w:pPr>
  </w:style>
  <w:style w:type="paragraph" w:styleId="a4">
    <w:name w:val="header"/>
    <w:basedOn w:val="a"/>
    <w:link w:val="a5"/>
    <w:uiPriority w:val="99"/>
    <w:rsid w:val="0009094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rsid w:val="00090944"/>
    <w:rPr>
      <w:rFonts w:ascii="Times New Roman" w:eastAsia="Times New Roman" w:hAnsi="Times New Roman" w:cs="Times New Roman"/>
      <w:sz w:val="24"/>
      <w:szCs w:val="24"/>
      <w:lang w:eastAsia="ar-SA"/>
    </w:rPr>
  </w:style>
  <w:style w:type="paragraph" w:styleId="3">
    <w:name w:val="Body Text Indent 3"/>
    <w:basedOn w:val="a"/>
    <w:link w:val="30"/>
    <w:rsid w:val="0009094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090944"/>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0909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269D2-262F-40A5-A1A9-BEA23D5D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2018-11-09T11:24:00Z</cp:lastPrinted>
  <dcterms:created xsi:type="dcterms:W3CDTF">2018-11-12T10:19:00Z</dcterms:created>
  <dcterms:modified xsi:type="dcterms:W3CDTF">2018-11-12T10:19:00Z</dcterms:modified>
</cp:coreProperties>
</file>