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22" w:rsidRDefault="009F4B22" w:rsidP="009F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1319986"/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A6A691E" wp14:editId="3F4F8C93">
            <wp:extent cx="487680" cy="7010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2" w:rsidRDefault="009F4B22" w:rsidP="009F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F4B22" w:rsidTr="009F4B22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9F4B22" w:rsidRPr="00D06C5B" w:rsidRDefault="009F4B22" w:rsidP="009F4B22">
            <w:pPr>
              <w:jc w:val="center"/>
              <w:rPr>
                <w:rFonts w:ascii="Times New Roman" w:hAnsi="Times New Roman" w:cs="Times New Roman"/>
              </w:rPr>
            </w:pPr>
            <w:r w:rsidRPr="00D06C5B">
              <w:rPr>
                <w:rFonts w:ascii="Times New Roman" w:hAnsi="Times New Roman" w:cs="Times New Roman"/>
                <w:sz w:val="28"/>
              </w:rPr>
              <w:t>НАЦІОНАЛЬНИЙ  СТАНДАРТ  УКРАЇНИ</w:t>
            </w:r>
          </w:p>
        </w:tc>
      </w:tr>
    </w:tbl>
    <w:p w:rsidR="00DF5AF2" w:rsidRDefault="00DF5AF2" w:rsidP="00CF3C7A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DF5AF2" w:rsidRDefault="00DF5AF2" w:rsidP="00CF3C7A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DF5AF2" w:rsidRDefault="00DF5AF2" w:rsidP="00CF3C7A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CF3C7A" w:rsidRDefault="00CF3C7A" w:rsidP="00CF3C7A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36"/>
        </w:rPr>
      </w:pPr>
      <w:r w:rsidRPr="00DF5AF2">
        <w:rPr>
          <w:rFonts w:ascii="Times New Roman" w:hAnsi="Times New Roman" w:cs="Times New Roman"/>
          <w:sz w:val="36"/>
        </w:rPr>
        <w:t xml:space="preserve">ДСТУ </w:t>
      </w:r>
      <w:r w:rsidR="00DF5AF2" w:rsidRPr="00DF5AF2">
        <w:rPr>
          <w:rFonts w:ascii="Times New Roman" w:hAnsi="Times New Roman" w:cs="Times New Roman"/>
          <w:sz w:val="36"/>
        </w:rPr>
        <w:t>Б В.2.7-ХХХ:2018</w:t>
      </w:r>
    </w:p>
    <w:p w:rsidR="00DF5AF2" w:rsidRPr="00DF5AF2" w:rsidRDefault="00DF5AF2" w:rsidP="00DF5AF2">
      <w:pPr>
        <w:rPr>
          <w:lang w:eastAsia="ru-RU"/>
        </w:rPr>
      </w:pPr>
    </w:p>
    <w:p w:rsidR="00DF5AF2" w:rsidRPr="00DF5AF2" w:rsidRDefault="00DF5AF2" w:rsidP="00CF3C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F5AF2">
        <w:rPr>
          <w:rFonts w:ascii="Times New Roman" w:hAnsi="Times New Roman" w:cs="Times New Roman"/>
          <w:b/>
          <w:sz w:val="36"/>
          <w:lang w:eastAsia="ru-RU"/>
        </w:rPr>
        <w:t>Будівельні матеріали</w:t>
      </w:r>
    </w:p>
    <w:p w:rsidR="00DF5AF2" w:rsidRDefault="00DF5AF2" w:rsidP="00CF3C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414577" w:rsidRPr="00DF5AF2" w:rsidRDefault="00DF5AF2" w:rsidP="00CF3C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F5AF2">
        <w:rPr>
          <w:rFonts w:ascii="Times New Roman" w:hAnsi="Times New Roman" w:cs="Times New Roman"/>
          <w:b/>
          <w:sz w:val="36"/>
          <w:lang w:eastAsia="ru-RU"/>
        </w:rPr>
        <w:t xml:space="preserve">БЕТОН СУДНОБУДІВНИЙ. </w:t>
      </w:r>
    </w:p>
    <w:p w:rsidR="00CF3C7A" w:rsidRPr="00DF5AF2" w:rsidRDefault="00DF5AF2" w:rsidP="00CF3C7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F5AF2">
        <w:rPr>
          <w:rFonts w:ascii="Times New Roman" w:hAnsi="Times New Roman" w:cs="Times New Roman"/>
          <w:b/>
          <w:sz w:val="36"/>
          <w:lang w:eastAsia="ru-RU"/>
        </w:rPr>
        <w:t xml:space="preserve">ТЕХНІЧНІ </w:t>
      </w:r>
      <w:r w:rsidR="00817C85">
        <w:rPr>
          <w:rFonts w:ascii="Times New Roman" w:hAnsi="Times New Roman" w:cs="Times New Roman"/>
          <w:b/>
          <w:sz w:val="36"/>
          <w:lang w:eastAsia="ru-RU"/>
        </w:rPr>
        <w:t>УМОВИ</w:t>
      </w:r>
      <w:r w:rsidRPr="00DF5AF2">
        <w:rPr>
          <w:rFonts w:ascii="Times New Roman" w:hAnsi="Times New Roman" w:cs="Times New Roman"/>
          <w:b/>
          <w:sz w:val="36"/>
          <w:lang w:eastAsia="ru-RU"/>
        </w:rPr>
        <w:t xml:space="preserve"> ТА ТЕХНОЛОГІЯ ПРИГОТУВАННЯ </w:t>
      </w:r>
    </w:p>
    <w:p w:rsidR="00DF5AF2" w:rsidRDefault="00DF5AF2" w:rsidP="00CD7F89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DF5AF2" w:rsidRDefault="00DF5AF2" w:rsidP="00CD7F89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CF3C7A" w:rsidRDefault="00DF5AF2" w:rsidP="00CD7F89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  <w:r w:rsidRPr="00DF5AF2">
        <w:rPr>
          <w:rFonts w:ascii="Times New Roman" w:hAnsi="Times New Roman" w:cs="Times New Roman"/>
          <w:sz w:val="32"/>
        </w:rPr>
        <w:t>Частина 1. Бетон суднобудівний важкий</w:t>
      </w:r>
    </w:p>
    <w:p w:rsidR="00DF5AF2" w:rsidRDefault="00DF5AF2" w:rsidP="00542F83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DF5AF2" w:rsidRDefault="00DF5AF2" w:rsidP="00542F83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BB50B0" w:rsidRDefault="00BB50B0" w:rsidP="00BB5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(проект, перша редакція)</w:t>
      </w:r>
    </w:p>
    <w:p w:rsidR="00542F83" w:rsidRDefault="00542F83" w:rsidP="00542F83">
      <w:pPr>
        <w:rPr>
          <w:lang w:eastAsia="ru-RU"/>
        </w:rPr>
      </w:pPr>
    </w:p>
    <w:p w:rsidR="00BB50B0" w:rsidRDefault="00BB50B0" w:rsidP="00542F83">
      <w:pPr>
        <w:rPr>
          <w:lang w:eastAsia="ru-RU"/>
        </w:rPr>
      </w:pPr>
      <w:r>
        <w:rPr>
          <w:lang w:eastAsia="ru-RU"/>
        </w:rPr>
        <w:t>-</w:t>
      </w:r>
    </w:p>
    <w:p w:rsidR="00DF5AF2" w:rsidRDefault="00DF5AF2" w:rsidP="00542F83">
      <w:pPr>
        <w:rPr>
          <w:lang w:eastAsia="ru-RU"/>
        </w:rPr>
      </w:pPr>
    </w:p>
    <w:p w:rsidR="00DF5AF2" w:rsidRDefault="00DF5AF2" w:rsidP="00542F83">
      <w:pPr>
        <w:rPr>
          <w:lang w:eastAsia="ru-RU"/>
        </w:rPr>
      </w:pPr>
    </w:p>
    <w:p w:rsidR="00DF5AF2" w:rsidRDefault="00DF5AF2" w:rsidP="00DF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DF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DF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DF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AF2" w:rsidRDefault="00DF5AF2" w:rsidP="00DF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</w:t>
      </w:r>
    </w:p>
    <w:p w:rsidR="00DF5AF2" w:rsidRDefault="00DF5AF2" w:rsidP="00DF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УкрНДНЦ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5AF2" w:rsidRDefault="00DF5AF2" w:rsidP="00DF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F5AF2" w:rsidRDefault="00DF5AF2" w:rsidP="00542F83">
      <w:pPr>
        <w:rPr>
          <w:lang w:eastAsia="ru-RU"/>
        </w:rPr>
      </w:pPr>
    </w:p>
    <w:p w:rsidR="00DF5AF2" w:rsidRDefault="00F41EDC" w:rsidP="00542F83">
      <w:pPr>
        <w:rPr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0B3B9" wp14:editId="068BB5A0">
                <wp:simplePos x="0" y="0"/>
                <wp:positionH relativeFrom="column">
                  <wp:posOffset>5651445</wp:posOffset>
                </wp:positionH>
                <wp:positionV relativeFrom="paragraph">
                  <wp:posOffset>210268</wp:posOffset>
                </wp:positionV>
                <wp:extent cx="874643" cy="818984"/>
                <wp:effectExtent l="0" t="0" r="2095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818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5pt;margin-top:16.55pt;width:68.8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" fillcolor="white [3212]" strokecolor="white [3212]" strokeweight="2pt"/>
            </w:pict>
          </mc:Fallback>
        </mc:AlternateContent>
      </w:r>
    </w:p>
    <w:p w:rsidR="00817C85" w:rsidRDefault="00817C85" w:rsidP="00817C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85" w:rsidRDefault="00817C85" w:rsidP="00817C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85" w:rsidRDefault="00817C85" w:rsidP="00967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РОЗРОБЛЕНО</w:t>
      </w:r>
      <w:r w:rsidRPr="006C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Робоча група, створена наказом </w:t>
      </w:r>
      <w:r w:rsidR="00B7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Державного </w:t>
      </w:r>
      <w:r w:rsidR="0096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 «Український науково-дослідний і проектно-конструкторський інститут будівельних матеріалів та виробів «НДІБМВ» від «…» …. 2017 р.</w:t>
      </w:r>
      <w:r w:rsidR="0083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67793" w:rsidRDefault="00967793" w:rsidP="0096779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85" w:rsidRDefault="00817C85" w:rsidP="00817C8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Технічний комітет, відповідальний за цей стандарт: ТК 305 </w:t>
      </w:r>
      <w:r w:rsidRPr="0086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«Будівельні вироби і матеріали»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C85" w:rsidRDefault="00817C85" w:rsidP="00817C8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85" w:rsidRDefault="00817C85" w:rsidP="00817C8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Цей стандарт оформлено згідно з вимогами національної стандартизації України.</w:t>
      </w:r>
    </w:p>
    <w:p w:rsidR="00817C85" w:rsidRPr="006C7A28" w:rsidRDefault="00817C85" w:rsidP="00817C8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85" w:rsidRPr="006C7A28" w:rsidRDefault="00817C85" w:rsidP="00817C8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5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ПРИЙНЯТО ТА НАДАНО ЧИННОСТІ</w:t>
      </w:r>
      <w:r w:rsidRPr="006C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УкрНДНЦ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201_ р.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</w:t>
      </w:r>
    </w:p>
    <w:p w:rsidR="00817C85" w:rsidRPr="006C7A28" w:rsidRDefault="00817C85" w:rsidP="00817C8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85" w:rsidRPr="006C7A28" w:rsidRDefault="00817C85" w:rsidP="00817C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81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УВЕДЕНО ВПЕРШЕ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AF2" w:rsidRPr="00542F83" w:rsidRDefault="00DF5AF2" w:rsidP="00542F83">
      <w:pPr>
        <w:rPr>
          <w:lang w:eastAsia="ru-RU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Default="00817C85" w:rsidP="00817C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85" w:rsidRPr="006C7A28" w:rsidRDefault="00817C85" w:rsidP="00817C8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C7A28">
        <w:rPr>
          <w:rFonts w:ascii="Times New Roman" w:hAnsi="Times New Roman" w:cs="Times New Roman"/>
          <w:b/>
          <w:sz w:val="24"/>
        </w:rPr>
        <w:t>Право власності на цей національний стандарт належить державі. Забороняється повністю чи частково видавати, відтворювати з метою розповсюдження і розповсюджувати як офіційне видання цей національний стандарт або його частину на будь-яких носіях інформації без ДП «</w:t>
      </w:r>
      <w:proofErr w:type="spellStart"/>
      <w:r w:rsidRPr="006C7A28">
        <w:rPr>
          <w:rFonts w:ascii="Times New Roman" w:hAnsi="Times New Roman" w:cs="Times New Roman"/>
          <w:b/>
          <w:sz w:val="24"/>
        </w:rPr>
        <w:t>УкрНДНЦ</w:t>
      </w:r>
      <w:proofErr w:type="spellEnd"/>
      <w:r w:rsidRPr="006C7A28">
        <w:rPr>
          <w:rFonts w:ascii="Times New Roman" w:hAnsi="Times New Roman" w:cs="Times New Roman"/>
          <w:b/>
          <w:sz w:val="24"/>
        </w:rPr>
        <w:t>» чи уповноваженої ним особи.</w:t>
      </w:r>
    </w:p>
    <w:p w:rsidR="00817C85" w:rsidRPr="00E24F3B" w:rsidRDefault="00817C85" w:rsidP="00817C85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6C7A28">
        <w:rPr>
          <w:rFonts w:ascii="Times New Roman" w:hAnsi="Times New Roman" w:cs="Times New Roman"/>
          <w:b/>
          <w:sz w:val="24"/>
        </w:rPr>
        <w:t xml:space="preserve">                                                      ДП «</w:t>
      </w:r>
      <w:proofErr w:type="spellStart"/>
      <w:r w:rsidRPr="006C7A28">
        <w:rPr>
          <w:rFonts w:ascii="Times New Roman" w:hAnsi="Times New Roman" w:cs="Times New Roman"/>
          <w:b/>
          <w:sz w:val="24"/>
        </w:rPr>
        <w:t>УкрНДНЦ</w:t>
      </w:r>
      <w:proofErr w:type="spellEnd"/>
      <w:r w:rsidRPr="006C7A28">
        <w:rPr>
          <w:rFonts w:ascii="Times New Roman" w:hAnsi="Times New Roman" w:cs="Times New Roman"/>
          <w:b/>
          <w:sz w:val="24"/>
        </w:rPr>
        <w:t>», 201</w:t>
      </w:r>
      <w:r w:rsidRPr="008A37AE">
        <w:rPr>
          <w:rFonts w:ascii="Times New Roman" w:hAnsi="Times New Roman" w:cs="Times New Roman"/>
          <w:b/>
          <w:sz w:val="24"/>
        </w:rPr>
        <w:t>8</w:t>
      </w:r>
    </w:p>
    <w:p w:rsidR="00817C85" w:rsidRDefault="00817C85" w:rsidP="00CD7F89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817C85" w:rsidRPr="00A86301" w:rsidRDefault="00817C85" w:rsidP="00CD7F89">
      <w:pPr>
        <w:pStyle w:val="1"/>
        <w:ind w:firstLine="0"/>
        <w:jc w:val="center"/>
        <w:rPr>
          <w:rFonts w:ascii="Times New Roman" w:hAnsi="Times New Roman" w:cs="Times New Roman"/>
          <w:sz w:val="28"/>
        </w:rPr>
      </w:pPr>
      <w:r w:rsidRPr="00A86301">
        <w:rPr>
          <w:rFonts w:ascii="Times New Roman" w:hAnsi="Times New Roman" w:cs="Times New Roman"/>
          <w:sz w:val="28"/>
        </w:rPr>
        <w:t>ЗМІСТ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  <w:gridCol w:w="814"/>
      </w:tblGrid>
      <w:tr w:rsidR="009B3042" w:rsidRPr="00A86301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9B3042" w:rsidP="00817C85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9B3042" w:rsidP="00E908E4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8"/>
                <w:lang w:eastAsia="ru-RU"/>
              </w:rPr>
              <w:t>С</w:t>
            </w:r>
            <w:r w:rsidR="00A86301" w:rsidRPr="00E908E4">
              <w:rPr>
                <w:rFonts w:ascii="Times New Roman" w:hAnsi="Times New Roman" w:cs="Times New Roman"/>
                <w:b/>
                <w:sz w:val="28"/>
                <w:lang w:eastAsia="ru-RU"/>
              </w:rPr>
              <w:t>.</w:t>
            </w:r>
          </w:p>
        </w:tc>
      </w:tr>
      <w:tr w:rsidR="00FE59E5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FE59E5" w:rsidRPr="00A86301" w:rsidRDefault="00FE59E5" w:rsidP="00817C8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Вступ </w:t>
            </w:r>
            <w:r w:rsidR="002E39B2">
              <w:rPr>
                <w:rFonts w:ascii="Times New Roman" w:hAnsi="Times New Roman" w:cs="Times New Roman"/>
                <w:sz w:val="28"/>
                <w:lang w:eastAsia="ru-RU"/>
              </w:rPr>
              <w:t>…………………………………………………………………………….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FE59E5" w:rsidRPr="00E908E4" w:rsidRDefault="00F82FA3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9B3042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>1 С</w:t>
            </w:r>
            <w:r w:rsidR="00A86301" w:rsidRPr="00A86301">
              <w:rPr>
                <w:rFonts w:ascii="Times New Roman" w:hAnsi="Times New Roman" w:cs="Times New Roman"/>
                <w:sz w:val="28"/>
                <w:lang w:eastAsia="ru-RU"/>
              </w:rPr>
              <w:t>фера застосування</w:t>
            </w:r>
            <w:r w:rsidR="002E39B2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F82FA3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9B3042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>2 Н</w:t>
            </w:r>
            <w:r w:rsidR="00A86301" w:rsidRPr="00A86301">
              <w:rPr>
                <w:rFonts w:ascii="Times New Roman" w:hAnsi="Times New Roman" w:cs="Times New Roman"/>
                <w:sz w:val="28"/>
                <w:lang w:eastAsia="ru-RU"/>
              </w:rPr>
              <w:t>ормативні посилання</w:t>
            </w:r>
            <w:r w:rsidR="002E39B2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F82FA3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</w:tr>
      <w:tr w:rsidR="004F2AC8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4F2AC8" w:rsidRPr="00A86301" w:rsidRDefault="004F2AC8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2AC8">
              <w:rPr>
                <w:rFonts w:ascii="Times New Roman" w:hAnsi="Times New Roman" w:cs="Times New Roman"/>
                <w:sz w:val="28"/>
                <w:lang w:eastAsia="ru-RU"/>
              </w:rPr>
              <w:t>3 Терміни та визначення понять</w:t>
            </w:r>
            <w:r w:rsidR="002E39B2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4F2AC8" w:rsidRPr="00E908E4" w:rsidRDefault="00F82FA3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4F2AC8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  <w:r w:rsidR="009B3042"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К</w:t>
            </w:r>
            <w:r w:rsidR="00A86301"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ласифікація 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F82FA3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4F2AC8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5</w:t>
            </w:r>
            <w:r w:rsidR="009B3042"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Т</w:t>
            </w:r>
            <w:r w:rsidR="00A86301" w:rsidRPr="00A86301">
              <w:rPr>
                <w:rFonts w:ascii="Times New Roman" w:hAnsi="Times New Roman" w:cs="Times New Roman"/>
                <w:sz w:val="28"/>
                <w:lang w:eastAsia="ru-RU"/>
              </w:rPr>
              <w:t>ехнічні вимоги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</w:tr>
      <w:tr w:rsidR="00AC3385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AC3385" w:rsidRDefault="00AC3385" w:rsidP="00AC338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Маркування 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AC3385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AC3385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Методи контролювання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AC3385" w:rsidP="00AC338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Вимоги щодо безпеки та збереження навколишнього природного середовища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18</w:t>
            </w:r>
          </w:p>
        </w:tc>
      </w:tr>
      <w:tr w:rsidR="00AC3385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AC3385" w:rsidRDefault="00B71CE1" w:rsidP="00AC338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9 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>Правила приймання</w:t>
            </w:r>
            <w:r>
              <w:rPr>
                <w:rFonts w:ascii="Times New Roman" w:hAnsi="Times New Roman" w:cs="Times New Roman"/>
                <w:sz w:val="28"/>
                <w:lang w:val="ru-RU" w:eastAsia="ru-RU"/>
              </w:rPr>
              <w:t>,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транспортування, зберігання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AC3385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20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9B3042" w:rsidRPr="00A86301" w:rsidRDefault="00B71CE1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10</w:t>
            </w:r>
            <w:r>
              <w:t xml:space="preserve"> </w:t>
            </w:r>
            <w:r w:rsidRPr="0060073E">
              <w:rPr>
                <w:rFonts w:ascii="Times New Roman" w:hAnsi="Times New Roman" w:cs="Times New Roman"/>
                <w:sz w:val="28"/>
                <w:lang w:eastAsia="ru-RU"/>
              </w:rPr>
              <w:t>Технологія приготування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21</w:t>
            </w:r>
          </w:p>
        </w:tc>
      </w:tr>
      <w:tr w:rsidR="00F82FA3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F82FA3" w:rsidRDefault="00F82FA3" w:rsidP="00A8630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2FA3">
              <w:rPr>
                <w:rFonts w:ascii="Times New Roman" w:hAnsi="Times New Roman" w:cs="Times New Roman"/>
                <w:sz w:val="28"/>
                <w:lang w:eastAsia="ru-RU"/>
              </w:rPr>
              <w:t>11. Контроль якості суднобудівного бетону</w:t>
            </w:r>
            <w:r w:rsidR="00E908E4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F82FA3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25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E908E4" w:rsidRPr="00E908E4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Додаток А (обов’язковий)</w:t>
            </w:r>
          </w:p>
          <w:p w:rsidR="009B3042" w:rsidRPr="00A86301" w:rsidRDefault="00E908E4" w:rsidP="00B71CE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Метод випробу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вання бетону на морозостійкість ……………………………..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28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E908E4" w:rsidRPr="00E908E4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Додаток Б (довідковий)</w:t>
            </w:r>
          </w:p>
          <w:p w:rsidR="009B3042" w:rsidRPr="00A86301" w:rsidRDefault="00E908E4" w:rsidP="00817C8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Визначення корозійної стійкості бетону в ла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бораторних і натурних умовах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31</w:t>
            </w:r>
          </w:p>
        </w:tc>
      </w:tr>
      <w:tr w:rsidR="009B3042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E908E4" w:rsidRPr="00E908E4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Додаток В (довідковий)</w:t>
            </w:r>
          </w:p>
          <w:p w:rsidR="009B3042" w:rsidRPr="00A86301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Прискорене визначення міцності на стиск (активності) цементу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B3042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35</w:t>
            </w:r>
          </w:p>
        </w:tc>
      </w:tr>
      <w:tr w:rsidR="00B71CE1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E908E4" w:rsidRPr="00E908E4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Додаток Г (обов’язковий)</w:t>
            </w:r>
          </w:p>
          <w:p w:rsidR="00B71CE1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Проектування складу важкого суднобудівного бетону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B71CE1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38</w:t>
            </w:r>
          </w:p>
        </w:tc>
      </w:tr>
      <w:tr w:rsidR="00B71CE1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E908E4" w:rsidRPr="00E908E4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Додаток Д (довідковий)</w:t>
            </w:r>
          </w:p>
          <w:p w:rsidR="00B71CE1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Приклад проектування складу  важкого суднобудівного бетону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B71CE1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43</w:t>
            </w:r>
          </w:p>
        </w:tc>
      </w:tr>
      <w:tr w:rsidR="00B71CE1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E908E4" w:rsidRPr="00E908E4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Додаток Е (довідковий)</w:t>
            </w:r>
          </w:p>
          <w:p w:rsidR="00B71CE1" w:rsidRDefault="00E908E4" w:rsidP="00E908E4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sz w:val="28"/>
                <w:lang w:eastAsia="ru-RU"/>
              </w:rPr>
              <w:t>Склади важкого суднобудівного бетону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B71CE1" w:rsidRPr="00E908E4" w:rsidRDefault="00E908E4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4"/>
                <w:lang w:eastAsia="ru-RU"/>
              </w:rPr>
              <w:t>47</w:t>
            </w:r>
          </w:p>
        </w:tc>
      </w:tr>
      <w:tr w:rsidR="00B71CE1" w:rsidTr="00E908E4">
        <w:tc>
          <w:tcPr>
            <w:tcW w:w="9323" w:type="dxa"/>
            <w:tcMar>
              <w:top w:w="57" w:type="dxa"/>
              <w:bottom w:w="113" w:type="dxa"/>
            </w:tcMar>
          </w:tcPr>
          <w:p w:rsidR="00B71CE1" w:rsidRDefault="00B71CE1" w:rsidP="00817C8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B71CE1" w:rsidRPr="00E908E4" w:rsidRDefault="00B71CE1" w:rsidP="00E908E4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F41EDC" w:rsidRDefault="00F41EDC" w:rsidP="00E908E4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F41EDC" w:rsidRDefault="00F41EDC">
      <w:pPr>
        <w:rPr>
          <w:rFonts w:ascii="Times New Roman" w:hAnsi="Times New Roman" w:cs="Times New Roman"/>
          <w:sz w:val="28"/>
          <w:lang w:eastAsia="ru-RU"/>
        </w:rPr>
        <w:sectPr w:rsidR="00F41EDC" w:rsidSect="00F41E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418" w:header="709" w:footer="397" w:gutter="0"/>
          <w:pgNumType w:fmt="upp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817C85" w:rsidRPr="0060073E" w:rsidRDefault="00A86301" w:rsidP="00F41EDC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0073E">
        <w:rPr>
          <w:rFonts w:ascii="Times New Roman" w:hAnsi="Times New Roman" w:cs="Times New Roman"/>
          <w:b/>
          <w:sz w:val="28"/>
          <w:lang w:eastAsia="ru-RU"/>
        </w:rPr>
        <w:lastRenderedPageBreak/>
        <w:t>ВСТУП</w:t>
      </w:r>
    </w:p>
    <w:p w:rsidR="0060073E" w:rsidRDefault="0060073E" w:rsidP="00FC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Цей стандарт </w:t>
      </w:r>
      <w:r w:rsidR="00FC6D5B">
        <w:rPr>
          <w:rFonts w:ascii="Times New Roman" w:hAnsi="Times New Roman" w:cs="Times New Roman"/>
          <w:sz w:val="28"/>
          <w:lang w:eastAsia="ru-RU"/>
        </w:rPr>
        <w:t>розроблено у зв’язку з відсутністю в Україні національн</w:t>
      </w:r>
      <w:r w:rsidR="002E39B2">
        <w:rPr>
          <w:rFonts w:ascii="Times New Roman" w:hAnsi="Times New Roman" w:cs="Times New Roman"/>
          <w:sz w:val="28"/>
          <w:lang w:eastAsia="ru-RU"/>
        </w:rPr>
        <w:t xml:space="preserve">ого нормативного документу, що </w:t>
      </w:r>
      <w:r w:rsidR="00FC6D5B">
        <w:rPr>
          <w:rFonts w:ascii="Times New Roman" w:hAnsi="Times New Roman" w:cs="Times New Roman"/>
          <w:sz w:val="28"/>
          <w:lang w:eastAsia="ru-RU"/>
        </w:rPr>
        <w:t>встановлює та узагальнює технічні вимоги до суднобудівного бетону</w:t>
      </w:r>
      <w:r w:rsidR="00CB556E">
        <w:rPr>
          <w:rFonts w:ascii="Times New Roman" w:hAnsi="Times New Roman" w:cs="Times New Roman"/>
          <w:sz w:val="28"/>
          <w:lang w:eastAsia="ru-RU"/>
        </w:rPr>
        <w:t>,</w:t>
      </w:r>
      <w:r w:rsidR="00CB556E" w:rsidRPr="00CB556E">
        <w:t xml:space="preserve"> </w:t>
      </w:r>
      <w:r w:rsidR="002E39B2">
        <w:rPr>
          <w:rFonts w:ascii="Times New Roman" w:hAnsi="Times New Roman" w:cs="Times New Roman"/>
          <w:sz w:val="28"/>
          <w:lang w:eastAsia="ru-RU"/>
        </w:rPr>
        <w:t>який</w:t>
      </w:r>
      <w:r w:rsidR="002E39B2" w:rsidRPr="00CB556E">
        <w:rPr>
          <w:rFonts w:ascii="Times New Roman" w:hAnsi="Times New Roman" w:cs="Times New Roman"/>
          <w:sz w:val="28"/>
          <w:lang w:eastAsia="ru-RU"/>
        </w:rPr>
        <w:t xml:space="preserve"> </w:t>
      </w:r>
      <w:r w:rsidR="00CB556E" w:rsidRPr="00CB556E">
        <w:rPr>
          <w:rFonts w:ascii="Times New Roman" w:hAnsi="Times New Roman" w:cs="Times New Roman"/>
          <w:sz w:val="28"/>
          <w:lang w:eastAsia="ru-RU"/>
        </w:rPr>
        <w:t>укладається в конструкції корпусів суден і плавзасобів</w:t>
      </w:r>
      <w:r w:rsidR="00FC6D5B">
        <w:rPr>
          <w:rFonts w:ascii="Times New Roman" w:hAnsi="Times New Roman" w:cs="Times New Roman"/>
          <w:sz w:val="28"/>
          <w:lang w:eastAsia="ru-RU"/>
        </w:rPr>
        <w:t xml:space="preserve"> та технології його приготування.</w:t>
      </w:r>
    </w:p>
    <w:p w:rsidR="00FC6D5B" w:rsidRDefault="00FC6D5B" w:rsidP="00FC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Стандарт входить до групи стандартів ДСТУ Б В.2.7-ХХХ:2018 </w:t>
      </w:r>
      <w:r w:rsidRPr="00FC6D5B">
        <w:rPr>
          <w:rFonts w:ascii="Times New Roman" w:hAnsi="Times New Roman" w:cs="Times New Roman"/>
          <w:sz w:val="28"/>
          <w:lang w:eastAsia="ru-RU"/>
        </w:rPr>
        <w:t>Будівельні матеріали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FC6D5B">
        <w:rPr>
          <w:rFonts w:ascii="Times New Roman" w:hAnsi="Times New Roman" w:cs="Times New Roman"/>
          <w:sz w:val="28"/>
          <w:lang w:eastAsia="ru-RU"/>
        </w:rPr>
        <w:t>Бетон суднобудівний. Технічні умови та технологія приготування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FC6D5B">
        <w:rPr>
          <w:rFonts w:ascii="Times New Roman" w:hAnsi="Times New Roman" w:cs="Times New Roman"/>
          <w:sz w:val="28"/>
          <w:lang w:eastAsia="ru-RU"/>
        </w:rPr>
        <w:t>Частина 1. Бетон суднобудівний важкий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FC6D5B">
        <w:rPr>
          <w:rFonts w:ascii="Times New Roman" w:hAnsi="Times New Roman" w:cs="Times New Roman"/>
          <w:sz w:val="28"/>
          <w:lang w:eastAsia="ru-RU"/>
        </w:rPr>
        <w:t xml:space="preserve">Частина 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Pr="00FC6D5B">
        <w:rPr>
          <w:rFonts w:ascii="Times New Roman" w:hAnsi="Times New Roman" w:cs="Times New Roman"/>
          <w:sz w:val="28"/>
          <w:lang w:eastAsia="ru-RU"/>
        </w:rPr>
        <w:t xml:space="preserve">. Бетон суднобудівний </w:t>
      </w:r>
      <w:r>
        <w:rPr>
          <w:rFonts w:ascii="Times New Roman" w:hAnsi="Times New Roman" w:cs="Times New Roman"/>
          <w:sz w:val="28"/>
          <w:lang w:eastAsia="ru-RU"/>
        </w:rPr>
        <w:t>лег</w:t>
      </w:r>
      <w:r w:rsidRPr="00FC6D5B">
        <w:rPr>
          <w:rFonts w:ascii="Times New Roman" w:hAnsi="Times New Roman" w:cs="Times New Roman"/>
          <w:sz w:val="28"/>
          <w:lang w:eastAsia="ru-RU"/>
        </w:rPr>
        <w:t>кий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FC6D5B" w:rsidRPr="00FC6D5B" w:rsidRDefault="00FC6D5B" w:rsidP="004F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eastAsia="ru-RU"/>
        </w:rPr>
      </w:pPr>
    </w:p>
    <w:p w:rsidR="00A86301" w:rsidRPr="00FC6D5B" w:rsidRDefault="00A86301" w:rsidP="004F2AC8">
      <w:pPr>
        <w:spacing w:after="0" w:line="240" w:lineRule="auto"/>
        <w:rPr>
          <w:rFonts w:ascii="Times New Roman" w:hAnsi="Times New Roman" w:cs="Times New Roman"/>
          <w:sz w:val="32"/>
          <w:lang w:eastAsia="ru-RU"/>
        </w:rPr>
      </w:pPr>
    </w:p>
    <w:p w:rsidR="006E62B9" w:rsidRPr="00FC6D5B" w:rsidRDefault="006E62B9" w:rsidP="004F2AC8">
      <w:pPr>
        <w:pStyle w:val="1"/>
        <w:ind w:firstLine="0"/>
        <w:jc w:val="center"/>
        <w:rPr>
          <w:rFonts w:ascii="Times New Roman" w:hAnsi="Times New Roman" w:cs="Times New Roman"/>
          <w:sz w:val="28"/>
        </w:rPr>
      </w:pPr>
      <w:r w:rsidRPr="00FC6D5B">
        <w:rPr>
          <w:rFonts w:ascii="Times New Roman" w:hAnsi="Times New Roman" w:cs="Times New Roman"/>
          <w:sz w:val="28"/>
        </w:rPr>
        <w:t>1 СФЕРА ЗАСТОСУВАННЯ</w:t>
      </w:r>
      <w:bookmarkEnd w:id="0"/>
    </w:p>
    <w:p w:rsidR="00A86301" w:rsidRPr="00FC6D5B" w:rsidRDefault="00A86301" w:rsidP="004F2AC8">
      <w:pPr>
        <w:spacing w:after="0" w:line="240" w:lineRule="auto"/>
        <w:rPr>
          <w:sz w:val="24"/>
          <w:lang w:eastAsia="ru-RU"/>
        </w:rPr>
      </w:pPr>
    </w:p>
    <w:p w:rsidR="00A86301" w:rsidRPr="00FC6D5B" w:rsidRDefault="00A86301" w:rsidP="004F2AC8">
      <w:pPr>
        <w:spacing w:after="0" w:line="240" w:lineRule="auto"/>
        <w:rPr>
          <w:sz w:val="24"/>
          <w:lang w:eastAsia="ru-RU"/>
        </w:rPr>
      </w:pPr>
    </w:p>
    <w:p w:rsidR="00206224" w:rsidRPr="00FC6D5B" w:rsidRDefault="007D3575" w:rsidP="00FC6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Цей </w:t>
      </w:r>
      <w:r w:rsidR="0092760F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622141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стандарт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206224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поширюється на </w:t>
      </w:r>
      <w:r w:rsidR="00CF4E43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важкий </w:t>
      </w:r>
      <w:r w:rsidR="00206224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суднобудівний бетон, який застосовується для будівництва залізобетонних та композитних суден і плавзасобів, що мають необхідні властивості, які забезпечують тривалу і нормальну експлуатацію (довговічність) зазначених об'єктів.</w:t>
      </w:r>
    </w:p>
    <w:p w:rsidR="00206224" w:rsidRPr="00FC6D5B" w:rsidRDefault="00206224" w:rsidP="0020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Стандарт встановлює класифікацію суднобудівних бетонів</w:t>
      </w:r>
      <w:r w:rsidR="00645C29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та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основні технічні вимоги до них 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за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корозійн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ою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стійк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водостійк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водонепроникн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морозостійк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і міцн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206224" w:rsidRPr="00FC6D5B" w:rsidRDefault="00206224" w:rsidP="0020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Стандарт встановлює вимоги до матеріалів (цементу, піску, крупного заповнювача, води, добавок) і бетонних сумішей для приготування </w:t>
      </w:r>
      <w:r w:rsidR="00CF4E43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важких 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суднобудівних бетон</w:t>
      </w:r>
      <w:r w:rsid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ів та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методів їх випробувань</w:t>
      </w:r>
      <w:r w:rsidR="0060073E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 Стандарт також встановлює основні вимоги до технології приготування бетонних сумішей та бетону.</w:t>
      </w:r>
    </w:p>
    <w:p w:rsidR="00206224" w:rsidRPr="00FC6D5B" w:rsidRDefault="00206224" w:rsidP="00451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Стандарт не поширюється на </w:t>
      </w:r>
      <w:proofErr w:type="spellStart"/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нафтостійкі</w:t>
      </w:r>
      <w:proofErr w:type="spellEnd"/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та інші спеціальні види суднобудівних бетонів. </w:t>
      </w:r>
    </w:p>
    <w:p w:rsidR="00645C29" w:rsidRPr="00FC6D5B" w:rsidRDefault="007D3575" w:rsidP="00451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Вимоги щодо безпечності бетону викладено в розділі </w:t>
      </w:r>
      <w:r w:rsidR="0060073E"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5.</w:t>
      </w:r>
    </w:p>
    <w:p w:rsidR="006E62B9" w:rsidRDefault="006E62B9" w:rsidP="0045183E">
      <w:pPr>
        <w:pStyle w:val="1"/>
        <w:rPr>
          <w:sz w:val="22"/>
        </w:rPr>
      </w:pPr>
      <w:bookmarkStart w:id="1" w:name="_Toc241319987"/>
    </w:p>
    <w:p w:rsidR="00FC6D5B" w:rsidRPr="00FC6D5B" w:rsidRDefault="00FC6D5B" w:rsidP="0045183E">
      <w:pPr>
        <w:spacing w:after="0" w:line="240" w:lineRule="auto"/>
        <w:rPr>
          <w:lang w:eastAsia="ru-RU"/>
        </w:rPr>
      </w:pPr>
    </w:p>
    <w:p w:rsidR="006E62B9" w:rsidRDefault="006E62B9" w:rsidP="0045183E">
      <w:pPr>
        <w:pStyle w:val="1"/>
        <w:jc w:val="center"/>
        <w:rPr>
          <w:rFonts w:ascii="Times New Roman" w:hAnsi="Times New Roman" w:cs="Times New Roman"/>
          <w:sz w:val="28"/>
        </w:rPr>
      </w:pPr>
      <w:r w:rsidRPr="00FC6D5B">
        <w:rPr>
          <w:rFonts w:ascii="Times New Roman" w:hAnsi="Times New Roman" w:cs="Times New Roman"/>
          <w:sz w:val="28"/>
        </w:rPr>
        <w:t>2</w:t>
      </w:r>
      <w:r w:rsidR="00CD7F89" w:rsidRPr="00FC6D5B">
        <w:rPr>
          <w:rFonts w:ascii="Times New Roman" w:hAnsi="Times New Roman" w:cs="Times New Roman"/>
          <w:sz w:val="28"/>
        </w:rPr>
        <w:t>.</w:t>
      </w:r>
      <w:r w:rsidRPr="00FC6D5B">
        <w:rPr>
          <w:rFonts w:ascii="Times New Roman" w:hAnsi="Times New Roman" w:cs="Times New Roman"/>
          <w:sz w:val="28"/>
        </w:rPr>
        <w:t xml:space="preserve"> НОРМАТИВНІ ПОСИЛАННЯ</w:t>
      </w:r>
      <w:bookmarkEnd w:id="1"/>
    </w:p>
    <w:p w:rsidR="00FC6D5B" w:rsidRDefault="00FC6D5B" w:rsidP="0045183E">
      <w:pPr>
        <w:spacing w:after="0" w:line="240" w:lineRule="auto"/>
        <w:rPr>
          <w:lang w:eastAsia="ru-RU"/>
        </w:rPr>
      </w:pPr>
    </w:p>
    <w:p w:rsidR="00FC6D5B" w:rsidRPr="00FC6D5B" w:rsidRDefault="00FC6D5B" w:rsidP="0045183E">
      <w:pPr>
        <w:spacing w:after="0" w:line="240" w:lineRule="auto"/>
        <w:rPr>
          <w:lang w:eastAsia="ru-RU"/>
        </w:rPr>
      </w:pPr>
    </w:p>
    <w:p w:rsidR="006E62B9" w:rsidRPr="00FC6D5B" w:rsidRDefault="006E62B9" w:rsidP="001638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6383A">
        <w:rPr>
          <w:rFonts w:ascii="Times New Roman" w:hAnsi="Times New Roman" w:cs="Times New Roman"/>
          <w:color w:val="000000"/>
          <w:sz w:val="28"/>
          <w:szCs w:val="24"/>
        </w:rPr>
        <w:t xml:space="preserve">У </w:t>
      </w:r>
      <w:r w:rsidR="00FC6D5B" w:rsidRPr="0016383A">
        <w:rPr>
          <w:rFonts w:ascii="Times New Roman" w:hAnsi="Times New Roman" w:cs="Times New Roman"/>
          <w:color w:val="000000"/>
          <w:sz w:val="28"/>
          <w:szCs w:val="24"/>
        </w:rPr>
        <w:t>цьому</w:t>
      </w:r>
      <w:r w:rsidR="00987B58" w:rsidRPr="0016383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6383A">
        <w:rPr>
          <w:rFonts w:ascii="Times New Roman" w:hAnsi="Times New Roman" w:cs="Times New Roman"/>
          <w:color w:val="000000"/>
          <w:sz w:val="28"/>
          <w:szCs w:val="24"/>
        </w:rPr>
        <w:t>стандарт</w:t>
      </w:r>
      <w:r w:rsidR="00FC6D5B" w:rsidRPr="0016383A">
        <w:rPr>
          <w:rFonts w:ascii="Times New Roman" w:hAnsi="Times New Roman" w:cs="Times New Roman"/>
          <w:color w:val="000000"/>
          <w:sz w:val="28"/>
          <w:szCs w:val="24"/>
        </w:rPr>
        <w:t>і</w:t>
      </w:r>
      <w:r w:rsidRPr="00FC6D5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C6D5B">
        <w:rPr>
          <w:rFonts w:ascii="Times New Roman" w:hAnsi="Times New Roman" w:cs="Times New Roman"/>
          <w:color w:val="000000"/>
          <w:sz w:val="28"/>
          <w:szCs w:val="24"/>
        </w:rPr>
        <w:t>є</w:t>
      </w:r>
      <w:r w:rsidRPr="00FC6D5B">
        <w:rPr>
          <w:rFonts w:ascii="Times New Roman" w:hAnsi="Times New Roman" w:cs="Times New Roman"/>
          <w:color w:val="000000"/>
          <w:sz w:val="28"/>
          <w:szCs w:val="24"/>
        </w:rPr>
        <w:t xml:space="preserve"> посилання на такі </w:t>
      </w:r>
      <w:r w:rsidR="00FC6D5B">
        <w:rPr>
          <w:rFonts w:ascii="Times New Roman" w:hAnsi="Times New Roman" w:cs="Times New Roman"/>
          <w:color w:val="000000"/>
          <w:sz w:val="28"/>
          <w:szCs w:val="24"/>
        </w:rPr>
        <w:t>нормативні документи</w:t>
      </w:r>
      <w:r w:rsidRPr="00FC6D5B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988"/>
      </w:tblGrid>
      <w:tr w:rsidR="00BA3978" w:rsidTr="000E0133">
        <w:tc>
          <w:tcPr>
            <w:tcW w:w="3069" w:type="dxa"/>
            <w:tcMar>
              <w:left w:w="28" w:type="dxa"/>
            </w:tcMar>
          </w:tcPr>
          <w:p w:rsidR="00BA3978" w:rsidRPr="009A0B21" w:rsidRDefault="00BA3978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A397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3594-97</w:t>
            </w:r>
          </w:p>
        </w:tc>
        <w:tc>
          <w:tcPr>
            <w:tcW w:w="6988" w:type="dxa"/>
          </w:tcPr>
          <w:p w:rsidR="00BA3978" w:rsidRPr="009A0B21" w:rsidRDefault="00BA3978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A397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Будування і ремонт кораблів і суден. Вимоги безпеки</w:t>
            </w:r>
          </w:p>
        </w:tc>
      </w:tr>
      <w:tr w:rsidR="003D0063" w:rsidTr="000E0133">
        <w:tc>
          <w:tcPr>
            <w:tcW w:w="3069" w:type="dxa"/>
            <w:tcMar>
              <w:left w:w="28" w:type="dxa"/>
            </w:tcMar>
          </w:tcPr>
          <w:p w:rsidR="003D0063" w:rsidRPr="00BA3978" w:rsidRDefault="003D0063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А.3.2-13:2011</w:t>
            </w:r>
          </w:p>
        </w:tc>
        <w:tc>
          <w:tcPr>
            <w:tcW w:w="6988" w:type="dxa"/>
          </w:tcPr>
          <w:p w:rsidR="003D0063" w:rsidRPr="00A54C2C" w:rsidRDefault="003D0063" w:rsidP="003D00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3D0063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Будівництво. Електробезпечність. Загальні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вимоги (ГОСТ 12.1.013-78, MOD)</w:t>
            </w:r>
          </w:p>
        </w:tc>
      </w:tr>
      <w:tr w:rsidR="003D0063" w:rsidTr="000E0133">
        <w:tc>
          <w:tcPr>
            <w:tcW w:w="3069" w:type="dxa"/>
            <w:tcMar>
              <w:left w:w="28" w:type="dxa"/>
            </w:tcMar>
          </w:tcPr>
          <w:p w:rsidR="003D0063" w:rsidRPr="00BA3978" w:rsidRDefault="003D0063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D0063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А.3.2-15:2011</w:t>
            </w:r>
          </w:p>
        </w:tc>
        <w:tc>
          <w:tcPr>
            <w:tcW w:w="6988" w:type="dxa"/>
          </w:tcPr>
          <w:p w:rsidR="003D0063" w:rsidRPr="003D0063" w:rsidRDefault="003D0063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val="ru-RU" w:eastAsia="ru-RU"/>
              </w:rPr>
            </w:pPr>
            <w:r w:rsidRPr="003D0063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Норми освітлення будівельних майд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анчиків </w:t>
            </w:r>
            <w:r w:rsidRPr="003D0063">
              <w:rPr>
                <w:rFonts w:ascii="Times New Roman" w:hAnsi="Times New Roman" w:cs="Times New Roman"/>
                <w:color w:val="000000"/>
                <w:sz w:val="28"/>
                <w:szCs w:val="20"/>
                <w:lang w:val="ru-RU"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(ГОСТ 12.1.046-85, MOD)</w:t>
            </w:r>
          </w:p>
        </w:tc>
      </w:tr>
      <w:tr w:rsidR="00DE76D1" w:rsidTr="000E0133">
        <w:tc>
          <w:tcPr>
            <w:tcW w:w="3069" w:type="dxa"/>
            <w:tcMar>
              <w:left w:w="28" w:type="dxa"/>
            </w:tcMar>
          </w:tcPr>
          <w:p w:rsidR="00DE76D1" w:rsidRPr="003D0063" w:rsidRDefault="00DE76D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В.2.6-181:2011</w:t>
            </w:r>
          </w:p>
        </w:tc>
        <w:tc>
          <w:tcPr>
            <w:tcW w:w="6988" w:type="dxa"/>
          </w:tcPr>
          <w:p w:rsidR="00DE76D1" w:rsidRPr="003D0063" w:rsidRDefault="00DE76D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E76D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Захист бетонних і залізобетонних конструкцій від корозії. Методи випробувань (ГОСТ 31383:2008, NEQ)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В.2.7-32-95</w:t>
            </w:r>
          </w:p>
        </w:tc>
        <w:tc>
          <w:tcPr>
            <w:tcW w:w="6988" w:type="dxa"/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Пісок щільний природний для будівельних матеріалів, виробів, конструкцій і робіт. Технічні умови</w:t>
            </w:r>
          </w:p>
        </w:tc>
      </w:tr>
      <w:tr w:rsidR="00FC6D5B" w:rsidTr="000E0133">
        <w:tc>
          <w:tcPr>
            <w:tcW w:w="3069" w:type="dxa"/>
            <w:tcMar>
              <w:left w:w="28" w:type="dxa"/>
            </w:tcMar>
          </w:tcPr>
          <w:p w:rsidR="00FC6D5B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Б.В.2.7-43-96</w:t>
            </w:r>
          </w:p>
        </w:tc>
        <w:tc>
          <w:tcPr>
            <w:tcW w:w="6988" w:type="dxa"/>
          </w:tcPr>
          <w:p w:rsidR="00FC6D5B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 важкі. Технічні умови</w:t>
            </w:r>
          </w:p>
        </w:tc>
      </w:tr>
      <w:tr w:rsidR="003C66E6" w:rsidTr="000E0133">
        <w:tc>
          <w:tcPr>
            <w:tcW w:w="3069" w:type="dxa"/>
            <w:tcMar>
              <w:left w:w="28" w:type="dxa"/>
            </w:tcMar>
          </w:tcPr>
          <w:p w:rsidR="003C66E6" w:rsidRPr="009A0B21" w:rsidRDefault="003C66E6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В.2.7-71-98</w:t>
            </w:r>
          </w:p>
        </w:tc>
        <w:tc>
          <w:tcPr>
            <w:tcW w:w="6988" w:type="dxa"/>
          </w:tcPr>
          <w:p w:rsidR="003C66E6" w:rsidRPr="009A0B21" w:rsidRDefault="003C66E6" w:rsidP="003C66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Щебінь і гравій із щільних гірських порід і відходів </w:t>
            </w: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промислового виробництва для будівельних робіт. Методи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фізико-механічних випробувань.</w:t>
            </w:r>
          </w:p>
        </w:tc>
      </w:tr>
      <w:tr w:rsidR="003C66E6" w:rsidTr="000E0133">
        <w:tc>
          <w:tcPr>
            <w:tcW w:w="3069" w:type="dxa"/>
            <w:tcMar>
              <w:left w:w="28" w:type="dxa"/>
            </w:tcMar>
          </w:tcPr>
          <w:p w:rsidR="003C66E6" w:rsidRPr="009A0B21" w:rsidRDefault="003C66E6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ДСТУ Б В.2.7-75-98</w:t>
            </w:r>
          </w:p>
        </w:tc>
        <w:tc>
          <w:tcPr>
            <w:tcW w:w="6988" w:type="dxa"/>
          </w:tcPr>
          <w:p w:rsidR="003C66E6" w:rsidRPr="009A0B21" w:rsidRDefault="003C66E6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Щебінь і гравій щільні природні для будівельних матеріалів, виробів, конструкцій і робіт. Технічні умови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В.2.7-85-99</w:t>
            </w:r>
          </w:p>
        </w:tc>
        <w:tc>
          <w:tcPr>
            <w:tcW w:w="6988" w:type="dxa"/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сульфатостійкі. Технічні умови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В.2.7-112-2002</w:t>
            </w:r>
          </w:p>
        </w:tc>
        <w:tc>
          <w:tcPr>
            <w:tcW w:w="6988" w:type="dxa"/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Загальні технічні умови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В.2.7-114-2002</w:t>
            </w:r>
          </w:p>
        </w:tc>
        <w:tc>
          <w:tcPr>
            <w:tcW w:w="6988" w:type="dxa"/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Суміші бетонні. Методи випробувань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В.2.7-170:2008</w:t>
            </w:r>
          </w:p>
        </w:tc>
        <w:tc>
          <w:tcPr>
            <w:tcW w:w="6988" w:type="dxa"/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Бетони. Методи визначення середньої густини, вологості,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водопоглинання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, пористості і водонепроникності</w:t>
            </w:r>
          </w:p>
        </w:tc>
      </w:tr>
      <w:tr w:rsidR="003C66E6" w:rsidTr="000E0133">
        <w:tc>
          <w:tcPr>
            <w:tcW w:w="3069" w:type="dxa"/>
            <w:tcMar>
              <w:left w:w="28" w:type="dxa"/>
            </w:tcMar>
          </w:tcPr>
          <w:p w:rsidR="003C66E6" w:rsidRPr="009A0B21" w:rsidRDefault="003C66E6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В.2.7-171:2008</w:t>
            </w:r>
          </w:p>
        </w:tc>
        <w:tc>
          <w:tcPr>
            <w:tcW w:w="6988" w:type="dxa"/>
          </w:tcPr>
          <w:p w:rsidR="003C66E6" w:rsidRPr="009A0B21" w:rsidRDefault="003C66E6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Добавки для бетонів і будівельних розчинів. Загальні технічні умови </w:t>
            </w:r>
            <w:r w:rsidR="0031763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</w:t>
            </w: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(EN 934-2:2008, NEQ)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 Б В.2.7-176:2008</w:t>
            </w:r>
          </w:p>
        </w:tc>
        <w:tc>
          <w:tcPr>
            <w:tcW w:w="6988" w:type="dxa"/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Суміші бетонні та бетон. Загальні технічні умови</w:t>
            </w:r>
            <w:r w:rsidR="003C66E6">
              <w:t xml:space="preserve"> </w:t>
            </w:r>
            <w:r w:rsidR="003C66E6"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(EN 206-1:2000, NEQ)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В.2.7-185:2009</w:t>
            </w:r>
          </w:p>
        </w:tc>
        <w:tc>
          <w:tcPr>
            <w:tcW w:w="6988" w:type="dxa"/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Методи визначення нормальної густоти, строків тужавлення та рівномірності зміни об'єму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В.2.7-187:2009</w:t>
            </w:r>
          </w:p>
        </w:tc>
        <w:tc>
          <w:tcPr>
            <w:tcW w:w="6988" w:type="dxa"/>
          </w:tcPr>
          <w:p w:rsidR="009A0B21" w:rsidRPr="009A0B21" w:rsidRDefault="009A0B21" w:rsidP="00DE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Методи визначення міцності на згин і стиск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P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В.2.7-188:2009</w:t>
            </w:r>
          </w:p>
        </w:tc>
        <w:tc>
          <w:tcPr>
            <w:tcW w:w="6988" w:type="dxa"/>
          </w:tcPr>
          <w:p w:rsidR="009A0B21" w:rsidRPr="009A0B21" w:rsidRDefault="009A0B21" w:rsidP="00DE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Методи визначення тонкості помелу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Default="009A0B21" w:rsidP="00DE79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В.2.7-202:2009</w:t>
            </w:r>
          </w:p>
        </w:tc>
        <w:tc>
          <w:tcPr>
            <w:tcW w:w="6988" w:type="dxa"/>
          </w:tcPr>
          <w:p w:rsidR="009A0B21" w:rsidRDefault="009A0B21" w:rsidP="00DE79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та матеріали цементного виробництва. Методи хімічного аналізу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Б.В.2.7-214-2009</w:t>
            </w:r>
          </w:p>
        </w:tc>
        <w:tc>
          <w:tcPr>
            <w:tcW w:w="6988" w:type="dxa"/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Методи визначення міцності за контрольними зразками</w:t>
            </w:r>
          </w:p>
        </w:tc>
      </w:tr>
      <w:tr w:rsidR="0016383A" w:rsidTr="000E0133">
        <w:tc>
          <w:tcPr>
            <w:tcW w:w="3069" w:type="dxa"/>
            <w:tcMar>
              <w:left w:w="28" w:type="dxa"/>
            </w:tcMar>
          </w:tcPr>
          <w:p w:rsidR="0016383A" w:rsidRPr="009A0B21" w:rsidRDefault="00CB556E" w:rsidP="00163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556E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В.2.7-215:2009</w:t>
            </w:r>
          </w:p>
        </w:tc>
        <w:tc>
          <w:tcPr>
            <w:tcW w:w="6988" w:type="dxa"/>
          </w:tcPr>
          <w:p w:rsidR="0016383A" w:rsidRPr="009A0B21" w:rsidRDefault="00CB556E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556E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Правила підбору складу</w:t>
            </w:r>
          </w:p>
        </w:tc>
      </w:tr>
      <w:tr w:rsidR="00293069" w:rsidTr="000E0133">
        <w:tc>
          <w:tcPr>
            <w:tcW w:w="3069" w:type="dxa"/>
            <w:tcMar>
              <w:left w:w="28" w:type="dxa"/>
            </w:tcMar>
          </w:tcPr>
          <w:p w:rsidR="00293069" w:rsidRPr="00CB556E" w:rsidRDefault="00293069" w:rsidP="00163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В.2.7-219:2009</w:t>
            </w:r>
          </w:p>
        </w:tc>
        <w:tc>
          <w:tcPr>
            <w:tcW w:w="6988" w:type="dxa"/>
          </w:tcPr>
          <w:p w:rsidR="00293069" w:rsidRPr="00CB556E" w:rsidRDefault="00293069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Бетони. Метод прискореного визначення міцності на стиск</w:t>
            </w:r>
          </w:p>
        </w:tc>
      </w:tr>
      <w:tr w:rsidR="00297F93" w:rsidTr="000E0133">
        <w:tc>
          <w:tcPr>
            <w:tcW w:w="3069" w:type="dxa"/>
            <w:tcMar>
              <w:left w:w="28" w:type="dxa"/>
            </w:tcMar>
          </w:tcPr>
          <w:p w:rsidR="00297F93" w:rsidRPr="00293069" w:rsidRDefault="00297F93" w:rsidP="00163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7F93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В.2.7-220:2009</w:t>
            </w:r>
          </w:p>
        </w:tc>
        <w:tc>
          <w:tcPr>
            <w:tcW w:w="6988" w:type="dxa"/>
          </w:tcPr>
          <w:p w:rsidR="00297F93" w:rsidRPr="00293069" w:rsidRDefault="00297F93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7F93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Визначення міцності механічними методами неруйнівного контролю</w:t>
            </w:r>
          </w:p>
        </w:tc>
      </w:tr>
      <w:tr w:rsidR="00CF6E85" w:rsidTr="000E0133">
        <w:tc>
          <w:tcPr>
            <w:tcW w:w="3069" w:type="dxa"/>
            <w:tcMar>
              <w:left w:w="28" w:type="dxa"/>
            </w:tcMar>
          </w:tcPr>
          <w:p w:rsidR="00CF6E85" w:rsidRPr="00CB556E" w:rsidRDefault="00CF6E85" w:rsidP="001638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F6E85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В.2.7-223:2009</w:t>
            </w:r>
          </w:p>
        </w:tc>
        <w:tc>
          <w:tcPr>
            <w:tcW w:w="6988" w:type="dxa"/>
          </w:tcPr>
          <w:p w:rsidR="00CF6E85" w:rsidRPr="00CB556E" w:rsidRDefault="00CF6E85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F6E85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Методи визначення міцності за зразками, відібраними з конструкцій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В.2.7-224:2009</w:t>
            </w:r>
          </w:p>
        </w:tc>
        <w:tc>
          <w:tcPr>
            <w:tcW w:w="6988" w:type="dxa"/>
          </w:tcPr>
          <w:p w:rsidR="009A0B21" w:rsidRPr="00E707E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</w:pPr>
            <w:r w:rsidRPr="00E707E1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Будівельні матеріали. Бетони. Правила контролю міцності</w:t>
            </w:r>
          </w:p>
        </w:tc>
      </w:tr>
      <w:tr w:rsidR="009A0B21" w:rsidTr="000E0133">
        <w:tc>
          <w:tcPr>
            <w:tcW w:w="3069" w:type="dxa"/>
            <w:tcMar>
              <w:left w:w="28" w:type="dxa"/>
            </w:tcMar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В.2.7-232:2010</w:t>
            </w:r>
          </w:p>
        </w:tc>
        <w:tc>
          <w:tcPr>
            <w:tcW w:w="6988" w:type="dxa"/>
          </w:tcPr>
          <w:p w:rsidR="009A0B21" w:rsidRDefault="009A0B21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Пісок для будівельних робіт. Методи випробувань</w:t>
            </w:r>
          </w:p>
        </w:tc>
      </w:tr>
      <w:tr w:rsidR="003C66E6" w:rsidTr="000E0133">
        <w:tc>
          <w:tcPr>
            <w:tcW w:w="3069" w:type="dxa"/>
            <w:tcMar>
              <w:left w:w="28" w:type="dxa"/>
            </w:tcMar>
          </w:tcPr>
          <w:p w:rsidR="003C66E6" w:rsidRPr="009A0B21" w:rsidRDefault="003C66E6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В.2.7-273:2011</w:t>
            </w:r>
          </w:p>
        </w:tc>
        <w:tc>
          <w:tcPr>
            <w:tcW w:w="6988" w:type="dxa"/>
          </w:tcPr>
          <w:p w:rsidR="003C66E6" w:rsidRPr="009A0B21" w:rsidRDefault="003C66E6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Вода для бетонів і розчинів. Технічні умови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17636" w:rsidRDefault="009633AC" w:rsidP="00E750F0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ДСТУ-Н Б А.3.1-34:2016</w:t>
            </w:r>
          </w:p>
        </w:tc>
        <w:tc>
          <w:tcPr>
            <w:tcW w:w="6988" w:type="dxa"/>
          </w:tcPr>
          <w:p w:rsidR="009633AC" w:rsidRPr="003C66E6" w:rsidRDefault="009633AC" w:rsidP="00E750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Настанова з виробництва бетонних і залізобетонних виробів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17636" w:rsidRDefault="009633AC" w:rsidP="00E750F0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ДСТУ-Н Б В.2.6-218:2016</w:t>
            </w:r>
          </w:p>
        </w:tc>
        <w:tc>
          <w:tcPr>
            <w:tcW w:w="6988" w:type="dxa"/>
          </w:tcPr>
          <w:p w:rsidR="009633AC" w:rsidRPr="003C66E6" w:rsidRDefault="009633AC" w:rsidP="00E750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Настанова з проектування та виготовлення конструкцій з </w:t>
            </w:r>
            <w:proofErr w:type="spellStart"/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дисперсноармованого</w:t>
            </w:r>
            <w:proofErr w:type="spellEnd"/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бетону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17636" w:rsidRDefault="009633AC" w:rsidP="00DE7984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  <w:t>ДСТУ-Н Б В.2.7-175:2008</w:t>
            </w:r>
          </w:p>
        </w:tc>
        <w:tc>
          <w:tcPr>
            <w:tcW w:w="6988" w:type="dxa"/>
          </w:tcPr>
          <w:p w:rsidR="009633AC" w:rsidRPr="003C66E6" w:rsidRDefault="009633AC" w:rsidP="00DE79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Настанова щодо застосування хімічних добавок у бетонах і будівельних розчинах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17636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  <w:lastRenderedPageBreak/>
              <w:t>ДСТУ-Н Б В.2.7-299:2013</w:t>
            </w:r>
          </w:p>
        </w:tc>
        <w:tc>
          <w:tcPr>
            <w:tcW w:w="6988" w:type="dxa"/>
          </w:tcPr>
          <w:p w:rsidR="009633AC" w:rsidRPr="009A0B21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Настанова щодо визначення складу важкого бетону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17636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982A1C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196-2:2015</w:t>
            </w:r>
          </w:p>
        </w:tc>
        <w:tc>
          <w:tcPr>
            <w:tcW w:w="6988" w:type="dxa"/>
          </w:tcPr>
          <w:p w:rsidR="009633AC" w:rsidRPr="003C66E6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82A1C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Методи випробування цементу. Частина 2. Хімічне аналізування цементу (EN 196-2:2013, IDT)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17636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196-3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:2015</w:t>
            </w:r>
          </w:p>
        </w:tc>
        <w:tc>
          <w:tcPr>
            <w:tcW w:w="6988" w:type="dxa"/>
          </w:tcPr>
          <w:p w:rsidR="009633AC" w:rsidRPr="003C66E6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Методи випробування цементу. Частина 3. Визначення строків тужавлення та рівномірності зміни об’єму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</w:t>
            </w: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(EN 196-3:2005+А1:2008, IDT)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16383A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F42D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196-6:2015</w:t>
            </w:r>
          </w:p>
        </w:tc>
        <w:tc>
          <w:tcPr>
            <w:tcW w:w="6988" w:type="dxa"/>
          </w:tcPr>
          <w:p w:rsidR="009633AC" w:rsidRPr="0016383A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F42D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Методи випробування цементу. Частина 6. Визначення тонкості помелу (EN 196-6:2010, IDT)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C66E6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197-1:2015</w:t>
            </w:r>
          </w:p>
        </w:tc>
        <w:tc>
          <w:tcPr>
            <w:tcW w:w="6988" w:type="dxa"/>
          </w:tcPr>
          <w:p w:rsidR="009633AC" w:rsidRPr="00317636" w:rsidRDefault="009633AC" w:rsidP="00CD7F8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  <w:t xml:space="preserve">Цемент. Частина 1. Склад, технічні умови та критерії відповідності для звичайних </w:t>
            </w:r>
            <w:proofErr w:type="spellStart"/>
            <w:r w:rsidRPr="00317636"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  <w:t>цементів</w:t>
            </w:r>
            <w:proofErr w:type="spellEnd"/>
            <w:r w:rsidRPr="00317636"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  <w:t xml:space="preserve"> (EN 197-1:2011, IDT)</w:t>
            </w:r>
          </w:p>
        </w:tc>
      </w:tr>
      <w:tr w:rsidR="009633AC" w:rsidTr="000E0133">
        <w:tc>
          <w:tcPr>
            <w:tcW w:w="3069" w:type="dxa"/>
            <w:tcMar>
              <w:left w:w="28" w:type="dxa"/>
            </w:tcMar>
          </w:tcPr>
          <w:p w:rsidR="009633AC" w:rsidRPr="003C66E6" w:rsidRDefault="009633AC" w:rsidP="00DE79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480-14:2011</w:t>
            </w:r>
          </w:p>
        </w:tc>
        <w:tc>
          <w:tcPr>
            <w:tcW w:w="6988" w:type="dxa"/>
          </w:tcPr>
          <w:p w:rsidR="009633AC" w:rsidRPr="003C66E6" w:rsidRDefault="009633AC" w:rsidP="00DE79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Добавки для бетонів і будівельних розчинів. Методи випробувань. Визначення корозійного впливу хімічних добавок на сталеву арматуру при </w:t>
            </w:r>
            <w:proofErr w:type="spellStart"/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потенціостатичному</w:t>
            </w:r>
            <w:proofErr w:type="spellEnd"/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електрохімічному випробуванні (EN 480-14:2006, IDT)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9A0E1D" w:rsidRDefault="009A0E1D" w:rsidP="007B2C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A0E1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ДСТУ ЕN 196-1:2007</w:t>
            </w:r>
          </w:p>
        </w:tc>
        <w:tc>
          <w:tcPr>
            <w:tcW w:w="6988" w:type="dxa"/>
          </w:tcPr>
          <w:p w:rsidR="009A0E1D" w:rsidRPr="009A0E1D" w:rsidRDefault="009A0E1D" w:rsidP="007B2C8B">
            <w:pPr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A0E1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Методи випробування цементу. Частина 1. Визначення міцності (ЕN 196-1:2005, ІDT)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7F42D6" w:rsidRDefault="009A0E1D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ДБН А.3.2-2-2009 (НПАОП 45.2-7.02-12)</w:t>
            </w:r>
          </w:p>
        </w:tc>
        <w:tc>
          <w:tcPr>
            <w:tcW w:w="6988" w:type="dxa"/>
          </w:tcPr>
          <w:p w:rsidR="009A0E1D" w:rsidRPr="003D0063" w:rsidRDefault="009A0E1D" w:rsidP="003D00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стандартів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Охорона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промислова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безпека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будівництві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7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положення</w:t>
            </w:r>
            <w:proofErr w:type="spellEnd"/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7F42D6" w:rsidRDefault="009A0E1D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679D4">
              <w:rPr>
                <w:rFonts w:ascii="Times New Roman" w:hAnsi="Times New Roman" w:cs="Times New Roman"/>
                <w:sz w:val="28"/>
                <w:szCs w:val="28"/>
              </w:rPr>
              <w:t>ДБН В.1.1-7:2016</w:t>
            </w:r>
          </w:p>
        </w:tc>
        <w:tc>
          <w:tcPr>
            <w:tcW w:w="6988" w:type="dxa"/>
          </w:tcPr>
          <w:p w:rsidR="009A0E1D" w:rsidRPr="007F42D6" w:rsidRDefault="009A0E1D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679D4">
              <w:rPr>
                <w:rFonts w:ascii="Times New Roman" w:hAnsi="Times New Roman" w:cs="Times New Roman"/>
                <w:sz w:val="28"/>
                <w:szCs w:val="28"/>
              </w:rPr>
              <w:t>Пожежна безпека об`єктів будівництва. Загальні вимоги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0679D4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8">
              <w:rPr>
                <w:rFonts w:ascii="Times New Roman" w:hAnsi="Times New Roman" w:cs="Times New Roman"/>
                <w:sz w:val="28"/>
                <w:szCs w:val="28"/>
              </w:rPr>
              <w:t>ДБН В.2.2-28:2010</w:t>
            </w:r>
          </w:p>
        </w:tc>
        <w:tc>
          <w:tcPr>
            <w:tcW w:w="6988" w:type="dxa"/>
          </w:tcPr>
          <w:p w:rsidR="009A0E1D" w:rsidRPr="000679D4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8">
              <w:rPr>
                <w:rFonts w:ascii="Times New Roman" w:hAnsi="Times New Roman" w:cs="Times New Roman"/>
                <w:sz w:val="28"/>
                <w:szCs w:val="28"/>
              </w:rPr>
              <w:t>Будинки адміністративного та побутового призначення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0679D4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ДБН В.2.5-64:2012</w:t>
            </w:r>
          </w:p>
        </w:tc>
        <w:tc>
          <w:tcPr>
            <w:tcW w:w="6988" w:type="dxa"/>
          </w:tcPr>
          <w:p w:rsidR="009A0E1D" w:rsidRPr="003D0063" w:rsidRDefault="009A0E1D" w:rsidP="003D00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Внутрішній водопровід та каналізація. Частина І.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ування. Частина ІІ. Будівництво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0679D4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ДБН В.2.5-67:2013</w:t>
            </w:r>
          </w:p>
        </w:tc>
        <w:tc>
          <w:tcPr>
            <w:tcW w:w="6988" w:type="dxa"/>
          </w:tcPr>
          <w:p w:rsidR="009A0E1D" w:rsidRPr="000679D4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 xml:space="preserve">Опалення, вентиляція та </w:t>
            </w:r>
            <w:proofErr w:type="spellStart"/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кондиціонування</w:t>
            </w:r>
            <w:proofErr w:type="spellEnd"/>
          </w:p>
        </w:tc>
      </w:tr>
      <w:tr w:rsidR="009A0E1D" w:rsidTr="003D0063">
        <w:trPr>
          <w:trHeight w:val="404"/>
        </w:trPr>
        <w:tc>
          <w:tcPr>
            <w:tcW w:w="3069" w:type="dxa"/>
            <w:tcMar>
              <w:left w:w="28" w:type="dxa"/>
            </w:tcMar>
          </w:tcPr>
          <w:p w:rsidR="009A0E1D" w:rsidRPr="003D0063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ДСН 3.3.6.037-99</w:t>
            </w:r>
          </w:p>
        </w:tc>
        <w:tc>
          <w:tcPr>
            <w:tcW w:w="6988" w:type="dxa"/>
          </w:tcPr>
          <w:p w:rsidR="009A0E1D" w:rsidRPr="003D0063" w:rsidRDefault="009A0E1D" w:rsidP="003D0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 xml:space="preserve">Державні санітарні норми виробничого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шуму, ультразвуку та інфразвуку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3D0063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ДСН 3.3.6.039-99</w:t>
            </w:r>
          </w:p>
        </w:tc>
        <w:tc>
          <w:tcPr>
            <w:tcW w:w="6988" w:type="dxa"/>
          </w:tcPr>
          <w:p w:rsidR="009A0E1D" w:rsidRPr="003D0063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Державні санітарні норми виробничої загальної та локальної вібрації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3D0063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ДСН 3.3.6.042-99</w:t>
            </w:r>
          </w:p>
        </w:tc>
        <w:tc>
          <w:tcPr>
            <w:tcW w:w="6988" w:type="dxa"/>
          </w:tcPr>
          <w:p w:rsidR="009A0E1D" w:rsidRPr="003D0063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63">
              <w:rPr>
                <w:rFonts w:ascii="Times New Roman" w:hAnsi="Times New Roman" w:cs="Times New Roman"/>
                <w:sz w:val="28"/>
                <w:szCs w:val="28"/>
              </w:rPr>
              <w:t>Державні санітарні норми мікроклімату виробничих приміщень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3D0063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1E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НПАОП 0.00-4.12-05</w:t>
            </w:r>
          </w:p>
        </w:tc>
        <w:tc>
          <w:tcPr>
            <w:tcW w:w="6988" w:type="dxa"/>
          </w:tcPr>
          <w:p w:rsidR="009A0E1D" w:rsidRPr="003D0063" w:rsidRDefault="009A0E1D" w:rsidP="00CD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1E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Типове положення про порядок проведення навчання і перевірки знань з питань охорони праці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83040A" w:rsidRDefault="009A0E1D" w:rsidP="00CC7B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НПАОП 26.0-3.01-07</w:t>
            </w:r>
          </w:p>
        </w:tc>
        <w:tc>
          <w:tcPr>
            <w:tcW w:w="6988" w:type="dxa"/>
          </w:tcPr>
          <w:p w:rsidR="009A0E1D" w:rsidRPr="0083040A" w:rsidRDefault="009A0E1D" w:rsidP="00CC7B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Норми безплатної видачі спеціального одягу, спеціального взуття та інших засобів індивідуального захисту працівникам, зайнятим на підприємствах промисловості будівельних матеріалів</w:t>
            </w:r>
          </w:p>
        </w:tc>
      </w:tr>
      <w:tr w:rsidR="009A0E1D" w:rsidTr="009F0C68">
        <w:trPr>
          <w:trHeight w:val="70"/>
        </w:trPr>
        <w:tc>
          <w:tcPr>
            <w:tcW w:w="3069" w:type="dxa"/>
            <w:tcMar>
              <w:left w:w="28" w:type="dxa"/>
            </w:tcMar>
          </w:tcPr>
          <w:p w:rsidR="009A0E1D" w:rsidRPr="007F42D6" w:rsidRDefault="009A0E1D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3040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НПАОП 26.6-1.02-00</w:t>
            </w:r>
          </w:p>
        </w:tc>
        <w:tc>
          <w:tcPr>
            <w:tcW w:w="6988" w:type="dxa"/>
          </w:tcPr>
          <w:p w:rsidR="009A0E1D" w:rsidRPr="007F42D6" w:rsidRDefault="009A0E1D" w:rsidP="008304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3040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Правила охорони праці для працівників бетонни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х і залізобетонних заводів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83040A" w:rsidRDefault="009A0E1D" w:rsidP="00CC7B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421E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НПАОП 35.1-1.03-17</w:t>
            </w:r>
          </w:p>
        </w:tc>
        <w:tc>
          <w:tcPr>
            <w:tcW w:w="6988" w:type="dxa"/>
          </w:tcPr>
          <w:p w:rsidR="009A0E1D" w:rsidRPr="0083040A" w:rsidRDefault="009A0E1D" w:rsidP="00CC7B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421E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Правила охорони праці під час виконання суднобудівних та судноремонтних робіт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83040A" w:rsidRDefault="009A0E1D" w:rsidP="00CD7F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НПАОП 40.1-1.32-01</w:t>
            </w:r>
          </w:p>
        </w:tc>
        <w:tc>
          <w:tcPr>
            <w:tcW w:w="6988" w:type="dxa"/>
          </w:tcPr>
          <w:p w:rsidR="009A0E1D" w:rsidRPr="0083040A" w:rsidRDefault="009A0E1D" w:rsidP="009F0C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(ДНАОП 0.00-1.32-01) Правила будови </w:t>
            </w:r>
            <w:proofErr w:type="spellStart"/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електроуста</w:t>
            </w:r>
            <w:r w:rsidR="00E707E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-</w:t>
            </w:r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новок</w:t>
            </w:r>
            <w:proofErr w:type="spellEnd"/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Електрообладнання спеціальних установок (</w:t>
            </w:r>
            <w:proofErr w:type="spellStart"/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укр</w:t>
            </w:r>
            <w:proofErr w:type="spellEnd"/>
            <w:r w:rsidRPr="009F0C6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</w:tr>
      <w:tr w:rsidR="009A0E1D" w:rsidTr="000E0133">
        <w:tc>
          <w:tcPr>
            <w:tcW w:w="3069" w:type="dxa"/>
            <w:tcMar>
              <w:left w:w="28" w:type="dxa"/>
            </w:tcMar>
          </w:tcPr>
          <w:p w:rsidR="009A0E1D" w:rsidRPr="003C66E6" w:rsidRDefault="009A0E1D" w:rsidP="007F42D6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EN 13263-1:2005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+A1:2009</w:t>
            </w:r>
          </w:p>
        </w:tc>
        <w:tc>
          <w:tcPr>
            <w:tcW w:w="6988" w:type="dxa"/>
          </w:tcPr>
          <w:p w:rsidR="009A0E1D" w:rsidRPr="004F2AC8" w:rsidRDefault="009A0E1D" w:rsidP="0016383A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</w:pP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Silica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fume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for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concrete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-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Part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1: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Definitions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requirements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and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conformity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criteria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(</w:t>
            </w:r>
            <w:proofErr w:type="spellStart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>Мікрокремнезем</w:t>
            </w:r>
            <w:proofErr w:type="spellEnd"/>
            <w:r w:rsidRPr="004F2AC8">
              <w:rPr>
                <w:rFonts w:ascii="Times New Roman" w:hAnsi="Times New Roman" w:cs="Times New Roman"/>
                <w:color w:val="000000"/>
                <w:spacing w:val="-6"/>
                <w:sz w:val="28"/>
                <w:szCs w:val="20"/>
                <w:lang w:eastAsia="ru-RU"/>
              </w:rPr>
              <w:t xml:space="preserve"> для бетону. Частина 1. Визначення, вимоги та критерії відповідності)</w:t>
            </w:r>
          </w:p>
        </w:tc>
      </w:tr>
    </w:tbl>
    <w:p w:rsidR="008E3060" w:rsidRPr="00FC6D5B" w:rsidRDefault="008E3060" w:rsidP="00CD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052C7F" w:rsidRDefault="00CD7F89" w:rsidP="00052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3</w:t>
      </w:r>
      <w:r w:rsidR="00052C7F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 ТЕРМІНИ ТА ВИЗНАЧЕННЯ ПОНЯТЬ</w:t>
      </w:r>
    </w:p>
    <w:p w:rsidR="00052C7F" w:rsidRDefault="00052C7F" w:rsidP="00052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4F2AC8" w:rsidRDefault="004F2AC8" w:rsidP="00052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052C7F" w:rsidRPr="00052C7F" w:rsidRDefault="00052C7F" w:rsidP="0005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3.1 </w:t>
      </w:r>
      <w:r w:rsidRPr="00052C7F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Показник морозостійкості бетону </w:t>
      </w:r>
      <w:r w:rsidRPr="004F2AC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lang w:eastAsia="ru-RU"/>
        </w:rPr>
        <w:t>П</w:t>
      </w:r>
      <w:r w:rsidRPr="004F2AC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vertAlign w:val="subscript"/>
          <w:lang w:val="en-US" w:eastAsia="ru-RU"/>
        </w:rPr>
        <w:t>F</w:t>
      </w:r>
    </w:p>
    <w:p w:rsidR="00052C7F" w:rsidRDefault="00052C7F" w:rsidP="0005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052C7F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відношення величини границі міцності </w:t>
      </w:r>
      <w:r w:rsidR="004F2AC8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на </w:t>
      </w:r>
      <w:r w:rsidRPr="00052C7F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стиск зразків після заморожування до проектної міцності бетону; визначається за методикою, що наведено у додатку А</w:t>
      </w:r>
      <w:r w:rsidR="006B3AF9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цього стандарту</w:t>
      </w:r>
      <w:r w:rsidRPr="00052C7F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6B3AF9" w:rsidRDefault="006B3AF9" w:rsidP="0005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6B3AF9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3.2 Показник корозійної стійкості бетону </w:t>
      </w:r>
      <w:proofErr w:type="spellStart"/>
      <w:r w:rsidRPr="006B3AF9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lang w:eastAsia="ru-RU"/>
        </w:rPr>
        <w:t>П</w:t>
      </w:r>
      <w:r w:rsidRPr="006B3AF9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vertAlign w:val="subscript"/>
          <w:lang w:eastAsia="ru-RU"/>
        </w:rPr>
        <w:t>к</w:t>
      </w:r>
      <w:proofErr w:type="spellEnd"/>
      <w:r w:rsidRPr="006B3AF9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</w:p>
    <w:p w:rsidR="001A5F9D" w:rsidRPr="00052C7F" w:rsidRDefault="006B3AF9" w:rsidP="0005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6B3AF9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Відношення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величини</w:t>
      </w:r>
      <w:r w:rsidRPr="006B3AF9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границі міцності при стиску зразків після корозійних вип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робувань до проектної міцності</w:t>
      </w:r>
      <w:r w:rsidRPr="006B3AF9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бетону (яка відповідає його класу); визначається за методикою, що наведено у додатку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Б цього стандарту</w:t>
      </w:r>
      <w:r w:rsidRPr="006B3AF9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052C7F" w:rsidRDefault="00052C7F" w:rsidP="0005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F82FA3" w:rsidRPr="00052C7F" w:rsidRDefault="00F82FA3" w:rsidP="0005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1F5940" w:rsidRDefault="00052C7F" w:rsidP="00CD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4 </w:t>
      </w:r>
      <w:r w:rsidR="001F5940"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КЛАСИФІКАЦІЯ</w:t>
      </w:r>
    </w:p>
    <w:p w:rsidR="00CB556E" w:rsidRDefault="00CB556E" w:rsidP="00CD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45183E" w:rsidRPr="00FC6D5B" w:rsidRDefault="0045183E" w:rsidP="00CD7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1F5940" w:rsidRPr="0045183E" w:rsidRDefault="004F2AC8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="00CB556E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</w:t>
      </w:r>
      <w:r w:rsidR="00CB556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Бетон суднобудівний важкий 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поділяється</w:t>
      </w:r>
      <w:r w:rsidR="00431D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на види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з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а наступн</w:t>
      </w:r>
      <w:r w:rsid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ими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класи</w:t>
      </w:r>
      <w:r w:rsid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фікаційними ознаками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 залежності від:</w:t>
      </w:r>
    </w:p>
    <w:p w:rsidR="001F5940" w:rsidRPr="0045183E" w:rsidRDefault="004F2AC8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="0045183E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.1.1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агресивності 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середовища </w:t>
      </w:r>
      <w:r w:rsid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(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води</w:t>
      </w:r>
      <w:r w:rsid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)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для яко</w:t>
      </w:r>
      <w:r w:rsid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го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проектуються суд</w:t>
      </w:r>
      <w:r w:rsidR="00FF124C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на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або плавзасоби:</w:t>
      </w:r>
    </w:p>
    <w:p w:rsidR="001F5940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для морських суд</w:t>
      </w:r>
      <w:r w:rsidR="00F21D1C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ен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;</w:t>
      </w:r>
    </w:p>
    <w:p w:rsidR="001F5940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для річкових суден;</w:t>
      </w:r>
    </w:p>
    <w:p w:rsidR="001F5940" w:rsidRPr="0045183E" w:rsidRDefault="004F2AC8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="0045183E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.1.2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розташування в корпусі:</w:t>
      </w:r>
    </w:p>
    <w:p w:rsidR="001F5940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підводно</w:t>
      </w:r>
      <w:r w:rsidR="00A636D9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ї</w:t>
      </w:r>
      <w:r w:rsidR="001F5940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зони, що знаходиться у воді постійно;</w:t>
      </w:r>
    </w:p>
    <w:p w:rsidR="009C22D6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зони змінного рівня води, що піддається систематичному і поперемінному зволоженню і висиханню, заморожуванн</w:t>
      </w:r>
      <w:r w:rsidR="00B86201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і відтаванн</w:t>
      </w:r>
      <w:r w:rsidR="00B86201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;</w:t>
      </w:r>
    </w:p>
    <w:p w:rsidR="009C22D6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надводної зони, що піддається атмосферному впливу;</w:t>
      </w:r>
    </w:p>
    <w:p w:rsidR="009C22D6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внутрішніх конструкцій, що не піддається дії води і атмосферних впливів;</w:t>
      </w:r>
    </w:p>
    <w:p w:rsidR="009C22D6" w:rsidRPr="0045183E" w:rsidRDefault="004F2AC8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="0045183E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.1.3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виду застосовуваного крупного заповнювача:</w:t>
      </w:r>
    </w:p>
    <w:p w:rsidR="009C22D6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бетон на заповнювачі з щебеню; </w:t>
      </w:r>
    </w:p>
    <w:p w:rsidR="009C22D6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на заповнювачі з гравію;</w:t>
      </w:r>
    </w:p>
    <w:p w:rsidR="009C22D6" w:rsidRPr="0045183E" w:rsidRDefault="004F2AC8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="0045183E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.1.4</w:t>
      </w:r>
      <w:r w:rsidR="0045183E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крупності заповнювача:</w:t>
      </w:r>
    </w:p>
    <w:p w:rsidR="009C22D6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дрібнозернистий при крупності заповнювача до 10 мм;</w:t>
      </w:r>
    </w:p>
    <w:p w:rsidR="009C22D6" w:rsidRPr="0045183E" w:rsidRDefault="0045183E" w:rsidP="0045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</w:t>
      </w:r>
      <w:r w:rsidR="009C22D6"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бетон крупнозернистий при крупності заповнювача до 20 мм.</w:t>
      </w:r>
    </w:p>
    <w:p w:rsidR="002D4341" w:rsidRDefault="004F2AC8" w:rsidP="0069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="00694A40" w:rsidRPr="00694A40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.2</w:t>
      </w:r>
      <w:r w:rsidR="00694A4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694A40" w:rsidRPr="00694A4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За величиною міцності на стиск для важкого суднобудівного бетону встановлюються наступні класи</w:t>
      </w:r>
      <w:r w:rsidR="002D4341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:</w:t>
      </w:r>
    </w:p>
    <w:p w:rsidR="009C22D6" w:rsidRDefault="002D4341" w:rsidP="0069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</w:t>
      </w:r>
      <w:r w:rsidR="00AE6C9A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згідно з ДСТУ Б В.2.7-43</w:t>
      </w:r>
      <w:r w:rsidR="00694A40" w:rsidRPr="00694A4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: В25, В30, В35, В40, В45, В50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;</w:t>
      </w:r>
    </w:p>
    <w:p w:rsidR="002D4341" w:rsidRPr="00B71CE1" w:rsidRDefault="002D4341" w:rsidP="0069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</w:pPr>
      <w:r w:rsidRPr="00B154AA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згідно з</w:t>
      </w:r>
      <w:r w:rsidRPr="00B154AA">
        <w:t xml:space="preserve"> </w:t>
      </w:r>
      <w:r w:rsidRPr="00B154AA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ДСТУ Б В.2.7-176: </w:t>
      </w:r>
      <w:r w:rsidR="006B3AF9" w:rsidRPr="008164A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С20/25; </w:t>
      </w:r>
      <w:r w:rsidRPr="008164A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С25/30;</w:t>
      </w:r>
      <w:r w:rsidR="001F231D" w:rsidRPr="008164A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С30/35; С32/40; С35/45; С40/50</w:t>
      </w:r>
      <w:r w:rsidRPr="008164A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DE7984" w:rsidRDefault="004F2AC8" w:rsidP="0069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</w:pPr>
      <w:r w:rsidRPr="004F2AC8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  <w:t>4</w:t>
      </w:r>
      <w:r w:rsidR="00DE7984" w:rsidRPr="004F2AC8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</w:t>
      </w:r>
      <w:r w:rsidR="00DE7984" w:rsidRPr="004F2AC8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  <w:t>3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За </w:t>
      </w:r>
      <w:proofErr w:type="spellStart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морозостійкістю</w:t>
      </w:r>
      <w:proofErr w:type="spellEnd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важкий</w:t>
      </w:r>
      <w:proofErr w:type="spellEnd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суднобудівний</w:t>
      </w:r>
      <w:proofErr w:type="spellEnd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бетон </w:t>
      </w:r>
      <w:proofErr w:type="spellStart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поділяється</w:t>
      </w:r>
      <w:proofErr w:type="spellEnd"/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на </w:t>
      </w:r>
      <w:r w:rsidR="003B52B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мар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к</w:t>
      </w:r>
      <w:r w:rsidR="003B52B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и</w:t>
      </w:r>
      <w:r w:rsid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:</w:t>
      </w:r>
      <w:r w:rsidR="00DE7984" w:rsidRPr="00DE7984">
        <w:t xml:space="preserve"> 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F50</w:t>
      </w:r>
      <w:r w:rsid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F100</w:t>
      </w:r>
      <w:r w:rsid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F150</w:t>
      </w:r>
      <w:r w:rsid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F200</w:t>
      </w:r>
      <w:r w:rsid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F300</w:t>
      </w:r>
      <w:r w:rsid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="00DE7984"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F400</w:t>
      </w:r>
      <w:r w:rsid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.</w:t>
      </w:r>
    </w:p>
    <w:p w:rsidR="003E1983" w:rsidRPr="003E1983" w:rsidRDefault="003E1983" w:rsidP="0069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</w:pPr>
      <w:r w:rsidRPr="003E1983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  <w:t>4.4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За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водонепроникністю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для </w:t>
      </w:r>
      <w:proofErr w:type="spellStart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важкого</w:t>
      </w:r>
      <w:proofErr w:type="spellEnd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суднобудівного</w:t>
      </w:r>
      <w:proofErr w:type="spellEnd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бетону </w:t>
      </w:r>
      <w:proofErr w:type="spellStart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встановлюються</w:t>
      </w:r>
      <w:proofErr w:type="spellEnd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наступні</w:t>
      </w:r>
      <w:proofErr w:type="spellEnd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класи</w:t>
      </w:r>
      <w:proofErr w:type="spellEnd"/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: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4;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8;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10;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12;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14;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16;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18;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W</w:t>
      </w:r>
      <w:r w:rsidRPr="003E198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20.</w:t>
      </w:r>
    </w:p>
    <w:p w:rsidR="004F2AC8" w:rsidRPr="004F2AC8" w:rsidRDefault="004F2AC8" w:rsidP="0058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</w:pPr>
    </w:p>
    <w:p w:rsidR="004F2AC8" w:rsidRPr="004F2AC8" w:rsidRDefault="004F2AC8" w:rsidP="0058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</w:pPr>
    </w:p>
    <w:p w:rsidR="00581310" w:rsidRDefault="004F2AC8" w:rsidP="0058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5</w:t>
      </w:r>
      <w:r w:rsidR="00581310"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 ТЕХНІЧНІ ВИМОГИ</w:t>
      </w:r>
      <w:r w:rsidR="00940113"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 </w:t>
      </w:r>
    </w:p>
    <w:p w:rsidR="0045183E" w:rsidRDefault="0045183E" w:rsidP="0058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45183E" w:rsidRPr="00FC6D5B" w:rsidRDefault="0045183E" w:rsidP="0058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581310" w:rsidRPr="00FC6D5B" w:rsidRDefault="004F2AC8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5</w:t>
      </w:r>
      <w:r w:rsidR="00581310"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 Загальні положення</w:t>
      </w:r>
    </w:p>
    <w:p w:rsidR="00A638F7" w:rsidRDefault="004F2AC8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="00A04E5F" w:rsidRPr="00A04E5F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.1.1</w:t>
      </w:r>
      <w:r w:rsidR="00581310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638F7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Бетон важкий суднобудівний за фізико-механічними та експлуатаційними показниками повинен задовольняти вимогам цього стандарту. </w:t>
      </w:r>
    </w:p>
    <w:p w:rsidR="00581310" w:rsidRPr="00FC6D5B" w:rsidRDefault="00581310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Технічні вимоги до </w:t>
      </w:r>
      <w:r w:rsidR="00987B58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важкого 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суднобудівно</w:t>
      </w:r>
      <w:r w:rsidR="00B86201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го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бетону повинні вказуватися в проекті в залежності від призначення, технології будівництва та умов експлуатації судна або плавзасобу.</w:t>
      </w:r>
    </w:p>
    <w:p w:rsidR="00581310" w:rsidRPr="00FC6D5B" w:rsidRDefault="004F2AC8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="00A04E5F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.1.2</w:t>
      </w:r>
      <w:r w:rsidR="00581310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Основними технічними вимогами до </w:t>
      </w:r>
      <w:r w:rsidR="007C29B8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важкого </w:t>
      </w:r>
      <w:r w:rsidR="00581310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суднобудівно</w:t>
      </w:r>
      <w:r w:rsidR="00B86201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го</w:t>
      </w:r>
      <w:r w:rsidR="00581310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бетону є наступні:</w:t>
      </w:r>
    </w:p>
    <w:p w:rsidR="00C52D8E" w:rsidRPr="00FC6D5B" w:rsidRDefault="00AE6C9A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674183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м</w:t>
      </w:r>
      <w:r w:rsidR="00C52D8E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іцність</w:t>
      </w:r>
      <w:r w:rsidR="009360E7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r w:rsidR="00A43CC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на стиск, на осьовий розтяг</w:t>
      </w:r>
      <w:r w:rsidR="00674183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, на розтяг при зг</w:t>
      </w:r>
      <w:r w:rsidR="006A15A4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и</w:t>
      </w:r>
      <w:r w:rsidR="00674183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ні</w:t>
      </w:r>
      <w:r w:rsidR="00674183" w:rsidRPr="00B154A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)</w:t>
      </w:r>
      <w:r w:rsidR="00CE74CA" w:rsidRPr="00B154A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у віці 28 діб нормального тверднення</w:t>
      </w:r>
      <w:r w:rsidR="00C52D8E" w:rsidRPr="00B154AA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581310" w:rsidRPr="00FC6D5B" w:rsidRDefault="00AE6C9A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581310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корозійна стійкість і водостійкість в агресивних середовищах;</w:t>
      </w:r>
    </w:p>
    <w:p w:rsidR="00581310" w:rsidRPr="00FC6D5B" w:rsidRDefault="00AE6C9A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581310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водонепроникність;</w:t>
      </w:r>
    </w:p>
    <w:p w:rsidR="00CE74CA" w:rsidRDefault="00AE6C9A" w:rsidP="00CE7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581310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морозостійкість</w:t>
      </w:r>
      <w:r w:rsidR="00C52D8E"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.</w:t>
      </w:r>
      <w:r w:rsidR="00CE74CA" w:rsidRPr="00CE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74CA" w:rsidRDefault="00CE74CA" w:rsidP="00CE7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суден і плавзасобів з тривалим циклом будівництва допускається клас суднобудівного бетону по міцності встановлювати у віці бетону 60 або 90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іб</w:t>
      </w:r>
      <w:r w:rsidRPr="00CE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цьому вибір віку бетону повинен бути обґрунтований в проекті.</w:t>
      </w:r>
    </w:p>
    <w:p w:rsidR="002D4341" w:rsidRDefault="004F2AC8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="002D4341" w:rsidRPr="00A04E5F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.1.3</w:t>
      </w:r>
      <w:r w:rsid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За показником середньої густини </w:t>
      </w:r>
      <w:r w:rsidR="002D4341"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важк</w:t>
      </w:r>
      <w:r w:rsid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і</w:t>
      </w:r>
      <w:r w:rsidR="002D4341"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суднобудів</w:t>
      </w:r>
      <w:r w:rsid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ні</w:t>
      </w:r>
      <w:r w:rsidR="002D4341"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бетон</w:t>
      </w:r>
      <w:r w:rsid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и</w:t>
      </w:r>
      <w:r w:rsidR="002D4341"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повинні</w:t>
      </w:r>
      <w:r w:rsidR="00A04E5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задовольняти вимогам </w:t>
      </w:r>
      <w:r w:rsidR="00A04E5F" w:rsidRPr="00A04E5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ДСТУ Б В.2.7-43</w:t>
      </w:r>
      <w:r w:rsidR="00A04E5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та </w:t>
      </w:r>
      <w:r w:rsidR="00A04E5F" w:rsidRPr="00A04E5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ДСТУ Б В.2.7-176</w:t>
      </w:r>
      <w:r w:rsidR="00A04E5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76101" w:rsidRDefault="0007610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04E5F" w:rsidRDefault="004F2AC8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="00A04E5F" w:rsidRPr="00A04E5F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.2  </w:t>
      </w:r>
      <w:r w:rsidR="00A04E5F"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Міцність бетону</w:t>
      </w:r>
    </w:p>
    <w:p w:rsidR="00CE74CA" w:rsidRDefault="004F2AC8" w:rsidP="002D43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04E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.2.1 </w:t>
      </w:r>
      <w:r w:rsidR="00A04E5F" w:rsidRP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Середня міцність бетону </w:t>
      </w:r>
      <w:r w:rsidR="00124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стиск</w:t>
      </w:r>
      <w:r w:rsidR="00CE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кожного класу за міцністю повинна задовольняти вимогам </w:t>
      </w:r>
      <w:r w:rsidR="00A04E5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Б.В.2.7-43</w:t>
      </w:r>
      <w:r w:rsidR="000055B8" w:rsidRP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5B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нормативному коефіцієнтові варіації 13,5 %</w:t>
      </w:r>
      <w:r w:rsidR="001F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231D" w:rsidRPr="001F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В.2.7-176</w:t>
      </w:r>
      <w:r w:rsidR="001F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ДСТУ-Н Б В.2.7-299</w:t>
      </w:r>
      <w:r w:rsid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74CA" w:rsidRPr="00CE74CA">
        <w:t xml:space="preserve"> </w:t>
      </w:r>
    </w:p>
    <w:p w:rsidR="009B0F25" w:rsidRPr="0045183E" w:rsidRDefault="004F2AC8" w:rsidP="009B0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04E5F" w:rsidRPr="009B0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.2.2</w:t>
      </w:r>
      <w:r w:rsid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9B0F2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іцність </w:t>
      </w:r>
      <w:r w:rsid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бетону </w:t>
      </w:r>
      <w:r w:rsidR="009B0F2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осьовий розтяг</w:t>
      </w:r>
      <w:r w:rsidR="00B15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B0F2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розтяг при згині повинні бути не нижче значень, вказаних у табл.</w:t>
      </w:r>
      <w:r w:rsidR="00317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9B0F2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0F2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B0F25" w:rsidRPr="000055B8" w:rsidRDefault="00C53249" w:rsidP="009B0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24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5.2.3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55B8" w:rsidRP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необхідності, для визначення співвідношення між класами бетону за міцністю на стиск і розтяг і марками, слід користуватись додатком А                          </w:t>
      </w:r>
      <w:r w:rsidR="000055B8" w:rsidRP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Б.В.2.7-43</w:t>
      </w:r>
      <w:r w:rsidR="00A43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таблицею 5.2</w:t>
      </w:r>
      <w:r w:rsidRP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19DA" w:rsidRDefault="00B019DA" w:rsidP="009B0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0F25" w:rsidRPr="0045183E" w:rsidRDefault="009B0F25" w:rsidP="009B0F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 w:rsidR="00317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―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Характеристики міцності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</w:t>
      </w:r>
      <w:r w:rsidR="009A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осьовий розтяг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розтяг при згині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1702"/>
        <w:gridCol w:w="1469"/>
        <w:gridCol w:w="1765"/>
        <w:gridCol w:w="1663"/>
        <w:gridCol w:w="1665"/>
      </w:tblGrid>
      <w:tr w:rsidR="009A42C3" w:rsidRPr="0045183E" w:rsidTr="000B6962">
        <w:tc>
          <w:tcPr>
            <w:tcW w:w="1873" w:type="dxa"/>
            <w:vAlign w:val="center"/>
          </w:tcPr>
          <w:p w:rsidR="009A42C3" w:rsidRPr="00317636" w:rsidRDefault="009A42C3" w:rsidP="009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Клас бетону за міцністю на стиск</w:t>
            </w:r>
          </w:p>
        </w:tc>
        <w:tc>
          <w:tcPr>
            <w:tcW w:w="1702" w:type="dxa"/>
            <w:vAlign w:val="center"/>
          </w:tcPr>
          <w:p w:rsidR="009A42C3" w:rsidRPr="00317636" w:rsidRDefault="009A42C3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Границя  міцності на осьовий розтяг, </w:t>
            </w:r>
            <w:proofErr w:type="spellStart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МПа</w:t>
            </w:r>
            <w:proofErr w:type="spellEnd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менше</w:t>
            </w:r>
          </w:p>
        </w:tc>
        <w:tc>
          <w:tcPr>
            <w:tcW w:w="1469" w:type="dxa"/>
            <w:tcBorders>
              <w:right w:val="double" w:sz="4" w:space="0" w:color="auto"/>
            </w:tcBorders>
            <w:vAlign w:val="center"/>
          </w:tcPr>
          <w:p w:rsidR="009A42C3" w:rsidRPr="00317636" w:rsidRDefault="009A42C3" w:rsidP="00B1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Границя  міцності на  розтяг при згині, </w:t>
            </w:r>
            <w:proofErr w:type="spellStart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МПа</w:t>
            </w:r>
            <w:proofErr w:type="spellEnd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9A42C3" w:rsidRPr="00317636" w:rsidRDefault="009A42C3" w:rsidP="00B1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green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менше</w:t>
            </w:r>
          </w:p>
        </w:tc>
        <w:tc>
          <w:tcPr>
            <w:tcW w:w="1765" w:type="dxa"/>
            <w:tcBorders>
              <w:left w:val="double" w:sz="4" w:space="0" w:color="auto"/>
            </w:tcBorders>
            <w:vAlign w:val="center"/>
          </w:tcPr>
          <w:p w:rsidR="009A42C3" w:rsidRPr="00317636" w:rsidRDefault="009A42C3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Клас бетону за міцністю на стиск</w:t>
            </w:r>
          </w:p>
        </w:tc>
        <w:tc>
          <w:tcPr>
            <w:tcW w:w="1663" w:type="dxa"/>
            <w:vAlign w:val="center"/>
          </w:tcPr>
          <w:p w:rsidR="009A42C3" w:rsidRPr="00317636" w:rsidRDefault="009A42C3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Границя  міцності на осьовий розтяг, </w:t>
            </w:r>
            <w:proofErr w:type="spellStart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МПа</w:t>
            </w:r>
            <w:proofErr w:type="spellEnd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менше</w:t>
            </w:r>
          </w:p>
        </w:tc>
        <w:tc>
          <w:tcPr>
            <w:tcW w:w="1665" w:type="dxa"/>
            <w:vAlign w:val="center"/>
          </w:tcPr>
          <w:p w:rsidR="009A42C3" w:rsidRPr="00317636" w:rsidRDefault="009A42C3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Границя  міцності на  розтяг при згині, </w:t>
            </w:r>
            <w:proofErr w:type="spellStart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МПа</w:t>
            </w:r>
            <w:proofErr w:type="spellEnd"/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9A42C3" w:rsidRPr="00317636" w:rsidRDefault="009A42C3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green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не менше</w:t>
            </w:r>
          </w:p>
        </w:tc>
      </w:tr>
      <w:tr w:rsidR="009A42C3" w:rsidRPr="0045183E" w:rsidTr="000B6962">
        <w:tc>
          <w:tcPr>
            <w:tcW w:w="1873" w:type="dxa"/>
            <w:vAlign w:val="center"/>
          </w:tcPr>
          <w:p w:rsidR="009A42C3" w:rsidRPr="00317636" w:rsidRDefault="009A42C3" w:rsidP="009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9A42C3" w:rsidRPr="00317636" w:rsidRDefault="009A42C3" w:rsidP="009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right w:val="double" w:sz="4" w:space="0" w:color="auto"/>
            </w:tcBorders>
            <w:vAlign w:val="center"/>
          </w:tcPr>
          <w:p w:rsidR="009A42C3" w:rsidRPr="00C53249" w:rsidRDefault="009A42C3" w:rsidP="009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32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65" w:type="dxa"/>
            <w:tcBorders>
              <w:left w:val="double" w:sz="4" w:space="0" w:color="auto"/>
            </w:tcBorders>
          </w:tcPr>
          <w:p w:rsidR="009A42C3" w:rsidRPr="00C53249" w:rsidRDefault="009A42C3" w:rsidP="009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32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63" w:type="dxa"/>
          </w:tcPr>
          <w:p w:rsidR="009A42C3" w:rsidRPr="00C53249" w:rsidRDefault="009A42C3" w:rsidP="009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32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65" w:type="dxa"/>
          </w:tcPr>
          <w:p w:rsidR="009A42C3" w:rsidRPr="00C53249" w:rsidRDefault="009A42C3" w:rsidP="009B0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32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A43CCF" w:rsidRPr="0045183E" w:rsidTr="00A43CCF">
        <w:trPr>
          <w:trHeight w:val="144"/>
        </w:trPr>
        <w:tc>
          <w:tcPr>
            <w:tcW w:w="1873" w:type="dxa"/>
          </w:tcPr>
          <w:p w:rsidR="00A43CCF" w:rsidRPr="00317636" w:rsidRDefault="00A43CCF" w:rsidP="00B1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B25</w:t>
            </w:r>
          </w:p>
        </w:tc>
        <w:tc>
          <w:tcPr>
            <w:tcW w:w="1702" w:type="dxa"/>
            <w:vAlign w:val="center"/>
          </w:tcPr>
          <w:p w:rsidR="00A43CCF" w:rsidRPr="00317636" w:rsidRDefault="00A43CCF" w:rsidP="005B5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69" w:type="dxa"/>
            <w:tcBorders>
              <w:right w:val="double" w:sz="4" w:space="0" w:color="auto"/>
            </w:tcBorders>
            <w:vAlign w:val="center"/>
          </w:tcPr>
          <w:p w:rsidR="00A43CCF" w:rsidRPr="00317636" w:rsidRDefault="00A43CCF" w:rsidP="000B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65" w:type="dxa"/>
            <w:tcBorders>
              <w:left w:val="double" w:sz="4" w:space="0" w:color="auto"/>
            </w:tcBorders>
          </w:tcPr>
          <w:p w:rsidR="00A43CCF" w:rsidRPr="00317636" w:rsidRDefault="00A43CCF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В40</w:t>
            </w:r>
          </w:p>
        </w:tc>
        <w:tc>
          <w:tcPr>
            <w:tcW w:w="1663" w:type="dxa"/>
            <w:vAlign w:val="center"/>
          </w:tcPr>
          <w:p w:rsidR="00A43CCF" w:rsidRPr="00317636" w:rsidRDefault="00A43CCF" w:rsidP="00C5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3,4</w:t>
            </w:r>
          </w:p>
        </w:tc>
        <w:tc>
          <w:tcPr>
            <w:tcW w:w="1665" w:type="dxa"/>
            <w:vAlign w:val="center"/>
          </w:tcPr>
          <w:p w:rsidR="00A43CCF" w:rsidRPr="00317636" w:rsidRDefault="00A43CCF" w:rsidP="00C5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5,5</w:t>
            </w:r>
          </w:p>
        </w:tc>
      </w:tr>
      <w:tr w:rsidR="00A43CCF" w:rsidRPr="0045183E" w:rsidTr="00F5574E">
        <w:tc>
          <w:tcPr>
            <w:tcW w:w="1873" w:type="dxa"/>
          </w:tcPr>
          <w:p w:rsidR="00A43CCF" w:rsidRPr="00317636" w:rsidRDefault="00A43CCF" w:rsidP="00B1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В30</w:t>
            </w:r>
          </w:p>
        </w:tc>
        <w:tc>
          <w:tcPr>
            <w:tcW w:w="1702" w:type="dxa"/>
          </w:tcPr>
          <w:p w:rsidR="00A43CCF" w:rsidRPr="00317636" w:rsidRDefault="00A43CCF" w:rsidP="005B5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A43CCF" w:rsidRPr="00317636" w:rsidRDefault="00A43CCF" w:rsidP="005B5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65" w:type="dxa"/>
            <w:tcBorders>
              <w:left w:val="double" w:sz="4" w:space="0" w:color="auto"/>
            </w:tcBorders>
          </w:tcPr>
          <w:p w:rsidR="00A43CCF" w:rsidRPr="009A42C3" w:rsidRDefault="00A43CCF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В45</w:t>
            </w:r>
          </w:p>
        </w:tc>
        <w:tc>
          <w:tcPr>
            <w:tcW w:w="1663" w:type="dxa"/>
          </w:tcPr>
          <w:p w:rsidR="00A43CCF" w:rsidRPr="00317636" w:rsidRDefault="00A43CCF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3,6</w:t>
            </w:r>
          </w:p>
        </w:tc>
        <w:tc>
          <w:tcPr>
            <w:tcW w:w="1665" w:type="dxa"/>
          </w:tcPr>
          <w:p w:rsidR="00A43CCF" w:rsidRPr="00317636" w:rsidRDefault="00A43CCF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5,8</w:t>
            </w:r>
          </w:p>
        </w:tc>
      </w:tr>
      <w:tr w:rsidR="00A43CCF" w:rsidRPr="0045183E" w:rsidTr="00552B3F">
        <w:tc>
          <w:tcPr>
            <w:tcW w:w="1873" w:type="dxa"/>
          </w:tcPr>
          <w:p w:rsidR="00A43CCF" w:rsidRPr="00317636" w:rsidRDefault="00A43CCF" w:rsidP="001F2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В35</w:t>
            </w:r>
          </w:p>
        </w:tc>
        <w:tc>
          <w:tcPr>
            <w:tcW w:w="1702" w:type="dxa"/>
          </w:tcPr>
          <w:p w:rsidR="00A43CCF" w:rsidRPr="00317636" w:rsidRDefault="00A43CCF" w:rsidP="005B5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right w:val="double" w:sz="4" w:space="0" w:color="auto"/>
            </w:tcBorders>
          </w:tcPr>
          <w:p w:rsidR="00A43CCF" w:rsidRPr="00317636" w:rsidRDefault="00A43CCF" w:rsidP="005B5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65" w:type="dxa"/>
            <w:tcBorders>
              <w:left w:val="double" w:sz="4" w:space="0" w:color="auto"/>
            </w:tcBorders>
          </w:tcPr>
          <w:p w:rsidR="00A43CCF" w:rsidRPr="009A42C3" w:rsidRDefault="00A43CCF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В50</w:t>
            </w:r>
          </w:p>
        </w:tc>
        <w:tc>
          <w:tcPr>
            <w:tcW w:w="1663" w:type="dxa"/>
          </w:tcPr>
          <w:p w:rsidR="00A43CCF" w:rsidRPr="00317636" w:rsidRDefault="00A43CCF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4,2</w:t>
            </w:r>
          </w:p>
        </w:tc>
        <w:tc>
          <w:tcPr>
            <w:tcW w:w="1665" w:type="dxa"/>
          </w:tcPr>
          <w:p w:rsidR="00A43CCF" w:rsidRPr="00317636" w:rsidRDefault="00A43CCF" w:rsidP="000D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6,3</w:t>
            </w:r>
          </w:p>
        </w:tc>
      </w:tr>
    </w:tbl>
    <w:p w:rsidR="00A43CCF" w:rsidRDefault="00A43CCF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3CCF" w:rsidRPr="00A43CCF" w:rsidRDefault="00A43CCF" w:rsidP="00A4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A43CC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Таблиця 5.2 ― </w:t>
      </w:r>
      <w:r w:rsidRPr="00A43CC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Співвідношення між класами важкого бетону по міцності на стиск і марками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5"/>
        <w:gridCol w:w="1368"/>
        <w:gridCol w:w="2463"/>
        <w:gridCol w:w="2463"/>
        <w:gridCol w:w="2464"/>
      </w:tblGrid>
      <w:tr w:rsidR="00A43CCF" w:rsidTr="00A43CCF">
        <w:tc>
          <w:tcPr>
            <w:tcW w:w="2463" w:type="dxa"/>
            <w:gridSpan w:val="2"/>
            <w:vAlign w:val="center"/>
          </w:tcPr>
          <w:p w:rsidR="00A43CCF" w:rsidRPr="00A43CCF" w:rsidRDefault="00A43CCF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  бетону</w:t>
            </w:r>
          </w:p>
          <w:p w:rsidR="00A43CCF" w:rsidRDefault="00A43CCF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міцністю на стиск</w:t>
            </w:r>
          </w:p>
        </w:tc>
        <w:tc>
          <w:tcPr>
            <w:tcW w:w="2463" w:type="dxa"/>
            <w:vAlign w:val="center"/>
          </w:tcPr>
          <w:p w:rsidR="00423706" w:rsidRPr="00232E6C" w:rsidRDefault="00A43CCF" w:rsidP="00FF4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Середня міцність бетону </w:t>
            </w:r>
            <w:r w:rsidR="00FF421D" w:rsidRPr="00FF42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f</w:t>
            </w:r>
            <w:r w:rsidR="00FF421D" w:rsidRPr="00FF42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="00FF42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F42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МПа</w:t>
            </w:r>
            <w:proofErr w:type="spellEnd"/>
            <w:r w:rsidR="00693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3CCF" w:rsidRPr="00693A89" w:rsidRDefault="00693A89" w:rsidP="0042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23706" w:rsidRPr="00423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</w:t>
            </w:r>
            <w:r w:rsidR="00423706" w:rsidRPr="0023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423706" w:rsidRPr="00423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кгс/см</w:t>
            </w:r>
            <w:r w:rsidRPr="00693A8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3" w:type="dxa"/>
            <w:vAlign w:val="center"/>
          </w:tcPr>
          <w:p w:rsidR="00A43CCF" w:rsidRPr="003B62D3" w:rsidRDefault="00A43CCF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Найближча марка бетону по міцності</w:t>
            </w:r>
          </w:p>
        </w:tc>
        <w:tc>
          <w:tcPr>
            <w:tcW w:w="2464" w:type="dxa"/>
            <w:vAlign w:val="center"/>
          </w:tcPr>
          <w:p w:rsidR="00A43CCF" w:rsidRDefault="00A43CCF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 середньої міцності класу від найближчої марки бетону, %</w:t>
            </w:r>
          </w:p>
        </w:tc>
      </w:tr>
      <w:tr w:rsidR="00693A89" w:rsidTr="00693A89">
        <w:tc>
          <w:tcPr>
            <w:tcW w:w="1095" w:type="dxa"/>
            <w:vAlign w:val="center"/>
          </w:tcPr>
          <w:p w:rsidR="00693A89" w:rsidRPr="00693A89" w:rsidRDefault="00693A89" w:rsidP="00693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693A89" w:rsidRPr="00693A89" w:rsidRDefault="00693A89" w:rsidP="00693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С20/25</w:t>
            </w:r>
          </w:p>
        </w:tc>
        <w:tc>
          <w:tcPr>
            <w:tcW w:w="2463" w:type="dxa"/>
            <w:vAlign w:val="center"/>
          </w:tcPr>
          <w:p w:rsidR="00693A89" w:rsidRPr="00A41A34" w:rsidRDefault="00693A89" w:rsidP="0029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,40 (327,42)</w:t>
            </w:r>
          </w:p>
        </w:tc>
        <w:tc>
          <w:tcPr>
            <w:tcW w:w="2463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М350</w:t>
            </w:r>
          </w:p>
        </w:tc>
        <w:tc>
          <w:tcPr>
            <w:tcW w:w="2464" w:type="dxa"/>
            <w:vAlign w:val="center"/>
          </w:tcPr>
          <w:p w:rsidR="00693A89" w:rsidRPr="00423706" w:rsidRDefault="00693A89" w:rsidP="0042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–6,</w:t>
            </w:r>
            <w:r w:rsidR="00423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93A89" w:rsidTr="00693A89">
        <w:tc>
          <w:tcPr>
            <w:tcW w:w="1095" w:type="dxa"/>
            <w:vAlign w:val="center"/>
          </w:tcPr>
          <w:p w:rsidR="00693A89" w:rsidRPr="00434E0D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В30</w:t>
            </w:r>
          </w:p>
        </w:tc>
        <w:tc>
          <w:tcPr>
            <w:tcW w:w="1368" w:type="dxa"/>
            <w:vAlign w:val="center"/>
          </w:tcPr>
          <w:p w:rsidR="00693A89" w:rsidRPr="00434E0D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С25/30</w:t>
            </w:r>
          </w:p>
        </w:tc>
        <w:tc>
          <w:tcPr>
            <w:tcW w:w="2463" w:type="dxa"/>
            <w:vAlign w:val="center"/>
          </w:tcPr>
          <w:p w:rsidR="00693A89" w:rsidRPr="00A41A34" w:rsidRDefault="00693A89" w:rsidP="00693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8,54 (392,90)</w:t>
            </w:r>
          </w:p>
        </w:tc>
        <w:tc>
          <w:tcPr>
            <w:tcW w:w="2463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М400</w:t>
            </w:r>
          </w:p>
        </w:tc>
        <w:tc>
          <w:tcPr>
            <w:tcW w:w="2464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–1,8</w:t>
            </w:r>
          </w:p>
        </w:tc>
      </w:tr>
      <w:tr w:rsidR="00693A89" w:rsidRPr="00434E0D" w:rsidTr="00693A89">
        <w:tc>
          <w:tcPr>
            <w:tcW w:w="1095" w:type="dxa"/>
            <w:vAlign w:val="center"/>
          </w:tcPr>
          <w:p w:rsidR="00693A89" w:rsidRPr="00434E0D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В35</w:t>
            </w:r>
          </w:p>
        </w:tc>
        <w:tc>
          <w:tcPr>
            <w:tcW w:w="1368" w:type="dxa"/>
            <w:vAlign w:val="center"/>
          </w:tcPr>
          <w:p w:rsidR="00693A89" w:rsidRPr="00434E0D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С28/35</w:t>
            </w:r>
          </w:p>
        </w:tc>
        <w:tc>
          <w:tcPr>
            <w:tcW w:w="2463" w:type="dxa"/>
            <w:vAlign w:val="center"/>
          </w:tcPr>
          <w:p w:rsidR="00693A89" w:rsidRPr="00A41A34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44,96 (458,39)</w:t>
            </w:r>
          </w:p>
        </w:tc>
        <w:tc>
          <w:tcPr>
            <w:tcW w:w="2463" w:type="dxa"/>
            <w:vAlign w:val="center"/>
          </w:tcPr>
          <w:p w:rsidR="00693A89" w:rsidRPr="00434E0D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М450</w:t>
            </w:r>
          </w:p>
        </w:tc>
        <w:tc>
          <w:tcPr>
            <w:tcW w:w="2464" w:type="dxa"/>
            <w:vAlign w:val="center"/>
          </w:tcPr>
          <w:p w:rsidR="00693A89" w:rsidRPr="001A1F30" w:rsidRDefault="00693A89" w:rsidP="001A1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4E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+1,</w:t>
            </w:r>
            <w:r w:rsidR="001A1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93A89" w:rsidTr="00693A89">
        <w:tc>
          <w:tcPr>
            <w:tcW w:w="1095" w:type="dxa"/>
            <w:vAlign w:val="center"/>
          </w:tcPr>
          <w:p w:rsidR="00693A89" w:rsidRPr="005C0C63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В40</w:t>
            </w:r>
          </w:p>
        </w:tc>
        <w:tc>
          <w:tcPr>
            <w:tcW w:w="1368" w:type="dxa"/>
            <w:vAlign w:val="center"/>
          </w:tcPr>
          <w:p w:rsidR="00693A89" w:rsidRPr="005C0C63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С32/40</w:t>
            </w:r>
          </w:p>
        </w:tc>
        <w:tc>
          <w:tcPr>
            <w:tcW w:w="2463" w:type="dxa"/>
            <w:vAlign w:val="center"/>
          </w:tcPr>
          <w:p w:rsidR="00693A89" w:rsidRPr="00A41A34" w:rsidRDefault="00693A89" w:rsidP="00693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 w:rsidRPr="00A4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(523,87)</w:t>
            </w:r>
          </w:p>
        </w:tc>
        <w:tc>
          <w:tcPr>
            <w:tcW w:w="2463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М500</w:t>
            </w:r>
          </w:p>
          <w:p w:rsidR="001A1F30" w:rsidRPr="001A1F30" w:rsidRDefault="001A1F30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M550</w:t>
            </w:r>
          </w:p>
        </w:tc>
        <w:tc>
          <w:tcPr>
            <w:tcW w:w="2464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4E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34E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A1F30" w:rsidRPr="001A1F30" w:rsidRDefault="001A1F30" w:rsidP="001A1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1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5,1</w:t>
            </w:r>
          </w:p>
        </w:tc>
      </w:tr>
      <w:tr w:rsidR="00693A89" w:rsidTr="00693A89">
        <w:tc>
          <w:tcPr>
            <w:tcW w:w="1095" w:type="dxa"/>
            <w:vAlign w:val="center"/>
          </w:tcPr>
          <w:p w:rsidR="00693A89" w:rsidRPr="001E7448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В45</w:t>
            </w:r>
          </w:p>
        </w:tc>
        <w:tc>
          <w:tcPr>
            <w:tcW w:w="1368" w:type="dxa"/>
            <w:vAlign w:val="center"/>
          </w:tcPr>
          <w:p w:rsidR="00693A89" w:rsidRPr="001E7448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С35/45</w:t>
            </w:r>
          </w:p>
        </w:tc>
        <w:tc>
          <w:tcPr>
            <w:tcW w:w="2463" w:type="dxa"/>
            <w:vAlign w:val="center"/>
          </w:tcPr>
          <w:p w:rsidR="00693A89" w:rsidRPr="00A41A34" w:rsidRDefault="00693A89" w:rsidP="00693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7,82 (589,4)</w:t>
            </w:r>
          </w:p>
        </w:tc>
        <w:tc>
          <w:tcPr>
            <w:tcW w:w="2463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М600</w:t>
            </w:r>
          </w:p>
        </w:tc>
        <w:tc>
          <w:tcPr>
            <w:tcW w:w="2464" w:type="dxa"/>
            <w:vAlign w:val="center"/>
          </w:tcPr>
          <w:p w:rsidR="00693A89" w:rsidRDefault="001A1F30" w:rsidP="001A1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  <w:r w:rsidR="00693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93A89" w:rsidTr="00693A89">
        <w:tc>
          <w:tcPr>
            <w:tcW w:w="1095" w:type="dxa"/>
            <w:vAlign w:val="center"/>
          </w:tcPr>
          <w:p w:rsidR="00693A89" w:rsidRPr="00181D2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В50</w:t>
            </w:r>
          </w:p>
        </w:tc>
        <w:tc>
          <w:tcPr>
            <w:tcW w:w="1368" w:type="dxa"/>
            <w:vAlign w:val="center"/>
          </w:tcPr>
          <w:p w:rsidR="00693A89" w:rsidRPr="00181D2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С40/50</w:t>
            </w:r>
          </w:p>
        </w:tc>
        <w:tc>
          <w:tcPr>
            <w:tcW w:w="2463" w:type="dxa"/>
            <w:vAlign w:val="center"/>
          </w:tcPr>
          <w:p w:rsidR="00693A89" w:rsidRPr="00A41A34" w:rsidRDefault="00693A89" w:rsidP="00693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4,24 (654,80</w:t>
            </w:r>
          </w:p>
        </w:tc>
        <w:tc>
          <w:tcPr>
            <w:tcW w:w="2463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М700</w:t>
            </w:r>
          </w:p>
        </w:tc>
        <w:tc>
          <w:tcPr>
            <w:tcW w:w="2464" w:type="dxa"/>
            <w:vAlign w:val="center"/>
          </w:tcPr>
          <w:p w:rsidR="00693A89" w:rsidRDefault="00693A89" w:rsidP="00A43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–6,4</w:t>
            </w:r>
          </w:p>
        </w:tc>
      </w:tr>
    </w:tbl>
    <w:p w:rsidR="00A43CCF" w:rsidRDefault="00A43CCF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664" w:rsidRDefault="004F2AC8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B0F25" w:rsidRPr="009B0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.3 </w:t>
      </w:r>
      <w:r w:rsidR="009B0F25"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Корозійна стійкість і водостійкість бетону</w:t>
      </w:r>
    </w:p>
    <w:p w:rsidR="000C6664" w:rsidRPr="000C6664" w:rsidRDefault="004F2AC8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B0F25" w:rsidRPr="009B0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.3.1</w:t>
      </w:r>
      <w:r w:rsid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64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Корозійна стійкість і водостійкість бетону характеризують довговічність суднобудівного бетону.</w:t>
      </w:r>
      <w:r w:rsidR="000C6664" w:rsidRPr="000772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F25" w:rsidRDefault="00317636" w:rsidP="009B0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0C66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.3.2</w:t>
      </w:r>
      <w:r w:rsid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25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Важкий суднобудівний бетон повинен бути корозійностійким</w:t>
      </w:r>
      <w:r w:rsidR="00AE138A" w:rsidRPr="00AE13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25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водостійким проти агресивного впливу зовнішніх факторів на залізобетонні конструкції судна під час експлуатації. </w:t>
      </w:r>
    </w:p>
    <w:p w:rsidR="000772F7" w:rsidRDefault="00317636" w:rsidP="009B0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772F7"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0C66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772F7" w:rsidRPr="000772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3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корозійної стійкості </w:t>
      </w:r>
      <w:r w:rsidR="00AE138A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різних кліматичних умовах або в агресивному середовищі (воді)</w:t>
      </w:r>
      <w:r w:rsidR="00AE13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0772F7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етон повинен мати необхідну міцність, водонепроникність, морозостійкість, хімічну стійкість до даного агресивного середовища, мати мале </w:t>
      </w:r>
      <w:proofErr w:type="spellStart"/>
      <w:r w:rsidR="000772F7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водопоглинання</w:t>
      </w:r>
      <w:proofErr w:type="spellEnd"/>
      <w:r w:rsidR="000772F7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захисний шар </w:t>
      </w:r>
      <w:r w:rsidR="000772F7" w:rsidRPr="0081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бетону </w:t>
      </w:r>
      <w:r w:rsidR="00076101" w:rsidRPr="0081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повинен</w:t>
      </w:r>
      <w:r w:rsidR="000772F7" w:rsidRPr="0081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надійно захищати арматуру від корозії.</w:t>
      </w:r>
    </w:p>
    <w:p w:rsidR="009B0F25" w:rsidRPr="009B0F25" w:rsidRDefault="00317636" w:rsidP="0007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772F7"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E79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772F7"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0772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F25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корозійної стійкості арматури в конструкціях з важкого суднобудівного бетону товщина захисного шару бетону для зовнішніх і всіх змочуваних поверхонь корпусу встановлюється проектом залежно від умов експлуатації судна або плавзасобу і повинна бути </w:t>
      </w:r>
      <w:r w:rsidR="00A54C2C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9B0F25"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менше:</w:t>
      </w:r>
    </w:p>
    <w:p w:rsidR="009B0F25" w:rsidRPr="009B0F25" w:rsidRDefault="009B0F25" w:rsidP="0007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 мм 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стапель-палубі;</w:t>
      </w:r>
    </w:p>
    <w:p w:rsidR="009B0F25" w:rsidRPr="009B0F25" w:rsidRDefault="009B0F25" w:rsidP="0007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мм 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зовнішніх поверхонь елементів основного корпусу;</w:t>
      </w:r>
    </w:p>
    <w:p w:rsidR="009B0F25" w:rsidRPr="009B0F25" w:rsidRDefault="009B0F25" w:rsidP="0007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мм 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внутрішніх елементів корпусу; </w:t>
      </w:r>
    </w:p>
    <w:p w:rsidR="00A04E5F" w:rsidRDefault="009B0F25" w:rsidP="0007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мм 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внутрішніх поверхонь, що не піддаються впливу агресивних чинників.</w:t>
      </w:r>
    </w:p>
    <w:p w:rsidR="000C6664" w:rsidRPr="000C6664" w:rsidRDefault="00317636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0C66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.4 Водонепроникність</w:t>
      </w:r>
      <w:r w:rsidR="000C66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664" w:rsidRPr="000C66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бетону</w:t>
      </w:r>
    </w:p>
    <w:p w:rsidR="000C6664" w:rsidRDefault="00317636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.4.1</w:t>
      </w:r>
      <w:r w:rsidR="000C6664" w:rsidRP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Важкий суднобудівний бетон </w:t>
      </w:r>
      <w:r w:rsidR="000E5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повинен мати марку за водонепроникністю не нижче </w:t>
      </w:r>
      <w:r w:rsidR="000E546A" w:rsidRP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W4</w:t>
      </w:r>
      <w:r w:rsidR="000E5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тобто</w:t>
      </w:r>
      <w:r w:rsidR="000C6664" w:rsidRP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випробуваннях</w:t>
      </w:r>
      <w:r w:rsidR="00653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C95" w:rsidRPr="0081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                         ДСТУ Б В.2.7-170</w:t>
      </w:r>
      <w:r w:rsidR="000C6664" w:rsidRPr="0081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чотирьох з шести зразків не </w:t>
      </w:r>
      <w:r w:rsidR="000E546A" w:rsidRPr="0081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повинно </w:t>
      </w:r>
      <w:r w:rsidR="000C6664" w:rsidRPr="00816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спост</w:t>
      </w:r>
      <w:r w:rsidR="000C6664" w:rsidRP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еріга</w:t>
      </w:r>
      <w:r w:rsidR="000E5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тися</w:t>
      </w:r>
      <w:r w:rsidR="000C6664" w:rsidRP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просочування крапель води при найбільшому тиску </w:t>
      </w:r>
      <w:r w:rsid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0,4 </w:t>
      </w:r>
      <w:proofErr w:type="spellStart"/>
      <w:r w:rsid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="000C6664" w:rsidRPr="000C66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101" w:rsidRDefault="00076101" w:rsidP="000C66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664" w:rsidRPr="0045183E" w:rsidRDefault="00317636" w:rsidP="000C66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E79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Морозостійкість бетону</w:t>
      </w:r>
    </w:p>
    <w:p w:rsidR="000C6664" w:rsidRPr="0045183E" w:rsidRDefault="00317636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DE79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E7984" w:rsidRPr="00DE79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Морозостійкість важкого суднобудівного бетону характеризується найбільшим числом циклів заморожування і відтавання, яке здатні витримати зразки при показнику морозостійкості бетону</w:t>
      </w:r>
      <w:r w:rsidR="000C6664" w:rsidRPr="00DE798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E7984" w:rsidRPr="00DE798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DE7984" w:rsidRPr="00DE798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r w:rsidR="00DE7984" w:rsidRPr="00DE798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менше 1,0 і при втраті маси зразків не більше 2,0%.</w:t>
      </w:r>
    </w:p>
    <w:p w:rsidR="00A005B3" w:rsidRDefault="00317636" w:rsidP="00A0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BD72CB" w:rsidRPr="00A005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.5.2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2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Залежно від марки за морозостійкістю б</w:t>
      </w:r>
      <w:r w:rsidR="00F85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етон повинен витримувати </w:t>
      </w:r>
      <w:r w:rsidR="00BD72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r w:rsidR="00F85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циклів заморожування і відтавання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що зазначено у</w:t>
      </w:r>
      <w:r w:rsidR="00F85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таблиц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F85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3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5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5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870" w:rsidRDefault="00317636" w:rsidP="00A0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005B3" w:rsidRPr="00A005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.5.3</w:t>
      </w:r>
      <w:r w:rsidR="00A005B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Марк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05B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важкого суднобудівного бетону за морозостійкістю в залежності від умов експлуатації, числа циклів по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чергов</w:t>
      </w:r>
      <w:r w:rsidR="00A005B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заморожування і відтавання в зимовий період </w:t>
      </w:r>
      <w:r w:rsidR="0099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A005B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агресивності води-середовища з врахуванням експлуатаційних умов призначають у проекті згідно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иці 5</w:t>
      </w:r>
      <w:r w:rsidR="00A005B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5B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5B3" w:rsidRPr="0045183E" w:rsidRDefault="00A005B3" w:rsidP="00A0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обґрунтуванні для окремих конструкцій залізобетонних і композитних суден і плавзасобів марка суднобудівного бетону може призначатися вищою</w:t>
      </w:r>
      <w:r w:rsidR="0099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ніж в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казан</w:t>
      </w:r>
      <w:r w:rsidR="00996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иці </w:t>
      </w:r>
      <w:r w:rsidR="00317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005B3" w:rsidRDefault="00A005B3" w:rsidP="00A0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664" w:rsidRDefault="000C6664" w:rsidP="00A0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 w:rsidR="00317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Співвідношення між м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арк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бетону за морозостійкістю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кількістю циклів почергового заморожування і відтавання</w:t>
      </w:r>
    </w:p>
    <w:tbl>
      <w:tblPr>
        <w:tblStyle w:val="a5"/>
        <w:tblW w:w="9809" w:type="dxa"/>
        <w:tblLook w:val="04A0" w:firstRow="1" w:lastRow="0" w:firstColumn="1" w:lastColumn="0" w:noHBand="0" w:noVBand="1"/>
      </w:tblPr>
      <w:tblGrid>
        <w:gridCol w:w="4025"/>
        <w:gridCol w:w="964"/>
        <w:gridCol w:w="964"/>
        <w:gridCol w:w="964"/>
        <w:gridCol w:w="964"/>
        <w:gridCol w:w="964"/>
        <w:gridCol w:w="964"/>
      </w:tblGrid>
      <w:tr w:rsidR="00A005B3" w:rsidRPr="0045183E" w:rsidTr="00DE7984">
        <w:tc>
          <w:tcPr>
            <w:tcW w:w="4025" w:type="dxa"/>
          </w:tcPr>
          <w:p w:rsidR="00A005B3" w:rsidRPr="0045183E" w:rsidRDefault="00A005B3" w:rsidP="00A005B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суднобудівного бетону за морозостійкістю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F400</w:t>
            </w:r>
          </w:p>
        </w:tc>
      </w:tr>
      <w:tr w:rsidR="00A005B3" w:rsidRPr="0045183E" w:rsidTr="00DE7984">
        <w:tc>
          <w:tcPr>
            <w:tcW w:w="4025" w:type="dxa"/>
          </w:tcPr>
          <w:p w:rsidR="00A005B3" w:rsidRPr="0045183E" w:rsidRDefault="00A005B3" w:rsidP="00A005B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A005B3" w:rsidRPr="00A005B3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A005B3" w:rsidRPr="00A005B3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A005B3" w:rsidRPr="00A005B3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vAlign w:val="center"/>
          </w:tcPr>
          <w:p w:rsidR="00A005B3" w:rsidRPr="00A005B3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A005B3" w:rsidRPr="00A005B3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A005B3" w:rsidRPr="00A005B3" w:rsidRDefault="00A005B3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005B3" w:rsidRPr="0045183E" w:rsidTr="00DE7984">
        <w:tc>
          <w:tcPr>
            <w:tcW w:w="4025" w:type="dxa"/>
          </w:tcPr>
          <w:p w:rsidR="00A005B3" w:rsidRPr="0045183E" w:rsidRDefault="00A005B3" w:rsidP="00A0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почергового 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заморожування і відтавання, що витриму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є бетон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випробуванні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згідно з Додатком А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не менше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4" w:type="dxa"/>
            <w:vAlign w:val="center"/>
          </w:tcPr>
          <w:p w:rsidR="00A005B3" w:rsidRPr="0045183E" w:rsidRDefault="00A005B3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</w:t>
            </w:r>
          </w:p>
        </w:tc>
      </w:tr>
    </w:tbl>
    <w:p w:rsidR="000C6664" w:rsidRPr="0045183E" w:rsidRDefault="000C6664" w:rsidP="00CC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664" w:rsidRPr="0045183E" w:rsidRDefault="000C6664" w:rsidP="00CC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 w:rsidR="00317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Призначення марки важкого суднобудівного бетону за морозостійкістю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692"/>
        <w:gridCol w:w="2464"/>
        <w:gridCol w:w="2464"/>
      </w:tblGrid>
      <w:tr w:rsidR="000C6664" w:rsidRPr="0045183E" w:rsidTr="00DE7984">
        <w:tc>
          <w:tcPr>
            <w:tcW w:w="2235" w:type="dxa"/>
            <w:vAlign w:val="center"/>
          </w:tcPr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Кліматичні умови</w:t>
            </w:r>
            <w:r w:rsidR="00CC7547" w:rsidRPr="00CC754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692" w:type="dxa"/>
            <w:vAlign w:val="center"/>
          </w:tcPr>
          <w:p w:rsidR="000C6664" w:rsidRPr="0045183E" w:rsidRDefault="00CC7547" w:rsidP="00A0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r w:rsidR="000C6664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циклів по</w:t>
            </w:r>
            <w:r w:rsidR="00A005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чергов</w:t>
            </w:r>
            <w:r w:rsidR="000C6664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ого заморожування і відтавання у зимовий період</w:t>
            </w:r>
          </w:p>
        </w:tc>
        <w:tc>
          <w:tcPr>
            <w:tcW w:w="2464" w:type="dxa"/>
            <w:vAlign w:val="center"/>
          </w:tcPr>
          <w:p w:rsidR="000C6664" w:rsidRPr="0045183E" w:rsidRDefault="000C6664" w:rsidP="00A0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Агресивн</w:t>
            </w:r>
            <w:r w:rsidR="00A005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A005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води–середов</w:t>
            </w:r>
            <w:r w:rsidR="00A005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ища, вміст солей на 1 л води, г</w:t>
            </w:r>
          </w:p>
        </w:tc>
        <w:tc>
          <w:tcPr>
            <w:tcW w:w="2464" w:type="dxa"/>
            <w:vAlign w:val="center"/>
          </w:tcPr>
          <w:p w:rsidR="000C6664" w:rsidRPr="0088373F" w:rsidRDefault="000C6664" w:rsidP="00883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  <w:r w:rsidR="00A005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бетону за морозостійкістю</w:t>
            </w:r>
            <w:r w:rsidR="008837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88373F" w:rsidRPr="008837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837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нижче</w:t>
            </w:r>
          </w:p>
        </w:tc>
      </w:tr>
      <w:tr w:rsidR="00A636D9" w:rsidRPr="0045183E" w:rsidTr="00DE7984">
        <w:tc>
          <w:tcPr>
            <w:tcW w:w="2235" w:type="dxa"/>
            <w:vAlign w:val="center"/>
          </w:tcPr>
          <w:p w:rsidR="00A636D9" w:rsidRPr="0045183E" w:rsidRDefault="00A636D9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A636D9" w:rsidRPr="0045183E" w:rsidRDefault="00A636D9" w:rsidP="00A0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vAlign w:val="center"/>
          </w:tcPr>
          <w:p w:rsidR="00A636D9" w:rsidRPr="0045183E" w:rsidRDefault="00A636D9" w:rsidP="00A0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vAlign w:val="center"/>
          </w:tcPr>
          <w:p w:rsidR="00A636D9" w:rsidRPr="0045183E" w:rsidRDefault="00A636D9" w:rsidP="00A0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C6664" w:rsidRPr="0045183E" w:rsidTr="00DE7984">
        <w:tc>
          <w:tcPr>
            <w:tcW w:w="2235" w:type="dxa"/>
            <w:vAlign w:val="center"/>
          </w:tcPr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Помірні</w:t>
            </w:r>
          </w:p>
        </w:tc>
        <w:tc>
          <w:tcPr>
            <w:tcW w:w="2692" w:type="dxa"/>
          </w:tcPr>
          <w:p w:rsidR="000C6664" w:rsidRPr="0045183E" w:rsidRDefault="000C6664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50</w:t>
            </w:r>
          </w:p>
          <w:p w:rsidR="000C6664" w:rsidRPr="0045183E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Понад </w:t>
            </w:r>
            <w:r w:rsidR="000C6664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 до 100</w:t>
            </w:r>
          </w:p>
          <w:p w:rsidR="000C6664" w:rsidRPr="0045183E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Понад </w:t>
            </w:r>
            <w:r w:rsidR="000C6664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2464" w:type="dxa"/>
          </w:tcPr>
          <w:p w:rsidR="000C6664" w:rsidRPr="0045183E" w:rsidRDefault="000C6664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C6664" w:rsidRPr="0045183E" w:rsidRDefault="000C6664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C6664" w:rsidRPr="0045183E" w:rsidRDefault="00CC7547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Понад </w:t>
            </w:r>
            <w:r w:rsidR="000C6664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до 10</w:t>
            </w:r>
          </w:p>
        </w:tc>
        <w:tc>
          <w:tcPr>
            <w:tcW w:w="2464" w:type="dxa"/>
          </w:tcPr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C6664" w:rsidRPr="0045183E" w:rsidTr="00DE7984">
        <w:tc>
          <w:tcPr>
            <w:tcW w:w="2235" w:type="dxa"/>
            <w:vAlign w:val="center"/>
          </w:tcPr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Суворі</w:t>
            </w:r>
          </w:p>
        </w:tc>
        <w:tc>
          <w:tcPr>
            <w:tcW w:w="2692" w:type="dxa"/>
          </w:tcPr>
          <w:p w:rsidR="00A636D9" w:rsidRPr="00A636D9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6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50</w:t>
            </w:r>
          </w:p>
          <w:p w:rsidR="00A636D9" w:rsidRPr="00A636D9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6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  50 до 100</w:t>
            </w:r>
          </w:p>
          <w:p w:rsidR="000C6664" w:rsidRPr="0045183E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6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  100</w:t>
            </w:r>
          </w:p>
        </w:tc>
        <w:tc>
          <w:tcPr>
            <w:tcW w:w="2464" w:type="dxa"/>
          </w:tcPr>
          <w:p w:rsidR="000C6664" w:rsidRPr="0045183E" w:rsidRDefault="000C6664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C6664" w:rsidRPr="0045183E" w:rsidRDefault="000C6664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C6664" w:rsidRPr="0045183E" w:rsidRDefault="00CC7547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</w:t>
            </w:r>
            <w:r w:rsidR="000C6664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до 20</w:t>
            </w:r>
          </w:p>
        </w:tc>
        <w:tc>
          <w:tcPr>
            <w:tcW w:w="2464" w:type="dxa"/>
          </w:tcPr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C6664" w:rsidRPr="0045183E" w:rsidTr="00DE7984">
        <w:tc>
          <w:tcPr>
            <w:tcW w:w="2235" w:type="dxa"/>
            <w:vAlign w:val="center"/>
          </w:tcPr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 суворі</w:t>
            </w:r>
          </w:p>
        </w:tc>
        <w:tc>
          <w:tcPr>
            <w:tcW w:w="2692" w:type="dxa"/>
          </w:tcPr>
          <w:p w:rsidR="00A636D9" w:rsidRPr="00A636D9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6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50</w:t>
            </w:r>
          </w:p>
          <w:p w:rsidR="00A636D9" w:rsidRPr="00A636D9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6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  50 до 100</w:t>
            </w:r>
          </w:p>
          <w:p w:rsidR="000C6664" w:rsidRPr="0045183E" w:rsidRDefault="00A636D9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636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  100</w:t>
            </w:r>
          </w:p>
        </w:tc>
        <w:tc>
          <w:tcPr>
            <w:tcW w:w="2464" w:type="dxa"/>
          </w:tcPr>
          <w:p w:rsidR="000C6664" w:rsidRPr="0045183E" w:rsidRDefault="000C6664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C6664" w:rsidRPr="0045183E" w:rsidRDefault="000C6664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C6664" w:rsidRPr="0045183E" w:rsidRDefault="00CC7547" w:rsidP="00A6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</w:t>
            </w:r>
            <w:r w:rsidR="000C6664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до 36</w:t>
            </w:r>
          </w:p>
        </w:tc>
        <w:tc>
          <w:tcPr>
            <w:tcW w:w="2464" w:type="dxa"/>
          </w:tcPr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0C6664" w:rsidRPr="0045183E" w:rsidRDefault="000C6664" w:rsidP="00DE7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  <w:p w:rsidR="000C6664" w:rsidRPr="0088373F" w:rsidRDefault="000C6664" w:rsidP="00883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C7547" w:rsidRPr="0045183E" w:rsidTr="001C2A1F">
        <w:tc>
          <w:tcPr>
            <w:tcW w:w="9855" w:type="dxa"/>
            <w:gridSpan w:val="4"/>
            <w:vAlign w:val="center"/>
          </w:tcPr>
          <w:p w:rsidR="00CC7547" w:rsidRPr="00CC7547" w:rsidRDefault="00CC7547" w:rsidP="00CC7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Примітка.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Кліматичні умови, вказані в цій таблиці, характеризуються наступними показниками:</w:t>
            </w:r>
          </w:p>
          <w:p w:rsidR="00CC7547" w:rsidRPr="00CC7547" w:rsidRDefault="00CC7547" w:rsidP="00CC7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-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помірні – середньомісячною температурою найбільш холодного місяця від 0 °С до мінус 10 °С (від 273 К  до 263 К) або агресивністю води-середовища з вмістом солей на 1 л води понад 0 г до 10 г;</w:t>
            </w:r>
          </w:p>
          <w:p w:rsidR="00CC7547" w:rsidRPr="00CC7547" w:rsidRDefault="00CC7547" w:rsidP="00CC7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-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суворі – середньомісячною температурою найбільш холодного місяця від мінус 10 °С до мінус 20 °С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                     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(від 263 К до 253 К) або агресивністю води-середовища з вмістом солей на 1 л води понад 0 г до 20 г;</w:t>
            </w:r>
          </w:p>
          <w:p w:rsidR="00CC7547" w:rsidRPr="00CC7547" w:rsidRDefault="00CC7547" w:rsidP="00CC7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особливо суворі – середньомісячною температурою найбільш холодного місяця від мінус 20 °С до мінус 30 °С (від 253 К до 243 К) або агресивністю води-середовища з вмістом солей на 1 л води понад 0 г до 36 г.</w:t>
            </w:r>
          </w:p>
        </w:tc>
      </w:tr>
    </w:tbl>
    <w:p w:rsidR="000C6664" w:rsidRPr="0045183E" w:rsidRDefault="000C6664" w:rsidP="000C66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664" w:rsidRPr="0045183E" w:rsidRDefault="00317636" w:rsidP="00CC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0C6664"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7547"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5.4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суден і плавзасобів, що перебувають у важких умовах експлуатації (число циклів заморожування і відтавання в зимовий період – понад 100, середньомісячна температура найбільш холодного місяця нижче мінус 30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°С 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(243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К), вміст солей на 1 л води – 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понад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36 г), марка бетону за морозостійкістю повинна обґрунтовуватися і призначатися в кожному окремому випадку окремо, на основі аналізу конкретних умов експлуатації судна або плавзасобу і спеціальних досліджень, які виконуються за участю профільних науково-дослідних установ. При цьому марка бетону за морозостійкістю не повинна призначатися нижче 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005B3" w:rsidRPr="00A005B3" w:rsidRDefault="00317636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5B3"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Вимоги за морозостійкістю, 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="00A005B3"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викладені в цьому стандарті, повинні пред'являтися до бетонів конструкцій підводно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ї</w:t>
      </w:r>
      <w:r w:rsidR="00A005B3"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зони, </w:t>
      </w:r>
      <w:proofErr w:type="spellStart"/>
      <w:r w:rsidR="00A005B3"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="00A005B3"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змінного рівня води і надводної зони.</w:t>
      </w:r>
    </w:p>
    <w:p w:rsidR="000C6664" w:rsidRPr="0045183E" w:rsidRDefault="00A005B3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 внутрішніх конструкцій, що не </w:t>
      </w:r>
      <w:r w:rsid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зазнає</w:t>
      </w: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дії води і атмосферного впливу, повинен мати марку по морозостійкості </w:t>
      </w:r>
      <w:r w:rsidR="00052C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нижче F50.</w:t>
      </w:r>
    </w:p>
    <w:p w:rsidR="000C6664" w:rsidRDefault="00317636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C6664"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.7</w:t>
      </w:r>
      <w:r w:rsidR="000C666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Зимовий період і середньомісячні температури найбільш холодного місяця районів експлуатації судна або плавзасобу визначаються за даними гідрометеорологічної служби.</w:t>
      </w:r>
    </w:p>
    <w:p w:rsidR="00076101" w:rsidRDefault="00076101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636" w:rsidRPr="00317636" w:rsidRDefault="00317636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 Вимоги до бетонних сумішей</w:t>
      </w:r>
    </w:p>
    <w:p w:rsidR="00443B88" w:rsidRDefault="00317636" w:rsidP="0044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B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B88" w:rsidRPr="00443B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Бетонна суміш повинна бути однорідною і не розшаровуватися при доставці до місця укладання</w:t>
      </w:r>
      <w:r w:rsidR="00443B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задовольняти вимогам цього стандарту</w:t>
      </w:r>
      <w:r w:rsidR="00C63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6C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C63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В.2.7-43</w:t>
      </w:r>
      <w:r w:rsidR="00443B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 ДСТУ Б В.2.7-176</w:t>
      </w:r>
      <w:r w:rsidR="00443B88" w:rsidRPr="00443B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B88" w:rsidRPr="0045183E" w:rsidRDefault="00443B88" w:rsidP="0044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B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ухомість бетонних сумішей важкого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суднобудівного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 повинна знаходитися в межах, зазначених у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иці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101" w:rsidRDefault="00076101" w:rsidP="0007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Допустиме відхилення (зменшення) рух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ості бетонної суміші на виході з бетонозмішувача та на місці укладання не повинно перевищувати мінус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см для малорухливих сумішей і мінус 4 см для рухливих бетонних сумішей.</w:t>
      </w:r>
    </w:p>
    <w:p w:rsidR="00076101" w:rsidRDefault="00076101" w:rsidP="0007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 готової бетонної суміші в місці ї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ї укладання повинна бути вище 5 </w:t>
      </w:r>
      <w:proofErr w:type="spellStart"/>
      <w:r w:rsidRPr="004944F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B88" w:rsidRDefault="00443B88" w:rsidP="00443B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3B88" w:rsidRPr="0045183E" w:rsidRDefault="00443B88" w:rsidP="00443B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Таблиця 5.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Рухомість бетонних сумішей важкого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суднобудівного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3"/>
        <w:gridCol w:w="2722"/>
        <w:gridCol w:w="5386"/>
      </w:tblGrid>
      <w:tr w:rsidR="00443B88" w:rsidRPr="0045183E" w:rsidTr="00443B88">
        <w:tc>
          <w:tcPr>
            <w:tcW w:w="1923" w:type="dxa"/>
            <w:vAlign w:val="center"/>
          </w:tcPr>
          <w:p w:rsidR="00443B88" w:rsidRPr="0045183E" w:rsidRDefault="00443B88" w:rsidP="004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Бетонна суміш</w:t>
            </w:r>
          </w:p>
        </w:tc>
        <w:tc>
          <w:tcPr>
            <w:tcW w:w="2722" w:type="dxa"/>
            <w:vAlign w:val="center"/>
          </w:tcPr>
          <w:p w:rsidR="00443B88" w:rsidRPr="0045183E" w:rsidRDefault="00443B88" w:rsidP="004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Осадка конусу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см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(марка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легкоукладальністю</w:t>
            </w:r>
            <w:proofErr w:type="spellEnd"/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6" w:type="dxa"/>
            <w:vAlign w:val="center"/>
          </w:tcPr>
          <w:p w:rsidR="00443B88" w:rsidRPr="0045183E" w:rsidRDefault="00443B88" w:rsidP="004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застосування</w:t>
            </w:r>
          </w:p>
        </w:tc>
      </w:tr>
      <w:tr w:rsidR="00443B88" w:rsidRPr="0045183E" w:rsidTr="00443B88">
        <w:trPr>
          <w:trHeight w:val="1104"/>
        </w:trPr>
        <w:tc>
          <w:tcPr>
            <w:tcW w:w="1923" w:type="dxa"/>
            <w:vAlign w:val="center"/>
          </w:tcPr>
          <w:p w:rsidR="00443B88" w:rsidRPr="00443B88" w:rsidRDefault="00443B88" w:rsidP="0044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Малорухлива</w:t>
            </w:r>
          </w:p>
        </w:tc>
        <w:tc>
          <w:tcPr>
            <w:tcW w:w="2722" w:type="dxa"/>
            <w:vAlign w:val="center"/>
          </w:tcPr>
          <w:p w:rsidR="00443B88" w:rsidRDefault="00443B88" w:rsidP="004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 2 до 10</w:t>
            </w:r>
          </w:p>
          <w:p w:rsidR="00443B88" w:rsidRPr="0045183E" w:rsidRDefault="00443B88" w:rsidP="004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1-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0055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0055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S1-S2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5386" w:type="dxa"/>
          </w:tcPr>
          <w:p w:rsidR="00443B88" w:rsidRPr="00431D84" w:rsidRDefault="00443B88" w:rsidP="0044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Бетонування горизонтальних ділянок корпусу при монолітному методі будування. </w:t>
            </w:r>
          </w:p>
          <w:p w:rsidR="00443B88" w:rsidRPr="00431D84" w:rsidRDefault="00443B88" w:rsidP="0044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Виготовлення плоских і ребристих секцій. </w:t>
            </w:r>
          </w:p>
          <w:p w:rsidR="00443B88" w:rsidRPr="00431D84" w:rsidRDefault="00443B88" w:rsidP="0044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Омонолічування</w:t>
            </w:r>
            <w:proofErr w:type="spellEnd"/>
            <w:r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плоских нижніх стиків.</w:t>
            </w:r>
          </w:p>
        </w:tc>
      </w:tr>
      <w:tr w:rsidR="00443B88" w:rsidRPr="0045183E" w:rsidTr="00443B88">
        <w:trPr>
          <w:trHeight w:val="1104"/>
        </w:trPr>
        <w:tc>
          <w:tcPr>
            <w:tcW w:w="1923" w:type="dxa"/>
            <w:vAlign w:val="center"/>
          </w:tcPr>
          <w:p w:rsidR="00443B88" w:rsidRPr="0045183E" w:rsidRDefault="00443B88" w:rsidP="0044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Рухлива</w:t>
            </w:r>
          </w:p>
        </w:tc>
        <w:tc>
          <w:tcPr>
            <w:tcW w:w="2722" w:type="dxa"/>
            <w:vAlign w:val="center"/>
          </w:tcPr>
          <w:p w:rsidR="00443B88" w:rsidRPr="0045183E" w:rsidRDefault="00443B88" w:rsidP="00443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 11 до 18</w:t>
            </w:r>
          </w:p>
          <w:p w:rsidR="00443B88" w:rsidRPr="0045183E" w:rsidRDefault="00443B88" w:rsidP="0000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0055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 S3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5386" w:type="dxa"/>
          </w:tcPr>
          <w:p w:rsidR="00443B88" w:rsidRPr="00431D84" w:rsidRDefault="00443B88" w:rsidP="0044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Бетонування вертикальних ділянок корпусу при монолітному методі будування.</w:t>
            </w:r>
          </w:p>
          <w:p w:rsidR="00443B88" w:rsidRPr="00431D84" w:rsidRDefault="00443B88" w:rsidP="00443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Омонолічування</w:t>
            </w:r>
            <w:proofErr w:type="spellEnd"/>
            <w:r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вертикальних і горизонтальних стиків.</w:t>
            </w:r>
          </w:p>
        </w:tc>
      </w:tr>
    </w:tbl>
    <w:p w:rsidR="00317636" w:rsidRDefault="00317636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3B88" w:rsidRPr="0045183E" w:rsidRDefault="004944F7" w:rsidP="0044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5.6.</w:t>
      </w:r>
      <w:r w:rsidR="00052E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залежності від 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розташування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бетону 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корпусі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судна або плавзасобу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кліматичних умов експлуатації, а також агресивності води-середовища </w:t>
      </w:r>
      <w:proofErr w:type="spellStart"/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водоцементне</w:t>
      </w:r>
      <w:proofErr w:type="spellEnd"/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відношення бетонної суміші важких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суднобудівних </w:t>
      </w:r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бетонів повинно прийматися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</w:t>
      </w:r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ицею </w:t>
      </w:r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443B88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34A9" w:rsidRDefault="007A34A9" w:rsidP="007A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5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</w:t>
      </w:r>
      <w:r w:rsidR="00052E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підборі складу важкого суднобудівного бетону витрата цементу повинна прийматися не менше 500 кг/м</w:t>
      </w:r>
      <w:r w:rsidRPr="0052156C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морських суден і 450 кг/м</w:t>
      </w:r>
      <w:r w:rsidRPr="0052156C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для річкових суден.</w:t>
      </w:r>
    </w:p>
    <w:p w:rsidR="007A34A9" w:rsidRPr="0045183E" w:rsidRDefault="007A34A9" w:rsidP="00443B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3B88" w:rsidRPr="0045183E" w:rsidRDefault="00443B88" w:rsidP="00494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Таблиця 5.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Водоцементне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відношення бетонної суміші важких</w:t>
      </w:r>
      <w:r w:rsid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суднобудівних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522"/>
        <w:gridCol w:w="1703"/>
        <w:gridCol w:w="67"/>
        <w:gridCol w:w="1635"/>
        <w:gridCol w:w="1841"/>
      </w:tblGrid>
      <w:tr w:rsidR="004944F7" w:rsidRPr="0045183E" w:rsidTr="004944F7">
        <w:tc>
          <w:tcPr>
            <w:tcW w:w="3369" w:type="dxa"/>
            <w:vMerge w:val="restart"/>
            <w:vAlign w:val="center"/>
          </w:tcPr>
          <w:p w:rsidR="004944F7" w:rsidRDefault="004944F7" w:rsidP="004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Розташування б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44F7" w:rsidRDefault="004944F7" w:rsidP="004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корпусі 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суден і плавзасобів</w:t>
            </w:r>
          </w:p>
        </w:tc>
        <w:tc>
          <w:tcPr>
            <w:tcW w:w="6768" w:type="dxa"/>
            <w:gridSpan w:val="5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4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Водоцементне</w:t>
            </w:r>
            <w:proofErr w:type="spellEnd"/>
            <w:r w:rsidRPr="00494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відношення</w:t>
            </w:r>
            <w:r w:rsid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31D84" w:rsidRP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більше</w:t>
            </w:r>
          </w:p>
        </w:tc>
      </w:tr>
      <w:tr w:rsidR="004944F7" w:rsidRPr="0045183E" w:rsidTr="004944F7">
        <w:tc>
          <w:tcPr>
            <w:tcW w:w="3369" w:type="dxa"/>
            <w:vMerge/>
            <w:vAlign w:val="center"/>
          </w:tcPr>
          <w:p w:rsidR="004944F7" w:rsidRDefault="004944F7" w:rsidP="004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gridSpan w:val="3"/>
          </w:tcPr>
          <w:p w:rsidR="004944F7" w:rsidRPr="004944F7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Морські судна</w:t>
            </w:r>
          </w:p>
        </w:tc>
        <w:tc>
          <w:tcPr>
            <w:tcW w:w="3476" w:type="dxa"/>
            <w:gridSpan w:val="2"/>
          </w:tcPr>
          <w:p w:rsidR="004944F7" w:rsidRPr="004944F7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Річкові судна</w:t>
            </w:r>
          </w:p>
        </w:tc>
      </w:tr>
      <w:tr w:rsidR="004944F7" w:rsidRPr="0045183E" w:rsidTr="004944F7">
        <w:tc>
          <w:tcPr>
            <w:tcW w:w="3369" w:type="dxa"/>
            <w:vMerge/>
            <w:vAlign w:val="center"/>
          </w:tcPr>
          <w:p w:rsidR="004944F7" w:rsidRPr="0045183E" w:rsidRDefault="004944F7" w:rsidP="00494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68" w:type="dxa"/>
            <w:gridSpan w:val="5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Кліматичні умови</w:t>
            </w:r>
          </w:p>
        </w:tc>
      </w:tr>
      <w:tr w:rsidR="004944F7" w:rsidRPr="0045183E" w:rsidTr="004944F7">
        <w:trPr>
          <w:trHeight w:val="530"/>
        </w:trPr>
        <w:tc>
          <w:tcPr>
            <w:tcW w:w="3369" w:type="dxa"/>
            <w:vMerge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2" w:type="dxa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 суворі</w:t>
            </w:r>
          </w:p>
        </w:tc>
        <w:tc>
          <w:tcPr>
            <w:tcW w:w="1703" w:type="dxa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Суворі та помірні</w:t>
            </w:r>
          </w:p>
        </w:tc>
        <w:tc>
          <w:tcPr>
            <w:tcW w:w="1702" w:type="dxa"/>
            <w:gridSpan w:val="2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 суворі</w:t>
            </w:r>
          </w:p>
        </w:tc>
        <w:tc>
          <w:tcPr>
            <w:tcW w:w="1841" w:type="dxa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Суворі та помірні</w:t>
            </w:r>
          </w:p>
        </w:tc>
      </w:tr>
      <w:tr w:rsidR="004944F7" w:rsidRPr="0045183E" w:rsidTr="004944F7">
        <w:trPr>
          <w:trHeight w:val="273"/>
        </w:trPr>
        <w:tc>
          <w:tcPr>
            <w:tcW w:w="3369" w:type="dxa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3" w:type="dxa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41" w:type="dxa"/>
            <w:vAlign w:val="center"/>
          </w:tcPr>
          <w:p w:rsidR="004944F7" w:rsidRPr="0045183E" w:rsidRDefault="004944F7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443B88" w:rsidRPr="0045183E" w:rsidTr="004944F7">
        <w:trPr>
          <w:trHeight w:val="60"/>
        </w:trPr>
        <w:tc>
          <w:tcPr>
            <w:tcW w:w="3369" w:type="dxa"/>
          </w:tcPr>
          <w:p w:rsidR="00431D84" w:rsidRDefault="00443B88" w:rsidP="0043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Підводн</w:t>
            </w:r>
            <w:r w:rsidR="00494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</w:t>
            </w:r>
            <w:r w:rsidR="00494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43B88" w:rsidRPr="0045183E" w:rsidRDefault="00443B88" w:rsidP="0043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зон</w:t>
            </w:r>
            <w:r w:rsidR="00494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змінного </w:t>
            </w:r>
            <w:r w:rsidR="00431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 води</w:t>
            </w:r>
          </w:p>
        </w:tc>
        <w:tc>
          <w:tcPr>
            <w:tcW w:w="1522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0,37</w:t>
            </w:r>
          </w:p>
        </w:tc>
        <w:tc>
          <w:tcPr>
            <w:tcW w:w="1703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0,38</w:t>
            </w:r>
          </w:p>
        </w:tc>
        <w:tc>
          <w:tcPr>
            <w:tcW w:w="1702" w:type="dxa"/>
            <w:gridSpan w:val="2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0,38</w:t>
            </w:r>
          </w:p>
        </w:tc>
        <w:tc>
          <w:tcPr>
            <w:tcW w:w="1841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0,40</w:t>
            </w:r>
          </w:p>
        </w:tc>
      </w:tr>
      <w:tr w:rsidR="00443B88" w:rsidRPr="0045183E" w:rsidTr="00431D84">
        <w:trPr>
          <w:trHeight w:val="248"/>
        </w:trPr>
        <w:tc>
          <w:tcPr>
            <w:tcW w:w="3369" w:type="dxa"/>
          </w:tcPr>
          <w:p w:rsidR="00443B88" w:rsidRPr="0045183E" w:rsidRDefault="004944F7" w:rsidP="0043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43B88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адводн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443B88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22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0,38</w:t>
            </w:r>
          </w:p>
        </w:tc>
        <w:tc>
          <w:tcPr>
            <w:tcW w:w="1703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0,40</w:t>
            </w:r>
          </w:p>
        </w:tc>
        <w:tc>
          <w:tcPr>
            <w:tcW w:w="1702" w:type="dxa"/>
            <w:gridSpan w:val="2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0,39</w:t>
            </w:r>
          </w:p>
        </w:tc>
        <w:tc>
          <w:tcPr>
            <w:tcW w:w="1841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0,42</w:t>
            </w:r>
          </w:p>
        </w:tc>
      </w:tr>
      <w:tr w:rsidR="00443B88" w:rsidRPr="0045183E" w:rsidTr="00431D84">
        <w:trPr>
          <w:trHeight w:val="181"/>
        </w:trPr>
        <w:tc>
          <w:tcPr>
            <w:tcW w:w="3369" w:type="dxa"/>
          </w:tcPr>
          <w:p w:rsidR="00443B88" w:rsidRPr="00431D84" w:rsidRDefault="004944F7" w:rsidP="0043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Внутрішні</w:t>
            </w:r>
            <w:r w:rsidR="00443B88"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</w:p>
        </w:tc>
        <w:tc>
          <w:tcPr>
            <w:tcW w:w="1522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0,40</w:t>
            </w:r>
          </w:p>
        </w:tc>
        <w:tc>
          <w:tcPr>
            <w:tcW w:w="1703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0,40</w:t>
            </w:r>
          </w:p>
        </w:tc>
        <w:tc>
          <w:tcPr>
            <w:tcW w:w="1702" w:type="dxa"/>
            <w:gridSpan w:val="2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0,42</w:t>
            </w:r>
          </w:p>
        </w:tc>
        <w:tc>
          <w:tcPr>
            <w:tcW w:w="1841" w:type="dxa"/>
            <w:vAlign w:val="center"/>
          </w:tcPr>
          <w:p w:rsidR="00443B88" w:rsidRPr="0045183E" w:rsidRDefault="00443B88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518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0,42</w:t>
            </w:r>
          </w:p>
        </w:tc>
      </w:tr>
    </w:tbl>
    <w:p w:rsidR="00443B88" w:rsidRDefault="00443B88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156C" w:rsidRPr="0045183E" w:rsidRDefault="0052156C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C6664" w:rsidRPr="00317636" w:rsidRDefault="00317636" w:rsidP="0031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Сировинні матеріали</w:t>
      </w:r>
    </w:p>
    <w:p w:rsidR="000C6664" w:rsidRPr="00431D84" w:rsidRDefault="00431D84" w:rsidP="000C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D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Цемент</w:t>
      </w:r>
    </w:p>
    <w:p w:rsidR="00431D84" w:rsidRPr="0045183E" w:rsidRDefault="00431D84" w:rsidP="0043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D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5.7.1.1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Цементи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що застосовуються для приготування </w:t>
      </w:r>
      <w:r w:rsidR="000029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важкого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суднобудівного бетону</w:t>
      </w:r>
      <w:r w:rsidR="000E0133" w:rsidRPr="000E0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13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видів бетонів, </w:t>
      </w:r>
      <w:r w:rsidR="000E0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="000E013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прийнят</w:t>
      </w:r>
      <w:r w:rsidR="000E0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0E0133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цьому стандарті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повинні забезпечувати можливість отримання довговічного бетону необхідної міцності, водостійкості, корозійної стійкості, морозостійкості, водонепроникності та надійно захищати арматуру від корозії.</w:t>
      </w:r>
    </w:p>
    <w:p w:rsidR="000E0133" w:rsidRDefault="000E0133" w:rsidP="0043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1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</w:t>
      </w:r>
      <w:r w:rsidR="00431D84" w:rsidRPr="000E01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.1.2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приготування важкого суднобудівного бетону повинні застосовуватися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D84" w:rsidRPr="0045183E" w:rsidRDefault="000E0133" w:rsidP="0043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сульфатостійкі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цементи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активністю не менше 40 </w:t>
      </w:r>
      <w:proofErr w:type="spellStart"/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що задовольняють вимогам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 стандарту</w:t>
      </w:r>
      <w:r w:rsidR="001F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ДСТУ Б В.2.7-85;</w:t>
      </w:r>
    </w:p>
    <w:p w:rsidR="00431D84" w:rsidRPr="0045183E" w:rsidRDefault="000E0133" w:rsidP="0043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сульфатостійкий портландцемент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ДСТУ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197-1</w:t>
      </w:r>
      <w:r w:rsidR="001F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класу міцності не нижче 42,5</w:t>
      </w:r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D84" w:rsidRPr="0045183E" w:rsidRDefault="00431D84" w:rsidP="0043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пластифікований сульфатостійкий портландцемент</w:t>
      </w:r>
      <w:r w:rsidR="000E0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чинною нормативною документацією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31D84" w:rsidRPr="0045183E" w:rsidRDefault="00431D84" w:rsidP="0043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гідрофобний сульфатостійкий портландцемент</w:t>
      </w:r>
      <w:r w:rsidR="000E0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чинною нормативною документацією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D84" w:rsidRPr="0045183E" w:rsidRDefault="000E0133" w:rsidP="0043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33">
        <w:rPr>
          <w:rFonts w:ascii="Times New Roman" w:hAnsi="Times New Roman" w:cs="Times New Roman"/>
          <w:b/>
          <w:sz w:val="28"/>
          <w:szCs w:val="28"/>
        </w:rPr>
        <w:t>5.7.1.3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 Сульфатостійкий портландцемент, що застосовують для будівництва морських залізобетонних суден і плавзасобів, повинен мати наступний розрахунковий мінералогічний склад:</w:t>
      </w:r>
    </w:p>
    <w:p w:rsidR="00431D84" w:rsidRPr="0045183E" w:rsidRDefault="000E0133" w:rsidP="0043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міст </w:t>
      </w:r>
      <w:proofErr w:type="spellStart"/>
      <w:r w:rsidR="00431D84" w:rsidRPr="0045183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ьо</w:t>
      </w:r>
      <w:r w:rsidR="00431D84" w:rsidRPr="0045183E">
        <w:rPr>
          <w:rFonts w:ascii="Times New Roman" w:hAnsi="Times New Roman" w:cs="Times New Roman"/>
          <w:sz w:val="28"/>
          <w:szCs w:val="28"/>
        </w:rPr>
        <w:t>хкальц</w:t>
      </w:r>
      <w:r>
        <w:rPr>
          <w:rFonts w:ascii="Times New Roman" w:hAnsi="Times New Roman" w:cs="Times New Roman"/>
          <w:sz w:val="28"/>
          <w:szCs w:val="28"/>
        </w:rPr>
        <w:t>іє</w:t>
      </w:r>
      <w:r w:rsidR="00431D84" w:rsidRPr="0045183E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431D84" w:rsidRPr="0045183E">
        <w:rPr>
          <w:rFonts w:ascii="Times New Roman" w:hAnsi="Times New Roman" w:cs="Times New Roman"/>
          <w:sz w:val="28"/>
          <w:szCs w:val="28"/>
        </w:rPr>
        <w:t xml:space="preserve"> алюм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31D84" w:rsidRPr="0045183E">
        <w:rPr>
          <w:rFonts w:ascii="Times New Roman" w:hAnsi="Times New Roman" w:cs="Times New Roman"/>
          <w:sz w:val="28"/>
          <w:szCs w:val="28"/>
        </w:rPr>
        <w:t>нату С</w:t>
      </w:r>
      <w:r w:rsidR="00431D84" w:rsidRPr="004518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А у </w:t>
      </w:r>
      <w:r>
        <w:rPr>
          <w:rStyle w:val="FontStyle47"/>
          <w:sz w:val="28"/>
          <w:szCs w:val="28"/>
        </w:rPr>
        <w:t>%</w:t>
      </w:r>
      <w:r w:rsidR="00431D84" w:rsidRPr="0045183E">
        <w:rPr>
          <w:rStyle w:val="FontStyle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масою</w:t>
      </w:r>
      <w:r w:rsidR="00431D84" w:rsidRPr="0045183E">
        <w:rPr>
          <w:rFonts w:ascii="Times New Roman" w:hAnsi="Times New Roman" w:cs="Times New Roman"/>
          <w:sz w:val="28"/>
          <w:szCs w:val="28"/>
        </w:rPr>
        <w:t>, не більше 5;</w:t>
      </w:r>
    </w:p>
    <w:p w:rsidR="00431D84" w:rsidRPr="0045183E" w:rsidRDefault="000E0133" w:rsidP="0043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33">
        <w:rPr>
          <w:rFonts w:ascii="Times New Roman" w:hAnsi="Times New Roman" w:cs="Times New Roman"/>
          <w:sz w:val="28"/>
          <w:szCs w:val="28"/>
        </w:rPr>
        <w:t xml:space="preserve">- вміст </w:t>
      </w:r>
      <w:proofErr w:type="spellStart"/>
      <w:r w:rsidRPr="000E0133">
        <w:rPr>
          <w:rFonts w:ascii="Times New Roman" w:hAnsi="Times New Roman" w:cs="Times New Roman"/>
          <w:sz w:val="28"/>
          <w:szCs w:val="28"/>
        </w:rPr>
        <w:t>трьохкальцієвого</w:t>
      </w:r>
      <w:proofErr w:type="spellEnd"/>
      <w:r w:rsidRPr="000E0133">
        <w:rPr>
          <w:rFonts w:ascii="Times New Roman" w:hAnsi="Times New Roman" w:cs="Times New Roman"/>
          <w:sz w:val="28"/>
          <w:szCs w:val="28"/>
        </w:rPr>
        <w:t xml:space="preserve"> </w:t>
      </w:r>
      <w:r w:rsidR="00431D84" w:rsidRPr="0045183E">
        <w:rPr>
          <w:rFonts w:ascii="Times New Roman" w:hAnsi="Times New Roman" w:cs="Times New Roman"/>
          <w:sz w:val="28"/>
          <w:szCs w:val="28"/>
        </w:rPr>
        <w:t>силікату С</w:t>
      </w:r>
      <w:r w:rsidR="00431D84" w:rsidRPr="004518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1D84" w:rsidRPr="0045183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 </w:t>
      </w:r>
      <w:r w:rsidRPr="000E0133">
        <w:rPr>
          <w:rFonts w:ascii="Times New Roman" w:hAnsi="Times New Roman" w:cs="Times New Roman"/>
          <w:sz w:val="28"/>
          <w:szCs w:val="28"/>
        </w:rPr>
        <w:t>у % за масою</w:t>
      </w:r>
      <w:r w:rsidR="00431D84" w:rsidRPr="0045183E">
        <w:rPr>
          <w:rFonts w:ascii="Times New Roman" w:hAnsi="Times New Roman" w:cs="Times New Roman"/>
          <w:sz w:val="28"/>
          <w:szCs w:val="28"/>
        </w:rPr>
        <w:t>, не більше 50;</w:t>
      </w:r>
    </w:p>
    <w:p w:rsidR="00431D84" w:rsidRPr="0045183E" w:rsidRDefault="000E0133" w:rsidP="0043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="00431D84" w:rsidRPr="0045183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ьо</w:t>
      </w:r>
      <w:r w:rsidR="00431D84" w:rsidRPr="0045183E">
        <w:rPr>
          <w:rFonts w:ascii="Times New Roman" w:hAnsi="Times New Roman" w:cs="Times New Roman"/>
          <w:sz w:val="28"/>
          <w:szCs w:val="28"/>
        </w:rPr>
        <w:t>хкальц</w:t>
      </w:r>
      <w:r>
        <w:rPr>
          <w:rFonts w:ascii="Times New Roman" w:hAnsi="Times New Roman" w:cs="Times New Roman"/>
          <w:sz w:val="28"/>
          <w:szCs w:val="28"/>
        </w:rPr>
        <w:t>іє</w:t>
      </w:r>
      <w:r w:rsidR="00431D84" w:rsidRPr="0045183E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431D84" w:rsidRPr="0045183E">
        <w:rPr>
          <w:rFonts w:ascii="Times New Roman" w:hAnsi="Times New Roman" w:cs="Times New Roman"/>
          <w:sz w:val="28"/>
          <w:szCs w:val="28"/>
        </w:rPr>
        <w:t xml:space="preserve"> алюм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31D84" w:rsidRPr="0045183E">
        <w:rPr>
          <w:rFonts w:ascii="Times New Roman" w:hAnsi="Times New Roman" w:cs="Times New Roman"/>
          <w:sz w:val="28"/>
          <w:szCs w:val="28"/>
        </w:rPr>
        <w:t>нату С</w:t>
      </w:r>
      <w:r w:rsidR="00431D84" w:rsidRPr="0045183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1D84" w:rsidRPr="0045183E">
        <w:rPr>
          <w:rFonts w:ascii="Times New Roman" w:hAnsi="Times New Roman" w:cs="Times New Roman"/>
          <w:sz w:val="28"/>
          <w:szCs w:val="28"/>
        </w:rPr>
        <w:t>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чотирьохкальцієвого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алюмофериту</w:t>
      </w:r>
      <w:proofErr w:type="spellEnd"/>
      <w:r w:rsidR="00431D84" w:rsidRPr="0045183E">
        <w:rPr>
          <w:rFonts w:ascii="Times New Roman" w:hAnsi="Times New Roman" w:cs="Times New Roman"/>
          <w:sz w:val="28"/>
          <w:szCs w:val="28"/>
        </w:rPr>
        <w:t xml:space="preserve"> С</w:t>
      </w:r>
      <w:r w:rsidR="00431D84" w:rsidRPr="0045183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31D84" w:rsidRPr="0045183E">
        <w:rPr>
          <w:rFonts w:ascii="Times New Roman" w:hAnsi="Times New Roman" w:cs="Times New Roman"/>
          <w:sz w:val="28"/>
          <w:szCs w:val="28"/>
        </w:rPr>
        <w:t>А</w:t>
      </w:r>
      <w:r w:rsidR="00431D84" w:rsidRPr="0045183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 </w:t>
      </w:r>
      <w:r w:rsidRPr="000E0133">
        <w:rPr>
          <w:rFonts w:ascii="Times New Roman" w:hAnsi="Times New Roman" w:cs="Times New Roman"/>
          <w:sz w:val="28"/>
          <w:szCs w:val="28"/>
        </w:rPr>
        <w:t>% за масою</w:t>
      </w:r>
      <w:r w:rsidR="00431D84" w:rsidRPr="0045183E">
        <w:rPr>
          <w:rFonts w:ascii="Times New Roman" w:hAnsi="Times New Roman" w:cs="Times New Roman"/>
          <w:sz w:val="28"/>
          <w:szCs w:val="28"/>
        </w:rPr>
        <w:t>, не більше 22;</w:t>
      </w:r>
    </w:p>
    <w:p w:rsidR="00431D84" w:rsidRPr="0045183E" w:rsidRDefault="000E0133" w:rsidP="0043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вміст окису магнію </w:t>
      </w:r>
      <w:r w:rsidRPr="000E0133">
        <w:rPr>
          <w:rFonts w:ascii="Times New Roman" w:hAnsi="Times New Roman" w:cs="Times New Roman"/>
          <w:sz w:val="28"/>
          <w:szCs w:val="28"/>
        </w:rPr>
        <w:t>% за масою</w:t>
      </w:r>
      <w:r w:rsidR="00431D84" w:rsidRPr="0045183E">
        <w:rPr>
          <w:rFonts w:ascii="Times New Roman" w:hAnsi="Times New Roman" w:cs="Times New Roman"/>
          <w:sz w:val="28"/>
          <w:szCs w:val="28"/>
        </w:rPr>
        <w:t>, не більше 5.</w:t>
      </w:r>
    </w:p>
    <w:p w:rsidR="00431D84" w:rsidRPr="0045183E" w:rsidRDefault="000E0133" w:rsidP="0043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33">
        <w:rPr>
          <w:rFonts w:ascii="Times New Roman" w:hAnsi="Times New Roman" w:cs="Times New Roman"/>
          <w:b/>
          <w:sz w:val="28"/>
          <w:szCs w:val="28"/>
        </w:rPr>
        <w:t>5.7.1.4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84" w:rsidRPr="0045183E">
        <w:rPr>
          <w:rFonts w:ascii="Times New Roman" w:hAnsi="Times New Roman" w:cs="Times New Roman"/>
          <w:sz w:val="28"/>
          <w:szCs w:val="28"/>
        </w:rPr>
        <w:t>Сульфатостійкий портландцемент не повинен містити активних мінеральних добавок і шлаку.</w:t>
      </w:r>
    </w:p>
    <w:p w:rsidR="00076101" w:rsidRDefault="00076101" w:rsidP="00431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D84" w:rsidRPr="0045183E" w:rsidRDefault="000E0133" w:rsidP="00431D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5.7</w:t>
      </w:r>
      <w:r w:rsidR="00431D84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.2. Добавки </w:t>
      </w:r>
    </w:p>
    <w:p w:rsidR="00431D84" w:rsidRPr="0045183E" w:rsidRDefault="00471C59" w:rsidP="0043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</w:t>
      </w:r>
      <w:r w:rsidR="00431D84"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.2.1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зменшення </w:t>
      </w:r>
      <w:proofErr w:type="spellStart"/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водопотреби</w:t>
      </w:r>
      <w:proofErr w:type="spellEnd"/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суміші, а також для поліпшення основних властивостей важкого суднобудівного бетону (міцності, мор</w:t>
      </w:r>
      <w:r w:rsidR="009672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озостійкості, водонепроникності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згідно ДСТУ-Н Б В.2.7-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175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рекомендується вводити в бетонну суміш при її приготуванні добавки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що задовольняють вимогам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171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1D84" w:rsidRPr="0045183E" w:rsidRDefault="00431D84" w:rsidP="0047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регулятори реологічних властивостей бетонної суміші: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пластифікуючі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водоредукуючі</w:t>
      </w:r>
      <w:proofErr w:type="spellEnd"/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добавки</w:t>
      </w:r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зокрема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полікарбоксилатного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нафталінсульфонатного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типу; </w:t>
      </w:r>
    </w:p>
    <w:p w:rsidR="00431D84" w:rsidRPr="0045183E" w:rsidRDefault="00431D84" w:rsidP="0047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добавки</w:t>
      </w:r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що підвищують щільність бетону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(після підтвердження їх ефективності науково-дослідними випробуваннями суднобудівних бетонів з визначенням всіх необхідних фізико-механічних показників); </w:t>
      </w:r>
    </w:p>
    <w:p w:rsidR="00431D84" w:rsidRPr="0045183E" w:rsidRDefault="00431D84" w:rsidP="0047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мікрокремнезем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EN 13263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поєднанні з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пластифікуючими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добавками</w:t>
      </w:r>
      <w:r w:rsidR="00471C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71C59" w:rsidRDefault="00471C59" w:rsidP="0047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протиморозні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добавки, та добавки, що прискорюють тверднення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виконанні робіт за від’ємних температур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після підтвердження їх ефективності науково-дослідними випробуваннями суднобудівних бетонів з визначенням всіх необхідних фізико-механічних показників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за відсутності корозійного впливу добавки на металеву арматуру і бетон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C59" w:rsidRDefault="00471C59" w:rsidP="0047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1C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5.7.2.2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необхідності можуть бути також застосовані інші види добавок після підтвердження їх ефективності науково-дослідними випробуваннями суднобудівних бетонів з визначенням всіх необхідних фізико-механічних показників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C59" w:rsidRDefault="00471C59" w:rsidP="0047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1C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5.7.2.3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виготовленні суднобудівного бетону для конструкцій, які піддаються динамічним навантаженням та/або стиранню, а також найбільш суворим впливам заморожування і відтавання,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суднобудівного бетону допускається введення не схильної до корозії фібри (дисперсної арматури), зокрема поліпропіленової і базальтової</w:t>
      </w:r>
      <w:r w:rsidR="00367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після обґрунтування доцільності її використання. </w:t>
      </w:r>
    </w:p>
    <w:p w:rsidR="00431D84" w:rsidRPr="0045183E" w:rsidRDefault="00253A07" w:rsidP="0047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3A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</w:t>
      </w:r>
      <w:r w:rsidR="00431D84" w:rsidRPr="00253A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.2.4</w:t>
      </w:r>
      <w:r w:rsidR="00431D84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Застосування добавок при виготовлені суднобудівного бетону повинно встановлюватися відповідними технологічними інструкціями або регламентами.</w:t>
      </w:r>
    </w:p>
    <w:p w:rsidR="00076101" w:rsidRDefault="00076101" w:rsidP="00EF1A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D84" w:rsidRPr="0045183E" w:rsidRDefault="00253A07" w:rsidP="00EF1A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5.7</w:t>
      </w:r>
      <w:r w:rsidR="00431D84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.3. Пісок</w:t>
      </w:r>
    </w:p>
    <w:p w:rsidR="00431D84" w:rsidRPr="0045183E" w:rsidRDefault="00EF1AD1" w:rsidP="00EF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A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.3.1</w:t>
      </w:r>
      <w:r w:rsidR="00431D84" w:rsidRPr="004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приготування важкого суднобудівного бетону повинні застосовуватися чисті (промиті) природні кварцові та </w:t>
      </w:r>
      <w:proofErr w:type="spellStart"/>
      <w:r w:rsidR="00431D84" w:rsidRPr="004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польовошпатні</w:t>
      </w:r>
      <w:proofErr w:type="spellEnd"/>
      <w:r w:rsidR="00431D84" w:rsidRPr="004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піски, а також штучні піски, отримані дробленням твердих і щільних кам'яних порід з розміром зерен від 0,16 до 5 мм. </w:t>
      </w:r>
    </w:p>
    <w:p w:rsidR="00431D84" w:rsidRPr="0045183E" w:rsidRDefault="00EF1AD1" w:rsidP="00EF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A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5.7.3.2</w:t>
      </w:r>
      <w:r w:rsidR="00431D84" w:rsidRPr="004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Вміст в піску </w:t>
      </w:r>
      <w:r w:rsidR="00DD651F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шкідливих </w:t>
      </w:r>
      <w:r w:rsidR="00431D84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домішок не повин</w:t>
      </w:r>
      <w:r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ен</w:t>
      </w:r>
      <w:r w:rsidR="00431D84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перевищувати величин, зазначених у табл</w:t>
      </w:r>
      <w:r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иці</w:t>
      </w:r>
      <w:r w:rsidR="00431D84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2A1F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076101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01B51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Припустимий вміст </w:t>
      </w:r>
      <w:r w:rsidR="00DD651F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1B51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порід та мінералів, що відносять до </w:t>
      </w:r>
      <w:r w:rsidR="00DD651F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1B51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шкідливих домішок у піску не повинен перевищувати значень, вказаних у </w:t>
      </w:r>
      <w:r w:rsidR="00DD651F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додатку А ДСТУ Б В.2.7-32</w:t>
      </w:r>
      <w:r w:rsidR="00431D84" w:rsidRPr="00466A0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1D84" w:rsidRPr="00EF1AD1" w:rsidRDefault="00EF1AD1" w:rsidP="00EF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A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5.7.3.3 </w:t>
      </w:r>
      <w:r w:rsidRPr="00EF1A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Наявність в піску</w:t>
      </w:r>
      <w:r w:rsidR="00653C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забруднюючих домішок, </w:t>
      </w:r>
      <w:r w:rsidRPr="00EF1A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глини у вигляді окремих грудок, суглинку, льоду, мас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ти</w:t>
      </w:r>
      <w:r w:rsidRPr="00EF1A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F1A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інших шкідливих домішок, а також плівки, що не відмивається і обволікає зерна піску, не допускається.</w:t>
      </w:r>
    </w:p>
    <w:p w:rsidR="00EF1AD1" w:rsidRDefault="001C2A1F" w:rsidP="00EF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A1F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5.7.3.4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Пісок за гранулометричним складом піску повинен задовольняти вимогам таблиці 5.</w:t>
      </w:r>
      <w:r w:rsidR="0007610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C2A1F" w:rsidRDefault="001C2A1F" w:rsidP="00EF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A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5.7.3.5</w:t>
      </w:r>
      <w:r w:rsidRPr="001C2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Криві гранулометричного складу піску, побудовані після просіювання наважки через стандартний набір сит згідно з ДСТУ Б В.2.7-232, повинні укладатися в заштриховану область, обмежену двома граничними кривими, що зазначено на графіку на рис. 5.1.</w:t>
      </w:r>
    </w:p>
    <w:p w:rsidR="00E50F79" w:rsidRDefault="00E50F79" w:rsidP="00EF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1D84" w:rsidRPr="00EF1AD1" w:rsidRDefault="00431D84" w:rsidP="00EF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 w:rsidR="001C2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EF1AD1" w:rsidRPr="00EF1A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EF1A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Вміст в піску </w:t>
      </w:r>
      <w:r w:rsidR="00DD651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шкідливих </w:t>
      </w:r>
      <w:r w:rsidRPr="00EF1A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домішок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3084"/>
      </w:tblGrid>
      <w:tr w:rsidR="00431D84" w:rsidRPr="00EF1AD1" w:rsidTr="00EF1AD1">
        <w:tc>
          <w:tcPr>
            <w:tcW w:w="6771" w:type="dxa"/>
          </w:tcPr>
          <w:p w:rsidR="00431D84" w:rsidRPr="00EF1AD1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3084" w:type="dxa"/>
          </w:tcPr>
          <w:p w:rsidR="00431D84" w:rsidRPr="00EF1AD1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</w:t>
            </w:r>
          </w:p>
        </w:tc>
      </w:tr>
      <w:tr w:rsidR="00EF1AD1" w:rsidRPr="00EF1AD1" w:rsidTr="00EF1AD1">
        <w:tc>
          <w:tcPr>
            <w:tcW w:w="6771" w:type="dxa"/>
          </w:tcPr>
          <w:p w:rsidR="00EF1AD1" w:rsidRPr="00EF1AD1" w:rsidRDefault="00EF1AD1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</w:tcPr>
          <w:p w:rsidR="00EF1AD1" w:rsidRPr="00EF1AD1" w:rsidRDefault="00EF1AD1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1AD1" w:rsidRPr="00EF1AD1" w:rsidTr="00EF1AD1">
        <w:tc>
          <w:tcPr>
            <w:tcW w:w="6771" w:type="dxa"/>
          </w:tcPr>
          <w:p w:rsidR="00EF1AD1" w:rsidRPr="00466A06" w:rsidRDefault="00EF1AD1" w:rsidP="00DD6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Глин</w:t>
            </w:r>
            <w:r w:rsidR="00DD651F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исті частки,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51F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мул та 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пилоподібні фракції</w:t>
            </w:r>
            <w:r w:rsidR="00DD651F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розміром</w:t>
            </w:r>
            <w:r w:rsidR="00E50F79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менше  0,05 мм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50F79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визначаються відмулюванням</w:t>
            </w:r>
            <w:r w:rsidR="00E50F79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або </w:t>
            </w:r>
            <w:proofErr w:type="spellStart"/>
            <w:r w:rsidR="00E50F79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піпетковим</w:t>
            </w:r>
            <w:proofErr w:type="spellEnd"/>
            <w:r w:rsidR="00E50F79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методом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% за масою, не більше</w:t>
            </w:r>
          </w:p>
        </w:tc>
        <w:tc>
          <w:tcPr>
            <w:tcW w:w="3084" w:type="dxa"/>
          </w:tcPr>
          <w:p w:rsidR="00EF1AD1" w:rsidRDefault="00EF1AD1" w:rsidP="00EF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1AD1" w:rsidRDefault="00EF1AD1" w:rsidP="00EF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31D84" w:rsidRPr="00EF1AD1" w:rsidTr="00EF1AD1">
        <w:tc>
          <w:tcPr>
            <w:tcW w:w="6771" w:type="dxa"/>
          </w:tcPr>
          <w:p w:rsidR="00431D84" w:rsidRPr="00466A06" w:rsidRDefault="00431D84" w:rsidP="00EF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тому числі глина</w:t>
            </w:r>
            <w:r w:rsidR="00E50F79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 грудках</w:t>
            </w:r>
            <w:r w:rsidR="00EF1AD1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% за масою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не більше</w:t>
            </w:r>
          </w:p>
        </w:tc>
        <w:tc>
          <w:tcPr>
            <w:tcW w:w="3084" w:type="dxa"/>
          </w:tcPr>
          <w:p w:rsidR="00431D84" w:rsidRPr="00466A06" w:rsidRDefault="00466A06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cyan"/>
                <w:lang w:val="en-US" w:eastAsia="ru-RU"/>
              </w:rPr>
              <w:t>0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cyan"/>
                <w:lang w:eastAsia="ru-RU"/>
              </w:rPr>
              <w:t>,9</w:t>
            </w:r>
          </w:p>
        </w:tc>
      </w:tr>
      <w:tr w:rsidR="00431D84" w:rsidRPr="00EF1AD1" w:rsidTr="00EF1AD1">
        <w:tc>
          <w:tcPr>
            <w:tcW w:w="6771" w:type="dxa"/>
          </w:tcPr>
          <w:p w:rsidR="00431D84" w:rsidRPr="00EF1AD1" w:rsidRDefault="00EF1AD1" w:rsidP="00EF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Органічні домішки</w:t>
            </w:r>
          </w:p>
        </w:tc>
        <w:tc>
          <w:tcPr>
            <w:tcW w:w="3084" w:type="dxa"/>
          </w:tcPr>
          <w:p w:rsidR="00232E6C" w:rsidRDefault="00601B51" w:rsidP="0060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Дуже низький і низький </w:t>
            </w:r>
            <w:r w:rsidR="00232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вміст 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</w:t>
            </w:r>
            <w:r w:rsidR="00EF1AD1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абарвлення </w:t>
            </w:r>
            <w:r w:rsidR="00431D84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51F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світліше</w:t>
            </w:r>
            <w:r w:rsidR="00431D84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еталону згідно </w:t>
            </w:r>
            <w:r w:rsidR="00DD651F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1D84" w:rsidRPr="00EF1AD1" w:rsidRDefault="00EF1AD1" w:rsidP="00601B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ДСТУ Б В.2.7-232</w:t>
            </w:r>
            <w:r w:rsidR="00601B51" w:rsidRPr="00466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31D84" w:rsidRPr="00EF1AD1" w:rsidTr="00EF1AD1">
        <w:tc>
          <w:tcPr>
            <w:tcW w:w="6771" w:type="dxa"/>
          </w:tcPr>
          <w:p w:rsidR="00431D84" w:rsidRPr="00EF1AD1" w:rsidRDefault="00431D84" w:rsidP="00A35E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Сірчанокисл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і сірчисті 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сполуки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перерахунку на 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SO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ru-RU" w:eastAsia="ru-RU"/>
              </w:rPr>
              <w:t>3</w:t>
            </w:r>
            <w:r w:rsid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1AD1"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 за масою,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більше</w:t>
            </w:r>
          </w:p>
        </w:tc>
        <w:tc>
          <w:tcPr>
            <w:tcW w:w="3084" w:type="dxa"/>
          </w:tcPr>
          <w:p w:rsidR="00EF1AD1" w:rsidRDefault="00EF1AD1" w:rsidP="00EF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31D84" w:rsidRPr="00EF1AD1" w:rsidRDefault="00431D84" w:rsidP="00EF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431D84" w:rsidTr="00EF1AD1">
        <w:tc>
          <w:tcPr>
            <w:tcW w:w="6771" w:type="dxa"/>
          </w:tcPr>
          <w:p w:rsidR="00431D84" w:rsidRPr="00EF1AD1" w:rsidRDefault="00431D84" w:rsidP="00EF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Слюда</w:t>
            </w:r>
            <w:r w:rsid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1AD1"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% за масою, </w:t>
            </w: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більше</w:t>
            </w:r>
          </w:p>
        </w:tc>
        <w:tc>
          <w:tcPr>
            <w:tcW w:w="3084" w:type="dxa"/>
          </w:tcPr>
          <w:p w:rsidR="00431D84" w:rsidRPr="00EF1AD1" w:rsidRDefault="00431D84" w:rsidP="00EF1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F1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431D84" w:rsidRPr="00FD5B36" w:rsidRDefault="00431D84" w:rsidP="001C2A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46F4" w:rsidRDefault="009A46F4" w:rsidP="001C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1C2A1F" w:rsidRPr="001C2A1F" w:rsidRDefault="001C2A1F" w:rsidP="001C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1C2A1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5.</w:t>
      </w:r>
      <w:r w:rsidR="0007610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― </w:t>
      </w:r>
      <w:r w:rsidRPr="001C2A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Гранулометричний складу</w:t>
      </w:r>
      <w:r w:rsidRPr="001C2A1F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піску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2A1F" w:rsidRPr="001C2A1F" w:rsidTr="001C2A1F">
        <w:tc>
          <w:tcPr>
            <w:tcW w:w="4926" w:type="dxa"/>
            <w:vAlign w:val="center"/>
          </w:tcPr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Розмір отворів контрольних сит, мм</w:t>
            </w:r>
          </w:p>
        </w:tc>
        <w:tc>
          <w:tcPr>
            <w:tcW w:w="4927" w:type="dxa"/>
          </w:tcPr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Повні залишки на контрольних ситах 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за масою, %</w:t>
            </w:r>
          </w:p>
        </w:tc>
      </w:tr>
      <w:tr w:rsidR="001C2A1F" w:rsidRPr="001C2A1F" w:rsidTr="001C2A1F">
        <w:tc>
          <w:tcPr>
            <w:tcW w:w="4926" w:type="dxa"/>
          </w:tcPr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5,000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2,500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1,250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0,630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0,315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0,160</w:t>
            </w:r>
          </w:p>
        </w:tc>
        <w:tc>
          <w:tcPr>
            <w:tcW w:w="4927" w:type="dxa"/>
          </w:tcPr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від 0 до 20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від 5 до 45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від 15 до 70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від 35 до 90</w:t>
            </w:r>
          </w:p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від 75 до 100</w:t>
            </w:r>
          </w:p>
        </w:tc>
      </w:tr>
      <w:tr w:rsidR="001C2A1F" w:rsidRPr="001C2A1F" w:rsidTr="001C2A1F">
        <w:tc>
          <w:tcPr>
            <w:tcW w:w="4926" w:type="dxa"/>
          </w:tcPr>
          <w:p w:rsidR="001C2A1F" w:rsidRPr="001C2A1F" w:rsidRDefault="001C2A1F" w:rsidP="00757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Прохід </w:t>
            </w:r>
            <w:r w:rsidR="007579E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крізь</w:t>
            </w:r>
            <w:r w:rsidR="007579EC"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сито 0,16</w:t>
            </w:r>
          </w:p>
        </w:tc>
        <w:tc>
          <w:tcPr>
            <w:tcW w:w="4927" w:type="dxa"/>
          </w:tcPr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від 0 до 15</w:t>
            </w:r>
          </w:p>
        </w:tc>
      </w:tr>
      <w:tr w:rsidR="001C2A1F" w:rsidRPr="001C2A1F" w:rsidTr="001C2A1F">
        <w:tc>
          <w:tcPr>
            <w:tcW w:w="4926" w:type="dxa"/>
          </w:tcPr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Модуль крупності</w:t>
            </w:r>
          </w:p>
        </w:tc>
        <w:tc>
          <w:tcPr>
            <w:tcW w:w="4927" w:type="dxa"/>
          </w:tcPr>
          <w:p w:rsidR="001C2A1F" w:rsidRPr="001C2A1F" w:rsidRDefault="001C2A1F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A1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від 1,3 до 2,8</w:t>
            </w:r>
          </w:p>
        </w:tc>
      </w:tr>
    </w:tbl>
    <w:p w:rsidR="001F231D" w:rsidRDefault="001F231D" w:rsidP="0043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8"/>
          <w:lang w:eastAsia="ru-RU"/>
        </w:rPr>
      </w:pPr>
    </w:p>
    <w:p w:rsidR="00431D84" w:rsidRPr="001C2A1F" w:rsidRDefault="00431D84" w:rsidP="0043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8"/>
          <w:lang w:val="en-US" w:eastAsia="ru-RU"/>
        </w:rPr>
      </w:pPr>
      <w:r w:rsidRPr="001C2A1F">
        <w:rPr>
          <w:rFonts w:ascii="Times New Roman" w:hAnsi="Times New Roman" w:cs="Times New Roman"/>
          <w:noProof/>
          <w:color w:val="000000"/>
          <w:sz w:val="20"/>
          <w:szCs w:val="18"/>
          <w:lang w:val="ru-RU" w:eastAsia="ru-RU"/>
        </w:rPr>
        <w:lastRenderedPageBreak/>
        <w:drawing>
          <wp:inline distT="0" distB="0" distL="0" distR="0" wp14:anchorId="38C36071" wp14:editId="3A57940F">
            <wp:extent cx="3905250" cy="248814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а_21_нью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37" cy="249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31D" w:rsidRDefault="001F231D" w:rsidP="0043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431D84" w:rsidRPr="001C2A1F" w:rsidRDefault="00431D84" w:rsidP="0043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8"/>
          <w:lang w:val="ru-RU" w:eastAsia="ru-RU"/>
        </w:rPr>
      </w:pPr>
      <w:r w:rsidRPr="001C2A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Рисунок </w:t>
      </w:r>
      <w:r w:rsidR="001C2A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1C2A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.1</w:t>
      </w:r>
      <w:r w:rsidR="001C2A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― Граничні криві гранулометричного складу піску</w:t>
      </w:r>
    </w:p>
    <w:p w:rsidR="00C0036D" w:rsidRDefault="00C0036D" w:rsidP="004B33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D84" w:rsidRPr="004B33C5" w:rsidRDefault="001C2A1F" w:rsidP="004B33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5.7.</w:t>
      </w:r>
      <w:r w:rsidR="00431D84"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 Крупний заповнювач</w:t>
      </w:r>
    </w:p>
    <w:p w:rsidR="00431D84" w:rsidRPr="004B33C5" w:rsidRDefault="004B33C5" w:rsidP="004B3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3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</w:t>
      </w:r>
      <w:r w:rsidR="00431D84" w:rsidRPr="004B33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 крупний заповнювач для приготування важкого суднобудівного бетону повинен використовуватися </w:t>
      </w:r>
      <w:r w:rsidR="007618F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промитий 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щебінь з природного каменю, який видобувається після дроблення гірських порід, або гравій розміром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понад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3 (5)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мм 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20 мм з поділом по фракціях 3(5) – 10 мм і 10 – 20 мм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що задовольняє вимогам цього стандарту та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ДСТУ Б В.2.7-75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Застосування гравію має враховуватися при проектуванні складу бетону.</w:t>
      </w:r>
    </w:p>
    <w:p w:rsidR="007618F0" w:rsidRPr="004B33C5" w:rsidRDefault="004B33C5" w:rsidP="0076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3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.4.2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18F0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Залежно від крупності зерен заповнювача (щебінь або гравій), а також від товщини конструкції, що бетонується, повинен застосовуватися:</w:t>
      </w:r>
    </w:p>
    <w:p w:rsidR="007618F0" w:rsidRPr="004B33C5" w:rsidRDefault="007618F0" w:rsidP="0076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двофракційний</w:t>
      </w:r>
      <w:proofErr w:type="spellEnd"/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щебінь (або гравій) з розмірами </w:t>
      </w:r>
      <w:r w:rsidRPr="007579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частинок від 3(5)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мм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 мм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від 10 до 20 мм для бетонування товстостінних конструкцій (більше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100 мм);</w:t>
      </w:r>
    </w:p>
    <w:p w:rsidR="007618F0" w:rsidRPr="004B33C5" w:rsidRDefault="007618F0" w:rsidP="0076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однофракційний</w:t>
      </w:r>
      <w:proofErr w:type="spellEnd"/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щебінь (або гра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вій) з розмірами частинок від 3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(5)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мм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10 мм.</w:t>
      </w:r>
    </w:p>
    <w:p w:rsidR="00431D84" w:rsidRPr="00A35E23" w:rsidRDefault="00431D84" w:rsidP="00A3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33C5" w:rsidRPr="004B33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5.7.4.3</w:t>
      </w:r>
      <w:r w:rsidRPr="00B71CE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5E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риві гранулометричного складу кожної фракції і суміші ф</w:t>
      </w:r>
      <w:r w:rsidR="00A35E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ракцій </w:t>
      </w:r>
      <w:r w:rsidR="00A35E23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щеб</w:t>
      </w:r>
      <w:r w:rsidR="00A35E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35E23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A35E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A35E23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(або граві</w:t>
      </w:r>
      <w:r w:rsidR="00A35E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A35E23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35E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побудовані після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просіювання через стандартний набір сит 3(5), 10 і 20 мм</w:t>
      </w:r>
      <w:r w:rsidR="00A35E2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згідно з ДСТУ Б В.2.7-71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повинні укладатися в заштриховані області, зазначені на рис.</w:t>
      </w:r>
      <w:r w:rsidR="007618F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.2, обмежені двома граничними кривими або перебувати в межах, зазначених табл.</w:t>
      </w:r>
      <w:r w:rsidR="007618F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07610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B33C5">
        <w:rPr>
          <w:sz w:val="28"/>
          <w:szCs w:val="28"/>
        </w:rPr>
        <w:t xml:space="preserve"> </w:t>
      </w:r>
    </w:p>
    <w:p w:rsidR="00A35E23" w:rsidRDefault="00431D84" w:rsidP="004B3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C5">
        <w:rPr>
          <w:rFonts w:ascii="Times New Roman" w:hAnsi="Times New Roman" w:cs="Times New Roman"/>
          <w:sz w:val="28"/>
          <w:szCs w:val="28"/>
        </w:rPr>
        <w:t xml:space="preserve">Для забезпечення кращого розподілу бетонної суміші у </w:t>
      </w:r>
      <w:proofErr w:type="spellStart"/>
      <w:r w:rsidRPr="004B33C5">
        <w:rPr>
          <w:rFonts w:ascii="Times New Roman" w:hAnsi="Times New Roman" w:cs="Times New Roman"/>
          <w:sz w:val="28"/>
          <w:szCs w:val="28"/>
        </w:rPr>
        <w:t>густоармованих</w:t>
      </w:r>
      <w:proofErr w:type="spellEnd"/>
      <w:r w:rsidRPr="004B33C5">
        <w:rPr>
          <w:rFonts w:ascii="Times New Roman" w:hAnsi="Times New Roman" w:cs="Times New Roman"/>
          <w:sz w:val="28"/>
          <w:szCs w:val="28"/>
        </w:rPr>
        <w:t xml:space="preserve"> тонкостінних конструкціях замість щебеню фракції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10 до 20 мм </w:t>
      </w:r>
      <w:r w:rsidRPr="004B33C5">
        <w:rPr>
          <w:rFonts w:ascii="Times New Roman" w:hAnsi="Times New Roman" w:cs="Times New Roman"/>
          <w:sz w:val="28"/>
          <w:szCs w:val="28"/>
        </w:rPr>
        <w:t xml:space="preserve">можна використовувати щебінь фракції від 10 до 18 мм.  </w:t>
      </w:r>
    </w:p>
    <w:p w:rsidR="00E707E1" w:rsidRPr="004B33C5" w:rsidRDefault="00E707E1" w:rsidP="00E70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E707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</w:t>
      </w:r>
      <w:r w:rsidRPr="00A35E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4.4</w:t>
      </w: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Найбільша крупність зерен щебеню або гравію не повинна перевищувати 0,25 товщини конструкції, що бетонується, і повинна бути менше мінімальної відстані між стрижнями арматури в цих конструкціях. Співвідношення фракцій і максимальний розмір зерен крупного заповнювача встановлюються відповідними технологічними </w:t>
      </w:r>
      <w:r w:rsidRPr="009A46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інструкціями і додатком Г цього стандарту.</w:t>
      </w:r>
    </w:p>
    <w:p w:rsidR="00E707E1" w:rsidRPr="004B33C5" w:rsidRDefault="00431D84" w:rsidP="00E70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33C5">
        <w:rPr>
          <w:rFonts w:ascii="Times New Roman" w:hAnsi="Times New Roman" w:cs="Times New Roman"/>
          <w:sz w:val="28"/>
          <w:szCs w:val="28"/>
        </w:rPr>
        <w:t xml:space="preserve"> </w:t>
      </w:r>
      <w:r w:rsidR="00E707E1" w:rsidRPr="00A35E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5.7.4.5</w:t>
      </w:r>
      <w:r w:rsidR="00E707E1"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Вміст домішок в щебені (або гравії) не повинен перевищувати величин, зазначених у табл. </w:t>
      </w:r>
      <w:r w:rsidR="00E70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5.10</w:t>
      </w:r>
      <w:r w:rsidR="00E707E1"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D84" w:rsidRPr="004B33C5" w:rsidRDefault="00431D84" w:rsidP="0043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Hei" w:hAnsi="Times New Roman" w:cs="Times New Roman"/>
          <w:color w:val="000000"/>
          <w:sz w:val="28"/>
          <w:szCs w:val="28"/>
          <w:lang w:val="ru-RU" w:eastAsia="ru-RU"/>
        </w:rPr>
      </w:pPr>
      <w:r w:rsidRPr="004B33C5">
        <w:rPr>
          <w:rFonts w:ascii="Times New Roman" w:eastAsia="SimHei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4CD7E874" wp14:editId="11FD7E4A">
            <wp:extent cx="4264926" cy="3256780"/>
            <wp:effectExtent l="0" t="0" r="254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ва22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863" cy="325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84" w:rsidRPr="004B33C5" w:rsidRDefault="00431D84" w:rsidP="0043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761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5E23" w:rsidRP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Граничні криві гранулометричного складу 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щебеню (гравію)</w:t>
      </w:r>
    </w:p>
    <w:p w:rsidR="000055B8" w:rsidRPr="00076101" w:rsidRDefault="000055B8" w:rsidP="0043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" w:name="_GoBack"/>
      <w:bookmarkEnd w:id="2"/>
    </w:p>
    <w:p w:rsidR="00431D84" w:rsidRPr="004B33C5" w:rsidRDefault="00431D84" w:rsidP="0076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 w:rsidR="00761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7618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Гранулометричний склад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щебеню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2092"/>
      </w:tblGrid>
      <w:tr w:rsidR="00431D84" w:rsidRPr="004B33C5" w:rsidTr="00A35E23">
        <w:tc>
          <w:tcPr>
            <w:tcW w:w="3227" w:type="dxa"/>
            <w:vAlign w:val="center"/>
          </w:tcPr>
          <w:p w:rsidR="00431D84" w:rsidRPr="004B33C5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 отворів</w:t>
            </w:r>
          </w:p>
          <w:p w:rsidR="00431D84" w:rsidRPr="004B33C5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контрольних сит, мм</w:t>
            </w:r>
          </w:p>
        </w:tc>
        <w:tc>
          <w:tcPr>
            <w:tcW w:w="2410" w:type="dxa"/>
            <w:vAlign w:val="center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3(5)</w:t>
            </w:r>
          </w:p>
        </w:tc>
        <w:tc>
          <w:tcPr>
            <w:tcW w:w="2126" w:type="dxa"/>
            <w:vAlign w:val="center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0,5(3+10)  0,5(3+20)</w:t>
            </w:r>
          </w:p>
        </w:tc>
        <w:tc>
          <w:tcPr>
            <w:tcW w:w="2092" w:type="dxa"/>
            <w:vAlign w:val="center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31D84" w:rsidRPr="004B33C5" w:rsidTr="00A35E23">
        <w:tc>
          <w:tcPr>
            <w:tcW w:w="3227" w:type="dxa"/>
          </w:tcPr>
          <w:p w:rsidR="00431D84" w:rsidRPr="004B33C5" w:rsidRDefault="00431D84" w:rsidP="00761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Повний залишок на ситах</w:t>
            </w:r>
            <w:r w:rsidR="007618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18F0"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7618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масою</w:t>
            </w:r>
          </w:p>
        </w:tc>
        <w:tc>
          <w:tcPr>
            <w:tcW w:w="2410" w:type="dxa"/>
            <w:vAlign w:val="center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 80 до 100</w:t>
            </w:r>
          </w:p>
        </w:tc>
        <w:tc>
          <w:tcPr>
            <w:tcW w:w="2126" w:type="dxa"/>
            <w:vAlign w:val="center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 40 до 75</w:t>
            </w:r>
          </w:p>
        </w:tc>
        <w:tc>
          <w:tcPr>
            <w:tcW w:w="2092" w:type="dxa"/>
            <w:vAlign w:val="center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 0 до 20</w:t>
            </w:r>
          </w:p>
        </w:tc>
      </w:tr>
    </w:tbl>
    <w:p w:rsidR="00431D84" w:rsidRPr="004B33C5" w:rsidRDefault="00431D84" w:rsidP="00A35E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  <w:lang w:val="ru-RU" w:eastAsia="ru-RU"/>
        </w:rPr>
      </w:pPr>
    </w:p>
    <w:p w:rsidR="009A46F4" w:rsidRDefault="009A46F4" w:rsidP="009A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35E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5.7.4.6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Наявність в крупному заповнювачі глини у вигляді окремих грудок або плівок, що огортають зерна заповнювача, а також суглинку, льоду, мас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тил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інших шкідливих домішок не допускається.</w:t>
      </w:r>
    </w:p>
    <w:p w:rsidR="009A46F4" w:rsidRPr="00B67870" w:rsidRDefault="009A46F4" w:rsidP="009A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B678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5.7</w:t>
      </w:r>
      <w:r w:rsidRPr="00B67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.4.7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Механічні і фізичні властивості крупного заповнювача повинні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задовольняти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вимогам, зазначеним в табл.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5.11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1D84" w:rsidRPr="009A46F4" w:rsidRDefault="00431D84" w:rsidP="00A3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31D84" w:rsidRPr="004B33C5" w:rsidRDefault="00431D84" w:rsidP="00A3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Вміст домішок</w:t>
      </w: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щебен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(або граві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3084"/>
      </w:tblGrid>
      <w:tr w:rsidR="00431D84" w:rsidRPr="004B33C5" w:rsidTr="00A35E23">
        <w:tc>
          <w:tcPr>
            <w:tcW w:w="6771" w:type="dxa"/>
          </w:tcPr>
          <w:p w:rsidR="00431D84" w:rsidRPr="004B33C5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3084" w:type="dxa"/>
          </w:tcPr>
          <w:p w:rsidR="00431D84" w:rsidRPr="004B33C5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</w:t>
            </w:r>
          </w:p>
        </w:tc>
      </w:tr>
      <w:tr w:rsidR="00431D84" w:rsidRPr="004B33C5" w:rsidTr="00A35E23">
        <w:tc>
          <w:tcPr>
            <w:tcW w:w="6771" w:type="dxa"/>
          </w:tcPr>
          <w:p w:rsidR="00431D84" w:rsidRPr="009A1131" w:rsidRDefault="00431D84" w:rsidP="009A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Глин</w:t>
            </w:r>
            <w:r w:rsidR="009A46F4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исті частки, мул і 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пилоподібні фракції</w:t>
            </w:r>
            <w:r w:rsidR="009A46F4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розміром менше 0,05 мм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що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визначаються відмулюванням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 за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ою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більш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84" w:type="dxa"/>
          </w:tcPr>
          <w:p w:rsidR="00431D84" w:rsidRPr="009A1131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  <w:p w:rsidR="00431D84" w:rsidRPr="009A1131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1D84" w:rsidRPr="004B33C5" w:rsidTr="00A35E23">
        <w:tc>
          <w:tcPr>
            <w:tcW w:w="6771" w:type="dxa"/>
          </w:tcPr>
          <w:p w:rsidR="00431D84" w:rsidRPr="009A1131" w:rsidRDefault="00431D84" w:rsidP="00A3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Органічні домішки</w:t>
            </w:r>
          </w:p>
        </w:tc>
        <w:tc>
          <w:tcPr>
            <w:tcW w:w="3084" w:type="dxa"/>
          </w:tcPr>
          <w:p w:rsidR="00232E6C" w:rsidRDefault="009A46F4" w:rsidP="00232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Дуже низький і низький</w:t>
            </w:r>
            <w:r w:rsid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E6C" w:rsidRPr="00232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вміст</w:t>
            </w:r>
            <w:r w:rsidR="009A1131" w:rsidRPr="00232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абарвлення </w:t>
            </w: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світліше</w:t>
            </w:r>
            <w:r w:rsidR="00431D84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еталону згідно</w:t>
            </w:r>
            <w:r w:rsidR="00A35E23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431D84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1D84" w:rsidRPr="009A1131" w:rsidRDefault="00431D84" w:rsidP="00232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ДСТУ Б В.2.7-71</w:t>
            </w:r>
            <w:r w:rsidR="009A46F4" w:rsidRPr="009A11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31D84" w:rsidRPr="004B33C5" w:rsidTr="00A35E23">
        <w:tc>
          <w:tcPr>
            <w:tcW w:w="6771" w:type="dxa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Сірчанокисл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і сірчисті 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сполуки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перерахунку на 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SO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ru-RU" w:eastAsia="ru-RU"/>
              </w:rPr>
              <w:t>3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E23" w:rsidRP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% за масою, 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більше</w:t>
            </w:r>
          </w:p>
        </w:tc>
        <w:tc>
          <w:tcPr>
            <w:tcW w:w="3084" w:type="dxa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31D84" w:rsidRPr="004B33C5" w:rsidTr="00A35E23">
        <w:tc>
          <w:tcPr>
            <w:tcW w:w="6771" w:type="dxa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Опал та інші аморфні різновиди кремнезему, кременисті сланці  </w:t>
            </w:r>
          </w:p>
        </w:tc>
        <w:tc>
          <w:tcPr>
            <w:tcW w:w="3084" w:type="dxa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допускаються</w:t>
            </w:r>
          </w:p>
        </w:tc>
      </w:tr>
    </w:tbl>
    <w:p w:rsidR="00431D84" w:rsidRPr="004B33C5" w:rsidRDefault="00431D84" w:rsidP="00431D8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1D84" w:rsidRPr="004B33C5" w:rsidRDefault="00431D84" w:rsidP="00A35E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33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076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5E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Механічні і фізичні властивості крупного заповнювача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510"/>
      </w:tblGrid>
      <w:tr w:rsidR="00431D84" w:rsidRPr="004B33C5" w:rsidTr="001C2A1F">
        <w:tc>
          <w:tcPr>
            <w:tcW w:w="6345" w:type="dxa"/>
          </w:tcPr>
          <w:p w:rsidR="00431D84" w:rsidRPr="004B33C5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3510" w:type="dxa"/>
          </w:tcPr>
          <w:p w:rsidR="00431D84" w:rsidRPr="004B33C5" w:rsidRDefault="00431D84" w:rsidP="001C2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</w:t>
            </w:r>
          </w:p>
        </w:tc>
      </w:tr>
      <w:tr w:rsidR="00431D84" w:rsidRPr="004B33C5" w:rsidTr="00125CA3">
        <w:tc>
          <w:tcPr>
            <w:tcW w:w="6345" w:type="dxa"/>
          </w:tcPr>
          <w:p w:rsidR="00431D84" w:rsidRPr="004B33C5" w:rsidRDefault="00A35E23" w:rsidP="00A3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Границя </w:t>
            </w:r>
            <w:r w:rsidR="00431D84"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міцності при стиску в насиченому водою стані вихідної гірської породи, що підлягає дробленню,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1D84"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МПа</w:t>
            </w:r>
            <w:proofErr w:type="spellEnd"/>
            <w:r w:rsidR="00431D84"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не менше</w:t>
            </w:r>
          </w:p>
        </w:tc>
        <w:tc>
          <w:tcPr>
            <w:tcW w:w="3510" w:type="dxa"/>
            <w:vAlign w:val="bottom"/>
          </w:tcPr>
          <w:p w:rsidR="00431D84" w:rsidRPr="004B33C5" w:rsidRDefault="00431D84" w:rsidP="0012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при випробуванні згідно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ДСТУ Б В.2.7-71</w:t>
            </w:r>
          </w:p>
        </w:tc>
      </w:tr>
      <w:tr w:rsidR="00431D84" w:rsidRPr="004B33C5" w:rsidTr="00125CA3">
        <w:tc>
          <w:tcPr>
            <w:tcW w:w="6345" w:type="dxa"/>
          </w:tcPr>
          <w:p w:rsidR="00431D84" w:rsidRPr="004B33C5" w:rsidRDefault="00431D84" w:rsidP="001C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Вміст зерен слабких порід в окремих фракціях щебеню (або гравію) за масою,%, не більше</w:t>
            </w:r>
          </w:p>
        </w:tc>
        <w:tc>
          <w:tcPr>
            <w:tcW w:w="3510" w:type="dxa"/>
            <w:vAlign w:val="bottom"/>
          </w:tcPr>
          <w:p w:rsidR="00431D84" w:rsidRPr="004B33C5" w:rsidRDefault="00431D84" w:rsidP="0012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5 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випробуванні згідно 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125C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ДСТУ Б В.2.7-71</w:t>
            </w:r>
          </w:p>
        </w:tc>
      </w:tr>
      <w:tr w:rsidR="00431D84" w:rsidRPr="004B33C5" w:rsidTr="00125CA3">
        <w:tc>
          <w:tcPr>
            <w:tcW w:w="6345" w:type="dxa"/>
          </w:tcPr>
          <w:p w:rsidR="00431D84" w:rsidRPr="004B33C5" w:rsidRDefault="00431D84" w:rsidP="00A3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Вміст голчастих і </w:t>
            </w:r>
            <w:proofErr w:type="spellStart"/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лещадних</w:t>
            </w:r>
            <w:proofErr w:type="spellEnd"/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зерен щебеню (або гравію)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E23"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  <w:r w:rsidR="00A35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масою,</w:t>
            </w:r>
            <w:r w:rsidR="00A35E23"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більше</w:t>
            </w:r>
          </w:p>
        </w:tc>
        <w:tc>
          <w:tcPr>
            <w:tcW w:w="3510" w:type="dxa"/>
            <w:vAlign w:val="bottom"/>
          </w:tcPr>
          <w:p w:rsidR="00431D84" w:rsidRPr="004B33C5" w:rsidRDefault="00431D84" w:rsidP="0012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31D84" w:rsidRPr="004B33C5" w:rsidTr="00125CA3">
        <w:tc>
          <w:tcPr>
            <w:tcW w:w="6345" w:type="dxa"/>
          </w:tcPr>
          <w:p w:rsidR="00431D84" w:rsidRPr="004B33C5" w:rsidRDefault="00431D84" w:rsidP="0012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Середня </w:t>
            </w:r>
            <w:r w:rsidR="00125C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густина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кг/м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не менше</w:t>
            </w:r>
          </w:p>
        </w:tc>
        <w:tc>
          <w:tcPr>
            <w:tcW w:w="3510" w:type="dxa"/>
            <w:vAlign w:val="bottom"/>
          </w:tcPr>
          <w:p w:rsidR="00431D84" w:rsidRPr="004B33C5" w:rsidRDefault="00431D84" w:rsidP="0012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</w:tbl>
    <w:p w:rsidR="00431D84" w:rsidRPr="004B33C5" w:rsidRDefault="00431D84" w:rsidP="00431D8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1D84" w:rsidRPr="004B33C5" w:rsidRDefault="00B67870" w:rsidP="00B6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5.7.4.8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Щебінь (або гравій) при випробуванні його на морозостійкість розчином сірчанокислого натрію після 15 циклів насичення і висушування не повинен виявляти втрату в масі кожної фракції більше 3%.</w:t>
      </w:r>
    </w:p>
    <w:p w:rsidR="00431D84" w:rsidRPr="004B33C5" w:rsidRDefault="003675B2" w:rsidP="00B6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5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5.7.4.9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 разі отримання незадовільних результатів при випробуванні в розчині сірчанокислого натрію виконуються повторні випробування щебеню (або гравію) безпосереднім заморожуванням, при цьому після 200 циклів заморожування і відтавання втрата в масі щебеню (або гравію) не повинна перевищувати 5%.</w:t>
      </w:r>
    </w:p>
    <w:p w:rsidR="00431D84" w:rsidRPr="004B33C5" w:rsidRDefault="003675B2" w:rsidP="00B6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5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5.7.4.10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1D84" w:rsidRPr="004B33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Якщо щебінь (або гравій) не задовольнятиме вимогам і повторних випробувань, вирішальними є результати випробувань на морозостійкість в складі важкого суднобудівного бетону за методикою, викладеною у додатку А цього стандарту.</w:t>
      </w:r>
    </w:p>
    <w:p w:rsidR="00431D84" w:rsidRPr="00525C0A" w:rsidRDefault="00431D84" w:rsidP="00367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D84" w:rsidRPr="004B33C5" w:rsidRDefault="003675B2" w:rsidP="00367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18"/>
          <w:lang w:val="ru-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5.7</w:t>
      </w:r>
      <w:r w:rsidR="00431D84"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</w:t>
      </w:r>
      <w:r w:rsidR="00431D84"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  <w:t>5</w:t>
      </w:r>
      <w:r w:rsidR="00431D84"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 Вода для приготування і поливу бетону</w:t>
      </w:r>
    </w:p>
    <w:p w:rsidR="00431D84" w:rsidRPr="004B33C5" w:rsidRDefault="003675B2" w:rsidP="00367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5.7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5.1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Для приготування та поливу важкого суднобудівного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бетону слід застосовувати воду згідно з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ДСТУ Б В.2.7-273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31D84" w:rsidRPr="004B33C5" w:rsidRDefault="003675B2" w:rsidP="00367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3675B2">
        <w:rPr>
          <w:rFonts w:ascii="Times New Roman" w:hAnsi="Times New Roman" w:cs="Times New Roman"/>
          <w:b/>
          <w:color w:val="000000"/>
          <w:sz w:val="28"/>
          <w:szCs w:val="24"/>
          <w:lang w:val="ru-RU" w:eastAsia="ru-RU"/>
        </w:rPr>
        <w:t>5.7.</w:t>
      </w:r>
      <w:r w:rsidR="00431D84" w:rsidRPr="003675B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5.2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Вода, що застосовується для промивання заповнювачів, замішування бетонної суміші і поливу суднобудівного бетону, не повинна містити шкідливих домішок, що перешкоджають нормальному твердінню бетону.</w:t>
      </w:r>
    </w:p>
    <w:p w:rsidR="00431D84" w:rsidRPr="004B33C5" w:rsidRDefault="003675B2" w:rsidP="00367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3675B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5.7.5.3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Застосування п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ромислов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их 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та стічн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их вод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для приготування і поливу бетону не допуска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є</w:t>
      </w:r>
      <w:r w:rsidR="00431D84"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ться.</w:t>
      </w:r>
    </w:p>
    <w:p w:rsidR="00317636" w:rsidRDefault="00317636" w:rsidP="00A04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636" w:rsidRPr="0045183E" w:rsidRDefault="00317636" w:rsidP="00A04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F25" w:rsidRDefault="003675B2" w:rsidP="003675B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МАРКУВАННЯ</w:t>
      </w:r>
    </w:p>
    <w:p w:rsidR="003675B2" w:rsidRDefault="003675B2" w:rsidP="003675B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75B2" w:rsidRDefault="003675B2" w:rsidP="003675B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75B2" w:rsidRDefault="003675B2" w:rsidP="00A04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6.1 </w:t>
      </w:r>
      <w:r w:rsidRPr="00367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Кожна партія бетонної суміші, що відправлена споживачеві, повинна супроводжуватись документом про якість установленого зразка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Б В.2.7-96 та ДСТУ Б 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D342B2" w:rsidRP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176 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урахуванням вимог цього стандарту.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4E5F" w:rsidRPr="0045183E" w:rsidRDefault="00D342B2" w:rsidP="00A04E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="00A04E5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Умовна познака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важкого суднобудівного бетону у технічній документації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повинна виконуватись з зазначенням к</w:t>
      </w:r>
      <w:r w:rsidR="00A04E5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4E5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марки згідно встановленим цим стандартом вимогам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щодо</w:t>
      </w:r>
      <w:r w:rsidR="00A04E5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міцності, морозостійкості і водонепроникності у відповідності з призначенням бетону згідно його класифікації. </w:t>
      </w:r>
    </w:p>
    <w:p w:rsidR="00A04E5F" w:rsidRDefault="00A04E5F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42B2" w:rsidRDefault="00D342B2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42B2" w:rsidRPr="00AE6C9A" w:rsidRDefault="00D342B2" w:rsidP="00D342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 КОНТРОЛЮВАННЯ</w:t>
      </w:r>
    </w:p>
    <w:p w:rsidR="00D342B2" w:rsidRDefault="00D342B2" w:rsidP="00D342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42B2" w:rsidRDefault="00D342B2" w:rsidP="00D342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0063" w:rsidRPr="003D0063" w:rsidRDefault="00D342B2" w:rsidP="00D3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лабораторне</w:t>
      </w:r>
      <w:r w:rsid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обладнання та засоби вимірювальної техніки, що застосовуються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зважування, вимірювання та контролю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тощо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еобхідно </w:t>
      </w:r>
      <w:r w:rsid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атестувати 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463E2B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калібрувати</w:t>
      </w:r>
      <w:r w:rsid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встановлені інтервали часу 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задокументованими 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процедурами, 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методами 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критеріями </w:t>
      </w:r>
      <w:r w:rsidR="0046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3D0063"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регулярно контролювати їх.</w:t>
      </w:r>
    </w:p>
    <w:p w:rsidR="00596A7D" w:rsidRDefault="00463E2B" w:rsidP="00D34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3E2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7.2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 середньої густини бетону виконують згідно з                              ДСТУ Б В.2.7-170.</w:t>
      </w:r>
    </w:p>
    <w:p w:rsidR="004947EE" w:rsidRDefault="00596A7D" w:rsidP="0049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463E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2B2" w:rsidRP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міцності бетону 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r w:rsidR="00D342B2" w:rsidRP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D342B2" w:rsidRP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В.2.7-2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342B2" w:rsidRP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269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Б В.2.7-219,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Б В.2.7-223; </w:t>
      </w:r>
      <w:r w:rsid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В.2.7-224</w:t>
      </w:r>
      <w:r w:rsidR="00D342B2" w:rsidRP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6E85" w:rsidRPr="00CF6E85">
        <w:t xml:space="preserve"> 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Витрат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цементу на 1 м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приймають 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вимогами </w:t>
      </w:r>
      <w:proofErr w:type="spellStart"/>
      <w:r w:rsid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розділу</w:t>
      </w:r>
      <w:proofErr w:type="spellEnd"/>
      <w:r w:rsid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5 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 стандарту.</w:t>
      </w:r>
      <w:r w:rsidR="004947EE" w:rsidRPr="00494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Визначення міцності бетону в конструкціях неруйнівними методами виконується згідно з ДСТУ Б В.2.7-</w:t>
      </w:r>
      <w:r w:rsidR="00494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220.</w:t>
      </w:r>
    </w:p>
    <w:p w:rsidR="000D21BA" w:rsidRPr="000D21BA" w:rsidRDefault="00596A7D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463E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D21BA"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рогнозована міцність суднобудівного бетону в віці 28 днів нормальн</w:t>
      </w:r>
      <w:r w:rsid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D21BA"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твердіння може бути обчислена за наступними залежностями: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ck.28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2,2×f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ck.3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ck.28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1,4×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fck.7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ck.28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1,2×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fck.14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де, 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fck.28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границя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міцності при стиску у віці 28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ck.3  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границя міцності при стиску у віці 3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ck.7   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границя міцності при стиску у віці 7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ck.14   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границя міцності при стиску у віці 14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визначення міцності важкого суднобудівного бетону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віці 60, 90, 180 або 360 днів (за результатами визначення міцності бетону у віці 28 днів) при нормальних умовах тверднення бетону можуть бути використані наступні залежності: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ck.60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1,20×f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ck.28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ck.90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1,40×f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ck.28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ck.180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1,45×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fck.28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ck.360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1,55×f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ck.28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де, 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ck.60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границя міцності при стиску у віці 60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ck.90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– границя міцності при стиску у віці 90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ck.180    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границя міцності при стиску у віці 180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D21BA" w:rsidRPr="000D21BA" w:rsidRDefault="000D21BA" w:rsidP="000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0D21B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ck.360</w:t>
      </w:r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– границя міцності при стиску у віці 360 діб, </w:t>
      </w:r>
      <w:proofErr w:type="spellStart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0D21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1BA" w:rsidRPr="000D21BA" w:rsidRDefault="000D21BA" w:rsidP="00CF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6E85" w:rsidRPr="0045183E" w:rsidRDefault="000D21BA" w:rsidP="00CF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8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корозійної стійкості і водостійкості суднобудівного бетону в агресивних середовищах здійснюється згідно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CF6E8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Додатк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F6E85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 до цього стандарту.</w:t>
      </w:r>
    </w:p>
    <w:p w:rsidR="00CF6E85" w:rsidRDefault="000D21BA" w:rsidP="00CF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Випробування зразків на  водонепроникність здійснюється згідно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В.2.7-170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методом «мокрої плями»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6E85" w:rsidRPr="00CF6E85" w:rsidRDefault="00CF6E85" w:rsidP="00CF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Водонепроникність важкого суднобудівного бетону визначається на зразках-циліндрах діаметром 150 мм і товщиною 50 мм для дрібнозернистого бетону і 100 або 150 мм для крупнозернистого бетону у віці 28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іб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E85" w:rsidRPr="00CF6E85" w:rsidRDefault="00CF6E85" w:rsidP="00CF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Допускається проводити випробування на водонепроникність у віці бетону 60 або 90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іб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цьому вибір віку бетону повинен бути обґрунтований в проекті.</w:t>
      </w:r>
    </w:p>
    <w:p w:rsidR="00D342B2" w:rsidRPr="0045183E" w:rsidRDefault="00596A7D" w:rsidP="00D342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2B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морозостійкості суднобудівного бетону здійснюється згідно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 </w:t>
      </w:r>
      <w:r w:rsidR="00D342B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Додатк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342B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цього стандарту.</w:t>
      </w:r>
    </w:p>
    <w:p w:rsidR="00D342B2" w:rsidRDefault="00596A7D" w:rsidP="00CF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Фізичні та механічні випробування цемент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виконують 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           </w:t>
      </w:r>
      <w:r w:rsidR="00CF6E85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В.2.7-185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В.2.7-187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ДСТУ Б В.2.7-188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E70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963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85"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196-1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0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ДСТУ Б EN 196-3,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Б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196-6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Хімічний аналіз цемент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згідно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ДСТУ Б В.2.7-202</w:t>
      </w:r>
      <w:r w:rsid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3B9B"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Б </w:t>
      </w:r>
      <w:r w:rsidR="001E3B9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1E3B9B"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196-2</w:t>
      </w:r>
      <w:r w:rsidR="00D342B2"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2B2" w:rsidRDefault="00596A7D" w:rsidP="00D342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42B2"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Випробування піску і відбір проб </w:t>
      </w:r>
      <w:r w:rsid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виконують згідно з </w:t>
      </w:r>
      <w:r w:rsidR="00D342B2"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В.2.7-232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2B2"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2B2" w:rsidRDefault="00596A7D" w:rsidP="00AE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Випробування щебеню і гравію виконують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В.2.7-71.</w:t>
      </w:r>
    </w:p>
    <w:p w:rsidR="00596A7D" w:rsidRDefault="00596A7D" w:rsidP="00AE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463E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 придатності добавок до бетону виконують згідно з           ДСТУ Б В.2.7-171 та ДСТУ Б-Н БВ.2.7-175.</w:t>
      </w:r>
    </w:p>
    <w:p w:rsidR="00D342B2" w:rsidRDefault="00596A7D" w:rsidP="00AE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7.1</w:t>
      </w:r>
      <w:r w:rsid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 корозійного впливу добавок на металеву арматуру виконують згідно з ДСТУ Б EN 480-14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46742" w:rsidRPr="00596A7D" w:rsidRDefault="00146742" w:rsidP="00AE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467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7.1</w:t>
      </w:r>
      <w:r w:rsidR="000D21B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Відбір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проб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бетонної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суміші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випробування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бетону</w:t>
      </w:r>
      <w:r w:rsid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легкоукладальності</w:t>
      </w:r>
      <w:proofErr w:type="spellEnd"/>
      <w:r w:rsid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рухомості</w:t>
      </w:r>
      <w:proofErr w:type="spellEnd"/>
      <w:r w:rsid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густини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суміші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ДСТУ Б В.2.7-114.</w:t>
      </w:r>
      <w:r w:rsid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Рухомість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бетонної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суміші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повинна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визначатися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виході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бетону з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бетонозмішувача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на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місці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укладання</w:t>
      </w:r>
      <w:proofErr w:type="spellEnd"/>
      <w:r w:rsidR="006A48CF"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бетону.</w:t>
      </w:r>
    </w:p>
    <w:p w:rsidR="00D342B2" w:rsidRDefault="00D342B2" w:rsidP="00AE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E86" w:rsidRDefault="00292E86" w:rsidP="00AE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C9A" w:rsidRPr="00AE6C9A" w:rsidRDefault="00E97BE5" w:rsidP="000D2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E6C9A"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ВИ</w:t>
      </w:r>
      <w:r w:rsid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МОГИ ЩОДО БЕЗПЕКИ ТА ЗБЕРЕЖЕННЯ </w:t>
      </w:r>
      <w:r w:rsidR="00AE6C9A"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НАВКОЛИШНЬОГО ПРИРОДНОГО СЕРЕДОВИЩА</w:t>
      </w:r>
    </w:p>
    <w:p w:rsidR="00AE6C9A" w:rsidRDefault="00AE6C9A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2E86" w:rsidRDefault="00292E86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97BE5" w:rsidRDefault="00E97BE5" w:rsidP="00E9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2D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Бетони суднобудівні важкі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повинні бути безпечними для життя і  здоров'я  людини  та  не спричиняти негативного впливу на довкілля під час виробництва, транспортування, зберігання, застосування і в період експлуатації впродовж економічно розумного строку служби.</w:t>
      </w:r>
    </w:p>
    <w:p w:rsidR="00AE6C9A" w:rsidRDefault="00E97BE5" w:rsidP="001E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Виробництво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бетонних сумішей та бетону важкого суднобудівного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необхідно виконувати з додержанням правил безпеки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978" w:rsidRPr="00BA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3594</w:t>
      </w:r>
      <w:r w:rsidR="00BA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відповідних розділів  </w:t>
      </w:r>
      <w:r w:rsidR="000679D4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4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43, </w:t>
      </w:r>
      <w:r w:rsidR="008304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В.2.7-112</w:t>
      </w:r>
      <w:r w:rsid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0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Б В.2.7-215, 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E3B9B"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А.3.1-34</w:t>
      </w:r>
      <w:r w:rsid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3B9B"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В.2.6-218</w:t>
      </w:r>
      <w:r w:rsidR="00BA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цього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9B" w:rsidRDefault="006300F8" w:rsidP="0063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BE5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Загальні вимоги пожежної безпеки, електростатичної </w:t>
      </w:r>
      <w:proofErr w:type="spellStart"/>
      <w:r w:rsidR="00E97BE5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іскробезпеки</w:t>
      </w:r>
      <w:proofErr w:type="spellEnd"/>
      <w:r w:rsidR="00E97BE5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виробничої безпеки при виробництві </w:t>
      </w:r>
      <w:r w:rsid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бетонних сумішей</w:t>
      </w:r>
      <w:r w:rsidR="00C00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важкого суднобудівного бетону</w:t>
      </w:r>
      <w:r w:rsid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BE5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повинні відповідати НАПБ А.01.001, </w:t>
      </w:r>
      <w:r w:rsidR="001E3B9B" w:rsidRPr="008304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НПАОП 26.6-1.02</w:t>
      </w:r>
      <w:r w:rsid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НПАОП 35.1-1.03, </w:t>
      </w:r>
      <w:r w:rsidR="001E3B9B" w:rsidRPr="00292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НПАОП 40.1-1.32, ДСТУ 7237</w:t>
      </w:r>
      <w:r w:rsid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3B9B" w:rsidRPr="001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D4" w:rsidRPr="00067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Б А.3.2-13</w:t>
      </w:r>
      <w:r w:rsidR="0006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ДСТУ Б А.3.2-15, </w:t>
      </w:r>
      <w:r w:rsidR="009F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11A2E" w:rsidRPr="00911A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Б В.2.2-29</w:t>
      </w:r>
      <w:r w:rsidR="0091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B9B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ГОСТ 12.2.061, 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9D4" w:rsidRP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ДБН А.3.2-2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3B9B" w:rsidRPr="00292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В.1.1-7</w:t>
      </w:r>
      <w:r w:rsidR="001E3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B9B" w:rsidRPr="001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B9B" w:rsidRPr="00292E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ПУЕ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0C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679D4" w:rsidRP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ДСН 3.3.6.037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2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9D4" w:rsidRP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ДСН 3.3.6.039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3B9B"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9D4" w:rsidRP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ДСН 3.3.6.042</w:t>
      </w:r>
      <w:r w:rsidR="000679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B9B" w:rsidRPr="0029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іншим</w:t>
      </w:r>
      <w:r w:rsidR="001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B9B" w:rsidRPr="0029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відповідним</w:t>
      </w:r>
      <w:r w:rsidR="001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B9B" w:rsidRPr="0029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нормативним</w:t>
      </w:r>
      <w:r w:rsidR="001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B9B" w:rsidRPr="0029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</w:t>
      </w:r>
      <w:r w:rsidR="001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B9B" w:rsidRPr="0029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1E9" w:rsidRPr="001421E9" w:rsidRDefault="00292E86" w:rsidP="0014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7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1E3B9B" w:rsidRPr="001467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97BE5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1E9"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Виробничі та складські приміщенн</w:t>
      </w:r>
      <w:r w:rsid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повинні бути оснащені внутріш</w:t>
      </w:r>
      <w:r w:rsidR="001421E9"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нім водопроводом і каналізацією відповідно до вимог ДБН В.2.5-64, а також опаленням, вентиляцією і </w:t>
      </w:r>
      <w:proofErr w:type="spellStart"/>
      <w:r w:rsidR="001421E9"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кондиціонуванням</w:t>
      </w:r>
      <w:proofErr w:type="spellEnd"/>
      <w:r w:rsidR="001421E9"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 ДБН В.2.5-67.             </w:t>
      </w:r>
    </w:p>
    <w:p w:rsidR="001421E9" w:rsidRDefault="001421E9" w:rsidP="0014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1E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8.5</w:t>
      </w:r>
      <w:r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Працюючі мають бути забезпечені санітарно-побутовими приміщеннями згідно з вимогами ДБН В.2.2-28.</w:t>
      </w:r>
    </w:p>
    <w:p w:rsidR="001421E9" w:rsidRDefault="001421E9" w:rsidP="0014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7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робіт з приготування і застосування суднобудівного бетону допускаються особи не молодше 18 років, що пройшли медичний огляд, навчені і отримали інструктаж з техніки безпеки.</w:t>
      </w:r>
    </w:p>
    <w:p w:rsidR="001421E9" w:rsidRPr="001421E9" w:rsidRDefault="001421E9" w:rsidP="0014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1E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8.7</w:t>
      </w:r>
      <w:r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Проводити інструктажі на робочих місцях, перевірку знань працівників з питань пожежної безпеки, охорони праці та безпечного виконання технологічних операцій необхідно відповідно до вимог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НПАОП 35.1-1.03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НПАОП 0.00-4.12.</w:t>
      </w:r>
    </w:p>
    <w:p w:rsidR="001421E9" w:rsidRDefault="006744AD" w:rsidP="0014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44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8.8</w:t>
      </w:r>
      <w:r w:rsidR="001421E9" w:rsidRPr="00142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Рівень шуму у виробничих приміщеннях не повинен перевищувати норм ДСН 3.3.6.037.</w:t>
      </w:r>
    </w:p>
    <w:p w:rsidR="00E97BE5" w:rsidRPr="00E97BE5" w:rsidRDefault="00292E86" w:rsidP="00E9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7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6744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E97BE5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Суміші бетонні та бетон важкий суднобудівний</w:t>
      </w:r>
      <w:r w:rsidR="00E97BE5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значенням радіаційних параметрів повинні відповідати І класу будівельних матеріалів (можуть використовуватись без обмежень) згідно ДГН 6.6.1.-6.5.001.</w:t>
      </w:r>
    </w:p>
    <w:p w:rsidR="00253A07" w:rsidRDefault="00E97BE5" w:rsidP="00E9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Радіаційний контроль проводиться з періодичністю 1 раз на рік згідно з чинними нормативними документами.</w:t>
      </w:r>
    </w:p>
    <w:p w:rsidR="006744AD" w:rsidRPr="00E97BE5" w:rsidRDefault="00D62DE6" w:rsidP="0067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2D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6744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</w:t>
      </w:r>
      <w:r w:rsidR="006744AD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 шкідлив</w:t>
      </w:r>
      <w:r w:rsid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речовин, що виділяються при виробництві</w:t>
      </w:r>
      <w:r w:rsidR="006744AD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бетонних сумішей</w:t>
      </w:r>
      <w:r w:rsidR="006744AD"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повинна перевищувати гранично допустимих концентрацій (ГДК), встановлених чинними нормативними документами.</w:t>
      </w:r>
    </w:p>
    <w:p w:rsidR="00D62DE6" w:rsidRDefault="006744AD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AD">
        <w:rPr>
          <w:rFonts w:ascii="Times New Roman" w:hAnsi="Times New Roman" w:cs="Times New Roman"/>
          <w:b/>
          <w:sz w:val="28"/>
          <w:szCs w:val="28"/>
        </w:rPr>
        <w:t>8.11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51" w:rsidRPr="00552CC3">
        <w:rPr>
          <w:rFonts w:ascii="Times New Roman" w:hAnsi="Times New Roman" w:cs="Times New Roman"/>
          <w:sz w:val="28"/>
          <w:szCs w:val="28"/>
        </w:rPr>
        <w:t>Допустимі метеорологічні умови в робочій зоні виробничих приміщень</w:t>
      </w:r>
      <w:r w:rsidR="00D62DE6">
        <w:rPr>
          <w:rFonts w:ascii="Times New Roman" w:hAnsi="Times New Roman" w:cs="Times New Roman"/>
          <w:sz w:val="28"/>
          <w:szCs w:val="28"/>
        </w:rPr>
        <w:t xml:space="preserve"> </w:t>
      </w:r>
      <w:r w:rsidR="00D62DE6" w:rsidRPr="00552CC3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="00D62DE6">
        <w:rPr>
          <w:rFonts w:ascii="Times New Roman" w:hAnsi="Times New Roman" w:cs="Times New Roman"/>
          <w:sz w:val="28"/>
          <w:szCs w:val="28"/>
        </w:rPr>
        <w:t xml:space="preserve">задовольняти </w:t>
      </w:r>
      <w:r w:rsidR="00D62DE6" w:rsidRPr="00D62DE6">
        <w:rPr>
          <w:rFonts w:ascii="Times New Roman" w:hAnsi="Times New Roman" w:cs="Times New Roman"/>
          <w:sz w:val="28"/>
          <w:szCs w:val="28"/>
        </w:rPr>
        <w:t>ДСН 3.3.6.042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</w:t>
      </w:r>
      <w:r w:rsidR="00D62DE6">
        <w:rPr>
          <w:rFonts w:ascii="Times New Roman" w:hAnsi="Times New Roman" w:cs="Times New Roman"/>
          <w:sz w:val="28"/>
          <w:szCs w:val="28"/>
        </w:rPr>
        <w:t>та наступним вимогам:</w:t>
      </w:r>
    </w:p>
    <w:p w:rsidR="00B93351" w:rsidRPr="00552CC3" w:rsidRDefault="00D62DE6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в холодний і перехідні періоди року:</w:t>
      </w:r>
    </w:p>
    <w:p w:rsidR="00B93351" w:rsidRPr="00552CC3" w:rsidRDefault="00D62DE6" w:rsidP="00D62DE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351" w:rsidRPr="00552CC3">
        <w:rPr>
          <w:rFonts w:ascii="Times New Roman" w:hAnsi="Times New Roman" w:cs="Times New Roman"/>
          <w:sz w:val="28"/>
          <w:szCs w:val="28"/>
        </w:rPr>
        <w:t>температура повітря – 15..20 °С (288..293 К);</w:t>
      </w:r>
    </w:p>
    <w:p w:rsidR="00B93351" w:rsidRPr="00552CC3" w:rsidRDefault="00D62DE6" w:rsidP="00D62DE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351" w:rsidRPr="00552CC3">
        <w:rPr>
          <w:rFonts w:ascii="Times New Roman" w:hAnsi="Times New Roman" w:cs="Times New Roman"/>
          <w:sz w:val="28"/>
          <w:szCs w:val="28"/>
        </w:rPr>
        <w:t>відносна вологість повітря – не більш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75%;</w:t>
      </w:r>
    </w:p>
    <w:p w:rsidR="00B93351" w:rsidRPr="00552CC3" w:rsidRDefault="00D62DE6" w:rsidP="00D62DE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351" w:rsidRPr="00552CC3">
        <w:rPr>
          <w:rFonts w:ascii="Times New Roman" w:hAnsi="Times New Roman" w:cs="Times New Roman"/>
          <w:sz w:val="28"/>
          <w:szCs w:val="28"/>
        </w:rPr>
        <w:t>швидкість руху повітря – не більш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0,5 м/с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351" w:rsidRPr="00552CC3" w:rsidRDefault="00D62DE6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теплу пору року:</w:t>
      </w:r>
    </w:p>
    <w:p w:rsidR="00B93351" w:rsidRPr="00552CC3" w:rsidRDefault="00D62DE6" w:rsidP="00D62DE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351" w:rsidRPr="00552CC3">
        <w:rPr>
          <w:rFonts w:ascii="Times New Roman" w:hAnsi="Times New Roman" w:cs="Times New Roman"/>
          <w:sz w:val="28"/>
          <w:szCs w:val="28"/>
        </w:rPr>
        <w:t>температура повітря – не більш</w:t>
      </w:r>
      <w:r>
        <w:rPr>
          <w:rFonts w:ascii="Times New Roman" w:hAnsi="Times New Roman" w:cs="Times New Roman"/>
          <w:sz w:val="28"/>
          <w:szCs w:val="28"/>
        </w:rPr>
        <w:t>е, ніж на 3 °</w:t>
      </w:r>
      <w:r w:rsidR="00B93351" w:rsidRPr="00552CC3">
        <w:rPr>
          <w:rFonts w:ascii="Times New Roman" w:hAnsi="Times New Roman" w:cs="Times New Roman"/>
          <w:sz w:val="28"/>
          <w:szCs w:val="28"/>
        </w:rPr>
        <w:t>С (3 К) вище середньої температури зовнішнього повітря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351" w:rsidRPr="00552CC3" w:rsidRDefault="00D62DE6" w:rsidP="00D62DE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93351" w:rsidRPr="00552CC3">
        <w:rPr>
          <w:rFonts w:ascii="Times New Roman" w:hAnsi="Times New Roman" w:cs="Times New Roman"/>
          <w:sz w:val="28"/>
          <w:szCs w:val="28"/>
        </w:rPr>
        <w:t>ідносна вологість повітря, %:</w:t>
      </w:r>
    </w:p>
    <w:p w:rsidR="00B93351" w:rsidRPr="009A46F4" w:rsidRDefault="00D62DE6" w:rsidP="00D62DE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F4">
        <w:rPr>
          <w:rFonts w:ascii="Times New Roman" w:hAnsi="Times New Roman" w:cs="Times New Roman"/>
          <w:sz w:val="28"/>
          <w:szCs w:val="28"/>
        </w:rPr>
        <w:t xml:space="preserve">- </w:t>
      </w:r>
      <w:r w:rsidR="00B93351" w:rsidRPr="009A46F4">
        <w:rPr>
          <w:rFonts w:ascii="Times New Roman" w:hAnsi="Times New Roman" w:cs="Times New Roman"/>
          <w:sz w:val="28"/>
          <w:szCs w:val="28"/>
        </w:rPr>
        <w:t>при температурі 25 °С (298 К) не більш</w:t>
      </w:r>
      <w:r w:rsidRPr="009A46F4">
        <w:rPr>
          <w:rFonts w:ascii="Times New Roman" w:hAnsi="Times New Roman" w:cs="Times New Roman"/>
          <w:sz w:val="28"/>
          <w:szCs w:val="28"/>
        </w:rPr>
        <w:t>е</w:t>
      </w:r>
      <w:r w:rsidR="00B93351" w:rsidRPr="009A46F4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B93351" w:rsidRPr="00552CC3" w:rsidRDefault="00D62DE6" w:rsidP="00D62DE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F4">
        <w:rPr>
          <w:rFonts w:ascii="Times New Roman" w:hAnsi="Times New Roman" w:cs="Times New Roman"/>
          <w:sz w:val="28"/>
          <w:szCs w:val="28"/>
        </w:rPr>
        <w:t xml:space="preserve">- </w:t>
      </w:r>
      <w:r w:rsidR="00B93351" w:rsidRPr="009A46F4">
        <w:rPr>
          <w:rFonts w:ascii="Times New Roman" w:hAnsi="Times New Roman" w:cs="Times New Roman"/>
          <w:sz w:val="28"/>
          <w:szCs w:val="28"/>
        </w:rPr>
        <w:t>при температурі 24 °С (297 К) і нижче не більш</w:t>
      </w:r>
      <w:r w:rsidRPr="009A46F4">
        <w:rPr>
          <w:rFonts w:ascii="Times New Roman" w:hAnsi="Times New Roman" w:cs="Times New Roman"/>
          <w:sz w:val="28"/>
          <w:szCs w:val="28"/>
        </w:rPr>
        <w:t>е</w:t>
      </w:r>
      <w:r w:rsidR="00B93351" w:rsidRPr="009A46F4">
        <w:rPr>
          <w:rFonts w:ascii="Times New Roman" w:hAnsi="Times New Roman" w:cs="Times New Roman"/>
          <w:sz w:val="28"/>
          <w:szCs w:val="28"/>
        </w:rPr>
        <w:t xml:space="preserve"> </w:t>
      </w:r>
      <w:r w:rsidR="009A46F4" w:rsidRPr="009A46F4">
        <w:rPr>
          <w:rFonts w:ascii="Times New Roman" w:hAnsi="Times New Roman" w:cs="Times New Roman"/>
          <w:sz w:val="28"/>
          <w:szCs w:val="28"/>
        </w:rPr>
        <w:t>8</w:t>
      </w:r>
      <w:r w:rsidR="00B93351" w:rsidRPr="009A46F4">
        <w:rPr>
          <w:rFonts w:ascii="Times New Roman" w:hAnsi="Times New Roman" w:cs="Times New Roman"/>
          <w:sz w:val="28"/>
          <w:szCs w:val="28"/>
        </w:rPr>
        <w:t>0%;</w:t>
      </w:r>
    </w:p>
    <w:p w:rsidR="00B93351" w:rsidRPr="00552CC3" w:rsidRDefault="00D62DE6" w:rsidP="00D62DE6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швидкість руху повітря </w:t>
      </w:r>
      <w:r w:rsidR="00B93351" w:rsidRPr="00552CC3">
        <w:rPr>
          <w:rFonts w:ascii="Times New Roman" w:hAnsi="Times New Roman" w:cs="Times New Roman"/>
          <w:sz w:val="28"/>
          <w:szCs w:val="28"/>
        </w:rPr>
        <w:t>– 0,3..0,7</w:t>
      </w:r>
      <w:r w:rsidRPr="00D62DE6">
        <w:rPr>
          <w:rFonts w:ascii="Times New Roman" w:hAnsi="Times New Roman" w:cs="Times New Roman"/>
          <w:sz w:val="28"/>
          <w:szCs w:val="28"/>
        </w:rPr>
        <w:t xml:space="preserve"> </w:t>
      </w:r>
      <w:r w:rsidRPr="00552CC3">
        <w:rPr>
          <w:rFonts w:ascii="Times New Roman" w:hAnsi="Times New Roman" w:cs="Times New Roman"/>
          <w:sz w:val="28"/>
          <w:szCs w:val="28"/>
        </w:rPr>
        <w:t>м/с</w:t>
      </w:r>
      <w:r w:rsidR="00B93351" w:rsidRPr="00552CC3">
        <w:rPr>
          <w:rFonts w:ascii="Times New Roman" w:hAnsi="Times New Roman" w:cs="Times New Roman"/>
          <w:sz w:val="28"/>
          <w:szCs w:val="28"/>
        </w:rPr>
        <w:t>.</w:t>
      </w:r>
    </w:p>
    <w:p w:rsidR="00B93351" w:rsidRPr="00552CC3" w:rsidRDefault="00D62DE6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6">
        <w:rPr>
          <w:rFonts w:ascii="Times New Roman" w:hAnsi="Times New Roman" w:cs="Times New Roman"/>
          <w:b/>
          <w:sz w:val="28"/>
          <w:szCs w:val="28"/>
        </w:rPr>
        <w:t>8.</w:t>
      </w:r>
      <w:r w:rsidR="006744AD">
        <w:rPr>
          <w:rFonts w:ascii="Times New Roman" w:hAnsi="Times New Roman" w:cs="Times New Roman"/>
          <w:b/>
          <w:sz w:val="28"/>
          <w:szCs w:val="28"/>
        </w:rPr>
        <w:t>12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При застосуванні добавок та інших модифікаторів необхідно дотримуватись вимог, що викладені в </w:t>
      </w:r>
      <w:r>
        <w:rPr>
          <w:rFonts w:ascii="Times New Roman" w:hAnsi="Times New Roman" w:cs="Times New Roman"/>
          <w:sz w:val="28"/>
          <w:szCs w:val="28"/>
        </w:rPr>
        <w:t>ДСТУ Б В.2.7-171 та чинних нормативних документах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на відповідну добавку або модифікатор. </w:t>
      </w:r>
    </w:p>
    <w:p w:rsidR="00B93351" w:rsidRPr="00552CC3" w:rsidRDefault="00D62DE6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E6">
        <w:rPr>
          <w:rFonts w:ascii="Times New Roman" w:hAnsi="Times New Roman" w:cs="Times New Roman"/>
          <w:b/>
          <w:sz w:val="28"/>
          <w:szCs w:val="28"/>
        </w:rPr>
        <w:t>8.</w:t>
      </w:r>
      <w:r w:rsidR="006744AD">
        <w:rPr>
          <w:rFonts w:ascii="Times New Roman" w:hAnsi="Times New Roman" w:cs="Times New Roman"/>
          <w:b/>
          <w:sz w:val="28"/>
          <w:szCs w:val="28"/>
        </w:rPr>
        <w:t>13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Робітники повинні бути забезпечені спецодягом, спецвзуттям та індивідуальними засобами захисту відповідно до</w:t>
      </w:r>
      <w:r w:rsidRPr="00D62DE6">
        <w:t xml:space="preserve"> </w:t>
      </w:r>
      <w:r w:rsidRPr="00D62DE6">
        <w:rPr>
          <w:rFonts w:ascii="Times New Roman" w:hAnsi="Times New Roman" w:cs="Times New Roman"/>
          <w:sz w:val="28"/>
          <w:szCs w:val="28"/>
        </w:rPr>
        <w:t>НПАОП 26.0-3.01</w:t>
      </w:r>
      <w:r>
        <w:rPr>
          <w:rFonts w:ascii="Times New Roman" w:hAnsi="Times New Roman" w:cs="Times New Roman"/>
          <w:sz w:val="28"/>
          <w:szCs w:val="28"/>
        </w:rPr>
        <w:t xml:space="preserve"> та чинних галузевих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галузевих норм. </w:t>
      </w:r>
    </w:p>
    <w:p w:rsidR="00B93351" w:rsidRPr="00552CC3" w:rsidRDefault="00B5447A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7A">
        <w:rPr>
          <w:rFonts w:ascii="Times New Roman" w:hAnsi="Times New Roman" w:cs="Times New Roman"/>
          <w:b/>
          <w:sz w:val="28"/>
          <w:szCs w:val="28"/>
        </w:rPr>
        <w:lastRenderedPageBreak/>
        <w:t>8.1</w:t>
      </w:r>
      <w:r w:rsidR="006744AD">
        <w:rPr>
          <w:rFonts w:ascii="Times New Roman" w:hAnsi="Times New Roman" w:cs="Times New Roman"/>
          <w:b/>
          <w:sz w:val="28"/>
          <w:szCs w:val="28"/>
        </w:rPr>
        <w:t>4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з вібруючим обладнанням необхідно проводити з дотриманням вимог </w:t>
      </w:r>
      <w:r w:rsidRPr="00CF1189">
        <w:rPr>
          <w:rFonts w:ascii="Times New Roman" w:hAnsi="Times New Roman" w:cs="Times New Roman"/>
          <w:sz w:val="28"/>
          <w:szCs w:val="28"/>
        </w:rPr>
        <w:t>ДСН 3.3.6.039</w:t>
      </w:r>
      <w:r w:rsidR="009A46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51" w:rsidRPr="00552CC3">
        <w:rPr>
          <w:rFonts w:ascii="Times New Roman" w:hAnsi="Times New Roman" w:cs="Times New Roman"/>
          <w:sz w:val="28"/>
          <w:szCs w:val="28"/>
        </w:rPr>
        <w:t>Час роботи з вібруючим устаткуванням не пови</w:t>
      </w:r>
      <w:r>
        <w:rPr>
          <w:rFonts w:ascii="Times New Roman" w:hAnsi="Times New Roman" w:cs="Times New Roman"/>
          <w:sz w:val="28"/>
          <w:szCs w:val="28"/>
        </w:rPr>
        <w:t xml:space="preserve">нен 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перевищувати 2/3 тривалості робочого дня. Проведення понаднормових робіт з вібруючим устаткуванням не допускається. </w:t>
      </w:r>
    </w:p>
    <w:p w:rsidR="00B93351" w:rsidRPr="00552CC3" w:rsidRDefault="00B5447A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7A">
        <w:rPr>
          <w:rFonts w:ascii="Times New Roman" w:hAnsi="Times New Roman" w:cs="Times New Roman"/>
          <w:b/>
          <w:sz w:val="28"/>
          <w:szCs w:val="28"/>
        </w:rPr>
        <w:t>8.1</w:t>
      </w:r>
      <w:r w:rsidR="006744AD">
        <w:rPr>
          <w:rFonts w:ascii="Times New Roman" w:hAnsi="Times New Roman" w:cs="Times New Roman"/>
          <w:b/>
          <w:sz w:val="28"/>
          <w:szCs w:val="28"/>
        </w:rPr>
        <w:t>5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Корпуси світильників, патронів і іншої установчої арматури повинні бути </w:t>
      </w:r>
      <w:r>
        <w:rPr>
          <w:rFonts w:ascii="Times New Roman" w:hAnsi="Times New Roman" w:cs="Times New Roman"/>
          <w:sz w:val="28"/>
          <w:szCs w:val="28"/>
        </w:rPr>
        <w:t xml:space="preserve">виконані 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з ізолюючого матеріалу, що призначений спеціально для приміщень з особливою вологістю. </w:t>
      </w:r>
      <w:r w:rsidRPr="00552CC3">
        <w:rPr>
          <w:rFonts w:ascii="Times New Roman" w:hAnsi="Times New Roman" w:cs="Times New Roman"/>
          <w:sz w:val="28"/>
          <w:szCs w:val="28"/>
        </w:rPr>
        <w:t>Арматура повинна бути закритого виконання (водонепроникна) і мати жорстке кріплення.</w:t>
      </w:r>
    </w:p>
    <w:p w:rsidR="00B93351" w:rsidRPr="00552CC3" w:rsidRDefault="00B5447A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7A">
        <w:rPr>
          <w:rFonts w:ascii="Times New Roman" w:hAnsi="Times New Roman" w:cs="Times New Roman"/>
          <w:b/>
          <w:sz w:val="28"/>
          <w:szCs w:val="28"/>
        </w:rPr>
        <w:t>8.1</w:t>
      </w:r>
      <w:r w:rsidR="006744A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51" w:rsidRPr="00552CC3">
        <w:rPr>
          <w:rFonts w:ascii="Times New Roman" w:hAnsi="Times New Roman" w:cs="Times New Roman"/>
          <w:sz w:val="28"/>
          <w:szCs w:val="28"/>
        </w:rPr>
        <w:t>Вид електропроводки і спосіб прокладки проводів та кабелів повинен відповідати вимогам «Правил улаштування електроустановок»</w:t>
      </w:r>
      <w:r w:rsidR="00B93351" w:rsidRPr="00552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для сирих і особливо сирих приміщень. </w:t>
      </w:r>
    </w:p>
    <w:p w:rsidR="00B93351" w:rsidRPr="00552CC3" w:rsidRDefault="00B5447A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7A">
        <w:rPr>
          <w:rFonts w:ascii="Times New Roman" w:hAnsi="Times New Roman" w:cs="Times New Roman"/>
          <w:b/>
          <w:sz w:val="28"/>
          <w:szCs w:val="28"/>
        </w:rPr>
        <w:t>8.1</w:t>
      </w:r>
      <w:r w:rsidR="006744AD">
        <w:rPr>
          <w:rFonts w:ascii="Times New Roman" w:hAnsi="Times New Roman" w:cs="Times New Roman"/>
          <w:b/>
          <w:sz w:val="28"/>
          <w:szCs w:val="28"/>
        </w:rPr>
        <w:t>7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Електродвигуни повинні обладнуватись </w:t>
      </w:r>
      <w:proofErr w:type="spellStart"/>
      <w:r w:rsidR="00B93351" w:rsidRPr="00552CC3">
        <w:rPr>
          <w:rFonts w:ascii="Times New Roman" w:hAnsi="Times New Roman" w:cs="Times New Roman"/>
          <w:sz w:val="28"/>
          <w:szCs w:val="28"/>
        </w:rPr>
        <w:t>крапле-</w:t>
      </w:r>
      <w:proofErr w:type="spellEnd"/>
      <w:r w:rsidR="00B93351" w:rsidRPr="00552C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93351" w:rsidRPr="00552CC3">
        <w:rPr>
          <w:rStyle w:val="shorttext"/>
          <w:rFonts w:ascii="Times New Roman" w:hAnsi="Times New Roman" w:cs="Times New Roman"/>
          <w:sz w:val="28"/>
          <w:szCs w:val="28"/>
        </w:rPr>
        <w:t>бризко-</w:t>
      </w:r>
      <w:proofErr w:type="spellEnd"/>
      <w:r w:rsidR="00B93351" w:rsidRPr="00552CC3">
        <w:rPr>
          <w:rStyle w:val="shorttext"/>
          <w:rFonts w:ascii="Times New Roman" w:hAnsi="Times New Roman" w:cs="Times New Roman"/>
          <w:sz w:val="28"/>
          <w:szCs w:val="28"/>
        </w:rPr>
        <w:t xml:space="preserve"> захистом </w:t>
      </w:r>
      <w:r w:rsidR="00B93351" w:rsidRPr="00552CC3">
        <w:rPr>
          <w:rFonts w:ascii="Times New Roman" w:hAnsi="Times New Roman" w:cs="Times New Roman"/>
          <w:sz w:val="28"/>
          <w:szCs w:val="28"/>
        </w:rPr>
        <w:t>з ізоляцією, що розрахована на дію</w:t>
      </w:r>
      <w:r>
        <w:rPr>
          <w:rFonts w:ascii="Times New Roman" w:hAnsi="Times New Roman" w:cs="Times New Roman"/>
          <w:sz w:val="28"/>
          <w:szCs w:val="28"/>
        </w:rPr>
        <w:t xml:space="preserve"> підвищеної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вологості. </w:t>
      </w:r>
    </w:p>
    <w:p w:rsidR="00B93351" w:rsidRPr="00552CC3" w:rsidRDefault="00B93351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Все обладнання повинно бути заземлено згідно з вимогами «Правил улаштування електроустановок».</w:t>
      </w:r>
    </w:p>
    <w:p w:rsidR="006744AD" w:rsidRPr="00552CC3" w:rsidRDefault="006744AD" w:rsidP="0067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AD">
        <w:rPr>
          <w:rFonts w:ascii="Times New Roman" w:hAnsi="Times New Roman" w:cs="Times New Roman"/>
          <w:b/>
          <w:sz w:val="28"/>
          <w:szCs w:val="28"/>
        </w:rPr>
        <w:t>8.18</w:t>
      </w:r>
      <w:r w:rsidR="00B93351" w:rsidRPr="00552CC3">
        <w:rPr>
          <w:rFonts w:ascii="Times New Roman" w:hAnsi="Times New Roman" w:cs="Times New Roman"/>
          <w:sz w:val="28"/>
          <w:szCs w:val="28"/>
        </w:rPr>
        <w:t xml:space="preserve"> </w:t>
      </w:r>
      <w:r w:rsidRPr="00552CC3">
        <w:rPr>
          <w:rFonts w:ascii="Times New Roman" w:hAnsi="Times New Roman" w:cs="Times New Roman"/>
          <w:sz w:val="28"/>
          <w:szCs w:val="28"/>
        </w:rPr>
        <w:t>Відведення відпрацьованих технічних вод і конденсату повинно здій</w:t>
      </w:r>
      <w:r>
        <w:rPr>
          <w:rFonts w:ascii="Times New Roman" w:hAnsi="Times New Roman" w:cs="Times New Roman"/>
          <w:sz w:val="28"/>
          <w:szCs w:val="28"/>
        </w:rPr>
        <w:t>снюватися в спеціальні загально</w:t>
      </w:r>
      <w:r w:rsidRPr="00552CC3">
        <w:rPr>
          <w:rFonts w:ascii="Times New Roman" w:hAnsi="Times New Roman" w:cs="Times New Roman"/>
          <w:sz w:val="28"/>
          <w:szCs w:val="28"/>
        </w:rPr>
        <w:t>заводські очисні споруди.</w:t>
      </w:r>
      <w:r>
        <w:rPr>
          <w:rFonts w:ascii="Times New Roman" w:hAnsi="Times New Roman" w:cs="Times New Roman"/>
          <w:sz w:val="28"/>
          <w:szCs w:val="28"/>
        </w:rPr>
        <w:t xml:space="preserve"> Заборонено скидати неочищені технічні та побутові води у річки.</w:t>
      </w:r>
      <w:r w:rsidRPr="0055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AD" w:rsidRDefault="006744AD" w:rsidP="00B9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AD">
        <w:rPr>
          <w:rFonts w:ascii="Times New Roman" w:hAnsi="Times New Roman" w:cs="Times New Roman"/>
          <w:b/>
          <w:sz w:val="28"/>
          <w:szCs w:val="28"/>
        </w:rPr>
        <w:t>8.19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1E9" w:rsidRPr="001421E9">
        <w:rPr>
          <w:rFonts w:ascii="Times New Roman" w:hAnsi="Times New Roman" w:cs="Times New Roman"/>
          <w:sz w:val="28"/>
          <w:szCs w:val="28"/>
        </w:rPr>
        <w:t xml:space="preserve">У разі невідповідності вимогам цього стандарту бетонні суміші і бетони підлягають утилізації відповідно до вимог ДСТУ 4462.3.01 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21E9" w:rsidRPr="001421E9">
        <w:rPr>
          <w:rFonts w:ascii="Times New Roman" w:hAnsi="Times New Roman" w:cs="Times New Roman"/>
          <w:sz w:val="28"/>
          <w:szCs w:val="28"/>
        </w:rPr>
        <w:t>ДСТУ 4462.3.02.</w:t>
      </w:r>
    </w:p>
    <w:p w:rsidR="00293069" w:rsidRDefault="00293069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93351" w:rsidRPr="00AE6C9A" w:rsidRDefault="00B93351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6C9A" w:rsidRDefault="00293069" w:rsidP="000D2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E6C9A"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ПРАВИЛА ПРИЙМАННЯ</w:t>
      </w:r>
      <w:r w:rsidR="00E55EB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E6C9A"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34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ТРАНСПОРТУВАННЯ,  ЗБЕРІГАННЯ</w:t>
      </w:r>
    </w:p>
    <w:p w:rsidR="00E97BE5" w:rsidRDefault="00E97BE5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069" w:rsidRDefault="00293069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3232" w:rsidRDefault="00293069" w:rsidP="0029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9.1 </w:t>
      </w:r>
      <w:r w:rsidR="00D23232" w:rsidRP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Приймання, складування, </w:t>
      </w:r>
      <w:r w:rsid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зберігання та </w:t>
      </w:r>
      <w:r w:rsidR="00D23232" w:rsidRP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r w:rsid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сировинних матеріалів слід виконувати згідно з вимогами чинних нормативних документів на ці матеріали з урахуванням вимог </w:t>
      </w:r>
      <w:r w:rsidR="00D23232" w:rsidRP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А.3.1-34</w:t>
      </w:r>
      <w:r w:rsid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додатку Г </w:t>
      </w:r>
      <w:r w:rsid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 стандарту:</w:t>
      </w:r>
    </w:p>
    <w:p w:rsidR="00D23232" w:rsidRDefault="00D23232" w:rsidP="0029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цемент - </w:t>
      </w:r>
      <w:r w:rsidRPr="00293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ДСТУ Б В.2.7-112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232" w:rsidRDefault="00D23232" w:rsidP="0029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пісок – згідно з ДСТУБ В.2.7-32;</w:t>
      </w:r>
    </w:p>
    <w:p w:rsidR="00D23232" w:rsidRDefault="00D23232" w:rsidP="0029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крупний заповнювач – згідно з ДСТУ Б В.2.7-75;</w:t>
      </w:r>
    </w:p>
    <w:p w:rsidR="00E55EB5" w:rsidRPr="00D23232" w:rsidRDefault="00D23232" w:rsidP="00D2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добавки – згідно з ДСТУ Б В.2.7-171.</w:t>
      </w:r>
    </w:p>
    <w:p w:rsidR="007D4573" w:rsidRDefault="00293069" w:rsidP="0029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73">
        <w:rPr>
          <w:rFonts w:ascii="Times New Roman" w:hAnsi="Times New Roman" w:cs="Times New Roman"/>
          <w:b/>
          <w:sz w:val="28"/>
          <w:szCs w:val="28"/>
        </w:rPr>
        <w:t>9.2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 </w:t>
      </w:r>
      <w:r w:rsidR="00431D84" w:rsidRPr="0045183E">
        <w:rPr>
          <w:rStyle w:val="FontStyle47"/>
          <w:sz w:val="28"/>
          <w:szCs w:val="28"/>
        </w:rPr>
        <w:t xml:space="preserve">Цемент, що надійшов, </w:t>
      </w:r>
      <w:r w:rsidR="00431D84" w:rsidRPr="0045183E">
        <w:rPr>
          <w:rFonts w:ascii="Times New Roman" w:hAnsi="Times New Roman" w:cs="Times New Roman"/>
          <w:sz w:val="28"/>
          <w:szCs w:val="28"/>
        </w:rPr>
        <w:t>вважається придатним для застосування при наявності</w:t>
      </w:r>
      <w:r w:rsidR="007D4573">
        <w:rPr>
          <w:rFonts w:ascii="Times New Roman" w:hAnsi="Times New Roman" w:cs="Times New Roman"/>
          <w:sz w:val="28"/>
          <w:szCs w:val="28"/>
        </w:rPr>
        <w:t>:</w:t>
      </w:r>
    </w:p>
    <w:p w:rsidR="007D4573" w:rsidRDefault="007D4573" w:rsidP="00A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документу про якість</w:t>
      </w:r>
      <w:r w:rsidRPr="0045183E">
        <w:rPr>
          <w:rFonts w:ascii="Times New Roman" w:hAnsi="Times New Roman" w:cs="Times New Roman"/>
          <w:sz w:val="28"/>
          <w:szCs w:val="28"/>
        </w:rPr>
        <w:t xml:space="preserve"> </w:t>
      </w:r>
      <w:r w:rsidR="00431D84" w:rsidRPr="0045183E">
        <w:rPr>
          <w:rFonts w:ascii="Times New Roman" w:hAnsi="Times New Roman" w:cs="Times New Roman"/>
          <w:sz w:val="28"/>
          <w:szCs w:val="28"/>
        </w:rPr>
        <w:t>заводу-постачальника</w:t>
      </w:r>
      <w:r w:rsidRPr="007D4573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оформлен</w:t>
      </w:r>
      <w:r w:rsidRPr="007D4573">
        <w:rPr>
          <w:rFonts w:ascii="Times New Roman" w:hAnsi="Times New Roman" w:cs="Times New Roman"/>
          <w:sz w:val="28"/>
          <w:szCs w:val="28"/>
        </w:rPr>
        <w:t>о</w:t>
      </w:r>
      <w:r w:rsidRPr="0045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E52F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ДСТУ Б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7D4573">
        <w:rPr>
          <w:rFonts w:ascii="Times New Roman" w:hAnsi="Times New Roman" w:cs="Times New Roman"/>
          <w:sz w:val="28"/>
          <w:szCs w:val="28"/>
        </w:rPr>
        <w:t xml:space="preserve"> 197-1 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із зазначенням </w:t>
      </w:r>
      <w:r w:rsidRPr="007D4573">
        <w:rPr>
          <w:rFonts w:ascii="Times New Roman" w:hAnsi="Times New Roman" w:cs="Times New Roman"/>
          <w:sz w:val="28"/>
          <w:szCs w:val="28"/>
        </w:rPr>
        <w:t>додатково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D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D4573">
        <w:rPr>
          <w:rFonts w:ascii="Times New Roman" w:hAnsi="Times New Roman" w:cs="Times New Roman"/>
          <w:sz w:val="28"/>
          <w:szCs w:val="28"/>
        </w:rPr>
        <w:t>нфор</w:t>
      </w:r>
      <w:r>
        <w:rPr>
          <w:rFonts w:ascii="Times New Roman" w:hAnsi="Times New Roman" w:cs="Times New Roman"/>
          <w:sz w:val="28"/>
          <w:szCs w:val="28"/>
        </w:rPr>
        <w:t xml:space="preserve">мації щодо </w:t>
      </w:r>
      <w:r w:rsidR="00431D84" w:rsidRPr="0045183E">
        <w:rPr>
          <w:rFonts w:ascii="Times New Roman" w:hAnsi="Times New Roman" w:cs="Times New Roman"/>
          <w:sz w:val="28"/>
          <w:szCs w:val="28"/>
        </w:rPr>
        <w:t>мінералогічного складу цементу;</w:t>
      </w:r>
    </w:p>
    <w:p w:rsidR="00A0459F" w:rsidRDefault="007D4573" w:rsidP="00A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задовільних результатів прискорених випробувань цементу за методикою </w:t>
      </w:r>
      <w:r w:rsidR="00A0459F">
        <w:rPr>
          <w:rFonts w:ascii="Times New Roman" w:hAnsi="Times New Roman" w:cs="Times New Roman"/>
          <w:sz w:val="28"/>
          <w:szCs w:val="28"/>
        </w:rPr>
        <w:t>, що наведено у додат</w:t>
      </w:r>
      <w:r w:rsidR="00431D84" w:rsidRPr="0045183E">
        <w:rPr>
          <w:rFonts w:ascii="Times New Roman" w:hAnsi="Times New Roman" w:cs="Times New Roman"/>
          <w:sz w:val="28"/>
          <w:szCs w:val="28"/>
        </w:rPr>
        <w:t>к</w:t>
      </w:r>
      <w:r w:rsidR="00A0459F">
        <w:rPr>
          <w:rFonts w:ascii="Times New Roman" w:hAnsi="Times New Roman" w:cs="Times New Roman"/>
          <w:sz w:val="28"/>
          <w:szCs w:val="28"/>
        </w:rPr>
        <w:t>у В цього стандарту</w:t>
      </w:r>
      <w:r w:rsidR="00431D84" w:rsidRPr="0045183E">
        <w:rPr>
          <w:rFonts w:ascii="Times New Roman" w:hAnsi="Times New Roman" w:cs="Times New Roman"/>
          <w:sz w:val="28"/>
          <w:szCs w:val="28"/>
        </w:rPr>
        <w:t>, а також результатів рівномірності зміни об'єму і термінів тужавлення</w:t>
      </w:r>
      <w:r w:rsidR="00431D84" w:rsidRPr="0045183E">
        <w:rPr>
          <w:rStyle w:val="FontStyle47"/>
          <w:vanish/>
          <w:sz w:val="28"/>
          <w:szCs w:val="28"/>
        </w:rPr>
        <w:t>схвачування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431D84" w:rsidRPr="0045183E">
        <w:rPr>
          <w:sz w:val="28"/>
          <w:szCs w:val="28"/>
        </w:rPr>
        <w:t xml:space="preserve"> </w:t>
      </w:r>
      <w:r w:rsidR="00293069">
        <w:rPr>
          <w:rStyle w:val="FontStyle47"/>
          <w:sz w:val="28"/>
          <w:szCs w:val="28"/>
        </w:rPr>
        <w:t>ДСТУ Б EN 196-3</w:t>
      </w:r>
      <w:r w:rsidR="00431D84" w:rsidRPr="0045183E">
        <w:rPr>
          <w:rStyle w:val="FontStyle47"/>
          <w:sz w:val="28"/>
          <w:szCs w:val="28"/>
        </w:rPr>
        <w:t>.</w:t>
      </w:r>
      <w:r w:rsidR="00A0459F" w:rsidRPr="00A0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9F" w:rsidRPr="0045183E" w:rsidRDefault="00A0459F" w:rsidP="00A0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E">
        <w:rPr>
          <w:rFonts w:ascii="Times New Roman" w:hAnsi="Times New Roman" w:cs="Times New Roman"/>
          <w:sz w:val="28"/>
          <w:szCs w:val="28"/>
        </w:rPr>
        <w:t xml:space="preserve">Допустимий час зберігання цементу на складі без повторних випробувань </w:t>
      </w:r>
      <w:r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Pr="0045183E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 xml:space="preserve">кою додатку </w:t>
      </w:r>
      <w:r w:rsidRPr="00A0459F">
        <w:rPr>
          <w:rFonts w:ascii="Times New Roman" w:hAnsi="Times New Roman" w:cs="Times New Roman"/>
          <w:sz w:val="28"/>
          <w:szCs w:val="28"/>
        </w:rPr>
        <w:t xml:space="preserve">В цього стандарту </w:t>
      </w:r>
      <w:r w:rsidRPr="0045183E">
        <w:rPr>
          <w:rFonts w:ascii="Times New Roman" w:hAnsi="Times New Roman" w:cs="Times New Roman"/>
          <w:sz w:val="28"/>
          <w:szCs w:val="28"/>
        </w:rPr>
        <w:t xml:space="preserve">має бути не більше двох місяців. </w:t>
      </w:r>
    </w:p>
    <w:p w:rsidR="00A0459F" w:rsidRPr="00A0459F" w:rsidRDefault="00A0459F" w:rsidP="00A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sz w:val="28"/>
          <w:szCs w:val="28"/>
        </w:rPr>
        <w:lastRenderedPageBreak/>
        <w:t xml:space="preserve">Забороняється застосування цементу, що не має паспорта заводу-постачальника. </w:t>
      </w:r>
    </w:p>
    <w:p w:rsidR="00A0459F" w:rsidRDefault="00A0459F" w:rsidP="00A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7"/>
          <w:b/>
          <w:color w:val="000000"/>
          <w:spacing w:val="0"/>
          <w:sz w:val="28"/>
          <w:szCs w:val="28"/>
          <w:lang w:eastAsia="ru-RU"/>
        </w:rPr>
      </w:pPr>
      <w:r>
        <w:rPr>
          <w:rStyle w:val="FontStyle47"/>
          <w:b/>
          <w:color w:val="000000"/>
          <w:spacing w:val="0"/>
          <w:sz w:val="28"/>
          <w:szCs w:val="28"/>
          <w:lang w:eastAsia="ru-RU"/>
        </w:rPr>
        <w:t xml:space="preserve">9.3 </w:t>
      </w:r>
      <w:r w:rsidRPr="00A04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отримання суднобудівного бетону зі стабільними фізико-механічними властивостями необхідно, щоб вся кількість цементу даного виду, необхідна заводу-будівельнику, надходила з одного цементного заводу.</w:t>
      </w:r>
    </w:p>
    <w:p w:rsidR="00A0459F" w:rsidRDefault="00A0459F" w:rsidP="00A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9F">
        <w:rPr>
          <w:rFonts w:ascii="Times New Roman" w:hAnsi="Times New Roman" w:cs="Times New Roman"/>
          <w:b/>
          <w:sz w:val="28"/>
          <w:szCs w:val="28"/>
        </w:rPr>
        <w:t>9.4</w:t>
      </w:r>
      <w:r w:rsidRPr="0045183E">
        <w:rPr>
          <w:rFonts w:ascii="Times New Roman" w:hAnsi="Times New Roman" w:cs="Times New Roman"/>
          <w:sz w:val="28"/>
          <w:szCs w:val="28"/>
        </w:rPr>
        <w:t xml:space="preserve"> </w:t>
      </w:r>
      <w:r w:rsidR="00431D84" w:rsidRPr="0045183E">
        <w:rPr>
          <w:rFonts w:ascii="Times New Roman" w:hAnsi="Times New Roman" w:cs="Times New Roman"/>
          <w:sz w:val="28"/>
          <w:szCs w:val="28"/>
        </w:rPr>
        <w:t>По закінченню одного місяця після отримання цементу завод-будівельник повинен отримати від заводу-постачальника дані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="00431D84" w:rsidRPr="0045183E">
        <w:rPr>
          <w:rFonts w:ascii="Times New Roman" w:hAnsi="Times New Roman" w:cs="Times New Roman"/>
          <w:sz w:val="28"/>
          <w:szCs w:val="28"/>
        </w:rPr>
        <w:t xml:space="preserve"> фізико-механічних випробувань цементу у віці 28 д</w:t>
      </w:r>
      <w:r>
        <w:rPr>
          <w:rFonts w:ascii="Times New Roman" w:hAnsi="Times New Roman" w:cs="Times New Roman"/>
          <w:sz w:val="28"/>
          <w:szCs w:val="28"/>
        </w:rPr>
        <w:t>іб</w:t>
      </w:r>
      <w:r w:rsidR="00431D84" w:rsidRPr="0045183E">
        <w:rPr>
          <w:rFonts w:ascii="Times New Roman" w:hAnsi="Times New Roman" w:cs="Times New Roman"/>
          <w:sz w:val="28"/>
          <w:szCs w:val="28"/>
        </w:rPr>
        <w:t>.</w:t>
      </w:r>
    </w:p>
    <w:p w:rsidR="00431D84" w:rsidRPr="00A0459F" w:rsidRDefault="00A0459F" w:rsidP="00A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45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573" w:rsidRPr="00A04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 час зберігання у складах (приміщеннях) різних речовин та матеріалів повинні враховуватися їх </w:t>
      </w:r>
      <w:proofErr w:type="spellStart"/>
      <w:r w:rsidR="007D4573" w:rsidRPr="00A04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пожежонебезпечні</w:t>
      </w:r>
      <w:proofErr w:type="spellEnd"/>
      <w:r w:rsidR="007D4573" w:rsidRPr="00A04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фізико-хімічні властивості (здатність до окислення, самонагрівання, займання в разі потрапляння вологи, взаємодії з повітрям тощо), сумісність, а також ознаки однорідності речовин, що застосовуються для гасіння.</w:t>
      </w:r>
    </w:p>
    <w:p w:rsidR="00E97BE5" w:rsidRPr="00A0459F" w:rsidRDefault="00A0459F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9.6 </w:t>
      </w:r>
      <w:r w:rsidRPr="00A04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Приймання бетонних сумішей та бетону виконують згідно з вимогами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відповідних розділів </w:t>
      </w:r>
      <w:r w:rsidRPr="00A04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В.2.7-43, ДСТУ Б В.2.7-96, ДСТУ Б В.2.7-176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А.3.1-34</w:t>
      </w:r>
      <w:r w:rsidR="00146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6742" w:rsidRPr="00146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В.2.6-218</w:t>
      </w:r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додатку Г цього стандарту</w:t>
      </w:r>
      <w:r w:rsidRPr="00A04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BE5" w:rsidRDefault="004947EE" w:rsidP="0049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9.10</w:t>
      </w:r>
      <w:r w:rsidRPr="004947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4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Якщо змінюється завод-постачальник цементу або кар'єр дрібного або крупного заповнювача, заводу-будівельнику необхідно провести повторні випробування основних фізико-механічних властивостей бетону (по міцності, водонепроникності, морозостійкості і середній густині) згідно з вимогами цього стандарту.</w:t>
      </w:r>
    </w:p>
    <w:p w:rsidR="00146742" w:rsidRDefault="00146742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901" w:rsidRDefault="00326901" w:rsidP="00AE6C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C9A" w:rsidRDefault="00146742" w:rsidP="000D21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E6C9A"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ТЕХНОЛОГІЯ ПРИГОТУВАННЯ</w:t>
      </w:r>
    </w:p>
    <w:p w:rsidR="006744AD" w:rsidRDefault="006744AD" w:rsidP="003D00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4AD" w:rsidRDefault="006744AD" w:rsidP="003D00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742" w:rsidRPr="006744AD" w:rsidRDefault="006744AD" w:rsidP="0067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44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обладнання, що використовується у виробничому процесі, необхідно регулярно перевіряти і проводити його технічне обслуговування, щоб 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застосування, зношення або помилки не викликали невідповідності процесу виробництва. Перевірки і обслуговування мають виконуватись згідно 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письмов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виробника, відповідні звіти як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виробник повинен 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зберіга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терміну, обумовленого в методичних вказівках процедури контролю</w:t>
      </w:r>
      <w:r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виробництва</w:t>
      </w:r>
      <w:r w:rsidR="003D0063" w:rsidRPr="006744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C2F" w:rsidRPr="0045183E" w:rsidRDefault="00146742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A80E9A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856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80E9A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Бетонні суміші повинні виготовлятися на бетонних заводах,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мають 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лади для цементу і заповнювачів та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D69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оснащені 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стаціон</w:t>
      </w:r>
      <w:r w:rsidR="00674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арними змішувальними агрегатами і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ваговими дозаторами для </w:t>
      </w:r>
      <w:r w:rsidR="002863BE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матеріалів</w:t>
      </w:r>
      <w:r w:rsidR="00674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відповідно до вимог цього стандарту за технологічними регламентами виробника, затвердженими в установленому порядку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E9A" w:rsidRPr="0045183E" w:rsidRDefault="00146742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49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Цементи</w:t>
      </w:r>
      <w:proofErr w:type="spellEnd"/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63BE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32C2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аповнювачі та добавки для приготування бетонної суміші повинні відповідати вимогам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 стандарту.</w:t>
      </w:r>
    </w:p>
    <w:p w:rsidR="007D41B6" w:rsidRDefault="00146742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7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77EFB" w:rsidRPr="001467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D41B6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Бетонну суміш необхідно готувати </w:t>
      </w:r>
      <w:r w:rsidR="0052156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7D41B6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D77EFB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заздалегідь </w:t>
      </w:r>
      <w:r w:rsidR="00C77117"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запроектованого</w:t>
      </w:r>
      <w:r w:rsidR="00C77117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1B6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складу </w:t>
      </w:r>
      <w:r w:rsidR="00C77117"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важкого</w:t>
      </w:r>
      <w:r w:rsidR="00C77117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1B6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суднобудівного бетону, який за своїми фізико-механічн</w:t>
      </w:r>
      <w:r w:rsidR="002863BE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7D41B6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властивост</w:t>
      </w:r>
      <w:r w:rsidR="002863BE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="007D41B6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технологічними показниками повинен задовольняти вимогам </w:t>
      </w:r>
      <w:r w:rsidR="007D41B6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цього стандарту в залежності від технології побудови і умов експлуатації судна або плавзасобу.</w:t>
      </w:r>
    </w:p>
    <w:p w:rsidR="00C77117" w:rsidRDefault="00C77117" w:rsidP="00C7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71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етонна суміш, </w:t>
      </w:r>
      <w:r w:rsid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призначена для </w:t>
      </w:r>
      <w:r w:rsidR="00087157" w:rsidRP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монолітно</w:t>
      </w:r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87157" w:rsidRP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збірно</w:t>
      </w:r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87157"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157" w:rsidRP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зведення корпусів залізобетонних суден</w:t>
      </w:r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7157" w:rsidRP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157"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суднових залізобетонних конструкцій</w:t>
      </w:r>
      <w:r w:rsidR="00087157" w:rsidRP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плавучих споруд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повинна мати</w:t>
      </w:r>
      <w:r w:rsidR="00087157" w:rsidRP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легкоукладальність</w:t>
      </w:r>
      <w:proofErr w:type="spellEnd"/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7157"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рухомість)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157" w:rsidRP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межах, зазначених в   цьому стандарті</w:t>
      </w:r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яка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забезпечує щільне укладання суміші в конструкції і отримання затверділого бетону необхідної міцності, </w:t>
      </w:r>
      <w:r w:rsid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непроникності і довговічності.</w:t>
      </w:r>
    </w:p>
    <w:p w:rsidR="00C77117" w:rsidRPr="00C85674" w:rsidRDefault="00C85674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10.6</w:t>
      </w:r>
      <w:r w:rsidRP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Підбір складу важкого суднобудівного бетону проводять згідно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ДСТУ Б В.2.7-215 та  </w:t>
      </w:r>
      <w:r w:rsidR="00087157" w:rsidRPr="00317636">
        <w:rPr>
          <w:rFonts w:ascii="Times New Roman" w:hAnsi="Times New Roman" w:cs="Times New Roman"/>
          <w:color w:val="000000"/>
          <w:spacing w:val="-8"/>
          <w:sz w:val="28"/>
          <w:szCs w:val="20"/>
          <w:lang w:eastAsia="ru-RU"/>
        </w:rPr>
        <w:t>ДСТУ-Н Б В.2.7-299</w:t>
      </w:r>
      <w:r w:rsidR="00087157">
        <w:rPr>
          <w:rFonts w:ascii="Times New Roman" w:hAnsi="Times New Roman" w:cs="Times New Roman"/>
          <w:color w:val="000000"/>
          <w:spacing w:val="-8"/>
          <w:sz w:val="28"/>
          <w:szCs w:val="20"/>
          <w:lang w:eastAsia="ru-RU"/>
        </w:rPr>
        <w:t xml:space="preserve"> </w:t>
      </w:r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урахуванням вимог</w:t>
      </w:r>
      <w:r w:rsidR="00087157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додатк</w:t>
      </w:r>
      <w:r w:rsidR="00087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цього стандарту.</w:t>
      </w:r>
      <w:r w:rsidRPr="008648AD">
        <w:t xml:space="preserve"> </w:t>
      </w:r>
      <w:r w:rsidR="007A34A9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Підбір складу важкого суднобудівного бетону </w:t>
      </w:r>
      <w:r w:rsidR="007A3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добавкою </w:t>
      </w:r>
      <w:proofErr w:type="spellStart"/>
      <w:r w:rsidR="007A3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мікрокремнезему</w:t>
      </w:r>
      <w:proofErr w:type="spellEnd"/>
      <w:r w:rsidR="007A3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слід виконувати згідно з ДСТУ Б В.2.7-176.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4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риклад розрахунку складу суднобудівного бетону наведено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864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додатку Д цього стандарту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4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4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екомендовані склади важкого суднобудівного бетону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наведено у</w:t>
      </w:r>
      <w:r w:rsidRPr="008648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додатку Е.</w:t>
      </w:r>
    </w:p>
    <w:p w:rsidR="00C77117" w:rsidRPr="00C77117" w:rsidRDefault="00C77117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12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Підбір</w:t>
      </w:r>
      <w:proofErr w:type="spellEnd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складу та </w:t>
      </w:r>
      <w:proofErr w:type="spellStart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виготовл</w:t>
      </w:r>
      <w:r w:rsidR="00995A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ення</w:t>
      </w:r>
      <w:proofErr w:type="spellEnd"/>
      <w:r w:rsidR="00995A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95A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бетонних</w:t>
      </w:r>
      <w:proofErr w:type="spellEnd"/>
      <w:r w:rsidR="00995A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95A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сумішей</w:t>
      </w:r>
      <w:proofErr w:type="spellEnd"/>
      <w:r w:rsidR="00995A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95A9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дисперсно</w:t>
      </w:r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армованих</w:t>
      </w:r>
      <w:proofErr w:type="spellEnd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важких</w:t>
      </w:r>
      <w:proofErr w:type="spellEnd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суднобудівних</w:t>
      </w:r>
      <w:proofErr w:type="spellEnd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бетонів</w:t>
      </w:r>
      <w:proofErr w:type="spellEnd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рекомендовано  </w:t>
      </w:r>
      <w:proofErr w:type="spellStart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виконувати</w:t>
      </w:r>
      <w:proofErr w:type="spellEnd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C7711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                   ДСТУ-Н Б В.2.6-218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12F7D" w:rsidRPr="0045183E" w:rsidRDefault="00C77117" w:rsidP="00B1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48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F7D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Дозування матеріалів для бетонної суміші повинн</w:t>
      </w:r>
      <w:r w:rsidR="00B12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2F7D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вестися по масі з точністю:</w:t>
      </w:r>
    </w:p>
    <w:p w:rsidR="00B12F7D" w:rsidRPr="0045183E" w:rsidRDefault="00E52F5A" w:rsidP="00B1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2F7D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цементу і води ........ ± 1%;</w:t>
      </w:r>
    </w:p>
    <w:p w:rsidR="00B12F7D" w:rsidRDefault="00E52F5A" w:rsidP="00B1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2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дрібних і крупних з</w:t>
      </w:r>
      <w:r w:rsidR="00B12F7D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аповнювачів ......... ± 2%</w:t>
      </w:r>
      <w:r w:rsidR="00B12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2F7D" w:rsidRPr="00B12F7D" w:rsidRDefault="00B12F7D" w:rsidP="00B12F7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добавок – згідно з ДСТУ Б В.2</w:t>
      </w:r>
      <w:r w:rsidRPr="00B12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7-171.</w:t>
      </w:r>
    </w:p>
    <w:p w:rsidR="00B12F7D" w:rsidRPr="00B12F7D" w:rsidRDefault="00B12F7D" w:rsidP="00B1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B12F7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Примітка.</w:t>
      </w:r>
      <w:r w:rsidRPr="00B12F7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Дозування води допускається за об’ємом.</w:t>
      </w:r>
    </w:p>
    <w:p w:rsidR="006A48CF" w:rsidRPr="0045183E" w:rsidRDefault="00C77117" w:rsidP="00C77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48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8CF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Ваги і вимірювальні прилади дозаторів повинні піддаватися перевірці після виготовлення, а також на місці експлуатації органами відомчого нагляду не рідше одного разу на рік.</w:t>
      </w:r>
    </w:p>
    <w:p w:rsidR="001703B7" w:rsidRDefault="0067493D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C856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3388D"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Бетонні суміші повинні доставлятися до місця укладання в спеціальних транспортних засобах з запобіганням попаданн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бетонну суміш атмосферних опадів,  заморожуванн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вис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иханню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також витіканн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цементного розчину.</w:t>
      </w:r>
    </w:p>
    <w:p w:rsidR="00167882" w:rsidRPr="0045183E" w:rsidRDefault="0067493D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49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C856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C85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легкоукладальності</w:t>
      </w:r>
      <w:proofErr w:type="spellEnd"/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 необхідно застосовувати </w:t>
      </w:r>
      <w:proofErr w:type="spellStart"/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свіж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приготовану</w:t>
      </w:r>
      <w:proofErr w:type="spellEnd"/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бетонну суміш без витримки. 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 транспортування і витримки бетонної суміші </w:t>
      </w:r>
      <w:r w:rsidR="0052156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моменту її приготування 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укладання</w:t>
      </w:r>
      <w:r w:rsid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конструкцію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88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повинен перевищувати 60 хв.</w:t>
      </w:r>
      <w:r w:rsidR="0052156C" w:rsidRPr="0052156C">
        <w:t xml:space="preserve"> </w:t>
      </w:r>
      <w:r w:rsidR="0052156C"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Додавання води в бетонну суміш в період її транспортування і укладання забороняється.  </w:t>
      </w:r>
    </w:p>
    <w:p w:rsidR="00AE6F1C" w:rsidRPr="0045183E" w:rsidRDefault="0067493D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49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Приготування і транспортування бетонної суміші в зимових умовах необхідно проводити з підігрівом матеріалів і з </w:t>
      </w:r>
      <w:r w:rsidR="007B08BE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протиморозних</w:t>
      </w:r>
      <w:proofErr w:type="spellEnd"/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добавок</w:t>
      </w:r>
      <w:r w:rsidR="005F0FC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які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FC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мають застосовуватися 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</w:t>
      </w:r>
      <w:r w:rsidR="00C77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В.2.7-17</w:t>
      </w:r>
      <w:r w:rsidR="00C77117" w:rsidRPr="002A7C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FC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відповідних технологічних регламентів</w:t>
      </w:r>
      <w:r w:rsidR="00C77117" w:rsidRPr="002A7C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затверджених в установленому порядку</w:t>
      </w:r>
    </w:p>
    <w:p w:rsidR="00AE6F1C" w:rsidRPr="0045183E" w:rsidRDefault="0067493D" w:rsidP="00146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49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10.11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бетонному заводі повинен вестися журнал, в якому 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оператором 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позмінно  заноситься дата, зміна, номер замісу, клас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бетону, кількість бетонної суміші в м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вид цементу, марка і витрата його на 1 м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суміші, витрата щебеню або гравію по фракція</w:t>
      </w:r>
      <w:r w:rsidR="002F5D32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рух</w:t>
      </w:r>
      <w:r w:rsidR="00E617DA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омість </w:t>
      </w:r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легкоукладальність</w:t>
      </w:r>
      <w:proofErr w:type="spellEnd"/>
      <w:r w:rsidR="00AE6F1C"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суміші, добавки в процентах від маси цементу і витрата води.</w:t>
      </w:r>
    </w:p>
    <w:p w:rsidR="00664AD0" w:rsidRDefault="00664AD0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B1" w:rsidRPr="00552CC3" w:rsidRDefault="001E67C7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10.12</w:t>
      </w:r>
      <w:r w:rsidR="00E970B1" w:rsidRPr="00552CC3">
        <w:rPr>
          <w:rFonts w:ascii="Times New Roman" w:hAnsi="Times New Roman" w:cs="Times New Roman"/>
          <w:b/>
          <w:sz w:val="28"/>
          <w:szCs w:val="28"/>
        </w:rPr>
        <w:t xml:space="preserve"> Укладання і ущільнення бетонної суміші</w:t>
      </w:r>
    </w:p>
    <w:p w:rsidR="00E970B1" w:rsidRPr="00552CC3" w:rsidRDefault="001E67C7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C7">
        <w:rPr>
          <w:rFonts w:ascii="Times New Roman" w:hAnsi="Times New Roman" w:cs="Times New Roman"/>
          <w:b/>
          <w:sz w:val="28"/>
          <w:szCs w:val="28"/>
        </w:rPr>
        <w:t>10.12</w:t>
      </w:r>
      <w:r w:rsidR="00E970B1" w:rsidRPr="001E67C7">
        <w:rPr>
          <w:rFonts w:ascii="Times New Roman" w:hAnsi="Times New Roman" w:cs="Times New Roman"/>
          <w:b/>
          <w:sz w:val="28"/>
          <w:szCs w:val="28"/>
        </w:rPr>
        <w:t>.1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Укладання та ущільнення бетонної суміші при будівництві корпусів залізобетонних суден і плавучих споруд монолітним способом, а також при виготовленні збірних залізобетонних елементів судна та </w:t>
      </w:r>
      <w:proofErr w:type="spellStart"/>
      <w:r w:rsidR="00E970B1" w:rsidRPr="00552CC3">
        <w:rPr>
          <w:rFonts w:ascii="Times New Roman" w:hAnsi="Times New Roman" w:cs="Times New Roman"/>
          <w:sz w:val="28"/>
          <w:szCs w:val="28"/>
        </w:rPr>
        <w:t>замоноліченн</w:t>
      </w:r>
      <w:r w:rsidR="009A46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970B1" w:rsidRPr="00552CC3">
        <w:rPr>
          <w:rFonts w:ascii="Times New Roman" w:hAnsi="Times New Roman" w:cs="Times New Roman"/>
          <w:sz w:val="28"/>
          <w:szCs w:val="28"/>
        </w:rPr>
        <w:t xml:space="preserve"> їх стикових з'єднань при збірному методі будівництва суден, необхідно проводити відповідно до вимог цього стандарту і відповідних технологічних інструкцій</w:t>
      </w:r>
      <w:r w:rsidR="003435BE">
        <w:rPr>
          <w:rFonts w:ascii="Times New Roman" w:hAnsi="Times New Roman" w:cs="Times New Roman"/>
          <w:sz w:val="28"/>
          <w:szCs w:val="28"/>
        </w:rPr>
        <w:t xml:space="preserve"> та регламентів заводу-будівельника</w:t>
      </w:r>
      <w:r w:rsidR="00CF3D0C">
        <w:rPr>
          <w:rFonts w:ascii="Times New Roman" w:hAnsi="Times New Roman" w:cs="Times New Roman"/>
          <w:sz w:val="28"/>
          <w:szCs w:val="28"/>
        </w:rPr>
        <w:t>, затверджених в установленому порядку</w:t>
      </w:r>
      <w:r w:rsidR="00E970B1" w:rsidRPr="00552CC3">
        <w:rPr>
          <w:rFonts w:ascii="Times New Roman" w:hAnsi="Times New Roman" w:cs="Times New Roman"/>
          <w:sz w:val="28"/>
          <w:szCs w:val="28"/>
        </w:rPr>
        <w:t>.</w:t>
      </w:r>
    </w:p>
    <w:p w:rsidR="00E970B1" w:rsidRPr="00552CC3" w:rsidRDefault="00CF3D0C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0C">
        <w:rPr>
          <w:rFonts w:ascii="Times New Roman" w:hAnsi="Times New Roman" w:cs="Times New Roman"/>
          <w:b/>
          <w:sz w:val="28"/>
          <w:szCs w:val="28"/>
        </w:rPr>
        <w:t>10.12.2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Подача бетонної суміші </w:t>
      </w:r>
      <w:r w:rsidRPr="00552CC3">
        <w:rPr>
          <w:rFonts w:ascii="Times New Roman" w:hAnsi="Times New Roman" w:cs="Times New Roman"/>
          <w:sz w:val="28"/>
          <w:szCs w:val="28"/>
        </w:rPr>
        <w:t xml:space="preserve">в корпусні конструкції слід проводити </w:t>
      </w:r>
      <w:r w:rsidR="00E970B1" w:rsidRPr="00552CC3">
        <w:rPr>
          <w:rFonts w:ascii="Times New Roman" w:hAnsi="Times New Roman" w:cs="Times New Roman"/>
          <w:sz w:val="28"/>
          <w:szCs w:val="28"/>
        </w:rPr>
        <w:t>з урахуванням мінімального її горизонтального переміщення в процесі розрівнювання.</w:t>
      </w:r>
    </w:p>
    <w:p w:rsidR="00E970B1" w:rsidRPr="00552CC3" w:rsidRDefault="00CF3D0C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0C">
        <w:rPr>
          <w:rFonts w:ascii="Times New Roman" w:hAnsi="Times New Roman" w:cs="Times New Roman"/>
          <w:b/>
          <w:sz w:val="28"/>
          <w:szCs w:val="28"/>
        </w:rPr>
        <w:t>10.12.3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Способи укладання бетонної суміші повинні виключити можливість порушення однорідності суміші або втрати цементного молока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вжи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запобігають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потраплянню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в бетонну суміш атмосферних опадів і виключають шкідливий вплив вітру та сонячних променів.</w:t>
      </w:r>
    </w:p>
    <w:p w:rsidR="00E970B1" w:rsidRPr="00552CC3" w:rsidRDefault="00CF3D0C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0C">
        <w:rPr>
          <w:rFonts w:ascii="Times New Roman" w:hAnsi="Times New Roman" w:cs="Times New Roman"/>
          <w:b/>
          <w:sz w:val="28"/>
          <w:szCs w:val="28"/>
        </w:rPr>
        <w:t>10.12.4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Для ущільнення бетонної суміші в монолітних ділянках корпусу судна, в збірних елементах і стикових з'єднаннях рекомендується застосовувати майданчикові вібратори, глибинні вібратори (ручні з гнучким валом, ручні з вбудованим електродвигуном, підвісні) електромеханічні та пневматичні, а також навісні. </w:t>
      </w:r>
      <w:r w:rsidRPr="00552CC3">
        <w:rPr>
          <w:rFonts w:ascii="Times New Roman" w:hAnsi="Times New Roman" w:cs="Times New Roman"/>
          <w:sz w:val="28"/>
          <w:szCs w:val="28"/>
        </w:rPr>
        <w:t>Ущільнення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C3">
        <w:rPr>
          <w:rFonts w:ascii="Times New Roman" w:hAnsi="Times New Roman" w:cs="Times New Roman"/>
          <w:sz w:val="28"/>
          <w:szCs w:val="28"/>
        </w:rPr>
        <w:t xml:space="preserve"> бетонної суміші вібрацією по арматурі забороняється</w:t>
      </w:r>
      <w:r w:rsidR="003435BE">
        <w:rPr>
          <w:rFonts w:ascii="Times New Roman" w:hAnsi="Times New Roman" w:cs="Times New Roman"/>
          <w:sz w:val="28"/>
          <w:szCs w:val="28"/>
        </w:rPr>
        <w:t>.</w:t>
      </w:r>
    </w:p>
    <w:p w:rsidR="00E970B1" w:rsidRPr="00552CC3" w:rsidRDefault="003435BE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BE">
        <w:rPr>
          <w:rFonts w:ascii="Times New Roman" w:hAnsi="Times New Roman" w:cs="Times New Roman"/>
          <w:b/>
          <w:sz w:val="28"/>
          <w:szCs w:val="28"/>
        </w:rPr>
        <w:t>10.12.5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У процесі бетонування залізобетонних конструкцій допускаються перерви не більше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ніж 2 години. При більш трива</w:t>
      </w:r>
      <w:r>
        <w:rPr>
          <w:rFonts w:ascii="Times New Roman" w:hAnsi="Times New Roman" w:cs="Times New Roman"/>
          <w:sz w:val="28"/>
          <w:szCs w:val="28"/>
        </w:rPr>
        <w:t>лій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перерві бетонування може бути відновлено лише після того, я</w:t>
      </w:r>
      <w:r>
        <w:rPr>
          <w:rFonts w:ascii="Times New Roman" w:hAnsi="Times New Roman" w:cs="Times New Roman"/>
          <w:sz w:val="28"/>
          <w:szCs w:val="28"/>
        </w:rPr>
        <w:t>к раніше покладений бетон набуде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не менш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ніж 25% проектної міцності. При цьому необхідно попередньо видалити цементну плівку з вже укладеного бетону в місці контакту з бетоном, що знову вкладається, очистити і промити це місце водою. Контроль міцності бетону </w:t>
      </w:r>
      <w:r>
        <w:rPr>
          <w:rFonts w:ascii="Times New Roman" w:hAnsi="Times New Roman" w:cs="Times New Roman"/>
          <w:sz w:val="28"/>
          <w:szCs w:val="28"/>
        </w:rPr>
        <w:t xml:space="preserve">виконується згідно з розділом 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7 цього </w:t>
      </w:r>
      <w:r>
        <w:rPr>
          <w:rFonts w:ascii="Times New Roman" w:hAnsi="Times New Roman" w:cs="Times New Roman"/>
          <w:sz w:val="28"/>
          <w:szCs w:val="28"/>
        </w:rPr>
        <w:t>стандарту</w:t>
      </w:r>
      <w:r w:rsidR="00E970B1" w:rsidRPr="00552CC3">
        <w:rPr>
          <w:rFonts w:ascii="Times New Roman" w:hAnsi="Times New Roman" w:cs="Times New Roman"/>
          <w:sz w:val="28"/>
          <w:szCs w:val="28"/>
        </w:rPr>
        <w:t>.</w:t>
      </w:r>
    </w:p>
    <w:p w:rsidR="00180EBC" w:rsidRDefault="00180EBC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BC">
        <w:rPr>
          <w:rFonts w:ascii="Times New Roman" w:hAnsi="Times New Roman" w:cs="Times New Roman"/>
          <w:b/>
          <w:sz w:val="28"/>
          <w:szCs w:val="28"/>
        </w:rPr>
        <w:t>10.12.6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52CC3">
        <w:rPr>
          <w:rFonts w:ascii="Times New Roman" w:hAnsi="Times New Roman" w:cs="Times New Roman"/>
          <w:sz w:val="28"/>
          <w:szCs w:val="28"/>
        </w:rPr>
        <w:t>аксимальна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C3">
        <w:rPr>
          <w:rFonts w:ascii="Times New Roman" w:hAnsi="Times New Roman" w:cs="Times New Roman"/>
          <w:sz w:val="28"/>
          <w:szCs w:val="28"/>
        </w:rPr>
        <w:t xml:space="preserve"> висота вільного падіння бетонної суміші не повинна перевищувати 1,5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EBC" w:rsidRDefault="00547D0C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0C">
        <w:rPr>
          <w:rFonts w:ascii="Times New Roman" w:hAnsi="Times New Roman" w:cs="Times New Roman"/>
          <w:b/>
          <w:sz w:val="28"/>
          <w:szCs w:val="28"/>
        </w:rPr>
        <w:t>10.12.7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47D0C">
        <w:rPr>
          <w:rFonts w:ascii="Times New Roman" w:hAnsi="Times New Roman" w:cs="Times New Roman"/>
          <w:sz w:val="28"/>
          <w:szCs w:val="28"/>
        </w:rPr>
        <w:t>кладанн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7D0C">
        <w:rPr>
          <w:rFonts w:ascii="Times New Roman" w:hAnsi="Times New Roman" w:cs="Times New Roman"/>
          <w:sz w:val="28"/>
          <w:szCs w:val="28"/>
        </w:rPr>
        <w:t>та ущільненн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D0C">
        <w:rPr>
          <w:rFonts w:ascii="Times New Roman" w:hAnsi="Times New Roman" w:cs="Times New Roman"/>
          <w:sz w:val="28"/>
          <w:szCs w:val="28"/>
        </w:rPr>
        <w:t xml:space="preserve"> бетонної суміші</w:t>
      </w:r>
      <w:r>
        <w:rPr>
          <w:rFonts w:ascii="Times New Roman" w:hAnsi="Times New Roman" w:cs="Times New Roman"/>
          <w:sz w:val="28"/>
          <w:szCs w:val="28"/>
        </w:rPr>
        <w:t xml:space="preserve"> в монолітних конструкціях та забірних елементах</w:t>
      </w:r>
      <w:r w:rsidRPr="00547D0C">
        <w:rPr>
          <w:rFonts w:ascii="Times New Roman" w:hAnsi="Times New Roman" w:cs="Times New Roman"/>
          <w:sz w:val="28"/>
          <w:szCs w:val="28"/>
        </w:rPr>
        <w:t xml:space="preserve"> </w:t>
      </w:r>
      <w:r w:rsidRPr="00180EBC">
        <w:rPr>
          <w:rFonts w:ascii="Times New Roman" w:hAnsi="Times New Roman" w:cs="Times New Roman"/>
          <w:sz w:val="28"/>
          <w:szCs w:val="28"/>
        </w:rPr>
        <w:t>повинно здійснюватися у відповідності зі схем</w:t>
      </w:r>
      <w:r>
        <w:rPr>
          <w:rFonts w:ascii="Times New Roman" w:hAnsi="Times New Roman" w:cs="Times New Roman"/>
          <w:sz w:val="28"/>
          <w:szCs w:val="28"/>
        </w:rPr>
        <w:t>ами бетонування</w:t>
      </w:r>
      <w:r w:rsidRPr="00180EBC">
        <w:rPr>
          <w:rFonts w:ascii="Times New Roman" w:hAnsi="Times New Roman" w:cs="Times New Roman"/>
          <w:sz w:val="28"/>
          <w:szCs w:val="28"/>
        </w:rPr>
        <w:t>, розроблен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180EBC">
        <w:rPr>
          <w:rFonts w:ascii="Times New Roman" w:hAnsi="Times New Roman" w:cs="Times New Roman"/>
          <w:sz w:val="28"/>
          <w:szCs w:val="28"/>
        </w:rPr>
        <w:t xml:space="preserve"> технологічною службою заводу-будівельника</w:t>
      </w:r>
    </w:p>
    <w:p w:rsidR="00180EBC" w:rsidRDefault="00547D0C" w:rsidP="0054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0C">
        <w:rPr>
          <w:rFonts w:ascii="Times New Roman" w:hAnsi="Times New Roman" w:cs="Times New Roman"/>
          <w:b/>
          <w:sz w:val="28"/>
          <w:szCs w:val="28"/>
        </w:rPr>
        <w:t>10.12.8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BC">
        <w:rPr>
          <w:rFonts w:ascii="Times New Roman" w:hAnsi="Times New Roman" w:cs="Times New Roman"/>
          <w:sz w:val="28"/>
          <w:szCs w:val="28"/>
        </w:rPr>
        <w:t xml:space="preserve">Вимоги щодо застосовуваного формувального та ущільнювального обладнання, висоти шару бетонної суміші за один прохід, напрямків бетонування, тривалості та параметрів віброущільнення, обробки поверхні </w:t>
      </w:r>
      <w:proofErr w:type="spellStart"/>
      <w:r w:rsidR="00180EBC">
        <w:rPr>
          <w:rFonts w:ascii="Times New Roman" w:hAnsi="Times New Roman" w:cs="Times New Roman"/>
          <w:sz w:val="28"/>
          <w:szCs w:val="28"/>
        </w:rPr>
        <w:t>свіжоукладеної</w:t>
      </w:r>
      <w:proofErr w:type="spellEnd"/>
      <w:r w:rsidR="0018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бетонної суміші тощо повинні бути встановлені </w:t>
      </w:r>
      <w:r w:rsidR="00180EBC" w:rsidRPr="00552CC3">
        <w:rPr>
          <w:rFonts w:ascii="Times New Roman" w:hAnsi="Times New Roman" w:cs="Times New Roman"/>
          <w:sz w:val="28"/>
          <w:szCs w:val="28"/>
        </w:rPr>
        <w:t>відповідни</w:t>
      </w:r>
      <w:r w:rsidR="00180EBC">
        <w:rPr>
          <w:rFonts w:ascii="Times New Roman" w:hAnsi="Times New Roman" w:cs="Times New Roman"/>
          <w:sz w:val="28"/>
          <w:szCs w:val="28"/>
        </w:rPr>
        <w:t>ми</w:t>
      </w:r>
      <w:r w:rsidR="00180EBC" w:rsidRPr="00552CC3">
        <w:rPr>
          <w:rFonts w:ascii="Times New Roman" w:hAnsi="Times New Roman" w:cs="Times New Roman"/>
          <w:sz w:val="28"/>
          <w:szCs w:val="28"/>
        </w:rPr>
        <w:t xml:space="preserve"> технологічни</w:t>
      </w:r>
      <w:r w:rsidR="00180EBC">
        <w:rPr>
          <w:rFonts w:ascii="Times New Roman" w:hAnsi="Times New Roman" w:cs="Times New Roman"/>
          <w:sz w:val="28"/>
          <w:szCs w:val="28"/>
        </w:rPr>
        <w:t>ми</w:t>
      </w:r>
      <w:r w:rsidR="00180EBC" w:rsidRPr="00552CC3">
        <w:rPr>
          <w:rFonts w:ascii="Times New Roman" w:hAnsi="Times New Roman" w:cs="Times New Roman"/>
          <w:sz w:val="28"/>
          <w:szCs w:val="28"/>
        </w:rPr>
        <w:t xml:space="preserve"> інструкці</w:t>
      </w:r>
      <w:r w:rsidR="00180EBC">
        <w:rPr>
          <w:rFonts w:ascii="Times New Roman" w:hAnsi="Times New Roman" w:cs="Times New Roman"/>
          <w:sz w:val="28"/>
          <w:szCs w:val="28"/>
        </w:rPr>
        <w:t>ями і регламентами, затвердженими в установленому порядку</w:t>
      </w:r>
      <w:r w:rsidR="00180EBC" w:rsidRPr="00180EBC">
        <w:rPr>
          <w:rFonts w:ascii="Times New Roman" w:hAnsi="Times New Roman" w:cs="Times New Roman"/>
          <w:sz w:val="28"/>
          <w:szCs w:val="28"/>
        </w:rPr>
        <w:t>.</w:t>
      </w:r>
    </w:p>
    <w:p w:rsidR="00664AD0" w:rsidRDefault="00664AD0" w:rsidP="00CF3D0C">
      <w:pPr>
        <w:pStyle w:val="Style16"/>
        <w:widowControl/>
        <w:tabs>
          <w:tab w:val="left" w:pos="1003"/>
        </w:tabs>
        <w:spacing w:line="240" w:lineRule="auto"/>
        <w:ind w:firstLine="709"/>
        <w:rPr>
          <w:rStyle w:val="FontStyle43"/>
          <w:spacing w:val="0"/>
          <w:sz w:val="28"/>
          <w:szCs w:val="28"/>
          <w:lang w:val="uk-UA"/>
        </w:rPr>
      </w:pPr>
    </w:p>
    <w:p w:rsidR="00E970B1" w:rsidRPr="00552CC3" w:rsidRDefault="00547D0C" w:rsidP="00CF3D0C">
      <w:pPr>
        <w:pStyle w:val="Style16"/>
        <w:widowControl/>
        <w:tabs>
          <w:tab w:val="left" w:pos="1003"/>
        </w:tabs>
        <w:spacing w:line="240" w:lineRule="auto"/>
        <w:ind w:firstLine="709"/>
        <w:rPr>
          <w:rStyle w:val="FontStyle43"/>
          <w:spacing w:val="0"/>
          <w:sz w:val="28"/>
          <w:szCs w:val="28"/>
          <w:lang w:val="uk-UA"/>
        </w:rPr>
      </w:pPr>
      <w:r>
        <w:rPr>
          <w:rStyle w:val="FontStyle43"/>
          <w:spacing w:val="0"/>
          <w:sz w:val="28"/>
          <w:szCs w:val="28"/>
          <w:lang w:val="uk-UA"/>
        </w:rPr>
        <w:t>10.13</w:t>
      </w:r>
      <w:r w:rsidR="00E970B1" w:rsidRPr="00552CC3">
        <w:rPr>
          <w:rStyle w:val="FontStyle43"/>
          <w:spacing w:val="0"/>
          <w:sz w:val="28"/>
          <w:szCs w:val="28"/>
          <w:lang w:val="uk-UA"/>
        </w:rPr>
        <w:t xml:space="preserve"> Твердіння бетону</w:t>
      </w:r>
    </w:p>
    <w:p w:rsidR="00E970B1" w:rsidRPr="00552CC3" w:rsidRDefault="00547D0C" w:rsidP="00CF3D0C">
      <w:pPr>
        <w:pStyle w:val="Style4"/>
        <w:widowControl/>
        <w:ind w:firstLine="709"/>
        <w:jc w:val="both"/>
        <w:rPr>
          <w:rStyle w:val="FontStyle43"/>
          <w:spacing w:val="0"/>
          <w:sz w:val="28"/>
          <w:szCs w:val="28"/>
          <w:lang w:val="uk-UA"/>
        </w:rPr>
      </w:pPr>
      <w:r>
        <w:rPr>
          <w:rStyle w:val="FontStyle43"/>
          <w:spacing w:val="0"/>
          <w:sz w:val="28"/>
          <w:szCs w:val="28"/>
          <w:lang w:val="uk-UA"/>
        </w:rPr>
        <w:t>10.13.</w:t>
      </w:r>
      <w:r>
        <w:rPr>
          <w:rStyle w:val="FontStyle63"/>
          <w:b/>
          <w:sz w:val="28"/>
          <w:szCs w:val="28"/>
          <w:lang w:val="uk-UA"/>
        </w:rPr>
        <w:t>1</w:t>
      </w:r>
      <w:r w:rsidR="00E970B1" w:rsidRPr="00552CC3">
        <w:rPr>
          <w:rStyle w:val="FontStyle63"/>
          <w:sz w:val="28"/>
          <w:szCs w:val="28"/>
          <w:lang w:val="uk-UA"/>
        </w:rPr>
        <w:t xml:space="preserve"> </w:t>
      </w:r>
      <w:r w:rsidR="00E970B1" w:rsidRPr="00552CC3">
        <w:rPr>
          <w:rStyle w:val="FontStyle43"/>
          <w:spacing w:val="0"/>
          <w:sz w:val="28"/>
          <w:szCs w:val="28"/>
          <w:lang w:val="uk-UA"/>
        </w:rPr>
        <w:t>Твердіння бетону в природних умовах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>За нормально-вологих умов при температурі 15</w:t>
      </w:r>
      <w:r w:rsidRPr="00552CC3">
        <w:rPr>
          <w:rStyle w:val="FontStyle47"/>
          <w:sz w:val="28"/>
          <w:szCs w:val="28"/>
          <w:lang w:val="uk-UA" w:eastAsia="uk-UA"/>
        </w:rPr>
        <w:t>–</w:t>
      </w:r>
      <w:r w:rsidRPr="00552CC3">
        <w:rPr>
          <w:sz w:val="28"/>
          <w:szCs w:val="28"/>
          <w:lang w:val="uk-UA"/>
        </w:rPr>
        <w:t>25 °С (288-298 К) і відносн</w:t>
      </w:r>
      <w:r w:rsidR="003A470B">
        <w:rPr>
          <w:sz w:val="28"/>
          <w:szCs w:val="28"/>
          <w:lang w:val="uk-UA"/>
        </w:rPr>
        <w:t>ій</w:t>
      </w:r>
      <w:r w:rsidRPr="00552CC3">
        <w:rPr>
          <w:sz w:val="28"/>
          <w:szCs w:val="28"/>
          <w:lang w:val="uk-UA"/>
        </w:rPr>
        <w:t xml:space="preserve"> вологості навколишнього повітря 90</w:t>
      </w:r>
      <w:r w:rsidRPr="00552CC3">
        <w:rPr>
          <w:rStyle w:val="FontStyle47"/>
          <w:sz w:val="28"/>
          <w:szCs w:val="28"/>
          <w:lang w:val="uk-UA" w:eastAsia="uk-UA"/>
        </w:rPr>
        <w:t>–</w:t>
      </w:r>
      <w:r w:rsidRPr="00552CC3">
        <w:rPr>
          <w:sz w:val="28"/>
          <w:szCs w:val="28"/>
          <w:lang w:val="uk-UA"/>
        </w:rPr>
        <w:t xml:space="preserve">100% суднобудівний бетон інтенсивно твердне і у віці 28 днів досягає проектної міцності, необхідної </w:t>
      </w:r>
      <w:r w:rsidRPr="00552CC3">
        <w:rPr>
          <w:sz w:val="28"/>
          <w:szCs w:val="28"/>
          <w:lang w:val="uk-UA"/>
        </w:rPr>
        <w:lastRenderedPageBreak/>
        <w:t xml:space="preserve">водонепроникності і морозостійкості, що задовольняють вимогам цього стандарту. 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 xml:space="preserve">При твердінні суднобудівних бетонів в природних умовах необхідно свіжоприготовлені залізобетонні конструкції захищати (в перший місяць твердіння) від висихання і безпосередньої дії вітру та сонячних променів. </w:t>
      </w:r>
    </w:p>
    <w:p w:rsidR="00326901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 xml:space="preserve">Догляд за горизонтальними стиками повинен здійснюватися до набуття бетоном 100% проектної міцності. </w:t>
      </w:r>
    </w:p>
    <w:p w:rsidR="00326901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 xml:space="preserve">Догляд за вертикальними стиками проводиться після зняття опалубки до набуття бетоном 100% марочної міцності. Стики необхідно поливати водою через проміжки часу, які визначаються лабораторією заводу-будівельника, в залежності від кліматичних умов. 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rStyle w:val="FontStyle47"/>
          <w:sz w:val="28"/>
          <w:szCs w:val="28"/>
          <w:lang w:val="uk-UA" w:eastAsia="uk-UA"/>
        </w:rPr>
      </w:pPr>
      <w:r w:rsidRPr="00552CC3">
        <w:rPr>
          <w:sz w:val="28"/>
          <w:szCs w:val="28"/>
          <w:lang w:val="uk-UA"/>
        </w:rPr>
        <w:t>Зняття опалубки повинно проводитися після досягнення бетоном не менш</w:t>
      </w:r>
      <w:r w:rsidR="004947EE">
        <w:rPr>
          <w:sz w:val="28"/>
          <w:szCs w:val="28"/>
          <w:lang w:val="uk-UA"/>
        </w:rPr>
        <w:t>е</w:t>
      </w:r>
      <w:r w:rsidRPr="00552CC3">
        <w:rPr>
          <w:sz w:val="28"/>
          <w:szCs w:val="28"/>
          <w:lang w:val="uk-UA"/>
        </w:rPr>
        <w:t xml:space="preserve"> 35% проектної міцності для вертикальних стиків і не менш 50% для горизонтальних стиків.</w:t>
      </w:r>
    </w:p>
    <w:p w:rsidR="00E970B1" w:rsidRPr="00552CC3" w:rsidRDefault="00E970B1" w:rsidP="00326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Вивід, спуск залізобетонних суден і плавзасобів допускається проводити при досягненні бетоном збірних і монолітних елементів не менш</w:t>
      </w:r>
      <w:r w:rsidR="004947EE">
        <w:rPr>
          <w:rFonts w:ascii="Times New Roman" w:hAnsi="Times New Roman" w:cs="Times New Roman"/>
          <w:sz w:val="28"/>
          <w:szCs w:val="28"/>
        </w:rPr>
        <w:t>е, ніж</w:t>
      </w:r>
      <w:r w:rsidRPr="00552CC3">
        <w:rPr>
          <w:rFonts w:ascii="Times New Roman" w:hAnsi="Times New Roman" w:cs="Times New Roman"/>
          <w:sz w:val="28"/>
          <w:szCs w:val="28"/>
        </w:rPr>
        <w:t xml:space="preserve"> 70% від проектної міцності для бетону класу </w:t>
      </w:r>
      <w:r w:rsidRPr="009A1131">
        <w:rPr>
          <w:rFonts w:ascii="Times New Roman" w:hAnsi="Times New Roman" w:cs="Times New Roman"/>
          <w:sz w:val="28"/>
          <w:szCs w:val="28"/>
        </w:rPr>
        <w:t>В25</w:t>
      </w:r>
      <w:r w:rsidR="00326901" w:rsidRPr="009A1131">
        <w:rPr>
          <w:rFonts w:ascii="Times New Roman" w:hAnsi="Times New Roman" w:cs="Times New Roman"/>
          <w:sz w:val="28"/>
          <w:szCs w:val="28"/>
        </w:rPr>
        <w:t xml:space="preserve"> (</w:t>
      </w:r>
      <w:r w:rsidR="009A46F4" w:rsidRPr="009A1131">
        <w:rPr>
          <w:rFonts w:ascii="Times New Roman" w:hAnsi="Times New Roman" w:cs="Times New Roman"/>
          <w:sz w:val="28"/>
          <w:szCs w:val="28"/>
        </w:rPr>
        <w:t>С20/25</w:t>
      </w:r>
      <w:r w:rsidR="00DA4E15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A1131">
        <w:rPr>
          <w:rFonts w:ascii="Times New Roman" w:hAnsi="Times New Roman" w:cs="Times New Roman"/>
          <w:sz w:val="28"/>
          <w:szCs w:val="28"/>
        </w:rPr>
        <w:t>і не менше 23</w:t>
      </w:r>
      <w:r w:rsidR="004947EE" w:rsidRPr="009A113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947EE" w:rsidRPr="009A1131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9A1131">
        <w:rPr>
          <w:rFonts w:ascii="Times New Roman" w:hAnsi="Times New Roman" w:cs="Times New Roman"/>
          <w:sz w:val="28"/>
          <w:szCs w:val="28"/>
        </w:rPr>
        <w:t xml:space="preserve"> для бетонів класів </w:t>
      </w:r>
      <w:r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В30</w:t>
      </w:r>
      <w:r w:rsidR="00326901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В35, В40, В45</w:t>
      </w:r>
      <w:r w:rsidR="00DA4E15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901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 В50 (</w:t>
      </w:r>
      <w:r w:rsidR="009A46F4" w:rsidRPr="009A1131">
        <w:rPr>
          <w:rFonts w:ascii="Times New Roman" w:hAnsi="Times New Roman" w:cs="Times New Roman"/>
          <w:sz w:val="28"/>
          <w:szCs w:val="28"/>
        </w:rPr>
        <w:t>С2</w:t>
      </w:r>
      <w:r w:rsidR="009A46F4" w:rsidRPr="009A113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A46F4" w:rsidRPr="009A1131">
        <w:rPr>
          <w:rFonts w:ascii="Times New Roman" w:hAnsi="Times New Roman" w:cs="Times New Roman"/>
          <w:sz w:val="28"/>
          <w:szCs w:val="28"/>
        </w:rPr>
        <w:t>/</w:t>
      </w:r>
      <w:r w:rsidR="009A46F4" w:rsidRPr="009A113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9A46F4" w:rsidRPr="009A1131">
        <w:rPr>
          <w:rFonts w:ascii="Times New Roman" w:hAnsi="Times New Roman" w:cs="Times New Roman"/>
          <w:sz w:val="28"/>
          <w:szCs w:val="28"/>
        </w:rPr>
        <w:t xml:space="preserve">; </w:t>
      </w:r>
      <w:r w:rsidR="009A46F4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С30/35; </w:t>
      </w:r>
      <w:r w:rsidR="009A46F4" w:rsidRPr="009A1131">
        <w:rPr>
          <w:rFonts w:ascii="Times New Roman" w:hAnsi="Times New Roman" w:cs="Times New Roman"/>
          <w:sz w:val="28"/>
          <w:szCs w:val="28"/>
        </w:rPr>
        <w:t>С32/40; С35/45; С40/50</w:t>
      </w:r>
      <w:r w:rsidR="00326901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A1131">
        <w:rPr>
          <w:rFonts w:ascii="Times New Roman" w:hAnsi="Times New Roman" w:cs="Times New Roman"/>
          <w:sz w:val="28"/>
          <w:szCs w:val="28"/>
        </w:rPr>
        <w:t>за погодженням з конструкторським бюро</w:t>
      </w:r>
      <w:r w:rsidR="00326901" w:rsidRPr="009A1131">
        <w:rPr>
          <w:rFonts w:ascii="Times New Roman" w:hAnsi="Times New Roman" w:cs="Times New Roman"/>
          <w:sz w:val="28"/>
          <w:szCs w:val="28"/>
        </w:rPr>
        <w:t>-</w:t>
      </w:r>
      <w:r w:rsidRPr="009A1131">
        <w:rPr>
          <w:rFonts w:ascii="Times New Roman" w:hAnsi="Times New Roman" w:cs="Times New Roman"/>
          <w:sz w:val="28"/>
          <w:szCs w:val="28"/>
        </w:rPr>
        <w:t>проектантом. До моменту здачі судна міцність бетону повинна бути не нижче проектної.</w:t>
      </w:r>
      <w:r w:rsidRPr="0055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15" w:rsidRDefault="00DA4E15" w:rsidP="00CF3D0C">
      <w:pPr>
        <w:pStyle w:val="Style6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</w:p>
    <w:p w:rsidR="00326901" w:rsidRDefault="0032690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10.13.2</w:t>
      </w:r>
      <w:r w:rsidR="00E970B1" w:rsidRPr="00326901">
        <w:rPr>
          <w:b/>
          <w:sz w:val="28"/>
          <w:szCs w:val="28"/>
          <w:lang w:val="uk-UA"/>
        </w:rPr>
        <w:t xml:space="preserve"> Прискорені методи твердіння бетону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>Пропарювання відформованих збірних залізобетонних секцій здійснюється в пропарювальних камерах або на стендах під переносними ковпаками насиченою парою (відносною вологістю 90</w:t>
      </w:r>
      <w:r w:rsidR="00CA6474">
        <w:rPr>
          <w:sz w:val="28"/>
          <w:szCs w:val="28"/>
          <w:lang w:val="uk-UA"/>
        </w:rPr>
        <w:t xml:space="preserve"> % - </w:t>
      </w:r>
      <w:r w:rsidRPr="00552CC3">
        <w:rPr>
          <w:sz w:val="28"/>
          <w:szCs w:val="28"/>
          <w:lang w:val="uk-UA"/>
        </w:rPr>
        <w:t>100%) при температурі 60</w:t>
      </w:r>
      <w:r w:rsidR="00CA6474">
        <w:rPr>
          <w:sz w:val="28"/>
          <w:szCs w:val="28"/>
          <w:lang w:val="uk-UA"/>
        </w:rPr>
        <w:t xml:space="preserve"> </w:t>
      </w:r>
      <w:r w:rsidR="00CA6474" w:rsidRPr="00552CC3">
        <w:rPr>
          <w:sz w:val="28"/>
          <w:szCs w:val="28"/>
          <w:lang w:val="uk-UA"/>
        </w:rPr>
        <w:t xml:space="preserve">°С </w:t>
      </w:r>
      <w:r w:rsidRPr="00552CC3">
        <w:rPr>
          <w:sz w:val="28"/>
          <w:szCs w:val="28"/>
          <w:lang w:val="uk-UA"/>
        </w:rPr>
        <w:t>–</w:t>
      </w:r>
      <w:r w:rsidR="00CA6474">
        <w:rPr>
          <w:sz w:val="28"/>
          <w:szCs w:val="28"/>
          <w:lang w:val="uk-UA"/>
        </w:rPr>
        <w:t xml:space="preserve"> </w:t>
      </w:r>
      <w:r w:rsidRPr="00552CC3">
        <w:rPr>
          <w:sz w:val="28"/>
          <w:szCs w:val="28"/>
          <w:lang w:val="uk-UA"/>
        </w:rPr>
        <w:t>80 °С (333</w:t>
      </w:r>
      <w:r w:rsidR="00CA6474">
        <w:rPr>
          <w:sz w:val="28"/>
          <w:szCs w:val="28"/>
          <w:lang w:val="uk-UA"/>
        </w:rPr>
        <w:t xml:space="preserve"> К</w:t>
      </w:r>
      <w:r w:rsidRPr="00552CC3">
        <w:rPr>
          <w:sz w:val="28"/>
          <w:szCs w:val="28"/>
          <w:lang w:val="uk-UA"/>
        </w:rPr>
        <w:t xml:space="preserve"> – 353 К) по режимах, які забезпечують отримання міцності бетону од</w:t>
      </w:r>
      <w:r w:rsidR="00C272CA">
        <w:rPr>
          <w:sz w:val="28"/>
          <w:szCs w:val="28"/>
          <w:lang w:val="uk-UA"/>
        </w:rPr>
        <w:t xml:space="preserve">разу після пропарювання не менше 21,0 </w:t>
      </w:r>
      <w:proofErr w:type="spellStart"/>
      <w:r w:rsidR="00C272CA">
        <w:rPr>
          <w:sz w:val="28"/>
          <w:szCs w:val="28"/>
          <w:lang w:val="uk-UA"/>
        </w:rPr>
        <w:t>МПа</w:t>
      </w:r>
      <w:proofErr w:type="spellEnd"/>
      <w:r w:rsidRPr="00552CC3">
        <w:rPr>
          <w:sz w:val="28"/>
          <w:szCs w:val="28"/>
          <w:lang w:val="uk-UA"/>
        </w:rPr>
        <w:t xml:space="preserve"> та проектну міцність бетону з необхідними властивостями в віці бетону 28, 60 або 90 днів. </w:t>
      </w:r>
    </w:p>
    <w:p w:rsidR="00E970B1" w:rsidRPr="00552CC3" w:rsidRDefault="00E970B1" w:rsidP="00C272CA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 xml:space="preserve">Оптимальні режими пропарювання тонкостінних залізобетонних секцій, що забезпечують бетону високу міцність, морозостійкість і водонепроникність, </w:t>
      </w:r>
      <w:r w:rsidR="00CA6474">
        <w:rPr>
          <w:sz w:val="28"/>
          <w:szCs w:val="28"/>
          <w:lang w:val="uk-UA"/>
        </w:rPr>
        <w:t xml:space="preserve">повинно бути </w:t>
      </w:r>
      <w:r w:rsidRPr="00552CC3">
        <w:rPr>
          <w:sz w:val="28"/>
          <w:szCs w:val="28"/>
          <w:lang w:val="uk-UA"/>
        </w:rPr>
        <w:t>встановл</w:t>
      </w:r>
      <w:r w:rsidR="00CA6474">
        <w:rPr>
          <w:sz w:val="28"/>
          <w:szCs w:val="28"/>
          <w:lang w:val="uk-UA"/>
        </w:rPr>
        <w:t>ено</w:t>
      </w:r>
      <w:r w:rsidRPr="00552CC3">
        <w:rPr>
          <w:sz w:val="28"/>
          <w:szCs w:val="28"/>
          <w:lang w:val="uk-UA"/>
        </w:rPr>
        <w:t xml:space="preserve"> дослідним шляхом в залежності від виду цементу, що застосовано, складу бетону, температури пропарювання і навколишнього середовища</w:t>
      </w:r>
      <w:r w:rsidR="00C272CA">
        <w:rPr>
          <w:sz w:val="28"/>
          <w:szCs w:val="28"/>
          <w:lang w:val="uk-UA"/>
        </w:rPr>
        <w:t>.</w:t>
      </w:r>
      <w:r w:rsidRPr="00552CC3">
        <w:rPr>
          <w:sz w:val="28"/>
          <w:szCs w:val="28"/>
          <w:lang w:val="uk-UA"/>
        </w:rPr>
        <w:t xml:space="preserve"> </w:t>
      </w:r>
    </w:p>
    <w:p w:rsidR="00CA6474" w:rsidRDefault="009479A8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Технологія </w:t>
      </w:r>
      <w:r w:rsidR="00DC0473">
        <w:rPr>
          <w:sz w:val="28"/>
          <w:szCs w:val="28"/>
          <w:lang w:val="uk-UA"/>
        </w:rPr>
        <w:t xml:space="preserve">пропарювання (тривалість стадій, швидкість підйому/зниження температури, температура, вологість тощо) </w:t>
      </w:r>
      <w:r w:rsidR="00CA6474" w:rsidRPr="00552CC3">
        <w:rPr>
          <w:sz w:val="28"/>
          <w:szCs w:val="28"/>
          <w:lang w:val="uk-UA"/>
        </w:rPr>
        <w:t>відформованих збірних залізобетонних секцій</w:t>
      </w:r>
      <w:r w:rsidR="00DC0473">
        <w:rPr>
          <w:sz w:val="28"/>
          <w:szCs w:val="28"/>
          <w:lang w:val="uk-UA"/>
        </w:rPr>
        <w:t xml:space="preserve"> </w:t>
      </w:r>
      <w:r w:rsidR="000C72CE">
        <w:rPr>
          <w:sz w:val="28"/>
          <w:szCs w:val="28"/>
          <w:lang w:val="uk-UA"/>
        </w:rPr>
        <w:t>і</w:t>
      </w:r>
      <w:r w:rsidR="000C72CE" w:rsidRPr="000C72CE">
        <w:rPr>
          <w:sz w:val="28"/>
          <w:szCs w:val="28"/>
          <w:lang w:val="uk-UA"/>
        </w:rPr>
        <w:t xml:space="preserve"> стикових з'єднан</w:t>
      </w:r>
      <w:r w:rsidR="000C72CE">
        <w:rPr>
          <w:sz w:val="28"/>
          <w:szCs w:val="28"/>
          <w:lang w:val="uk-UA"/>
        </w:rPr>
        <w:t>ь</w:t>
      </w:r>
      <w:r w:rsidR="000C72CE" w:rsidRPr="000C72CE">
        <w:rPr>
          <w:sz w:val="28"/>
          <w:szCs w:val="28"/>
          <w:lang w:val="uk-UA"/>
        </w:rPr>
        <w:t xml:space="preserve"> </w:t>
      </w:r>
      <w:r w:rsidR="00DC0473">
        <w:rPr>
          <w:sz w:val="28"/>
          <w:szCs w:val="28"/>
          <w:lang w:val="uk-UA"/>
        </w:rPr>
        <w:t>та перелік і вимоги до обладнання, що застосовується для пропарювання,</w:t>
      </w:r>
      <w:r w:rsidR="00CA6474">
        <w:rPr>
          <w:sz w:val="28"/>
          <w:szCs w:val="28"/>
          <w:lang w:val="uk-UA"/>
        </w:rPr>
        <w:t xml:space="preserve"> повин</w:t>
      </w:r>
      <w:r w:rsidR="00DC0473">
        <w:rPr>
          <w:sz w:val="28"/>
          <w:szCs w:val="28"/>
          <w:lang w:val="uk-UA"/>
        </w:rPr>
        <w:t>ні</w:t>
      </w:r>
      <w:r w:rsidR="00CA6474">
        <w:rPr>
          <w:sz w:val="28"/>
          <w:szCs w:val="28"/>
          <w:lang w:val="uk-UA"/>
        </w:rPr>
        <w:t xml:space="preserve"> бути </w:t>
      </w:r>
      <w:r w:rsidR="00DC0473">
        <w:rPr>
          <w:sz w:val="28"/>
          <w:szCs w:val="28"/>
          <w:lang w:val="uk-UA"/>
        </w:rPr>
        <w:t>встановлені</w:t>
      </w:r>
      <w:r w:rsidR="00CA6474">
        <w:rPr>
          <w:sz w:val="28"/>
          <w:szCs w:val="28"/>
          <w:lang w:val="uk-UA"/>
        </w:rPr>
        <w:t xml:space="preserve"> </w:t>
      </w:r>
      <w:r w:rsidR="00DC0473" w:rsidRPr="00DC0473">
        <w:rPr>
          <w:sz w:val="28"/>
          <w:szCs w:val="28"/>
          <w:lang w:val="uk-UA"/>
        </w:rPr>
        <w:t>відповідною технологічною інструкцією</w:t>
      </w:r>
      <w:r w:rsidR="00DC0473">
        <w:rPr>
          <w:sz w:val="28"/>
          <w:szCs w:val="28"/>
          <w:lang w:val="uk-UA"/>
        </w:rPr>
        <w:t xml:space="preserve"> або регламентом заводу-будівельника, затвердженими в установленому порядку.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 xml:space="preserve">Знімання затверділих (пропарених) залізобетонних секцій, а також їх монтаж на стапелі проводиться після випробування контрольних зразків, які показують, що бетон горизонтальної частини секцій має міцність </w:t>
      </w:r>
      <w:r w:rsidR="000C72CE">
        <w:rPr>
          <w:sz w:val="28"/>
          <w:szCs w:val="28"/>
          <w:lang w:val="uk-UA"/>
        </w:rPr>
        <w:t xml:space="preserve">на стиск                    </w:t>
      </w:r>
      <w:r w:rsidRPr="00552CC3">
        <w:rPr>
          <w:sz w:val="28"/>
          <w:szCs w:val="28"/>
          <w:lang w:val="uk-UA"/>
        </w:rPr>
        <w:t xml:space="preserve">не менше </w:t>
      </w:r>
      <w:r w:rsidR="000C72CE">
        <w:rPr>
          <w:sz w:val="28"/>
          <w:szCs w:val="28"/>
          <w:lang w:val="uk-UA"/>
        </w:rPr>
        <w:t xml:space="preserve">21,0 </w:t>
      </w:r>
      <w:proofErr w:type="spellStart"/>
      <w:r w:rsidR="000C72CE">
        <w:rPr>
          <w:sz w:val="28"/>
          <w:szCs w:val="28"/>
          <w:lang w:val="uk-UA"/>
        </w:rPr>
        <w:t>МПа</w:t>
      </w:r>
      <w:proofErr w:type="spellEnd"/>
      <w:r w:rsidRPr="00552CC3">
        <w:rPr>
          <w:sz w:val="28"/>
          <w:szCs w:val="28"/>
          <w:lang w:val="uk-UA"/>
        </w:rPr>
        <w:t>.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0C72CE">
        <w:rPr>
          <w:sz w:val="28"/>
          <w:szCs w:val="28"/>
          <w:lang w:val="uk-UA"/>
        </w:rPr>
        <w:lastRenderedPageBreak/>
        <w:t xml:space="preserve">Для конструкцій, до яких не висуваються вимоги щодо водонепроникності, знімання і монтаж на стапелі дозволяється після випробування контрольних зразків при досягненні міцності </w:t>
      </w:r>
      <w:r w:rsidR="000C72CE" w:rsidRPr="000C72CE">
        <w:rPr>
          <w:sz w:val="28"/>
          <w:szCs w:val="28"/>
          <w:lang w:val="uk-UA"/>
        </w:rPr>
        <w:t xml:space="preserve">на стиск </w:t>
      </w:r>
      <w:r w:rsidRPr="000C72CE">
        <w:rPr>
          <w:sz w:val="28"/>
          <w:szCs w:val="28"/>
          <w:lang w:val="uk-UA"/>
        </w:rPr>
        <w:t xml:space="preserve">не менше </w:t>
      </w:r>
      <w:r w:rsidR="000C72CE" w:rsidRPr="000C72CE">
        <w:rPr>
          <w:sz w:val="28"/>
          <w:szCs w:val="28"/>
          <w:lang w:val="uk-UA"/>
        </w:rPr>
        <w:t xml:space="preserve">10,0 </w:t>
      </w:r>
      <w:proofErr w:type="spellStart"/>
      <w:r w:rsidR="000C72CE" w:rsidRPr="000C72CE">
        <w:rPr>
          <w:sz w:val="28"/>
          <w:szCs w:val="28"/>
          <w:lang w:val="uk-UA"/>
        </w:rPr>
        <w:t>МПа</w:t>
      </w:r>
      <w:proofErr w:type="spellEnd"/>
      <w:r w:rsidRPr="000C72CE">
        <w:rPr>
          <w:sz w:val="28"/>
          <w:szCs w:val="28"/>
          <w:lang w:val="uk-UA"/>
        </w:rPr>
        <w:t>.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rStyle w:val="FontStyle47"/>
          <w:sz w:val="28"/>
          <w:szCs w:val="28"/>
          <w:lang w:val="uk-UA" w:eastAsia="uk-UA"/>
        </w:rPr>
      </w:pPr>
      <w:r w:rsidRPr="00552CC3">
        <w:rPr>
          <w:sz w:val="28"/>
          <w:szCs w:val="28"/>
          <w:lang w:val="uk-UA"/>
        </w:rPr>
        <w:t>Для прискорення твердіння суднобудівного бетону здійснюють його пропарювання згідно з вимогами відповідної технологічної інструкції.</w:t>
      </w:r>
    </w:p>
    <w:p w:rsidR="00664AD0" w:rsidRDefault="00664AD0" w:rsidP="00CF3D0C">
      <w:pPr>
        <w:pStyle w:val="Style6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</w:p>
    <w:p w:rsidR="00E970B1" w:rsidRPr="00552CC3" w:rsidRDefault="000C72CE" w:rsidP="00CF3D0C">
      <w:pPr>
        <w:pStyle w:val="Style6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10.14</w:t>
      </w:r>
      <w:r w:rsidR="00E970B1" w:rsidRPr="00552CC3">
        <w:rPr>
          <w:b/>
          <w:sz w:val="28"/>
          <w:szCs w:val="28"/>
          <w:lang w:val="uk-UA"/>
        </w:rPr>
        <w:t xml:space="preserve"> Приготування, транспортування і укладання бетонної суміші в зимовий час</w:t>
      </w:r>
    </w:p>
    <w:p w:rsidR="00C91C2B" w:rsidRPr="00C91C2B" w:rsidRDefault="00CC7B92" w:rsidP="00C91C2B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10.14.1</w:t>
      </w:r>
      <w:r>
        <w:rPr>
          <w:sz w:val="28"/>
          <w:szCs w:val="28"/>
          <w:lang w:val="uk-UA"/>
        </w:rPr>
        <w:t xml:space="preserve"> </w:t>
      </w:r>
      <w:r w:rsidR="00C91C2B" w:rsidRPr="00C91C2B">
        <w:rPr>
          <w:sz w:val="28"/>
          <w:szCs w:val="28"/>
          <w:lang w:val="uk-UA"/>
        </w:rPr>
        <w:t>Бетонні</w:t>
      </w:r>
      <w:r w:rsidR="00C91C2B">
        <w:rPr>
          <w:sz w:val="28"/>
          <w:szCs w:val="28"/>
          <w:lang w:val="uk-UA"/>
        </w:rPr>
        <w:t xml:space="preserve"> </w:t>
      </w:r>
      <w:r w:rsidR="00C91C2B" w:rsidRPr="00C91C2B">
        <w:rPr>
          <w:sz w:val="28"/>
          <w:szCs w:val="28"/>
          <w:lang w:val="uk-UA"/>
        </w:rPr>
        <w:t xml:space="preserve"> роботи в зимовий час необхідно проводити на підігрітих матеріалах або вводити до складу бетону спеціальні </w:t>
      </w:r>
      <w:proofErr w:type="spellStart"/>
      <w:r w:rsidR="00C91C2B">
        <w:rPr>
          <w:sz w:val="28"/>
          <w:szCs w:val="28"/>
          <w:lang w:val="uk-UA"/>
        </w:rPr>
        <w:t>протиморозні</w:t>
      </w:r>
      <w:proofErr w:type="spellEnd"/>
      <w:r w:rsidR="00C91C2B">
        <w:rPr>
          <w:sz w:val="28"/>
          <w:szCs w:val="28"/>
          <w:lang w:val="uk-UA"/>
        </w:rPr>
        <w:t xml:space="preserve"> добавки</w:t>
      </w:r>
      <w:r w:rsidR="009479A8" w:rsidRPr="009479A8">
        <w:t xml:space="preserve"> </w:t>
      </w:r>
      <w:r w:rsidR="009479A8" w:rsidRPr="009479A8">
        <w:rPr>
          <w:sz w:val="28"/>
          <w:szCs w:val="28"/>
          <w:lang w:val="uk-UA"/>
        </w:rPr>
        <w:t>та добавки, що прискорюють тверднення</w:t>
      </w:r>
      <w:r w:rsidR="00C91C2B">
        <w:rPr>
          <w:sz w:val="28"/>
          <w:szCs w:val="28"/>
          <w:lang w:val="uk-UA"/>
        </w:rPr>
        <w:t xml:space="preserve"> згідно з ДСТУ Б В.2.7-171</w:t>
      </w:r>
      <w:r w:rsidR="00C91C2B" w:rsidRPr="00C91C2B">
        <w:rPr>
          <w:sz w:val="28"/>
          <w:szCs w:val="28"/>
          <w:lang w:val="uk-UA"/>
        </w:rPr>
        <w:t>.</w:t>
      </w:r>
    </w:p>
    <w:p w:rsidR="00CC7B92" w:rsidRDefault="00CC7B92" w:rsidP="00CC7B9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10.14.2</w:t>
      </w:r>
      <w:r>
        <w:rPr>
          <w:sz w:val="28"/>
          <w:szCs w:val="28"/>
          <w:lang w:val="uk-UA"/>
        </w:rPr>
        <w:t xml:space="preserve"> </w:t>
      </w:r>
      <w:r w:rsidR="009479A8">
        <w:rPr>
          <w:sz w:val="28"/>
          <w:szCs w:val="28"/>
          <w:lang w:val="uk-UA"/>
        </w:rPr>
        <w:t>При п</w:t>
      </w:r>
      <w:r w:rsidR="009479A8" w:rsidRPr="00552CC3">
        <w:rPr>
          <w:sz w:val="28"/>
          <w:szCs w:val="28"/>
          <w:lang w:val="uk-UA"/>
        </w:rPr>
        <w:t>риготуванн</w:t>
      </w:r>
      <w:r w:rsidR="009479A8">
        <w:rPr>
          <w:sz w:val="28"/>
          <w:szCs w:val="28"/>
          <w:lang w:val="uk-UA"/>
        </w:rPr>
        <w:t>і</w:t>
      </w:r>
      <w:r w:rsidR="009479A8" w:rsidRPr="00552CC3">
        <w:rPr>
          <w:sz w:val="28"/>
          <w:szCs w:val="28"/>
          <w:lang w:val="uk-UA"/>
        </w:rPr>
        <w:t xml:space="preserve"> бетонної суміші в зимових умовах на підігрітих матеріалах </w:t>
      </w:r>
      <w:r w:rsidR="009479A8">
        <w:rPr>
          <w:sz w:val="28"/>
          <w:szCs w:val="28"/>
          <w:lang w:val="uk-UA"/>
        </w:rPr>
        <w:t>необхідно, щоб т</w:t>
      </w:r>
      <w:r w:rsidR="009479A8" w:rsidRPr="00552CC3">
        <w:rPr>
          <w:sz w:val="28"/>
          <w:szCs w:val="28"/>
          <w:lang w:val="uk-UA"/>
        </w:rPr>
        <w:t>емпература води, піску і щебеню в момент їх завантаження в бетоно</w:t>
      </w:r>
      <w:r w:rsidR="009479A8">
        <w:rPr>
          <w:sz w:val="28"/>
          <w:szCs w:val="28"/>
          <w:lang w:val="uk-UA"/>
        </w:rPr>
        <w:t>змішувач</w:t>
      </w:r>
      <w:r w:rsidR="009479A8" w:rsidRPr="00552CC3">
        <w:rPr>
          <w:sz w:val="28"/>
          <w:szCs w:val="28"/>
          <w:lang w:val="uk-UA"/>
        </w:rPr>
        <w:t xml:space="preserve"> </w:t>
      </w:r>
      <w:r w:rsidR="009479A8">
        <w:rPr>
          <w:sz w:val="28"/>
          <w:szCs w:val="28"/>
          <w:lang w:val="uk-UA"/>
        </w:rPr>
        <w:t>була</w:t>
      </w:r>
      <w:r w:rsidR="009479A8" w:rsidRPr="00552CC3">
        <w:rPr>
          <w:sz w:val="28"/>
          <w:szCs w:val="28"/>
          <w:lang w:val="uk-UA"/>
        </w:rPr>
        <w:t xml:space="preserve"> 30</w:t>
      </w:r>
      <w:r w:rsidR="009479A8">
        <w:rPr>
          <w:sz w:val="28"/>
          <w:szCs w:val="28"/>
          <w:lang w:val="uk-UA"/>
        </w:rPr>
        <w:t xml:space="preserve"> </w:t>
      </w:r>
      <w:r w:rsidR="009479A8" w:rsidRPr="009479A8">
        <w:rPr>
          <w:sz w:val="28"/>
          <w:szCs w:val="28"/>
          <w:lang w:val="uk-UA"/>
        </w:rPr>
        <w:t xml:space="preserve">°С </w:t>
      </w:r>
      <w:r w:rsidR="009479A8" w:rsidRPr="00552CC3">
        <w:rPr>
          <w:sz w:val="28"/>
          <w:szCs w:val="28"/>
          <w:lang w:val="uk-UA"/>
        </w:rPr>
        <w:t>–</w:t>
      </w:r>
      <w:r w:rsidR="009479A8">
        <w:rPr>
          <w:sz w:val="28"/>
          <w:szCs w:val="28"/>
          <w:lang w:val="uk-UA"/>
        </w:rPr>
        <w:t xml:space="preserve"> </w:t>
      </w:r>
      <w:r w:rsidR="009479A8" w:rsidRPr="00552CC3">
        <w:rPr>
          <w:sz w:val="28"/>
          <w:szCs w:val="28"/>
          <w:lang w:val="uk-UA"/>
        </w:rPr>
        <w:t xml:space="preserve">40 °С (303 </w:t>
      </w:r>
      <w:r w:rsidR="009479A8">
        <w:rPr>
          <w:sz w:val="28"/>
          <w:szCs w:val="28"/>
          <w:lang w:val="uk-UA"/>
        </w:rPr>
        <w:t xml:space="preserve">К </w:t>
      </w:r>
      <w:r w:rsidR="009479A8" w:rsidRPr="00552CC3">
        <w:rPr>
          <w:sz w:val="28"/>
          <w:szCs w:val="28"/>
          <w:lang w:val="uk-UA"/>
        </w:rPr>
        <w:t>– 313 К) для забезпечення температури бетонної суміші при виході її з бетоно</w:t>
      </w:r>
      <w:r w:rsidR="009479A8">
        <w:rPr>
          <w:sz w:val="28"/>
          <w:szCs w:val="28"/>
          <w:lang w:val="uk-UA"/>
        </w:rPr>
        <w:t>змішувача</w:t>
      </w:r>
      <w:r w:rsidR="009479A8" w:rsidRPr="00552CC3">
        <w:rPr>
          <w:sz w:val="28"/>
          <w:szCs w:val="28"/>
          <w:lang w:val="uk-UA"/>
        </w:rPr>
        <w:t xml:space="preserve"> в межах 25</w:t>
      </w:r>
      <w:r w:rsidR="009479A8" w:rsidRPr="009479A8">
        <w:rPr>
          <w:sz w:val="28"/>
          <w:szCs w:val="28"/>
          <w:lang w:val="uk-UA"/>
        </w:rPr>
        <w:t xml:space="preserve">°С </w:t>
      </w:r>
      <w:r w:rsidR="009479A8" w:rsidRPr="00552CC3">
        <w:rPr>
          <w:sz w:val="28"/>
          <w:szCs w:val="28"/>
          <w:lang w:val="uk-UA"/>
        </w:rPr>
        <w:t>–</w:t>
      </w:r>
      <w:r w:rsidR="009479A8">
        <w:rPr>
          <w:sz w:val="28"/>
          <w:szCs w:val="28"/>
          <w:lang w:val="uk-UA"/>
        </w:rPr>
        <w:t xml:space="preserve"> </w:t>
      </w:r>
      <w:r w:rsidR="009479A8" w:rsidRPr="00552CC3">
        <w:rPr>
          <w:sz w:val="28"/>
          <w:szCs w:val="28"/>
          <w:lang w:val="uk-UA"/>
        </w:rPr>
        <w:t xml:space="preserve">35 °С (298 </w:t>
      </w:r>
      <w:r w:rsidR="009479A8">
        <w:rPr>
          <w:sz w:val="28"/>
          <w:szCs w:val="28"/>
          <w:lang w:val="uk-UA"/>
        </w:rPr>
        <w:t xml:space="preserve">К </w:t>
      </w:r>
      <w:r w:rsidR="009479A8" w:rsidRPr="00552CC3">
        <w:rPr>
          <w:sz w:val="28"/>
          <w:szCs w:val="28"/>
          <w:lang w:val="uk-UA"/>
        </w:rPr>
        <w:t>– 308 К).</w:t>
      </w:r>
      <w:r w:rsidRPr="00CC7B92">
        <w:rPr>
          <w:sz w:val="28"/>
          <w:szCs w:val="28"/>
          <w:lang w:val="uk-UA"/>
        </w:rPr>
        <w:t xml:space="preserve"> </w:t>
      </w:r>
      <w:r w:rsidRPr="00552CC3">
        <w:rPr>
          <w:sz w:val="28"/>
          <w:szCs w:val="28"/>
          <w:lang w:val="uk-UA"/>
        </w:rPr>
        <w:t>Температура бетонної суміші при укладанні в елементи повинна бути</w:t>
      </w:r>
      <w:r>
        <w:rPr>
          <w:sz w:val="28"/>
          <w:szCs w:val="28"/>
          <w:lang w:val="uk-UA"/>
        </w:rPr>
        <w:t xml:space="preserve"> не</w:t>
      </w:r>
      <w:r w:rsidRPr="00552CC3">
        <w:rPr>
          <w:sz w:val="28"/>
          <w:szCs w:val="28"/>
          <w:lang w:val="uk-UA"/>
        </w:rPr>
        <w:t xml:space="preserve"> нижче 15 °С (288 К)</w:t>
      </w:r>
      <w:r>
        <w:rPr>
          <w:sz w:val="28"/>
          <w:szCs w:val="28"/>
          <w:lang w:val="uk-UA"/>
        </w:rPr>
        <w:t xml:space="preserve"> і </w:t>
      </w:r>
      <w:r w:rsidRPr="00552CC3">
        <w:rPr>
          <w:sz w:val="28"/>
          <w:szCs w:val="28"/>
          <w:lang w:val="uk-UA"/>
        </w:rPr>
        <w:t>контролюватися в кожній ємн</w:t>
      </w:r>
      <w:r>
        <w:rPr>
          <w:sz w:val="28"/>
          <w:szCs w:val="28"/>
          <w:lang w:val="uk-UA"/>
        </w:rPr>
        <w:t>ості, що доставляється на стенд</w:t>
      </w:r>
      <w:r w:rsidRPr="007223FA">
        <w:rPr>
          <w:sz w:val="28"/>
          <w:szCs w:val="28"/>
          <w:lang w:val="uk-UA"/>
        </w:rPr>
        <w:t xml:space="preserve"> </w:t>
      </w:r>
      <w:r w:rsidRPr="00552CC3">
        <w:rPr>
          <w:sz w:val="28"/>
          <w:szCs w:val="28"/>
          <w:lang w:val="uk-UA"/>
        </w:rPr>
        <w:t>не менше, ніж через кожні 2 год.</w:t>
      </w:r>
    </w:p>
    <w:p w:rsidR="00C91C2B" w:rsidRPr="00552CC3" w:rsidRDefault="00CC7B92" w:rsidP="00C91C2B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10.14.3</w:t>
      </w:r>
      <w:r>
        <w:rPr>
          <w:sz w:val="28"/>
          <w:szCs w:val="28"/>
          <w:lang w:val="uk-UA"/>
        </w:rPr>
        <w:t xml:space="preserve"> </w:t>
      </w:r>
      <w:r w:rsidR="00C91C2B" w:rsidRPr="00552CC3">
        <w:rPr>
          <w:sz w:val="28"/>
          <w:szCs w:val="28"/>
          <w:lang w:val="uk-UA"/>
        </w:rPr>
        <w:t>Будівництво суден збірним, збірно-монолітним або монолітним методами в зимових умовах на підігрітих матеріалах слід проводити з урахуванням бетонування монолітних частин корпусу і стиків в закритих опалювальних приміщеннях або тепляках при температурі повітря понад 5 °С (278 К).</w:t>
      </w:r>
    </w:p>
    <w:p w:rsidR="00CC7B92" w:rsidRDefault="00CC7B92" w:rsidP="007223FA">
      <w:pPr>
        <w:pStyle w:val="Style6"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10.14.4</w:t>
      </w:r>
      <w:r>
        <w:rPr>
          <w:sz w:val="28"/>
          <w:szCs w:val="28"/>
          <w:lang w:val="uk-UA"/>
        </w:rPr>
        <w:t xml:space="preserve"> </w:t>
      </w:r>
      <w:r w:rsidR="007223FA" w:rsidRPr="007223FA">
        <w:rPr>
          <w:sz w:val="28"/>
          <w:szCs w:val="28"/>
          <w:lang w:val="uk-UA"/>
        </w:rPr>
        <w:t xml:space="preserve">При догляді за бетоном, що укладено в монолітні частини корпусу, взимку повинні бути забезпечені умови для нормального тверднення і набуття ним міцності не менше 21,0 </w:t>
      </w:r>
      <w:proofErr w:type="spellStart"/>
      <w:r w:rsidR="007223FA" w:rsidRPr="007223FA">
        <w:rPr>
          <w:sz w:val="28"/>
          <w:szCs w:val="28"/>
          <w:lang w:val="uk-UA"/>
        </w:rPr>
        <w:t>МПа</w:t>
      </w:r>
      <w:proofErr w:type="spellEnd"/>
      <w:r w:rsidR="007223FA" w:rsidRPr="007223FA">
        <w:rPr>
          <w:sz w:val="28"/>
          <w:szCs w:val="28"/>
          <w:lang w:val="uk-UA"/>
        </w:rPr>
        <w:t>, для чого застосовуються тепляки, утеплена опалубка, укриття з різних матеріалів, під які подається пар</w:t>
      </w:r>
      <w:r w:rsidR="007223FA">
        <w:rPr>
          <w:sz w:val="28"/>
          <w:szCs w:val="28"/>
          <w:lang w:val="uk-UA"/>
        </w:rPr>
        <w:t>а</w:t>
      </w:r>
      <w:r w:rsidR="007223FA" w:rsidRPr="007223FA">
        <w:rPr>
          <w:sz w:val="28"/>
          <w:szCs w:val="28"/>
          <w:lang w:val="uk-UA"/>
        </w:rPr>
        <w:t xml:space="preserve"> необхідних параметрів.</w:t>
      </w:r>
    </w:p>
    <w:p w:rsidR="007223FA" w:rsidRPr="00CC7B92" w:rsidRDefault="007223FA" w:rsidP="007223FA">
      <w:pPr>
        <w:pStyle w:val="Style6"/>
        <w:spacing w:line="240" w:lineRule="auto"/>
        <w:ind w:firstLine="709"/>
        <w:rPr>
          <w:b/>
          <w:sz w:val="28"/>
          <w:szCs w:val="28"/>
          <w:lang w:val="uk-UA"/>
        </w:rPr>
      </w:pPr>
      <w:r w:rsidRPr="007223FA">
        <w:rPr>
          <w:sz w:val="28"/>
          <w:szCs w:val="28"/>
          <w:lang w:val="uk-UA"/>
        </w:rPr>
        <w:t xml:space="preserve">Забороняється заморожувати бетон до набуття </w:t>
      </w:r>
      <w:r>
        <w:rPr>
          <w:sz w:val="28"/>
          <w:szCs w:val="28"/>
          <w:lang w:val="uk-UA"/>
        </w:rPr>
        <w:t>ним</w:t>
      </w:r>
      <w:r w:rsidRPr="007223FA">
        <w:rPr>
          <w:sz w:val="28"/>
          <w:szCs w:val="28"/>
          <w:lang w:val="uk-UA"/>
        </w:rPr>
        <w:t xml:space="preserve"> міцності менш</w:t>
      </w:r>
      <w:r>
        <w:rPr>
          <w:sz w:val="28"/>
          <w:szCs w:val="28"/>
          <w:lang w:val="uk-UA"/>
        </w:rPr>
        <w:t xml:space="preserve">е ніж   </w:t>
      </w:r>
      <w:r w:rsidRPr="007223FA">
        <w:rPr>
          <w:sz w:val="28"/>
          <w:szCs w:val="28"/>
          <w:lang w:val="uk-UA"/>
        </w:rPr>
        <w:t xml:space="preserve">21,0 </w:t>
      </w:r>
      <w:proofErr w:type="spellStart"/>
      <w:r w:rsidRPr="00E94CE3">
        <w:rPr>
          <w:sz w:val="28"/>
          <w:szCs w:val="28"/>
          <w:lang w:val="uk-UA"/>
        </w:rPr>
        <w:t>МПа</w:t>
      </w:r>
      <w:proofErr w:type="spellEnd"/>
      <w:r w:rsidRPr="00E94CE3">
        <w:rPr>
          <w:sz w:val="28"/>
          <w:szCs w:val="28"/>
          <w:lang w:val="uk-UA"/>
        </w:rPr>
        <w:t>.</w:t>
      </w:r>
    </w:p>
    <w:p w:rsidR="00C91C2B" w:rsidRPr="007223FA" w:rsidRDefault="00CC7B92" w:rsidP="007223FA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10.14.5</w:t>
      </w:r>
      <w:r>
        <w:rPr>
          <w:sz w:val="28"/>
          <w:szCs w:val="28"/>
          <w:lang w:val="uk-UA"/>
        </w:rPr>
        <w:t xml:space="preserve"> </w:t>
      </w:r>
      <w:r w:rsidR="007223FA" w:rsidRPr="007223FA">
        <w:rPr>
          <w:sz w:val="28"/>
          <w:szCs w:val="28"/>
          <w:lang w:val="uk-UA"/>
        </w:rPr>
        <w:t xml:space="preserve">Збірні елементи корпусів залізобетонних суден і плавзасобів в зимових умовах можна піддавати тепло-вологій обробці (пропарюванню) відповідно до вимог цього </w:t>
      </w:r>
      <w:r w:rsidR="007223FA">
        <w:rPr>
          <w:sz w:val="28"/>
          <w:szCs w:val="28"/>
          <w:lang w:val="uk-UA"/>
        </w:rPr>
        <w:t>стандарту</w:t>
      </w:r>
      <w:r w:rsidR="007223FA" w:rsidRPr="007223FA">
        <w:rPr>
          <w:sz w:val="28"/>
          <w:szCs w:val="28"/>
          <w:lang w:val="uk-UA"/>
        </w:rPr>
        <w:t>.</w:t>
      </w:r>
    </w:p>
    <w:p w:rsidR="00C91C2B" w:rsidRDefault="00CC7B92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10.14.6</w:t>
      </w:r>
      <w:r>
        <w:rPr>
          <w:sz w:val="28"/>
          <w:szCs w:val="28"/>
          <w:lang w:val="uk-UA"/>
        </w:rPr>
        <w:t xml:space="preserve"> </w:t>
      </w:r>
      <w:r w:rsidR="00C077E9" w:rsidRPr="00C077E9">
        <w:rPr>
          <w:sz w:val="28"/>
          <w:szCs w:val="28"/>
          <w:lang w:val="uk-UA"/>
        </w:rPr>
        <w:t xml:space="preserve">Додавання в суднобудівний бетон </w:t>
      </w:r>
      <w:proofErr w:type="spellStart"/>
      <w:r w:rsidR="00C077E9" w:rsidRPr="00C077E9">
        <w:rPr>
          <w:sz w:val="28"/>
          <w:szCs w:val="28"/>
          <w:lang w:val="uk-UA"/>
        </w:rPr>
        <w:t>протиморозних</w:t>
      </w:r>
      <w:proofErr w:type="spellEnd"/>
      <w:r w:rsidR="00C077E9" w:rsidRPr="00C077E9">
        <w:rPr>
          <w:sz w:val="28"/>
          <w:szCs w:val="28"/>
          <w:lang w:val="uk-UA"/>
        </w:rPr>
        <w:t xml:space="preserve"> добавок, та добавок, що прискорюють тверднення (згідно відповідних технологічних регламентів), сприяє інтенсивному росту міцності бетону при температурі від 0 °С до мінус 15 °С (від 273 </w:t>
      </w:r>
      <w:r>
        <w:rPr>
          <w:sz w:val="28"/>
          <w:szCs w:val="28"/>
          <w:lang w:val="uk-UA"/>
        </w:rPr>
        <w:t xml:space="preserve">К </w:t>
      </w:r>
      <w:r w:rsidR="00C077E9" w:rsidRPr="00C077E9">
        <w:rPr>
          <w:sz w:val="28"/>
          <w:szCs w:val="28"/>
          <w:lang w:val="uk-UA"/>
        </w:rPr>
        <w:t>до 258 К) та забезпечує проектну міцність бетону у віці 28, 60 або 90 днів. При цьому бетон має задовольняти вимогам цього стандарту.</w:t>
      </w:r>
    </w:p>
    <w:p w:rsidR="00C077E9" w:rsidRDefault="00CC7B92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10.14.8</w:t>
      </w:r>
      <w:r>
        <w:rPr>
          <w:sz w:val="28"/>
          <w:szCs w:val="28"/>
          <w:lang w:val="uk-UA"/>
        </w:rPr>
        <w:t xml:space="preserve"> </w:t>
      </w:r>
      <w:r w:rsidR="00C077E9" w:rsidRPr="00C077E9">
        <w:rPr>
          <w:sz w:val="28"/>
          <w:szCs w:val="28"/>
          <w:lang w:val="uk-UA"/>
        </w:rPr>
        <w:t xml:space="preserve">Температура бетонної суміші </w:t>
      </w:r>
      <w:r w:rsidR="00C077E9"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проти</w:t>
      </w:r>
      <w:r w:rsidR="00C077E9">
        <w:rPr>
          <w:sz w:val="28"/>
          <w:szCs w:val="28"/>
          <w:lang w:val="uk-UA"/>
        </w:rPr>
        <w:t>морозними</w:t>
      </w:r>
      <w:proofErr w:type="spellEnd"/>
      <w:r w:rsidR="00C077E9">
        <w:rPr>
          <w:sz w:val="28"/>
          <w:szCs w:val="28"/>
          <w:lang w:val="uk-UA"/>
        </w:rPr>
        <w:t xml:space="preserve"> добавками </w:t>
      </w:r>
      <w:r w:rsidR="00C077E9" w:rsidRPr="00C077E9">
        <w:rPr>
          <w:sz w:val="28"/>
          <w:szCs w:val="28"/>
          <w:lang w:val="uk-UA"/>
        </w:rPr>
        <w:t>в момент укладання в конструкцію повинна бути не нижче 10 °С (283 К).</w:t>
      </w:r>
    </w:p>
    <w:p w:rsidR="00C077E9" w:rsidRPr="00C077E9" w:rsidRDefault="00CC7B92" w:rsidP="00C077E9">
      <w:pPr>
        <w:pStyle w:val="Style6"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t>10.14.9</w:t>
      </w:r>
      <w:r>
        <w:rPr>
          <w:sz w:val="28"/>
          <w:szCs w:val="28"/>
          <w:lang w:val="uk-UA"/>
        </w:rPr>
        <w:t xml:space="preserve"> </w:t>
      </w:r>
      <w:r w:rsidR="00C077E9" w:rsidRPr="00C077E9">
        <w:rPr>
          <w:sz w:val="28"/>
          <w:szCs w:val="28"/>
          <w:lang w:val="uk-UA"/>
        </w:rPr>
        <w:t xml:space="preserve">Поливання водою відкритих поверхонь стиків, що </w:t>
      </w:r>
      <w:proofErr w:type="spellStart"/>
      <w:r w:rsidR="00C077E9" w:rsidRPr="00C077E9">
        <w:rPr>
          <w:sz w:val="28"/>
          <w:szCs w:val="28"/>
          <w:lang w:val="uk-UA"/>
        </w:rPr>
        <w:t>омонолічени</w:t>
      </w:r>
      <w:proofErr w:type="spellEnd"/>
      <w:r w:rsidR="00C077E9" w:rsidRPr="00C077E9">
        <w:rPr>
          <w:sz w:val="28"/>
          <w:szCs w:val="28"/>
          <w:lang w:val="uk-UA"/>
        </w:rPr>
        <w:t xml:space="preserve"> в зимовий час, повинно проводитися відразу після настання плюсової температури повітря і тривати до набуття бетоном проектної міцності.</w:t>
      </w:r>
    </w:p>
    <w:p w:rsidR="00C077E9" w:rsidRDefault="00CC7B92" w:rsidP="00C077E9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CC7B92">
        <w:rPr>
          <w:b/>
          <w:sz w:val="28"/>
          <w:szCs w:val="28"/>
          <w:lang w:val="uk-UA"/>
        </w:rPr>
        <w:lastRenderedPageBreak/>
        <w:t>10.14.10</w:t>
      </w:r>
      <w:r>
        <w:rPr>
          <w:sz w:val="28"/>
          <w:szCs w:val="28"/>
          <w:lang w:val="uk-UA"/>
        </w:rPr>
        <w:t xml:space="preserve"> </w:t>
      </w:r>
      <w:r w:rsidR="00C077E9" w:rsidRPr="00C077E9">
        <w:rPr>
          <w:sz w:val="28"/>
          <w:szCs w:val="28"/>
          <w:lang w:val="uk-UA"/>
        </w:rPr>
        <w:t>Технологія приготування, транспортування і укладання бетонної суміші</w:t>
      </w:r>
      <w:r>
        <w:rPr>
          <w:sz w:val="28"/>
          <w:szCs w:val="28"/>
          <w:lang w:val="uk-UA"/>
        </w:rPr>
        <w:t xml:space="preserve"> в зимовий час</w:t>
      </w:r>
      <w:r w:rsidR="00C077E9" w:rsidRPr="00C077E9">
        <w:rPr>
          <w:sz w:val="28"/>
          <w:szCs w:val="28"/>
          <w:lang w:val="uk-UA"/>
        </w:rPr>
        <w:t>, а також методи ущільнення і дозрівання бетону повинна здійснюватися відповідно до вимог цього стандарту і вимог відповідних технологічн</w:t>
      </w:r>
      <w:r>
        <w:rPr>
          <w:sz w:val="28"/>
          <w:szCs w:val="28"/>
          <w:lang w:val="uk-UA"/>
        </w:rPr>
        <w:t>их</w:t>
      </w:r>
      <w:r w:rsidR="00C077E9" w:rsidRPr="00C077E9">
        <w:rPr>
          <w:sz w:val="28"/>
          <w:szCs w:val="28"/>
          <w:lang w:val="uk-UA"/>
        </w:rPr>
        <w:t xml:space="preserve"> інструкці</w:t>
      </w:r>
      <w:r>
        <w:rPr>
          <w:sz w:val="28"/>
          <w:szCs w:val="28"/>
          <w:lang w:val="uk-UA"/>
        </w:rPr>
        <w:t>й</w:t>
      </w:r>
      <w:r w:rsidR="00C077E9" w:rsidRPr="00C077E9">
        <w:rPr>
          <w:sz w:val="28"/>
          <w:szCs w:val="28"/>
          <w:lang w:val="uk-UA"/>
        </w:rPr>
        <w:t xml:space="preserve"> та регламентів</w:t>
      </w:r>
      <w:r>
        <w:rPr>
          <w:sz w:val="28"/>
          <w:szCs w:val="28"/>
          <w:lang w:val="uk-UA"/>
        </w:rPr>
        <w:t>, затверджених в установленому порядку</w:t>
      </w:r>
      <w:r w:rsidR="00C077E9" w:rsidRPr="00C077E9">
        <w:rPr>
          <w:sz w:val="28"/>
          <w:szCs w:val="28"/>
          <w:lang w:val="uk-UA"/>
        </w:rPr>
        <w:t>.</w:t>
      </w:r>
    </w:p>
    <w:p w:rsidR="00022A61" w:rsidRPr="00552CC3" w:rsidRDefault="00022A6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E970B1" w:rsidRDefault="00022A61" w:rsidP="00022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970B1" w:rsidRPr="00552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2CC3">
        <w:rPr>
          <w:rFonts w:ascii="Times New Roman" w:hAnsi="Times New Roman" w:cs="Times New Roman"/>
          <w:b/>
          <w:sz w:val="28"/>
          <w:szCs w:val="28"/>
        </w:rPr>
        <w:t>КОНТРОЛЬ ЯКОСТІ СУДНОБУДІВНОГО БЕТОНУ</w:t>
      </w:r>
    </w:p>
    <w:p w:rsidR="00022A61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A6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A61">
        <w:rPr>
          <w:rFonts w:ascii="Times New Roman" w:hAnsi="Times New Roman" w:cs="Times New Roman"/>
          <w:b/>
          <w:sz w:val="28"/>
          <w:szCs w:val="28"/>
        </w:rPr>
        <w:t>11.1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При виготовленні конструкцій з суднобудівного бетону необхідно контролювати якість застосованих матеріалів, бетонної суміші та бетону, а також дотримуватись вказівок по методиці проектування складів бетону, з приготування, транспортування, укладання бетонної суміші і догляду за бетоном згідно вимог цього стандарту та «Правил» Регістру судноплавства України.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61">
        <w:rPr>
          <w:rFonts w:ascii="Times New Roman" w:hAnsi="Times New Roman" w:cs="Times New Roman"/>
          <w:b/>
          <w:sz w:val="28"/>
          <w:szCs w:val="28"/>
        </w:rPr>
        <w:t>11.2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Контроль якості складових бетону, бетонної суміші і затверділого бетону здійснюється лабораторією та відділом технічного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заводу-будівельника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і включає в себе: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перевірку якості застосованих матеріалів (цементу, піску, крупного заповнювача, води і добавок);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визначення вологості застосованих наповнювачів (піску і щебеню) і внесення коригування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70B1" w:rsidRPr="00552CC3">
        <w:rPr>
          <w:rFonts w:ascii="Times New Roman" w:hAnsi="Times New Roman" w:cs="Times New Roman"/>
          <w:sz w:val="28"/>
          <w:szCs w:val="28"/>
        </w:rPr>
        <w:t xml:space="preserve"> виробничий склад бетонної суміші;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спостереження за точністю дозування складових бетонної суміші;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перевірку правильності завантаження бетонозмішувача, не допу</w:t>
      </w:r>
      <w:r>
        <w:rPr>
          <w:rFonts w:ascii="Times New Roman" w:hAnsi="Times New Roman" w:cs="Times New Roman"/>
          <w:sz w:val="28"/>
          <w:szCs w:val="28"/>
        </w:rPr>
        <w:t xml:space="preserve">щення </w:t>
      </w:r>
      <w:r w:rsidR="00E970B1" w:rsidRPr="00552CC3">
        <w:rPr>
          <w:rFonts w:ascii="Times New Roman" w:hAnsi="Times New Roman" w:cs="Times New Roman"/>
          <w:sz w:val="28"/>
          <w:szCs w:val="28"/>
        </w:rPr>
        <w:t>його недовантаження чи перевантаження;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перевірку тривалості перемішування бетонної суміші;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перевірку рухливості бетонної суміші на виході з бетонозмішувача та на місці укладання бетону;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спостереження за укладанням бетонної суміші;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перевірку дотримання режиму тепло-вологої обробки бетону;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перевірку умов твердіння бетону в природних і зимових умовах, а також способу зволоження бетону;</w:t>
      </w:r>
    </w:p>
    <w:p w:rsidR="00E970B1" w:rsidRPr="00552CC3" w:rsidRDefault="00022A61" w:rsidP="00CF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B1" w:rsidRPr="00552CC3">
        <w:rPr>
          <w:rFonts w:ascii="Times New Roman" w:hAnsi="Times New Roman" w:cs="Times New Roman"/>
          <w:sz w:val="28"/>
          <w:szCs w:val="28"/>
        </w:rPr>
        <w:t>випробування контрольних бетонних зразків в необхідний термін.</w:t>
      </w:r>
    </w:p>
    <w:p w:rsidR="00E970B1" w:rsidRPr="00552CC3" w:rsidRDefault="00022A6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022A61">
        <w:rPr>
          <w:b/>
          <w:sz w:val="28"/>
          <w:szCs w:val="28"/>
          <w:lang w:val="uk-UA"/>
        </w:rPr>
        <w:t>11.</w:t>
      </w:r>
      <w:r w:rsidR="00E970B1" w:rsidRPr="00022A61">
        <w:rPr>
          <w:b/>
          <w:sz w:val="28"/>
          <w:szCs w:val="28"/>
          <w:lang w:val="uk-UA"/>
        </w:rPr>
        <w:t>3</w:t>
      </w:r>
      <w:r w:rsidR="00E970B1" w:rsidRPr="00552CC3">
        <w:rPr>
          <w:sz w:val="28"/>
          <w:szCs w:val="28"/>
          <w:lang w:val="uk-UA"/>
        </w:rPr>
        <w:t xml:space="preserve"> При проектуванні нового складу бетону якість суднобудівного бетону визначають згідно з вимогами цього стандарту, а також за результатами випробування контрольних зразків з бетонної суміші лабораторного приготування з визначенням наступних характеристик бетону:</w:t>
      </w:r>
    </w:p>
    <w:p w:rsidR="00E970B1" w:rsidRPr="00552CC3" w:rsidRDefault="00022A6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границі </w:t>
      </w:r>
      <w:r w:rsidR="00E970B1" w:rsidRPr="00552CC3">
        <w:rPr>
          <w:sz w:val="28"/>
          <w:szCs w:val="28"/>
          <w:lang w:val="uk-UA"/>
        </w:rPr>
        <w:t xml:space="preserve">міцності </w:t>
      </w:r>
      <w:r>
        <w:rPr>
          <w:sz w:val="28"/>
          <w:szCs w:val="28"/>
          <w:lang w:val="uk-UA"/>
        </w:rPr>
        <w:t>на стиск</w:t>
      </w:r>
      <w:r w:rsidR="00E970B1" w:rsidRPr="00552CC3">
        <w:rPr>
          <w:sz w:val="28"/>
          <w:szCs w:val="28"/>
          <w:lang w:val="uk-UA"/>
        </w:rPr>
        <w:t>;</w:t>
      </w:r>
    </w:p>
    <w:p w:rsidR="00E970B1" w:rsidRPr="00552CC3" w:rsidRDefault="00022A6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022A61">
        <w:rPr>
          <w:sz w:val="28"/>
          <w:szCs w:val="28"/>
          <w:lang w:val="uk-UA"/>
        </w:rPr>
        <w:t xml:space="preserve">- границі </w:t>
      </w:r>
      <w:r w:rsidR="00E970B1" w:rsidRPr="00552CC3">
        <w:rPr>
          <w:sz w:val="28"/>
          <w:szCs w:val="28"/>
          <w:lang w:val="uk-UA"/>
        </w:rPr>
        <w:t>міцності при осьовому розтягу;</w:t>
      </w:r>
    </w:p>
    <w:p w:rsidR="001A5FD9" w:rsidRPr="00552CC3" w:rsidRDefault="00022A61" w:rsidP="00E94CE3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022A61">
        <w:rPr>
          <w:sz w:val="28"/>
          <w:szCs w:val="28"/>
          <w:lang w:val="uk-UA"/>
        </w:rPr>
        <w:t>- границі</w:t>
      </w:r>
      <w:r w:rsidR="00E970B1" w:rsidRPr="00552CC3">
        <w:rPr>
          <w:sz w:val="28"/>
          <w:szCs w:val="28"/>
          <w:lang w:val="uk-UA"/>
        </w:rPr>
        <w:t xml:space="preserve"> міцності на розтяг при згині;</w:t>
      </w:r>
    </w:p>
    <w:p w:rsidR="00E970B1" w:rsidRPr="00552CC3" w:rsidRDefault="00022A6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970B1" w:rsidRPr="00552CC3">
        <w:rPr>
          <w:sz w:val="28"/>
          <w:szCs w:val="28"/>
          <w:lang w:val="uk-UA"/>
        </w:rPr>
        <w:t>водонепроникності;</w:t>
      </w:r>
    </w:p>
    <w:p w:rsidR="00E970B1" w:rsidRPr="00552CC3" w:rsidRDefault="00022A6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970B1" w:rsidRPr="00552CC3">
        <w:rPr>
          <w:sz w:val="28"/>
          <w:szCs w:val="28"/>
          <w:lang w:val="uk-UA"/>
        </w:rPr>
        <w:t>морозостійкості;</w:t>
      </w:r>
    </w:p>
    <w:p w:rsidR="00E970B1" w:rsidRPr="00552CC3" w:rsidRDefault="00022A6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970B1" w:rsidRPr="00552CC3">
        <w:rPr>
          <w:sz w:val="28"/>
          <w:szCs w:val="28"/>
          <w:lang w:val="uk-UA"/>
        </w:rPr>
        <w:t>середньої густини.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>Кількість виготовлених зразків, умови твердіння, їх випробування встановлюється вимогами цього стандарту.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A5FD9">
        <w:rPr>
          <w:b/>
          <w:sz w:val="28"/>
          <w:szCs w:val="28"/>
          <w:lang w:val="uk-UA"/>
        </w:rPr>
        <w:lastRenderedPageBreak/>
        <w:t>11</w:t>
      </w:r>
      <w:r w:rsidR="00E970B1" w:rsidRPr="001A5FD9">
        <w:rPr>
          <w:b/>
          <w:sz w:val="28"/>
          <w:szCs w:val="28"/>
          <w:lang w:val="uk-UA"/>
        </w:rPr>
        <w:t>.4</w:t>
      </w:r>
      <w:r w:rsidR="00E970B1" w:rsidRPr="00552CC3">
        <w:rPr>
          <w:sz w:val="28"/>
          <w:szCs w:val="28"/>
          <w:lang w:val="uk-UA"/>
        </w:rPr>
        <w:t xml:space="preserve"> Якість бетону готових секцій, монолітних частин і з'єднань корпусу судна визначає лабораторія заводу-будівельника за результатами випробувань контрольних зразків, що виготовлені з бетонної суміші, відібраної в виробничих умовах відповідно до вимог цього стандарту з визначенням наступних характеристик бетону: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A5FD9">
        <w:rPr>
          <w:sz w:val="28"/>
          <w:szCs w:val="28"/>
          <w:lang w:val="uk-UA"/>
        </w:rPr>
        <w:t>- границі</w:t>
      </w:r>
      <w:r w:rsidR="00E970B1" w:rsidRPr="00552CC3">
        <w:rPr>
          <w:sz w:val="28"/>
          <w:szCs w:val="28"/>
          <w:lang w:val="uk-UA"/>
        </w:rPr>
        <w:t xml:space="preserve"> міцності при стиску;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A5FD9">
        <w:rPr>
          <w:sz w:val="28"/>
          <w:szCs w:val="28"/>
          <w:lang w:val="uk-UA"/>
        </w:rPr>
        <w:t>- границі</w:t>
      </w:r>
      <w:r w:rsidR="00E970B1" w:rsidRPr="00552CC3">
        <w:rPr>
          <w:sz w:val="28"/>
          <w:szCs w:val="28"/>
          <w:lang w:val="uk-UA"/>
        </w:rPr>
        <w:t xml:space="preserve"> міцності на осьовий розтяг;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середньої густини</w:t>
      </w:r>
      <w:r w:rsidR="00E970B1" w:rsidRPr="00552CC3">
        <w:rPr>
          <w:sz w:val="28"/>
          <w:szCs w:val="28"/>
          <w:lang w:val="uk-UA"/>
        </w:rPr>
        <w:t>.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A5FD9">
        <w:rPr>
          <w:b/>
          <w:sz w:val="28"/>
          <w:szCs w:val="28"/>
          <w:lang w:val="uk-UA"/>
        </w:rPr>
        <w:t>11.5</w:t>
      </w:r>
      <w:r>
        <w:rPr>
          <w:sz w:val="28"/>
          <w:szCs w:val="28"/>
          <w:lang w:val="uk-UA"/>
        </w:rPr>
        <w:t xml:space="preserve"> </w:t>
      </w:r>
      <w:r w:rsidR="00E970B1" w:rsidRPr="00552CC3">
        <w:rPr>
          <w:sz w:val="28"/>
          <w:szCs w:val="28"/>
          <w:lang w:val="uk-UA"/>
        </w:rPr>
        <w:t xml:space="preserve">Контроль за </w:t>
      </w:r>
      <w:proofErr w:type="spellStart"/>
      <w:r w:rsidR="00E970B1" w:rsidRPr="00552CC3">
        <w:rPr>
          <w:sz w:val="28"/>
          <w:szCs w:val="28"/>
          <w:lang w:val="uk-UA"/>
        </w:rPr>
        <w:t>температурно-вологісним</w:t>
      </w:r>
      <w:proofErr w:type="spellEnd"/>
      <w:r w:rsidR="00E970B1" w:rsidRPr="00552CC3">
        <w:rPr>
          <w:sz w:val="28"/>
          <w:szCs w:val="28"/>
          <w:lang w:val="uk-UA"/>
        </w:rPr>
        <w:t xml:space="preserve"> режимом твердіння бетону в секції, в стику, в монолітн</w:t>
      </w:r>
      <w:r>
        <w:rPr>
          <w:sz w:val="28"/>
          <w:szCs w:val="28"/>
          <w:lang w:val="uk-UA"/>
        </w:rPr>
        <w:t>ій</w:t>
      </w:r>
      <w:r w:rsidR="00E970B1" w:rsidRPr="00552CC3">
        <w:rPr>
          <w:sz w:val="28"/>
          <w:szCs w:val="28"/>
          <w:lang w:val="uk-UA"/>
        </w:rPr>
        <w:t xml:space="preserve"> конструкції здійснюється з моменту бетонування і до отримання бетоном проектної міцності.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A5FD9">
        <w:rPr>
          <w:b/>
          <w:sz w:val="28"/>
          <w:szCs w:val="28"/>
          <w:lang w:val="uk-UA"/>
        </w:rPr>
        <w:t>11.6</w:t>
      </w:r>
      <w:r>
        <w:rPr>
          <w:sz w:val="28"/>
          <w:szCs w:val="28"/>
          <w:lang w:val="uk-UA"/>
        </w:rPr>
        <w:t xml:space="preserve"> Необхідно здійснювати постійний к</w:t>
      </w:r>
      <w:r w:rsidR="00E970B1" w:rsidRPr="00552CC3">
        <w:rPr>
          <w:sz w:val="28"/>
          <w:szCs w:val="28"/>
          <w:lang w:val="uk-UA"/>
        </w:rPr>
        <w:t>онтроль за температурою і вологістю пар</w:t>
      </w:r>
      <w:r>
        <w:rPr>
          <w:sz w:val="28"/>
          <w:szCs w:val="28"/>
          <w:lang w:val="uk-UA"/>
        </w:rPr>
        <w:t>и</w:t>
      </w:r>
      <w:r w:rsidR="00E970B1" w:rsidRPr="00552CC3">
        <w:rPr>
          <w:sz w:val="28"/>
          <w:szCs w:val="28"/>
          <w:lang w:val="uk-UA"/>
        </w:rPr>
        <w:t xml:space="preserve"> в пропарювальних камерах або під ковпаком</w:t>
      </w:r>
      <w:r>
        <w:rPr>
          <w:sz w:val="28"/>
          <w:szCs w:val="28"/>
          <w:lang w:val="uk-UA"/>
        </w:rPr>
        <w:t>.</w:t>
      </w:r>
      <w:r w:rsidR="00E970B1" w:rsidRPr="00552CC3">
        <w:rPr>
          <w:sz w:val="28"/>
          <w:szCs w:val="28"/>
          <w:lang w:val="uk-UA"/>
        </w:rPr>
        <w:t xml:space="preserve"> Термометри повинні мати межу вимірювання від 0 до 100 °С (від 273 до 373 К) і ціну поділки 0,5 </w:t>
      </w:r>
      <w:r w:rsidRPr="001A5FD9">
        <w:rPr>
          <w:sz w:val="28"/>
          <w:szCs w:val="28"/>
          <w:lang w:val="uk-UA"/>
        </w:rPr>
        <w:t xml:space="preserve">°С </w:t>
      </w:r>
      <w:r w:rsidR="00E970B1" w:rsidRPr="00552CC3">
        <w:rPr>
          <w:sz w:val="28"/>
          <w:szCs w:val="28"/>
          <w:lang w:val="uk-UA"/>
        </w:rPr>
        <w:t>– 1,0 °С (0,5</w:t>
      </w:r>
      <w:r>
        <w:rPr>
          <w:sz w:val="28"/>
          <w:szCs w:val="28"/>
          <w:lang w:val="uk-UA"/>
        </w:rPr>
        <w:t xml:space="preserve"> К </w:t>
      </w:r>
      <w:r w:rsidR="00E970B1" w:rsidRPr="00552CC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970B1" w:rsidRPr="00552CC3">
        <w:rPr>
          <w:sz w:val="28"/>
          <w:szCs w:val="28"/>
          <w:lang w:val="uk-UA"/>
        </w:rPr>
        <w:t>1.0 К).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010854">
        <w:rPr>
          <w:b/>
          <w:sz w:val="28"/>
          <w:szCs w:val="28"/>
          <w:lang w:val="uk-UA"/>
        </w:rPr>
        <w:t>11.7</w:t>
      </w:r>
      <w:r w:rsidR="00E970B1" w:rsidRPr="00552CC3">
        <w:rPr>
          <w:sz w:val="28"/>
          <w:szCs w:val="28"/>
          <w:lang w:val="uk-UA"/>
        </w:rPr>
        <w:t xml:space="preserve"> Кількість контрольних зразків, що виготовляються в зимовий час, умови їх виготовлення, зберігання і методи випробувань пов</w:t>
      </w:r>
      <w:r>
        <w:rPr>
          <w:sz w:val="28"/>
          <w:szCs w:val="28"/>
          <w:lang w:val="uk-UA"/>
        </w:rPr>
        <w:t>инні відповідати вимогам цього стандарту</w:t>
      </w:r>
      <w:r w:rsidR="00E970B1" w:rsidRPr="00552CC3">
        <w:rPr>
          <w:sz w:val="28"/>
          <w:szCs w:val="28"/>
          <w:lang w:val="uk-UA"/>
        </w:rPr>
        <w:t>, при цьому додатково повинні бути виготовлені 6 зразків-кубів для випробування їх в терміни, встановлені в залежності від умов виконання робіт і кліматичних умов. Перед початком бетонних робіт в зимовий час необхідно проаналізувати тривалий прогноз погоди.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 xml:space="preserve">Контроль за якістю </w:t>
      </w:r>
      <w:r w:rsidR="001A5FD9">
        <w:rPr>
          <w:sz w:val="28"/>
          <w:szCs w:val="28"/>
          <w:lang w:val="uk-UA"/>
        </w:rPr>
        <w:t>виконання</w:t>
      </w:r>
      <w:r w:rsidRPr="00552CC3">
        <w:rPr>
          <w:sz w:val="28"/>
          <w:szCs w:val="28"/>
          <w:lang w:val="uk-UA"/>
        </w:rPr>
        <w:t xml:space="preserve"> бетонних робіт в зимовий час повинен здійснюватися систематично на всіх етапах.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A5FD9">
        <w:rPr>
          <w:b/>
          <w:sz w:val="28"/>
          <w:szCs w:val="28"/>
          <w:lang w:val="uk-UA"/>
        </w:rPr>
        <w:t>11.</w:t>
      </w:r>
      <w:r w:rsidR="00E970B1" w:rsidRPr="001A5FD9">
        <w:rPr>
          <w:b/>
          <w:sz w:val="28"/>
          <w:szCs w:val="28"/>
          <w:lang w:val="uk-UA"/>
        </w:rPr>
        <w:t>8</w:t>
      </w:r>
      <w:r w:rsidR="00E970B1" w:rsidRPr="00552CC3">
        <w:rPr>
          <w:sz w:val="28"/>
          <w:szCs w:val="28"/>
          <w:lang w:val="uk-UA"/>
        </w:rPr>
        <w:t xml:space="preserve"> При транспортуванні бетонної суміші необхідно здійснювати контроль за чистотою транспортних засобів. Не допускаються до застосування транспортні засоби, на поверхні яких є частинки затверділого бетону. Перед використанням транспортні засоби мають бути промиті водою. В зимовий час необхідно здійснювати контроль за температурою бетонної суміші, а за необхідністю і за утепленням транспортних засобів.</w:t>
      </w:r>
    </w:p>
    <w:p w:rsidR="00E970B1" w:rsidRPr="00552CC3" w:rsidRDefault="001A5FD9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1A5FD9">
        <w:rPr>
          <w:b/>
          <w:sz w:val="28"/>
          <w:szCs w:val="28"/>
          <w:lang w:val="uk-UA"/>
        </w:rPr>
        <w:t>11.9</w:t>
      </w:r>
      <w:r w:rsidR="00E970B1" w:rsidRPr="00552CC3">
        <w:rPr>
          <w:sz w:val="28"/>
          <w:szCs w:val="28"/>
          <w:lang w:val="uk-UA"/>
        </w:rPr>
        <w:t xml:space="preserve"> Лабораторне приготування бетонної суміші, відбір проб виробничої бетонної суміші для виготовлення контрольних зразків, а також кількість виготовлених контрольних зразків, умови їх виготовлення, зберігання і методи випробувань повинні відповідати вимогам цього стандарту.</w:t>
      </w:r>
    </w:p>
    <w:p w:rsidR="00E970B1" w:rsidRPr="00552CC3" w:rsidRDefault="00E970B1" w:rsidP="00CF3D0C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t>Зразки</w:t>
      </w:r>
      <w:r w:rsidR="001A5FD9">
        <w:rPr>
          <w:sz w:val="28"/>
          <w:szCs w:val="28"/>
          <w:lang w:val="uk-UA"/>
        </w:rPr>
        <w:t>, що виготовлено</w:t>
      </w:r>
      <w:r w:rsidRPr="00552CC3">
        <w:rPr>
          <w:sz w:val="28"/>
          <w:szCs w:val="28"/>
          <w:lang w:val="uk-UA"/>
        </w:rPr>
        <w:t xml:space="preserve"> для перевірки </w:t>
      </w:r>
      <w:r w:rsidR="001A5FD9">
        <w:rPr>
          <w:sz w:val="28"/>
          <w:szCs w:val="28"/>
          <w:lang w:val="uk-UA"/>
        </w:rPr>
        <w:t>показників якості</w:t>
      </w:r>
      <w:r w:rsidRPr="00552CC3">
        <w:rPr>
          <w:sz w:val="28"/>
          <w:szCs w:val="28"/>
          <w:lang w:val="uk-UA"/>
        </w:rPr>
        <w:t xml:space="preserve"> бетону, що укладено в конструкцію, необхідно витримувати в тих же умовах, що і секції та </w:t>
      </w:r>
      <w:r w:rsidRPr="00552CC3">
        <w:rPr>
          <w:rStyle w:val="shorttext"/>
          <w:sz w:val="28"/>
          <w:szCs w:val="28"/>
          <w:lang w:val="uk-UA"/>
        </w:rPr>
        <w:t xml:space="preserve">стики </w:t>
      </w:r>
      <w:proofErr w:type="spellStart"/>
      <w:r w:rsidRPr="00552CC3">
        <w:rPr>
          <w:rStyle w:val="alt-edited"/>
          <w:sz w:val="28"/>
          <w:szCs w:val="28"/>
          <w:lang w:val="uk-UA"/>
        </w:rPr>
        <w:t>замонолічення</w:t>
      </w:r>
      <w:proofErr w:type="spellEnd"/>
      <w:r w:rsidRPr="00552CC3">
        <w:rPr>
          <w:sz w:val="28"/>
          <w:szCs w:val="28"/>
          <w:lang w:val="uk-UA"/>
        </w:rPr>
        <w:t xml:space="preserve">. </w:t>
      </w:r>
      <w:r w:rsidR="001A5FD9">
        <w:rPr>
          <w:sz w:val="28"/>
          <w:szCs w:val="28"/>
          <w:lang w:val="uk-UA"/>
        </w:rPr>
        <w:t xml:space="preserve">Зразки </w:t>
      </w:r>
      <w:r w:rsidRPr="00552CC3">
        <w:rPr>
          <w:sz w:val="28"/>
          <w:szCs w:val="28"/>
          <w:lang w:val="uk-UA"/>
        </w:rPr>
        <w:t>і залізобетонні секції повинні бути промарковані.</w:t>
      </w:r>
    </w:p>
    <w:p w:rsidR="000D21BA" w:rsidRDefault="0073623F" w:rsidP="000D21BA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73623F">
        <w:rPr>
          <w:b/>
          <w:sz w:val="28"/>
          <w:szCs w:val="28"/>
          <w:lang w:val="uk-UA"/>
        </w:rPr>
        <w:t>11.10</w:t>
      </w:r>
      <w:r w:rsidR="00E970B1" w:rsidRPr="00552CC3">
        <w:rPr>
          <w:sz w:val="28"/>
          <w:szCs w:val="28"/>
          <w:lang w:val="uk-UA"/>
        </w:rPr>
        <w:t xml:space="preserve"> Міцність важкого суднобудівного бетону визнається згідно </w:t>
      </w:r>
      <w:r>
        <w:rPr>
          <w:sz w:val="28"/>
          <w:szCs w:val="28"/>
          <w:lang w:val="uk-UA"/>
        </w:rPr>
        <w:t>з                  ДСТУ Б В.2.7-214</w:t>
      </w:r>
      <w:r w:rsidR="00E970B1" w:rsidRPr="00552CC3">
        <w:rPr>
          <w:sz w:val="28"/>
          <w:szCs w:val="28"/>
          <w:lang w:val="uk-UA"/>
        </w:rPr>
        <w:t xml:space="preserve">.  Рухомість бетонної суміші визначається конусом стандартних розмірів </w:t>
      </w:r>
      <w:r w:rsidR="00E970B1" w:rsidRPr="00552CC3">
        <w:rPr>
          <w:color w:val="000000"/>
          <w:sz w:val="28"/>
          <w:szCs w:val="28"/>
        </w:rPr>
        <w:t>за методикою ДСТУ Б В.2.7-114</w:t>
      </w:r>
      <w:r w:rsidR="000D21BA">
        <w:rPr>
          <w:sz w:val="28"/>
          <w:szCs w:val="28"/>
          <w:lang w:val="uk-UA"/>
        </w:rPr>
        <w:t>.</w:t>
      </w:r>
    </w:p>
    <w:p w:rsidR="009D6EC4" w:rsidRPr="009D6EC4" w:rsidRDefault="000D21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D21BA" w:rsidRDefault="000D21BA" w:rsidP="000D21BA">
      <w:pPr>
        <w:pStyle w:val="Style6"/>
        <w:widowControl/>
        <w:spacing w:line="24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A7CE0" w:rsidRPr="000D21BA" w:rsidRDefault="00A51C1D" w:rsidP="000D21BA">
      <w:pPr>
        <w:pStyle w:val="Style6"/>
        <w:widowControl/>
        <w:spacing w:line="240" w:lineRule="auto"/>
        <w:ind w:firstLine="709"/>
        <w:jc w:val="center"/>
        <w:rPr>
          <w:sz w:val="28"/>
          <w:szCs w:val="28"/>
          <w:lang w:val="uk-UA"/>
        </w:rPr>
      </w:pPr>
      <w:proofErr w:type="spellStart"/>
      <w:r w:rsidRPr="00BC2164">
        <w:rPr>
          <w:b/>
          <w:color w:val="000000"/>
          <w:sz w:val="28"/>
          <w:szCs w:val="28"/>
        </w:rPr>
        <w:t>Додаток</w:t>
      </w:r>
      <w:proofErr w:type="spellEnd"/>
      <w:r w:rsidRPr="00BC2164">
        <w:rPr>
          <w:b/>
          <w:color w:val="000000"/>
          <w:sz w:val="28"/>
          <w:szCs w:val="28"/>
        </w:rPr>
        <w:t xml:space="preserve"> </w:t>
      </w:r>
      <w:r w:rsidR="007C5226" w:rsidRPr="00BC2164">
        <w:rPr>
          <w:b/>
          <w:color w:val="000000"/>
          <w:sz w:val="28"/>
          <w:szCs w:val="28"/>
        </w:rPr>
        <w:t>А</w:t>
      </w:r>
    </w:p>
    <w:p w:rsidR="006A7CE0" w:rsidRPr="00BC2164" w:rsidRDefault="006A7CE0" w:rsidP="00674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обов’язковий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882CAA" w:rsidRPr="00BC2164" w:rsidRDefault="00882CAA" w:rsidP="00A51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51C1D" w:rsidRPr="00BC2164" w:rsidRDefault="00BC2164" w:rsidP="00A5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 </w:t>
      </w:r>
      <w:r w:rsidR="00EB72D6"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ВИПРОБУВАННЯ БЕТОНУ НА МОРОЗОСТІЙКІСТЬ</w:t>
      </w:r>
    </w:p>
    <w:p w:rsidR="00882CAA" w:rsidRPr="00BC2164" w:rsidRDefault="00882CAA" w:rsidP="000F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58CB" w:rsidRPr="00BC2164" w:rsidRDefault="00D558CB" w:rsidP="006B7F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</w:p>
    <w:p w:rsidR="00882CAA" w:rsidRPr="00BC2164" w:rsidRDefault="00BC2164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А.1</w:t>
      </w:r>
      <w:r w:rsidR="0070343F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Морозостійкість суднобудівного бетону характеризується найбільшим числом циклів заморожування і відтавання, які здатні витримати зразки</w:t>
      </w:r>
      <w:r w:rsidR="00DA55E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-куби</w:t>
      </w:r>
      <w:r w:rsidR="0070343F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виготовлені відповідно до вимог даного стандарту. При цьому міцність </w:t>
      </w:r>
      <w:r w:rsidR="00EB72D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стиск </w:t>
      </w:r>
      <w:r w:rsidR="0070343F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зразків</w:t>
      </w:r>
      <w:r w:rsidR="00EB72D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що піддаються заморожуванню, </w:t>
      </w:r>
      <w:r w:rsidR="0070343F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повинна бути не менше відповідної заданому класу міцності бетону (показник морозостійкості дорівнює 1,0 і більше), а втрата їх в масі не б</w:t>
      </w:r>
      <w:r w:rsidR="003E560D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ільше</w:t>
      </w:r>
      <w:r w:rsidR="0070343F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2,0%.</w:t>
      </w:r>
    </w:p>
    <w:p w:rsidR="00BC2164" w:rsidRDefault="00BC2164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А.2</w:t>
      </w:r>
      <w:r w:rsidR="00DA55E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 морозостійкості суднобудівного бетону проводиться на зразках-кубах розміром 100×100×100 мм.</w:t>
      </w:r>
    </w:p>
    <w:p w:rsidR="00DA55E0" w:rsidRPr="00BC2164" w:rsidRDefault="00BC2164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Кількість</w:t>
      </w:r>
      <w:r w:rsidR="00DA55E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циклів заморожування і відтавання, а також кількість зразків, що випробовуються при досягненні бетоном міцності на стиск, відповідної заданому класу, має відповідати зазначеним табл.А.1.</w:t>
      </w:r>
      <w:r w:rsidR="0017207C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9D8" w:rsidRPr="00BC2164" w:rsidRDefault="00D609D8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48AD" w:rsidRPr="00BC2164" w:rsidRDefault="006D48AD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Таблиця А.1</w:t>
      </w:r>
      <w:r w:rsid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 зразків-кубів, що виготовляються для випробування на морозостійкість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23"/>
        <w:gridCol w:w="681"/>
        <w:gridCol w:w="1127"/>
        <w:gridCol w:w="1127"/>
        <w:gridCol w:w="1127"/>
        <w:gridCol w:w="1127"/>
        <w:gridCol w:w="1125"/>
      </w:tblGrid>
      <w:tr w:rsidR="00A16739" w:rsidRPr="00BC2164" w:rsidTr="00BC2164">
        <w:tc>
          <w:tcPr>
            <w:tcW w:w="1885" w:type="pct"/>
            <w:vMerge w:val="restart"/>
            <w:vAlign w:val="center"/>
          </w:tcPr>
          <w:p w:rsidR="00A16739" w:rsidRPr="00BC2164" w:rsidRDefault="00A16739" w:rsidP="006D4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3115" w:type="pct"/>
            <w:gridSpan w:val="6"/>
          </w:tcPr>
          <w:p w:rsidR="00A16739" w:rsidRPr="00BC2164" w:rsidRDefault="006D48AD" w:rsidP="00A16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бетону по морозостійкості</w:t>
            </w:r>
          </w:p>
        </w:tc>
      </w:tr>
      <w:tr w:rsidR="00D609D8" w:rsidRPr="00BC2164" w:rsidTr="00BC2164">
        <w:tc>
          <w:tcPr>
            <w:tcW w:w="1885" w:type="pct"/>
            <w:vMerge/>
          </w:tcPr>
          <w:p w:rsidR="00D609D8" w:rsidRPr="00BC2164" w:rsidRDefault="00D609D8" w:rsidP="00D60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D609D8" w:rsidRPr="00BC2164" w:rsidRDefault="006D48AD" w:rsidP="006D4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F50</w:t>
            </w:r>
          </w:p>
        </w:tc>
        <w:tc>
          <w:tcPr>
            <w:tcW w:w="556" w:type="pct"/>
          </w:tcPr>
          <w:p w:rsidR="00D609D8" w:rsidRPr="00BC2164" w:rsidRDefault="006D48AD" w:rsidP="006D4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F100</w:t>
            </w:r>
          </w:p>
        </w:tc>
        <w:tc>
          <w:tcPr>
            <w:tcW w:w="556" w:type="pct"/>
          </w:tcPr>
          <w:p w:rsidR="00D609D8" w:rsidRPr="00BC2164" w:rsidRDefault="006D48AD" w:rsidP="006D4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F150</w:t>
            </w:r>
          </w:p>
        </w:tc>
        <w:tc>
          <w:tcPr>
            <w:tcW w:w="556" w:type="pct"/>
          </w:tcPr>
          <w:p w:rsidR="00D609D8" w:rsidRPr="00BC2164" w:rsidRDefault="006D48AD" w:rsidP="006D4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F200</w:t>
            </w:r>
          </w:p>
        </w:tc>
        <w:tc>
          <w:tcPr>
            <w:tcW w:w="556" w:type="pct"/>
          </w:tcPr>
          <w:p w:rsidR="00D609D8" w:rsidRPr="00BC2164" w:rsidRDefault="006D48AD" w:rsidP="006D4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F300</w:t>
            </w:r>
          </w:p>
        </w:tc>
        <w:tc>
          <w:tcPr>
            <w:tcW w:w="556" w:type="pct"/>
          </w:tcPr>
          <w:p w:rsidR="00D609D8" w:rsidRPr="00BC2164" w:rsidRDefault="006D48AD" w:rsidP="006D4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F400</w:t>
            </w:r>
          </w:p>
        </w:tc>
      </w:tr>
      <w:tr w:rsidR="00A16739" w:rsidRPr="00BC2164" w:rsidTr="00BC2164">
        <w:tc>
          <w:tcPr>
            <w:tcW w:w="1885" w:type="pct"/>
          </w:tcPr>
          <w:p w:rsidR="00D609D8" w:rsidRPr="00BC2164" w:rsidRDefault="00BC2164" w:rsidP="006D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r w:rsidR="00D609D8"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циклів, після яких проводиться огляд і випробування зразків</w:t>
            </w:r>
          </w:p>
        </w:tc>
        <w:tc>
          <w:tcPr>
            <w:tcW w:w="33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  <w:p w:rsidR="006D48AD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  <w:p w:rsidR="006D48AD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</w:t>
            </w:r>
          </w:p>
          <w:p w:rsidR="006D48AD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</w:t>
            </w:r>
          </w:p>
          <w:p w:rsidR="006D48AD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556" w:type="pct"/>
            <w:vAlign w:val="bottom"/>
          </w:tcPr>
          <w:p w:rsidR="00D609D8" w:rsidRPr="00BC2164" w:rsidRDefault="0072283E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300</w:t>
            </w:r>
          </w:p>
          <w:p w:rsidR="006D48AD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72283E"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  <w:p w:rsidR="006D48AD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</w:t>
            </w:r>
          </w:p>
        </w:tc>
      </w:tr>
      <w:tr w:rsidR="00A16739" w:rsidRPr="00BC2164" w:rsidTr="00BC2164">
        <w:tc>
          <w:tcPr>
            <w:tcW w:w="1885" w:type="pct"/>
          </w:tcPr>
          <w:p w:rsidR="00D609D8" w:rsidRPr="00BC2164" w:rsidRDefault="00BC2164" w:rsidP="006D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r w:rsidR="00D609D8"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42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основних </w:t>
            </w:r>
            <w:r w:rsidR="00D609D8"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зразків-кубів, що підлягають заморожуванню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33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A16739" w:rsidRPr="00BC2164" w:rsidTr="00BC2164">
        <w:tc>
          <w:tcPr>
            <w:tcW w:w="1885" w:type="pct"/>
          </w:tcPr>
          <w:p w:rsidR="00D609D8" w:rsidRPr="00BC2164" w:rsidRDefault="00BC2164" w:rsidP="00BC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контрольних зразків-кубів, що </w:t>
            </w:r>
            <w:r w:rsidR="00A7712B"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випробуються</w:t>
            </w:r>
            <w:r w:rsidR="00A16739"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досягненні бетоном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проектної</w:t>
            </w:r>
            <w:r w:rsidR="00A16739"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міцності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33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6" w:type="pct"/>
            <w:vAlign w:val="bottom"/>
          </w:tcPr>
          <w:p w:rsidR="00D609D8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A16739" w:rsidRPr="00BC2164" w:rsidTr="00BC2164">
        <w:tc>
          <w:tcPr>
            <w:tcW w:w="1885" w:type="pct"/>
          </w:tcPr>
          <w:p w:rsidR="00A16739" w:rsidRPr="00BC2164" w:rsidRDefault="00A16739" w:rsidP="006D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 кількість виготовлених зразків-кубів</w:t>
            </w:r>
            <w:r w:rsidR="00BC21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336" w:type="pct"/>
            <w:vAlign w:val="bottom"/>
          </w:tcPr>
          <w:p w:rsidR="00A16739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6" w:type="pct"/>
            <w:vAlign w:val="bottom"/>
          </w:tcPr>
          <w:p w:rsidR="00A16739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6" w:type="pct"/>
            <w:vAlign w:val="bottom"/>
          </w:tcPr>
          <w:p w:rsidR="00A16739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6" w:type="pct"/>
            <w:vAlign w:val="bottom"/>
          </w:tcPr>
          <w:p w:rsidR="00A16739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6" w:type="pct"/>
            <w:vAlign w:val="bottom"/>
          </w:tcPr>
          <w:p w:rsidR="00A16739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6" w:type="pct"/>
            <w:vAlign w:val="bottom"/>
          </w:tcPr>
          <w:p w:rsidR="00A16739" w:rsidRPr="00BC2164" w:rsidRDefault="006D48AD" w:rsidP="00BC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C21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</w:tr>
    </w:tbl>
    <w:p w:rsidR="00D609D8" w:rsidRPr="00BC2164" w:rsidRDefault="00D609D8" w:rsidP="00DA55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5E0" w:rsidRPr="00BC2164" w:rsidRDefault="00BC2164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A55E0"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Насичення бетонних зразків, що </w:t>
      </w:r>
      <w:r w:rsidR="00DA55E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DA55E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будівництва річкових суден та плавзасобів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55E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випробуванням на морозостійкість і відтавання їх після кожного циклу заморожування проводиться в прісній воді. У якост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DA55E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прісної води використовується чиста водопровідна вода, придатна для пиття. Зміна води проводиться не рідше одного разу на три місяці.</w:t>
      </w:r>
    </w:p>
    <w:p w:rsidR="00D609D8" w:rsidRPr="00BC2164" w:rsidRDefault="00BC2164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B7FE7"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B7FE7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Насичення бетонних зразків, призначених для будівництва морських суден і плавзасобів, перед випробуванням на морозостійкість і відтавання їх після 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кожного циклу заморожування, проводиться в штучної морській воді, що містить 34 г солей на один літр прісної води (26,9 г </w:t>
      </w:r>
      <w:proofErr w:type="spellStart"/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+ 3,4 г </w:t>
      </w:r>
      <w:proofErr w:type="spellStart"/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MgCl</w:t>
      </w:r>
      <w:proofErr w:type="spellEnd"/>
      <w:r w:rsidR="00D609D8" w:rsidRPr="00BC21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2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+ 2,5 г </w:t>
      </w:r>
      <w:proofErr w:type="spellStart"/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MgSO</w:t>
      </w:r>
      <w:proofErr w:type="spellEnd"/>
      <w:r w:rsidR="00D609D8" w:rsidRPr="00BC21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4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+ 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1,2 г </w:t>
      </w:r>
      <w:proofErr w:type="spellStart"/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CaSO</w:t>
      </w:r>
      <w:proofErr w:type="spellEnd"/>
      <w:r w:rsidR="00D609D8" w:rsidRPr="00BC216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4</w:t>
      </w:r>
      <w:r w:rsidR="00D609D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09D8" w:rsidRPr="00BC2164" w:rsidRDefault="00D609D8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Зміна штучної морської води проводиться при зміні її концентрації більше, ніж на ± 3% і не рідше одного разу в три місяці.</w:t>
      </w:r>
    </w:p>
    <w:p w:rsidR="00F060D0" w:rsidRPr="009A1131" w:rsidRDefault="00BC2164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060D0"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C2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060D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Випробування бетону на морозостійкість необхідно починати при досягненні бетоном міцнос</w:t>
      </w:r>
      <w:r w:rsidR="0053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ті, що відповідає класу бетону, </w:t>
      </w:r>
      <w:r w:rsidR="00F060D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віці бетону 28</w:t>
      </w:r>
      <w:r w:rsidR="0096261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діб (при обґрунтуванні у проекті – у віці</w:t>
      </w:r>
      <w:r w:rsidR="00F060D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 або 90 ді</w:t>
      </w:r>
      <w:r w:rsidR="0096261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060D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</w:t>
      </w:r>
      <w:r w:rsidR="00E32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060D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</w:t>
      </w:r>
      <w:r w:rsidR="00E32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060D0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стиск </w:t>
      </w:r>
      <w:r w:rsidR="0096261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контрольних зразків визначається згідно</w:t>
      </w:r>
      <w:r w:rsidR="00962616" w:rsidRPr="00BC2164">
        <w:rPr>
          <w:sz w:val="28"/>
          <w:szCs w:val="28"/>
        </w:rPr>
        <w:t xml:space="preserve"> </w:t>
      </w:r>
      <w:r w:rsidR="00664AD0">
        <w:rPr>
          <w:rFonts w:ascii="Times New Roman" w:hAnsi="Times New Roman" w:cs="Times New Roman"/>
          <w:sz w:val="28"/>
          <w:szCs w:val="28"/>
        </w:rPr>
        <w:t xml:space="preserve">з </w:t>
      </w:r>
      <w:r w:rsidR="00664AD0" w:rsidRPr="009A1131">
        <w:rPr>
          <w:rFonts w:ascii="Times New Roman" w:hAnsi="Times New Roman" w:cs="Times New Roman"/>
          <w:sz w:val="28"/>
          <w:szCs w:val="28"/>
        </w:rPr>
        <w:t>ДСТУ Б В.2.7-214</w:t>
      </w:r>
      <w:r w:rsidR="00962616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85E" w:rsidRPr="009A1131" w:rsidRDefault="00BC2164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11F63"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випробувань зразки зважують з точністю до 0,5 г і укладають </w:t>
      </w:r>
      <w:r w:rsidR="00664AD0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ванну з </w:t>
      </w:r>
      <w:r w:rsidR="00664AD0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прісно</w:t>
      </w:r>
      <w:r w:rsidR="00664AD0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="00664AD0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або штучною морською водою</w:t>
      </w:r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що має температуру від 15 </w:t>
      </w:r>
      <w:proofErr w:type="spellStart"/>
      <w:r w:rsidR="005342C3" w:rsidRPr="009A113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20 °С (від 288 </w:t>
      </w:r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293К), для насичення. Після чотирьох діб насичення зразки знову зважують і завантажують в морозильну камеру.</w:t>
      </w:r>
      <w:r w:rsidR="00762F22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обміру зразків і їх зважування визначається </w:t>
      </w:r>
      <w:r w:rsidR="00762F22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середня  густин</w:t>
      </w:r>
      <w:r w:rsidR="00762F22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762F22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бетону в приро</w:t>
      </w:r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дному і насиченому водою стані та </w:t>
      </w:r>
      <w:proofErr w:type="spellStart"/>
      <w:r w:rsidR="00911F6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водопоглинання</w:t>
      </w:r>
      <w:proofErr w:type="spellEnd"/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r w:rsidR="00664AD0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</w:t>
      </w:r>
      <w:r w:rsidR="00762F22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В.2.7-17</w:t>
      </w:r>
      <w:r w:rsidR="005342C3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762F22" w:rsidRPr="009A113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1485E" w:rsidRPr="009A1131" w:rsidRDefault="005342C3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А.8</w:t>
      </w:r>
      <w:r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85E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Насичені водою зразки слід укладати в морозильну камеру на дерев'яні підкладки з відстанню між зразками не менше 5,0 см; для збереження зразків необхідно застосовувати контейнери.</w:t>
      </w:r>
    </w:p>
    <w:p w:rsidR="006B7FE7" w:rsidRPr="009A1131" w:rsidRDefault="0021485E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Зразки укладають в морозильну камеру після того, як температура повітря в ній знизилася не менше, ніж до мінус 15 °С (до 258К).</w:t>
      </w:r>
    </w:p>
    <w:p w:rsidR="00854345" w:rsidRPr="009A1131" w:rsidRDefault="005342C3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А.9</w:t>
      </w:r>
      <w:r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FE7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Тривалість одного </w:t>
      </w:r>
      <w:r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циклу </w:t>
      </w:r>
      <w:r w:rsidR="006B7FE7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заморожування зразків-кубів при сталій температурі мінус 17 ± 2 °С (256 ± 2К) повинна складати чотир</w:t>
      </w:r>
      <w:r w:rsidR="00641F07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7FE7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годин</w:t>
      </w:r>
      <w:r w:rsidR="00641F07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7FE7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1292B" w:rsidRPr="00BC2164" w:rsidRDefault="005342C3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54345"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A11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854345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Після закінчення заморожування зразки занурюють не менше</w:t>
      </w:r>
      <w:r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4345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ніж на дві години у ванну з </w:t>
      </w:r>
      <w:r w:rsidR="00664AD0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прісною або штучною морською водою</w:t>
      </w:r>
      <w:r w:rsidR="00854345" w:rsidRPr="009A1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температура</w:t>
      </w:r>
      <w:r w:rsidR="00854345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якої підтримується рівн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ою</w:t>
      </w:r>
      <w:r w:rsidR="00854345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 – 30°С (288 – 303 К).</w:t>
      </w:r>
      <w:r w:rsidR="0021485E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841C9" w:rsidRPr="00BC2164" w:rsidRDefault="001A2818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81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E7E16" w:rsidRPr="001A281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A281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8E7E1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Після проведення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зазначеної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даної марки бетону за морозостійкістю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таблиці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А.1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кількості циклів </w:t>
      </w:r>
      <w:r w:rsidR="008E7E1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чергов</w:t>
      </w:r>
      <w:r w:rsidR="008E7E16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заморожування і відтавання слід проводити проміжне і остаточне випробування зразків на стиск, а також огляд (фотографування) і зважування зразків.</w:t>
      </w:r>
    </w:p>
    <w:p w:rsidR="004751C1" w:rsidRPr="00BC2164" w:rsidRDefault="001A2818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81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А.12</w:t>
      </w:r>
      <w:r w:rsidR="004751C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Границя</w:t>
      </w:r>
      <w:r w:rsidR="004751C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стиск</w:t>
      </w:r>
      <w:r w:rsidR="004751C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зразків-кубів, що піддавалися циклічному заморожуванню і відтаванню, визнача</w:t>
      </w:r>
      <w:r w:rsidR="00A82DD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</w:t>
      </w:r>
      <w:r w:rsidR="004751C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ться 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1A28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28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51C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D29" w:rsidRPr="00BC2164" w:rsidRDefault="001A2818" w:rsidP="00D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81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А.13</w:t>
      </w:r>
      <w:r w:rsidR="004751C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изначення</w:t>
      </w:r>
      <w:r w:rsidR="004751C1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марки бетону за морозостійкістю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розраховують показник </w:t>
      </w:r>
      <w:r w:rsidR="00DD6D29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морозостійкості  суднобудівного бетону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D6D29" w:rsidRPr="00DD6D2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F</w:t>
      </w:r>
      <w:r w:rsidR="00DD6D29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формулою 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А.1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107E" w:rsidRPr="00BC2164" w:rsidRDefault="0081107E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107E" w:rsidRPr="00BC2164" w:rsidRDefault="0069302A" w:rsidP="00BC21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F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cube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.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,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cube</m:t>
                </m:r>
              </m:sub>
            </m:sSub>
          </m:den>
        </m:f>
      </m:oMath>
      <w:r w:rsidR="0081107E" w:rsidRPr="00BC2164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(А.1)</w:t>
      </w:r>
    </w:p>
    <w:p w:rsidR="004751C1" w:rsidRPr="00BC2164" w:rsidRDefault="004751C1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05C8" w:rsidRPr="00BC2164" w:rsidRDefault="00F805C8" w:rsidP="00BC21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показник морозостійкості суднобудівного бетону;</w:t>
      </w:r>
    </w:p>
    <w:p w:rsidR="00F805C8" w:rsidRPr="00BC2164" w:rsidRDefault="00F805C8" w:rsidP="00D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, 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cube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границя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при стиску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зразків, що піддавалися заморожуванню</w:t>
      </w:r>
      <w:r w:rsidR="00DD6D29" w:rsidRP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(основних)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5C8" w:rsidRPr="00BC2164" w:rsidRDefault="00F805C8" w:rsidP="00BC21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, </w:t>
      </w:r>
      <w:r w:rsidRPr="00BC216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cube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границя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при стиску контрольних 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зразків (</w:t>
      </w:r>
      <w:r w:rsidR="001300C2" w:rsidRP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відповідає класу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 за міцністю на стиск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07E" w:rsidRPr="00BC2164" w:rsidRDefault="00F805C8" w:rsidP="00D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Суднобудівний бетон вважається морозостійким, коли показник морозостійкості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більше або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дорівнює 1,0.</w:t>
      </w:r>
    </w:p>
    <w:p w:rsidR="00F805C8" w:rsidRPr="00BC2164" w:rsidRDefault="00DD6D29" w:rsidP="00CD5B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6D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А.14</w:t>
      </w:r>
      <w:r w:rsidR="00F805C8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29A9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Втрату маси зразків (у відсотках) після закінчення заморожування обчислюють з точністю до 0,1% за формулою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А.2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29A9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0D2A" w:rsidRPr="00BC2164" w:rsidRDefault="009A29A9" w:rsidP="00BC21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Bookman Old Style" w:hAnsi="Bookman Old Style" w:cs="Bookman Old Style"/>
          <w:color w:val="000000"/>
          <w:sz w:val="28"/>
          <w:szCs w:val="28"/>
          <w:lang w:val="ru-RU" w:eastAsia="ru-RU"/>
        </w:rPr>
      </w:pPr>
      <m:oMath>
        <m:r>
          <w:rPr>
            <w:rFonts w:ascii="Cambria Math" w:hAnsi="Cambria Math" w:cs="Bookman Old Style"/>
            <w:color w:val="000000"/>
            <w:sz w:val="28"/>
            <w:szCs w:val="28"/>
            <w:lang w:eastAsia="ru-RU"/>
          </w:rPr>
          <m:t xml:space="preserve">A= </m:t>
        </m:r>
        <m:f>
          <m:fPr>
            <m:ctrlPr>
              <w:rPr>
                <w:rFonts w:ascii="Cambria Math" w:hAnsi="Cambria Math" w:cs="Bookman Old Style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Bookman Old Style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w:rPr>
                <w:rFonts w:ascii="Cambria Math" w:hAnsi="Cambria Math" w:cs="Bookman Old Style"/>
                <w:color w:val="000000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Bookman Old Style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eastAsia="ru-RU"/>
                  </w:rPr>
                  <m:t>4</m:t>
                </m:r>
              </m:sub>
            </m:sSub>
          </m:num>
          <m:den>
            <m:eqArr>
              <m:eqArrPr>
                <m:ctrlPr>
                  <w:rPr>
                    <w:rFonts w:ascii="Cambria Math" w:hAnsi="Cambria Math" w:cs="Bookman Old Style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Bookman Old Style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Bookman Old Style"/>
                        <w:color w:val="000000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Bookman Old Style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e>
              <m:e/>
            </m:eqArr>
          </m:den>
        </m:f>
        <m:r>
          <w:rPr>
            <w:rFonts w:ascii="Cambria Math" w:hAnsi="Cambria Math" w:cs="Bookman Old Style"/>
            <w:color w:val="000000"/>
            <w:sz w:val="28"/>
            <w:szCs w:val="28"/>
            <w:lang w:eastAsia="ru-RU"/>
          </w:rPr>
          <m:t>∙100%</m:t>
        </m:r>
      </m:oMath>
      <w:r w:rsidRPr="00BC2164">
        <w:rPr>
          <w:rFonts w:ascii="Bookman Old Style" w:eastAsiaTheme="minorEastAsia" w:hAnsi="Bookman Old Style" w:cs="Bookman Old Style"/>
          <w:color w:val="000000"/>
          <w:sz w:val="28"/>
          <w:szCs w:val="28"/>
          <w:lang w:val="ru-RU" w:eastAsia="ru-RU"/>
        </w:rPr>
        <w:t xml:space="preserve">                                               </w:t>
      </w:r>
      <w:r w:rsidRPr="00BC2164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(А.</w:t>
      </w:r>
      <w:r w:rsidRPr="00BC2164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ru-RU" w:eastAsia="ru-RU"/>
        </w:rPr>
        <w:t>2</w:t>
      </w:r>
      <w:r w:rsidRPr="00BC2164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603B7" w:rsidRPr="00BC2164" w:rsidRDefault="002603B7" w:rsidP="00BC21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 w:rsidRPr="003A3F6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втрата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маси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зразків,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2603B7" w:rsidRPr="00BC2164" w:rsidRDefault="002603B7" w:rsidP="00D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3F6C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m</w:t>
      </w:r>
      <w:r w:rsidRPr="003A3F6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u-RU" w:eastAsia="ru-RU"/>
        </w:rPr>
        <w:t>3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маса зразка, насиченого водою, перед випробуваннями на морозостійкість, г;</w:t>
      </w:r>
    </w:p>
    <w:p w:rsidR="002603B7" w:rsidRPr="00BC2164" w:rsidRDefault="002603B7" w:rsidP="00D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3A3F6C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m</w:t>
      </w:r>
      <w:r w:rsidRPr="003A3F6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u-RU" w:eastAsia="ru-RU"/>
        </w:rPr>
        <w:t>4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маса зразка, насиченого водою, після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проведення визначеної кількості циклів </w:t>
      </w:r>
      <w:r w:rsidR="00DD6D29" w:rsidRP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почергового заморожування і відтавання 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випробуванн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морозостійкість, г.</w:t>
      </w:r>
    </w:p>
    <w:p w:rsidR="001300C2" w:rsidRPr="00BC2164" w:rsidRDefault="00DD6D29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6D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Втрата 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повинна бути 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більше 2%. Втрат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обчислюють як середнє арифметичне результатів випробува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нь трьох зразків. Якщо втрата 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 після проміжного числа циклів заморожування і відтавання перевищує 2%, подальші випробування на морозостійкість слід припинити.</w:t>
      </w:r>
    </w:p>
    <w:p w:rsidR="00173714" w:rsidRDefault="00DD6D29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7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А.16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F6C" w:rsidRPr="003A3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відповідному обґрунтуванні </w:t>
      </w:r>
      <w:r w:rsidR="003A3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37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опускається застосовувати прискорені методи в</w:t>
      </w:r>
      <w:r w:rsid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изначення морозостійкості</w:t>
      </w:r>
      <w:r w:rsidR="00D56349" w:rsidRP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ДСТУ Б В.2.7-47</w:t>
      </w:r>
      <w:r w:rsidR="001737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3714" w:rsidRDefault="003A3F6C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="001737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бетону, </w:t>
      </w:r>
      <w:r w:rsidR="00D56349" w:rsidRP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 призначен</w:t>
      </w:r>
      <w:r w:rsid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56349" w:rsidRP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будівництва річкових суден та плавзасобів</w:t>
      </w:r>
      <w:r w:rsid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другий (прискорений) згідно з </w:t>
      </w:r>
      <w:r w:rsidR="00D56349" w:rsidRP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В.2.7-4</w:t>
      </w:r>
      <w:r w:rsidR="00D56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D5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3714" w:rsidRDefault="003A3F6C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― </w:t>
      </w:r>
      <w:r w:rsidR="00CD5B9F" w:rsidRPr="00CD5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бетону, що призначено для будівництва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B9F" w:rsidRPr="00CD5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морських суден і плавзасобів </w:t>
      </w:r>
      <w:r w:rsidRPr="003A3F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D5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третій (прискорений)</w:t>
      </w:r>
      <w:r w:rsidR="00CD5B9F" w:rsidRPr="00CD5B9F">
        <w:t xml:space="preserve"> </w:t>
      </w:r>
      <w:r w:rsidR="00CD5B9F" w:rsidRPr="00CD5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ДСТУ Б В.2.7-49</w:t>
      </w:r>
      <w:r w:rsidR="00CD5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(як для бетону дорожніх і аеродромних покриттів).</w:t>
      </w:r>
    </w:p>
    <w:p w:rsidR="00CD5B9F" w:rsidRDefault="00CD5B9F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Кількість та розміри зразків - </w:t>
      </w:r>
      <w:r w:rsidRPr="00CD5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ДСТУ Б В.2.7-47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0C2" w:rsidRDefault="00CD5B9F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B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Результати випробування зразків на морозостійкість заносять в таблицю за формою </w:t>
      </w:r>
      <w:r w:rsid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1300C2"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D6D29" w:rsidRPr="00BC2164" w:rsidRDefault="00DD6D29" w:rsidP="00BC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00C2" w:rsidRPr="00BC2164" w:rsidRDefault="001300C2" w:rsidP="00DD6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6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 </w:t>
      </w:r>
      <w:r w:rsidRPr="00BC2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Результати випробування бетону на морозостійкість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928"/>
        <w:gridCol w:w="960"/>
        <w:gridCol w:w="1346"/>
        <w:gridCol w:w="1183"/>
        <w:gridCol w:w="1000"/>
        <w:gridCol w:w="1390"/>
        <w:gridCol w:w="704"/>
        <w:gridCol w:w="704"/>
        <w:gridCol w:w="704"/>
      </w:tblGrid>
      <w:tr w:rsidR="001300C2" w:rsidRPr="001300C2" w:rsidTr="004B32BF">
        <w:tc>
          <w:tcPr>
            <w:tcW w:w="936" w:type="dxa"/>
            <w:vMerge w:val="restart"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Номер серії або складу</w:t>
            </w:r>
          </w:p>
        </w:tc>
        <w:tc>
          <w:tcPr>
            <w:tcW w:w="928" w:type="dxa"/>
            <w:vMerge w:val="restart"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Номер зразка</w:t>
            </w:r>
          </w:p>
        </w:tc>
        <w:tc>
          <w:tcPr>
            <w:tcW w:w="960" w:type="dxa"/>
            <w:vMerge w:val="restart"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вигото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влення</w:t>
            </w:r>
            <w:proofErr w:type="spellEnd"/>
          </w:p>
        </w:tc>
        <w:tc>
          <w:tcPr>
            <w:tcW w:w="1346" w:type="dxa"/>
            <w:vMerge w:val="restart"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Вік бетону до початку </w:t>
            </w:r>
            <w:proofErr w:type="spellStart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випробу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вань</w:t>
            </w:r>
            <w:proofErr w:type="spellEnd"/>
          </w:p>
        </w:tc>
        <w:tc>
          <w:tcPr>
            <w:tcW w:w="1183" w:type="dxa"/>
            <w:vMerge w:val="restart"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початку </w:t>
            </w:r>
            <w:proofErr w:type="spellStart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випроб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увань</w:t>
            </w:r>
            <w:proofErr w:type="spellEnd"/>
          </w:p>
        </w:tc>
        <w:tc>
          <w:tcPr>
            <w:tcW w:w="1000" w:type="dxa"/>
            <w:vMerge w:val="restart"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закін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чення</w:t>
            </w:r>
            <w:proofErr w:type="spellEnd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випро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бувань</w:t>
            </w:r>
            <w:proofErr w:type="spellEnd"/>
          </w:p>
        </w:tc>
        <w:tc>
          <w:tcPr>
            <w:tcW w:w="1390" w:type="dxa"/>
            <w:vMerge w:val="restart"/>
          </w:tcPr>
          <w:p w:rsidR="001300C2" w:rsidRPr="001300C2" w:rsidRDefault="001300C2" w:rsidP="00C10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Кількість циклів </w:t>
            </w:r>
            <w:proofErr w:type="spellStart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заморо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жування</w:t>
            </w:r>
            <w:proofErr w:type="spellEnd"/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і відт</w:t>
            </w:r>
            <w:r w:rsidR="00C1083F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1300C2">
              <w:rPr>
                <w:rFonts w:ascii="Times New Roman" w:hAnsi="Times New Roman" w:cs="Times New Roman"/>
                <w:color w:val="000000"/>
                <w:lang w:eastAsia="ru-RU"/>
              </w:rPr>
              <w:t>вання</w:t>
            </w:r>
          </w:p>
        </w:tc>
        <w:tc>
          <w:tcPr>
            <w:tcW w:w="2112" w:type="dxa"/>
            <w:gridSpan w:val="3"/>
          </w:tcPr>
          <w:p w:rsidR="001300C2" w:rsidRPr="00FF21C7" w:rsidRDefault="001300C2" w:rsidP="0013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Розміри зразків</w:t>
            </w:r>
            <w:r w:rsidR="00FF21C7">
              <w:rPr>
                <w:rFonts w:ascii="Times New Roman" w:hAnsi="Times New Roman" w:cs="Times New Roman"/>
                <w:color w:val="000000"/>
                <w:lang w:val="ru-RU" w:eastAsia="ru-RU"/>
              </w:rPr>
              <w:t>, мм</w:t>
            </w:r>
          </w:p>
        </w:tc>
      </w:tr>
      <w:tr w:rsidR="001300C2" w:rsidRPr="001300C2" w:rsidTr="001300C2">
        <w:tc>
          <w:tcPr>
            <w:tcW w:w="936" w:type="dxa"/>
            <w:vMerge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vMerge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</w:tcPr>
          <w:p w:rsidR="001300C2" w:rsidRPr="001300C2" w:rsidRDefault="001300C2" w:rsidP="0026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1300C2" w:rsidRPr="001300C2" w:rsidRDefault="001300C2" w:rsidP="0013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1300C2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>a</w:t>
            </w:r>
          </w:p>
        </w:tc>
        <w:tc>
          <w:tcPr>
            <w:tcW w:w="704" w:type="dxa"/>
            <w:vAlign w:val="center"/>
          </w:tcPr>
          <w:p w:rsidR="001300C2" w:rsidRPr="001300C2" w:rsidRDefault="001300C2" w:rsidP="0013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1300C2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>b</w:t>
            </w:r>
          </w:p>
        </w:tc>
        <w:tc>
          <w:tcPr>
            <w:tcW w:w="704" w:type="dxa"/>
            <w:vAlign w:val="center"/>
          </w:tcPr>
          <w:p w:rsidR="001300C2" w:rsidRPr="001300C2" w:rsidRDefault="001300C2" w:rsidP="0013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1300C2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>c</w:t>
            </w:r>
          </w:p>
        </w:tc>
      </w:tr>
      <w:tr w:rsidR="001300C2" w:rsidRPr="001300C2" w:rsidTr="001300C2">
        <w:tc>
          <w:tcPr>
            <w:tcW w:w="936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0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</w:tcPr>
          <w:p w:rsidR="001300C2" w:rsidRPr="001300C2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A7CE0" w:rsidRDefault="006A7CE0" w:rsidP="0013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00C2" w:rsidRPr="00CE499F" w:rsidRDefault="00CE499F" w:rsidP="0013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Кінець </w:t>
      </w:r>
      <w:r w:rsidR="00CF7BBE" w:rsidRPr="00CE499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ф</w:t>
      </w:r>
      <w:r w:rsidR="001300C2" w:rsidRPr="00CE499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орми </w:t>
      </w:r>
      <w:r w:rsidRPr="00CE499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А.</w:t>
      </w:r>
      <w:r w:rsidR="001300C2" w:rsidRPr="00CE499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3"/>
        <w:gridCol w:w="1281"/>
        <w:gridCol w:w="1357"/>
        <w:gridCol w:w="1707"/>
        <w:gridCol w:w="1619"/>
        <w:gridCol w:w="1294"/>
        <w:gridCol w:w="1387"/>
      </w:tblGrid>
      <w:tr w:rsidR="00CF7BBE" w:rsidTr="003A3F6C">
        <w:tc>
          <w:tcPr>
            <w:tcW w:w="4071" w:type="dxa"/>
            <w:gridSpan w:val="3"/>
          </w:tcPr>
          <w:p w:rsidR="00CF7BBE" w:rsidRPr="00C1083F" w:rsidRDefault="00CF7BBE" w:rsidP="00CF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Маса зразків, г</w:t>
            </w:r>
          </w:p>
        </w:tc>
        <w:tc>
          <w:tcPr>
            <w:tcW w:w="1707" w:type="dxa"/>
            <w:vMerge w:val="restart"/>
          </w:tcPr>
          <w:p w:rsidR="00CF7BBE" w:rsidRPr="00C1083F" w:rsidRDefault="00CF7BBE" w:rsidP="00CF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Втрата мас</w:t>
            </w:r>
            <w:r w:rsidR="00221A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після закінчення </w:t>
            </w:r>
            <w:proofErr w:type="spellStart"/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заморожу-вання</w:t>
            </w:r>
            <w:proofErr w:type="spellEnd"/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 %</w:t>
            </w:r>
          </w:p>
          <w:p w:rsidR="00CF7BBE" w:rsidRPr="00C1083F" w:rsidRDefault="00CF7BBE" w:rsidP="006F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221AAB" w:rsidRDefault="00221AAB" w:rsidP="00221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Границя м</w:t>
            </w:r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іцн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і </w:t>
            </w:r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 стиску контрольних зразків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бетону</w:t>
            </w:r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 яка відповідає його класу,</w:t>
            </w:r>
          </w:p>
          <w:p w:rsidR="00CF7BBE" w:rsidRPr="00C1083F" w:rsidRDefault="00CF7BBE" w:rsidP="00221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en-US" w:eastAsia="ru-RU"/>
              </w:rPr>
              <w:t>f</w:t>
            </w:r>
            <w:r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val="en-US" w:eastAsia="ru-RU"/>
              </w:rPr>
              <w:t>c</w:t>
            </w:r>
            <w:r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eastAsia="ru-RU"/>
              </w:rPr>
              <w:t xml:space="preserve">, </w:t>
            </w:r>
            <w:r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val="en-US" w:eastAsia="ru-RU"/>
              </w:rPr>
              <w:t>cube</w:t>
            </w:r>
          </w:p>
        </w:tc>
        <w:tc>
          <w:tcPr>
            <w:tcW w:w="1294" w:type="dxa"/>
            <w:vMerge w:val="restart"/>
          </w:tcPr>
          <w:p w:rsidR="00CF7BBE" w:rsidRPr="00C1083F" w:rsidRDefault="00221AAB" w:rsidP="006F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AB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Границя міцності при стиску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основних </w:t>
            </w:r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зразків, підданих </w:t>
            </w:r>
            <w:proofErr w:type="spellStart"/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заморо-жуванню</w:t>
            </w:r>
            <w:proofErr w:type="spellEnd"/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7BBE"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en-US" w:eastAsia="ru-RU"/>
              </w:rPr>
              <w:t>f</w:t>
            </w:r>
            <w:r w:rsidR="00CF7BBE"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val="en-US" w:eastAsia="ru-RU"/>
              </w:rPr>
              <w:t>c</w:t>
            </w:r>
            <w:r w:rsidR="00CF7BBE"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eastAsia="ru-RU"/>
              </w:rPr>
              <w:t xml:space="preserve">, </w:t>
            </w:r>
            <w:r w:rsidR="00CF7BBE"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val="en-US" w:eastAsia="ru-RU"/>
              </w:rPr>
              <w:t>cube</w:t>
            </w:r>
            <w:r w:rsidR="00CF7BBE"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eastAsia="ru-RU"/>
              </w:rPr>
              <w:t>.</w:t>
            </w:r>
            <w:r w:rsidR="00CF7BBE" w:rsidRPr="00C1083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vertAlign w:val="subscript"/>
                <w:lang w:val="en-US" w:eastAsia="ru-RU"/>
              </w:rPr>
              <w:t>F</w:t>
            </w:r>
          </w:p>
        </w:tc>
        <w:tc>
          <w:tcPr>
            <w:tcW w:w="1387" w:type="dxa"/>
            <w:vMerge w:val="restart"/>
          </w:tcPr>
          <w:p w:rsidR="00CF7BBE" w:rsidRPr="00C1083F" w:rsidRDefault="00221AAB" w:rsidP="00CF7BBE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3"/>
                <w:szCs w:val="23"/>
                <w:lang w:eastAsia="ru-RU"/>
              </w:rPr>
            </w:pPr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оказник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F7BBE"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морозистій-кості</w:t>
            </w:r>
          </w:p>
          <w:p w:rsidR="00CF7BBE" w:rsidRPr="00CF7BBE" w:rsidRDefault="0069302A" w:rsidP="006F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ru-RU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c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cube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  <m:t xml:space="preserve">. 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c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cube</m:t>
                        </m:r>
                      </m:sub>
                    </m:sSub>
                  </m:den>
                </m:f>
              </m:oMath>
            </m:oMathPara>
          </w:p>
        </w:tc>
      </w:tr>
      <w:tr w:rsidR="00CF7BBE" w:rsidTr="003A3F6C">
        <w:tc>
          <w:tcPr>
            <w:tcW w:w="1433" w:type="dxa"/>
          </w:tcPr>
          <w:p w:rsidR="00CF7BBE" w:rsidRPr="00C1083F" w:rsidRDefault="00CF7BBE" w:rsidP="00CF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перед насиченням</w:t>
            </w:r>
          </w:p>
        </w:tc>
        <w:tc>
          <w:tcPr>
            <w:tcW w:w="1281" w:type="dxa"/>
          </w:tcPr>
          <w:p w:rsidR="00CF7BBE" w:rsidRPr="00C1083F" w:rsidRDefault="00CF7BBE" w:rsidP="00CF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після насичення</w:t>
            </w:r>
          </w:p>
        </w:tc>
        <w:tc>
          <w:tcPr>
            <w:tcW w:w="1357" w:type="dxa"/>
          </w:tcPr>
          <w:p w:rsidR="00CF7BBE" w:rsidRPr="00C1083F" w:rsidRDefault="00CF7BBE" w:rsidP="00CF7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після закінчення </w:t>
            </w:r>
            <w:proofErr w:type="spellStart"/>
            <w:r w:rsidRPr="00C1083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заморо-жування</w:t>
            </w:r>
            <w:proofErr w:type="spellEnd"/>
          </w:p>
        </w:tc>
        <w:tc>
          <w:tcPr>
            <w:tcW w:w="1707" w:type="dxa"/>
            <w:vMerge/>
          </w:tcPr>
          <w:p w:rsidR="00CF7BBE" w:rsidRPr="00CF7BBE" w:rsidRDefault="00CF7BBE" w:rsidP="006F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F7BBE" w:rsidRPr="00CF7BBE" w:rsidRDefault="00CF7BBE" w:rsidP="006F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CF7BBE" w:rsidRPr="00CF7BBE" w:rsidRDefault="00CF7BBE" w:rsidP="006F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</w:tcPr>
          <w:p w:rsidR="00CF7BBE" w:rsidRPr="00CF7BBE" w:rsidRDefault="00CF7BBE" w:rsidP="006F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BBE" w:rsidTr="003A3F6C">
        <w:tc>
          <w:tcPr>
            <w:tcW w:w="1433" w:type="dxa"/>
          </w:tcPr>
          <w:p w:rsidR="00CF7BBE" w:rsidRPr="00CF7BBE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</w:tcPr>
          <w:p w:rsidR="00CF7BBE" w:rsidRPr="00CF7BBE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</w:tcPr>
          <w:p w:rsidR="00CF7BBE" w:rsidRPr="00CF7BBE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</w:tcPr>
          <w:p w:rsidR="00CF7BBE" w:rsidRPr="00CF7BBE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9" w:type="dxa"/>
          </w:tcPr>
          <w:p w:rsidR="00CF7BBE" w:rsidRPr="00CF7BBE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</w:tcPr>
          <w:p w:rsidR="00CF7BBE" w:rsidRPr="00CF7BBE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7" w:type="dxa"/>
          </w:tcPr>
          <w:p w:rsidR="00CF7BBE" w:rsidRPr="00CF7BBE" w:rsidRDefault="00221AAB" w:rsidP="00221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07572A" w:rsidRDefault="0007572A" w:rsidP="006A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7CE0" w:rsidRPr="00221AAB" w:rsidRDefault="006A7CE0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Додаток Б</w:t>
      </w:r>
    </w:p>
    <w:p w:rsidR="006A7CE0" w:rsidRPr="00221AAB" w:rsidRDefault="006A7CE0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221AAB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довідков</w:t>
      </w:r>
      <w:r w:rsidR="008635AB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CA3817" w:rsidRPr="00221AAB" w:rsidRDefault="00CA3817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A7CE0" w:rsidRPr="00221AAB" w:rsidRDefault="006A7CE0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21A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ВИЗНАЧЕННЯ КОРОЗІЙНОЇ СТІЙКОСТІ БЕТОНУ</w:t>
      </w:r>
    </w:p>
    <w:p w:rsidR="00641F07" w:rsidRPr="00221AAB" w:rsidRDefault="006A7CE0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21A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ЛАБОРАТОРНИХ І НАТУРНИХ УМОВАХ</w:t>
      </w:r>
    </w:p>
    <w:p w:rsidR="00641F07" w:rsidRDefault="00641F07" w:rsidP="000F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A3817" w:rsidRPr="00221AAB" w:rsidRDefault="00CA3817" w:rsidP="000F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A7CE0" w:rsidRPr="00221AAB" w:rsidRDefault="00CA3817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Б.1</w:t>
      </w:r>
      <w:r w:rsidR="006A7CE0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A7CE0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Випробування на корозійну стійкість суднобудівних бетонів проводять на зразках-кубах розміром 100×100×100 мм, а також на зразках-балках розміром 100×100×400</w:t>
      </w:r>
      <w:r w:rsidR="00CC49F9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7CE0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мм, виготовлених з бетонів заданого складу і рухливості.</w:t>
      </w:r>
    </w:p>
    <w:p w:rsidR="00093EC4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Б.2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Порівняльні лабораторні випробування на корозійну стійкість дрібнозернистих бетонів (розмір заповнювача до 10 мм) при різних </w:t>
      </w:r>
      <w:proofErr w:type="spellStart"/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водоцементних</w:t>
      </w:r>
      <w:proofErr w:type="spellEnd"/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відношення</w:t>
      </w:r>
      <w:r w:rsidR="008E1BD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добавках, видах цементу і режимах </w:t>
      </w:r>
      <w:proofErr w:type="spellStart"/>
      <w:r w:rsidR="001562A1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370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рмо</w:t>
      </w:r>
      <w:r w:rsidR="001562A1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вологісної</w:t>
      </w:r>
      <w:proofErr w:type="spellEnd"/>
      <w:r w:rsidR="001562A1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обробки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проводяться на зразках-бал</w:t>
      </w:r>
      <w:r w:rsidR="00093EC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очках 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розміром 40×40×160 мм. Випробування бало</w:t>
      </w:r>
      <w:r w:rsidR="00093EC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чок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41AD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розтяг при згині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AD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їх половинок на стиск слід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згідно з ДСТУ Б В.2.7-187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F2F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="00093EC4" w:rsidRPr="00724D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93EC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Корозійна стійкість суднобудівних бетонів характеризує ступінь довговічності бетону в різних кліматичних умовах або в агресивному середовищі – воді. Дослідження по корозійної стійкості повинні проводитися в натурних умовах передбачуваного району експлуатації залізобетонних суден (в морях, океанах, річках та інших водоймах відповідного регіону, в зоні відливу і припливу, в підводній зоні), а також прискореними методами в лабораторних умовах.</w:t>
      </w:r>
      <w:r w:rsidR="001D3F2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EC4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Б.4</w:t>
      </w:r>
      <w:r w:rsidR="00093EC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Випробування суднобудівних бетонів на корозійну стійкість слід починати при досягненні бетоном проектно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класу за міцністю на стиск</w:t>
      </w:r>
      <w:r w:rsidR="00093EC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EC4" w:rsidRPr="00221AAB" w:rsidRDefault="00093EC4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кожен термін випробування 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слід виготовити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три зразк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-куб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або два зразк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-балочки.</w:t>
      </w:r>
    </w:p>
    <w:p w:rsidR="00247EF6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Б.5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Залежно від поставленої мети досліджень корозійні випробування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бетонів проводяться:</w:t>
      </w:r>
    </w:p>
    <w:p w:rsidR="00247EF6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натурних умовах моря на глибині 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2-5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 Для отримання даних про кінетику міцності бетону в процесі корозійних випробувань зразки слід випробовувати через 0,5; 1; 3; 5; 7; 10; 15 і 20 років;</w:t>
      </w:r>
    </w:p>
    <w:p w:rsidR="00247EF6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натурних умовах моря в зоні відливу і припливу, при цьому в зимовий період зразки піддаються поперемінному заморожування і відтаванню; випробування зразків слід проводити щороку після закінчення морозів; корозійна стійкість характеризується кількістю років випробувань і циклів заморожування і відтавання в зимових умовах;</w:t>
      </w:r>
    </w:p>
    <w:p w:rsidR="00247EF6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натурних умовах моря в зоні відливу і припливу </w:t>
      </w:r>
      <w:r w:rsidR="008E1BD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зразки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піддаються поперемінному зволоженню і висиханню або штучно створеному поперемінному </w:t>
      </w:r>
      <w:r w:rsidR="008E1BD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їх 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зволоженню морською водою і висиханн</w:t>
      </w:r>
      <w:r w:rsidR="008E1BD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47EF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випробування зразків слід проводити щорічно; корозійна стійкість характеризується кількістю років випробувань </w:t>
      </w:r>
      <w:r w:rsidR="007F45D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 циклів зволоження і висихання;</w:t>
      </w:r>
    </w:p>
    <w:p w:rsidR="007F45DC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45D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атмосферних стендах; корозійна стійкість характеризується кількістю років випробувань;</w:t>
      </w:r>
    </w:p>
    <w:p w:rsidR="007F45DC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F45D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лабораторних умовах; корозійна стійкість характеризується кількістю циклів зволоження і висихання (100, 200, 300, 400, 500 і 600).</w:t>
      </w:r>
    </w:p>
    <w:p w:rsidR="007F45DC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Б.</w:t>
      </w: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F45D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Випробування на корозійну стійкість в натурних умовах найбільш реально відображають ступінь довговічності суднобудівних бетонів, в той час як прискорені випробування в лабораторних умовах дозволяють зробити лише попередні висновки.</w:t>
      </w:r>
    </w:p>
    <w:p w:rsidR="007F45DC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5D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Випробування суднобудівних бетонів в натурних умовах повинні проводитися паралельно з прискореними лабораторними випробуваннями. Це дозволить отримати перехідні коефіцієнти від лабораторних випробувань до натурних і в подальшому значно скоротити терміни корозійних випробувань.</w:t>
      </w:r>
    </w:p>
    <w:p w:rsidR="00940F76" w:rsidRPr="00221AAB" w:rsidRDefault="00724D2E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4D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Б.8</w:t>
      </w:r>
      <w:r w:rsidR="00940F7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проведення прискорених лабораторних випробувань корозійної стійкості суднобудівних бетонів використовуються наступні режими:</w:t>
      </w:r>
    </w:p>
    <w:p w:rsidR="00940F76" w:rsidRPr="00221AAB" w:rsidRDefault="007444C9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Б.8.1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F76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почергове зволоження і висушування зразків при кімнатній температурі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F76" w:rsidRPr="00221AAB" w:rsidRDefault="00940F76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год. зразки знаходяться у воді (розчині);</w:t>
      </w:r>
    </w:p>
    <w:p w:rsidR="00940F76" w:rsidRPr="007444C9" w:rsidRDefault="007444C9" w:rsidP="007444C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40F76" w:rsidRPr="00744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од. зразки висихають при кімнатній температурі;</w:t>
      </w:r>
    </w:p>
    <w:p w:rsidR="00940F76" w:rsidRPr="00724D2E" w:rsidRDefault="007444C9" w:rsidP="007444C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Б.8.2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F76" w:rsidRP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почергове зволоження і висушування зразків в натурних умовах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F76" w:rsidRPr="00221AAB" w:rsidRDefault="00940F76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год. зразки знаходяться у воді (розчині);</w:t>
      </w:r>
    </w:p>
    <w:p w:rsidR="007F45DC" w:rsidRPr="00221AAB" w:rsidRDefault="00940F76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год. зразки висихають під дією сонячних променів, вітру або морозу;</w:t>
      </w:r>
    </w:p>
    <w:p w:rsidR="00AC139A" w:rsidRPr="00724D2E" w:rsidRDefault="007444C9" w:rsidP="007444C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Б.8.3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C139A" w:rsidRP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почергове зволоження і висуш</w:t>
      </w:r>
      <w:r w:rsid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ування зразків в термостаті при </w:t>
      </w:r>
      <w:r w:rsidR="00AC139A" w:rsidRP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температурі 45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6BB" w:rsidRP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°С </w:t>
      </w:r>
      <w:r w:rsidR="00AC139A" w:rsidRP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39A" w:rsidRP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 °С (318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– </w:t>
      </w:r>
      <w:r w:rsidR="00AC139A" w:rsidRP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323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39A" w:rsidRPr="00724D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К):</w:t>
      </w:r>
    </w:p>
    <w:p w:rsidR="00AC139A" w:rsidRPr="00221AAB" w:rsidRDefault="00AC139A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год. зразки знаходяться у воді (розчині);</w:t>
      </w:r>
    </w:p>
    <w:p w:rsidR="00AC139A" w:rsidRPr="00221AAB" w:rsidRDefault="00AC139A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год. зразки висихають в термостаті при температурі 45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6BB" w:rsidRP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°С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50 °С </w:t>
      </w:r>
      <w:r w:rsidR="00744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(318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–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323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AC139A" w:rsidRPr="00221AAB" w:rsidRDefault="007444C9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 приміщення, де проводяться випробування, підтримується в межах 15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6BB" w:rsidRP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°С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 °С (288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–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298</w:t>
      </w:r>
      <w:r w:rsidR="006166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AC139A" w:rsidRPr="00221AAB" w:rsidRDefault="007444C9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Б.10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Залежно від мети досліджень зволоження зразків може проводитися:</w:t>
      </w:r>
    </w:p>
    <w:p w:rsidR="00AC139A" w:rsidRPr="00221AAB" w:rsidRDefault="007444C9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прісній воді (водопровідна вода);</w:t>
      </w:r>
    </w:p>
    <w:p w:rsidR="00AC139A" w:rsidRPr="00221AAB" w:rsidRDefault="007444C9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штучній морській воді згідно з додатком А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стандарту;</w:t>
      </w:r>
    </w:p>
    <w:p w:rsidR="00AC139A" w:rsidRPr="00221AAB" w:rsidRDefault="007444C9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штучній морській воді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потрійн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1BD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ї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концентрації;</w:t>
      </w:r>
    </w:p>
    <w:p w:rsidR="00AC139A" w:rsidRPr="00221AAB" w:rsidRDefault="007444C9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139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іншому агресивному середовищі в залежності від спеціальних цілей експерименту.</w:t>
      </w:r>
    </w:p>
    <w:p w:rsidR="00044487" w:rsidRPr="00221AAB" w:rsidRDefault="007444C9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Б.11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4448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оцінки корозійної стійкості суднобудівних бетонів, що випробовуються в натурних умовах і прискореним методом у лабораторних умовах, слід використовув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ати кілька видів випробувань: </w:t>
      </w:r>
      <w:r w:rsidR="0004448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границі</w:t>
      </w:r>
      <w:r w:rsidR="0004448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зразків при стиску і </w:t>
      </w:r>
      <w:r w:rsidR="00141AD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розтяг при згині</w:t>
      </w:r>
      <w:r w:rsidR="003A75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ДСТУ Б В.2.7-214 або ДСТУ Б В.2.7-224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448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динамічного модуля </w:t>
      </w:r>
      <w:r w:rsidR="00044487" w:rsidRPr="003A753F">
        <w:rPr>
          <w:rFonts w:ascii="Times New Roman" w:hAnsi="Times New Roman" w:cs="Times New Roman"/>
          <w:sz w:val="28"/>
          <w:szCs w:val="28"/>
          <w:lang w:eastAsia="ru-RU"/>
        </w:rPr>
        <w:t>пружності</w:t>
      </w:r>
      <w:r w:rsidR="003A753F" w:rsidRPr="003A753F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з </w:t>
      </w:r>
      <w:r w:rsidR="003A75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753F" w:rsidRPr="003A753F">
        <w:rPr>
          <w:rFonts w:ascii="Times New Roman" w:hAnsi="Times New Roman" w:cs="Times New Roman"/>
          <w:sz w:val="28"/>
          <w:szCs w:val="28"/>
          <w:lang w:eastAsia="ru-RU"/>
        </w:rPr>
        <w:t>ДСТУ Б В.2.7-217</w:t>
      </w:r>
      <w:r w:rsidR="00044487" w:rsidRPr="003A753F">
        <w:rPr>
          <w:rFonts w:ascii="Times New Roman" w:hAnsi="Times New Roman" w:cs="Times New Roman"/>
          <w:sz w:val="28"/>
          <w:szCs w:val="28"/>
          <w:lang w:eastAsia="ru-RU"/>
        </w:rPr>
        <w:t>, змін</w:t>
      </w:r>
      <w:r w:rsidRPr="003A753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44487" w:rsidRPr="003A7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48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маси зразка</w:t>
      </w:r>
      <w:r w:rsidR="003A75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додатком А цього стандарту</w:t>
      </w:r>
      <w:r w:rsidR="0004448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зовнішньому огляду.</w:t>
      </w:r>
    </w:p>
    <w:p w:rsidR="009B29FD" w:rsidRPr="00221AAB" w:rsidRDefault="009B29FD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8E1BD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вирішальною оцінкою слід вважати </w:t>
      </w:r>
      <w:r w:rsidR="00744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границю</w:t>
      </w:r>
      <w:r w:rsidR="007444C9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міцності </w:t>
      </w:r>
      <w:r w:rsidR="008E1BDF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судно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будівельного бетону при стиску.</w:t>
      </w:r>
    </w:p>
    <w:p w:rsidR="009B29FD" w:rsidRPr="00221AAB" w:rsidRDefault="009B29FD" w:rsidP="00CA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Динамічний модуль пружності бетону і </w:t>
      </w:r>
      <w:r w:rsidR="003A75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границя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бетону</w:t>
      </w:r>
      <w:r w:rsidR="00141AD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AD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розтяг при згині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визначаються тільки при проведенні науково-дослідних робіт</w:t>
      </w:r>
      <w:r w:rsidR="003A753F" w:rsidRPr="003A75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6DE" w:rsidRPr="00221AAB" w:rsidRDefault="007444C9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</w:t>
      </w:r>
      <w:r w:rsidR="00141AD7" w:rsidRPr="007444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444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141AD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6D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Кількісна оцінка корозійної стійкості суднобудівних бетонів встановлюється порівнянням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границі</w:t>
      </w:r>
      <w:r w:rsidR="005426D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зразків, що піддавалися корозійних випробувань, зі значенням міцності бетону, яке відповідає </w:t>
      </w:r>
      <w:r w:rsidR="005426DE" w:rsidRPr="00744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 класу.</w:t>
      </w:r>
    </w:p>
    <w:p w:rsidR="00137ABC" w:rsidRPr="00221AAB" w:rsidRDefault="00F263F3" w:rsidP="00744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63F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="00137ABC" w:rsidRPr="00F263F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A75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орозійн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стійк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6B3A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суднобудівних бетонів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визначається як в</w:t>
      </w:r>
      <w:r w:rsidR="00137AB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ідношення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границі</w:t>
      </w:r>
      <w:r w:rsidR="00137AB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при стиску зразків після корозійних випробувань до проектної міцності суднобудівного бетону (яка відповідає його класу) і обчислюється за формулою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9F" w:rsidRP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(Б.1)</w:t>
      </w:r>
      <w:r w:rsidR="00137ABC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ABC" w:rsidRPr="00221AAB" w:rsidRDefault="0069302A" w:rsidP="0070263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Bookman Old Style"/>
                <w:i/>
                <w:color w:val="000000"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 w:cs="Bookman Old Style"/>
                <w:color w:val="000000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hAnsi="Cambria Math" w:cs="Bookman Old Style"/>
                <w:color w:val="000000"/>
                <w:sz w:val="28"/>
                <w:szCs w:val="28"/>
                <w:lang w:eastAsia="ru-RU"/>
              </w:rPr>
              <m:t>кс</m:t>
            </m:r>
          </m:sub>
        </m:sSub>
        <m:r>
          <w:rPr>
            <w:rFonts w:ascii="Cambria Math" w:hAnsi="Cambria Math" w:cs="Bookman Old Style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Bookman Old Style"/>
                <w:i/>
                <w:color w:val="000000"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Bookman Old Style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val="ru-RU" w:eastAsia="ru-RU"/>
                  </w:rPr>
                  <m:t>c</m:t>
                </m:r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eastAsia="ru-RU"/>
                  </w:rPr>
                  <m:t xml:space="preserve">, </m:t>
                </m:r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val="ru-RU" w:eastAsia="ru-RU"/>
                  </w:rPr>
                  <m:t>cube</m:t>
                </m:r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eastAsia="ru-RU"/>
                  </w:rPr>
                  <m:t>. кс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Bookman Old Style"/>
                    <w:i/>
                    <w:color w:val="000000"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val="ru-RU" w:eastAsia="ru-RU"/>
                  </w:rPr>
                  <m:t>c</m:t>
                </m:r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eastAsia="ru-RU"/>
                  </w:rPr>
                  <m:t xml:space="preserve">, </m:t>
                </m:r>
                <m:r>
                  <w:rPr>
                    <w:rFonts w:ascii="Cambria Math" w:hAnsi="Cambria Math" w:cs="Bookman Old Style"/>
                    <w:color w:val="000000"/>
                    <w:sz w:val="28"/>
                    <w:szCs w:val="28"/>
                    <w:lang w:val="ru-RU" w:eastAsia="ru-RU"/>
                  </w:rPr>
                  <m:t>cube</m:t>
                </m:r>
              </m:sub>
            </m:sSub>
          </m:den>
        </m:f>
      </m:oMath>
      <w:r w:rsidR="0070263A" w:rsidRPr="00221AAB">
        <w:rPr>
          <w:rFonts w:ascii="Bookman Old Style" w:eastAsiaTheme="minorEastAsia" w:hAnsi="Bookman Old Style" w:cs="Bookman Old Style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70263A" w:rsidRPr="00CE49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(Б.1)</w:t>
      </w:r>
    </w:p>
    <w:p w:rsidR="00137ABC" w:rsidRPr="00221AAB" w:rsidRDefault="00137ABC" w:rsidP="008C665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  <w:lang w:eastAsia="ru-RU"/>
        </w:rPr>
      </w:pPr>
    </w:p>
    <w:p w:rsidR="0070263A" w:rsidRPr="00221AAB" w:rsidRDefault="0070263A" w:rsidP="00885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proofErr w:type="spellStart"/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1AAB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кс</w:t>
      </w:r>
      <w:proofErr w:type="spellEnd"/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показник корозійної стійкості бетону;</w:t>
      </w:r>
    </w:p>
    <w:p w:rsidR="0070263A" w:rsidRPr="00221AAB" w:rsidRDefault="0070263A" w:rsidP="00885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cube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.КС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263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границя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</w:t>
      </w:r>
      <w:r w:rsidR="00885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стиск зразків, що піддавалися випробуванню на корозійну стійкість, </w:t>
      </w:r>
      <w:proofErr w:type="spellStart"/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263A" w:rsidRPr="00221AAB" w:rsidRDefault="0070263A" w:rsidP="00885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1AAB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cube</w:t>
      </w:r>
      <w:r w:rsidRPr="00221AA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проектна міцн</w:t>
      </w:r>
      <w:r w:rsidR="00266BD2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266BD2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суднобудівного бетону</w:t>
      </w:r>
      <w:r w:rsidR="00885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стиск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(відповідає його класу)</w:t>
      </w:r>
      <w:r w:rsidR="00266BD2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66BD2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63A" w:rsidRPr="00221AAB" w:rsidRDefault="0070263A" w:rsidP="00885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5AAC" w:rsidRDefault="00885AAC" w:rsidP="0088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A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Б.1</w:t>
      </w:r>
      <w:r w:rsidR="003A75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63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Суднобудівний бетон вважається таким, що витримав випробування на корозійну стійкість, якщо показник корозійної стійкості, підрахований за вказаною формулою,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більше або </w:t>
      </w:r>
      <w:r w:rsidR="0070263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дорівнює 1,0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70263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тобто міцність бетону після корозійних випробувань повинна бути не нижче проектної міцності бетону корпусу залізобетонного судна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263A" w:rsidRPr="00221AAB" w:rsidRDefault="00885AAC" w:rsidP="0088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A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Б.1</w:t>
      </w:r>
      <w:r w:rsidR="003A75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Втрата </w:t>
      </w:r>
      <w:r w:rsidR="0070263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0263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визначена згідно з Додатком А цього стандарту, повинна бути </w:t>
      </w:r>
      <w:r w:rsidR="0070263A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більше 2%.</w:t>
      </w:r>
    </w:p>
    <w:p w:rsidR="005F2C94" w:rsidRPr="00221AAB" w:rsidRDefault="00885AAC" w:rsidP="0088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A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Б.1</w:t>
      </w:r>
      <w:r w:rsidR="003A75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показника корозійної стійкості суднобудівного бетону слід доповнити фотографіями зразків після багаторічних натурних або лабораторних випробувань.</w:t>
      </w:r>
    </w:p>
    <w:p w:rsidR="00885AAC" w:rsidRDefault="00885AAC" w:rsidP="0088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A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лабораторному журналі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необхідно фіксувати зміну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зовнішнього вигляду зразків: поява лущення, округлення ребер і кутів, зміна кольору, поява нальот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тріщин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тощо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2C94" w:rsidRPr="00221AAB" w:rsidRDefault="00885AAC" w:rsidP="0088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A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Результати випробувань зразків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бетону 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корозійну стійкість заносять в таблицю за формою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Б.1</w:t>
      </w:r>
      <w:r w:rsidR="005F2C94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C47" w:rsidRDefault="00885AAC" w:rsidP="0088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49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Б.20</w:t>
      </w:r>
      <w:r w:rsidR="00006C47" w:rsidRP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C4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Бетонні зразки, що випробовують в 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натурних умовах річок і морів, зазнають впливу біологічної корозії внаслідок </w:t>
      </w:r>
      <w:r w:rsidR="00006C4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обростанн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06C47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водоростями та живими організмами, які мешкають у воді. Після зняття зразків з випробування необхідно фіксувати величину обростання і стан поверхні зразків, очищених від продуктів обростання. Накопичення цих даних дозволить виявити вплив різного роду обростання на бетон, а також виявити склади бетонів, що не піддаються обростанню.</w:t>
      </w:r>
    </w:p>
    <w:p w:rsidR="003A753F" w:rsidRPr="00221AAB" w:rsidRDefault="003A753F" w:rsidP="0088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263A" w:rsidRDefault="005F2C94" w:rsidP="00CE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CE499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Б.1 ― </w:t>
      </w:r>
      <w:r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Результати випробувань бетонів на корозійну стійкість</w:t>
      </w:r>
    </w:p>
    <w:p w:rsidR="005F2C94" w:rsidRDefault="005F2C94" w:rsidP="00CD6B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16"/>
          <w:szCs w:val="16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2"/>
        <w:gridCol w:w="903"/>
        <w:gridCol w:w="949"/>
        <w:gridCol w:w="1417"/>
        <w:gridCol w:w="1126"/>
        <w:gridCol w:w="1232"/>
        <w:gridCol w:w="1417"/>
        <w:gridCol w:w="694"/>
        <w:gridCol w:w="604"/>
        <w:gridCol w:w="601"/>
      </w:tblGrid>
      <w:tr w:rsidR="009C01D8" w:rsidRPr="001300C2" w:rsidTr="00DE38A8">
        <w:tc>
          <w:tcPr>
            <w:tcW w:w="912" w:type="dxa"/>
            <w:vMerge w:val="restart"/>
          </w:tcPr>
          <w:p w:rsidR="005F2C94" w:rsidRPr="001300C2" w:rsidRDefault="0000589A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0589A">
              <w:rPr>
                <w:rFonts w:ascii="Times New Roman" w:hAnsi="Times New Roman" w:cs="Times New Roman"/>
                <w:color w:val="000000"/>
                <w:lang w:eastAsia="ru-RU"/>
              </w:rPr>
              <w:t>Номер серії або складу</w:t>
            </w:r>
          </w:p>
        </w:tc>
        <w:tc>
          <w:tcPr>
            <w:tcW w:w="903" w:type="dxa"/>
            <w:vMerge w:val="restart"/>
          </w:tcPr>
          <w:p w:rsidR="005F2C94" w:rsidRPr="001300C2" w:rsidRDefault="00FC01B7" w:rsidP="0061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Номер зразк</w:t>
            </w:r>
            <w:r w:rsidR="006166BB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49" w:type="dxa"/>
            <w:vMerge w:val="restart"/>
          </w:tcPr>
          <w:p w:rsidR="005F2C94" w:rsidRPr="001300C2" w:rsidRDefault="009C01D8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вигото-влення</w:t>
            </w:r>
            <w:proofErr w:type="spellEnd"/>
          </w:p>
        </w:tc>
        <w:tc>
          <w:tcPr>
            <w:tcW w:w="1417" w:type="dxa"/>
            <w:vMerge w:val="restart"/>
          </w:tcPr>
          <w:p w:rsidR="005F2C94" w:rsidRPr="001300C2" w:rsidRDefault="009C01D8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Вік бетону перед початком випробувань</w:t>
            </w:r>
          </w:p>
        </w:tc>
        <w:tc>
          <w:tcPr>
            <w:tcW w:w="1126" w:type="dxa"/>
            <w:vMerge w:val="restart"/>
          </w:tcPr>
          <w:p w:rsidR="005F2C94" w:rsidRPr="001300C2" w:rsidRDefault="009C01D8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початку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випро-бувань</w:t>
            </w:r>
            <w:proofErr w:type="spellEnd"/>
          </w:p>
        </w:tc>
        <w:tc>
          <w:tcPr>
            <w:tcW w:w="1232" w:type="dxa"/>
            <w:vMerge w:val="restart"/>
          </w:tcPr>
          <w:p w:rsidR="005F2C94" w:rsidRPr="001300C2" w:rsidRDefault="009C01D8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Дата закінчення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випро-бувань</w:t>
            </w:r>
            <w:proofErr w:type="spellEnd"/>
          </w:p>
        </w:tc>
        <w:tc>
          <w:tcPr>
            <w:tcW w:w="1417" w:type="dxa"/>
            <w:vMerge w:val="restart"/>
          </w:tcPr>
          <w:p w:rsidR="005F2C94" w:rsidRPr="001300C2" w:rsidRDefault="009C01D8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Кількість циклів (років) корозійних випробувань</w:t>
            </w:r>
          </w:p>
        </w:tc>
        <w:tc>
          <w:tcPr>
            <w:tcW w:w="1899" w:type="dxa"/>
            <w:gridSpan w:val="3"/>
          </w:tcPr>
          <w:p w:rsidR="005F2C94" w:rsidRPr="00FF21C7" w:rsidRDefault="005F2C94" w:rsidP="0049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Розміри зразків</w:t>
            </w:r>
            <w:r w:rsidR="00FF21C7">
              <w:rPr>
                <w:rFonts w:ascii="Times New Roman" w:hAnsi="Times New Roman" w:cs="Times New Roman"/>
                <w:color w:val="000000"/>
                <w:lang w:val="ru-RU" w:eastAsia="ru-RU"/>
              </w:rPr>
              <w:t>, мм</w:t>
            </w:r>
          </w:p>
        </w:tc>
      </w:tr>
      <w:tr w:rsidR="00DE38A8" w:rsidRPr="001300C2" w:rsidTr="00DE38A8">
        <w:tc>
          <w:tcPr>
            <w:tcW w:w="912" w:type="dxa"/>
            <w:vMerge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vMerge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vMerge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1300C2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>a</w:t>
            </w:r>
          </w:p>
        </w:tc>
        <w:tc>
          <w:tcPr>
            <w:tcW w:w="604" w:type="dxa"/>
            <w:vAlign w:val="center"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1300C2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>b</w:t>
            </w:r>
          </w:p>
        </w:tc>
        <w:tc>
          <w:tcPr>
            <w:tcW w:w="601" w:type="dxa"/>
            <w:vAlign w:val="center"/>
          </w:tcPr>
          <w:p w:rsidR="005F2C94" w:rsidRPr="001300C2" w:rsidRDefault="005F2C94" w:rsidP="00493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1300C2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>c</w:t>
            </w:r>
          </w:p>
        </w:tc>
      </w:tr>
      <w:tr w:rsidR="00DE38A8" w:rsidRPr="001300C2" w:rsidTr="00DE38A8">
        <w:tc>
          <w:tcPr>
            <w:tcW w:w="912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3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5F2C94" w:rsidRPr="001300C2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E38A8" w:rsidRDefault="00DE38A8" w:rsidP="00DE3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E38A8" w:rsidRPr="003A753F" w:rsidRDefault="006166BB" w:rsidP="00DE3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</w:pPr>
      <w:r w:rsidRPr="003A753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Кінець </w:t>
      </w:r>
      <w:r w:rsidR="00DE38A8" w:rsidRPr="003A753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форми </w:t>
      </w:r>
      <w:r w:rsidRPr="003A753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Б.1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3"/>
        <w:gridCol w:w="1401"/>
        <w:gridCol w:w="1417"/>
        <w:gridCol w:w="1417"/>
        <w:gridCol w:w="1416"/>
        <w:gridCol w:w="1345"/>
        <w:gridCol w:w="1456"/>
      </w:tblGrid>
      <w:tr w:rsidR="00575122" w:rsidTr="00266BD2">
        <w:tc>
          <w:tcPr>
            <w:tcW w:w="4221" w:type="dxa"/>
            <w:gridSpan w:val="3"/>
          </w:tcPr>
          <w:p w:rsidR="00575122" w:rsidRPr="00266BD2" w:rsidRDefault="00575122" w:rsidP="0057512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Маса зразків, г</w:t>
            </w:r>
          </w:p>
        </w:tc>
        <w:tc>
          <w:tcPr>
            <w:tcW w:w="1417" w:type="dxa"/>
            <w:vMerge w:val="restart"/>
          </w:tcPr>
          <w:p w:rsidR="00575122" w:rsidRPr="00266BD2" w:rsidRDefault="003A753F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Втрата </w:t>
            </w:r>
            <w:r w:rsidR="00575122" w:rsidRPr="00266BD2">
              <w:rPr>
                <w:rFonts w:ascii="Times New Roman" w:hAnsi="Times New Roman" w:cs="Times New Roman"/>
                <w:color w:val="000000"/>
                <w:lang w:eastAsia="ru-RU"/>
              </w:rPr>
              <w:t>мас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="00575122"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після закінчення випробувань на корозійну стійкість,</w:t>
            </w:r>
          </w:p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6" w:type="dxa"/>
            <w:vMerge w:val="restart"/>
          </w:tcPr>
          <w:p w:rsidR="00575122" w:rsidRPr="00266BD2" w:rsidRDefault="00266BD2" w:rsidP="003A7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роектна </w:t>
            </w:r>
            <w:r w:rsidR="003A75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границя </w:t>
            </w: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міцн</w:t>
            </w:r>
            <w:r w:rsidR="003A753F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ст</w:t>
            </w:r>
            <w:r w:rsidR="003A753F">
              <w:rPr>
                <w:rFonts w:ascii="Times New Roman" w:hAnsi="Times New Roman" w:cs="Times New Roman"/>
                <w:color w:val="000000"/>
                <w:lang w:eastAsia="ru-RU"/>
              </w:rPr>
              <w:t>і</w:t>
            </w: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бетону</w:t>
            </w:r>
            <w:r w:rsidR="003A75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стиск</w:t>
            </w: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(відповідає його класу) </w:t>
            </w:r>
            <w:proofErr w:type="spellStart"/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f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eastAsia="ru-RU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bscript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bscript"/>
                <w:lang w:eastAsia="ru-RU"/>
              </w:rPr>
              <w:t>cube</w:t>
            </w:r>
            <w:proofErr w:type="spellEnd"/>
          </w:p>
        </w:tc>
        <w:tc>
          <w:tcPr>
            <w:tcW w:w="1345" w:type="dxa"/>
            <w:vMerge w:val="restart"/>
          </w:tcPr>
          <w:p w:rsidR="00575122" w:rsidRPr="00266BD2" w:rsidRDefault="003A753F" w:rsidP="0026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Границя </w:t>
            </w:r>
            <w:r w:rsidR="00266BD2"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міцності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стиск </w:t>
            </w:r>
            <w:r w:rsidR="00266BD2" w:rsidRPr="00266BD2">
              <w:rPr>
                <w:rFonts w:ascii="Times New Roman" w:hAnsi="Times New Roman" w:cs="Times New Roman"/>
                <w:color w:val="000000"/>
                <w:lang w:eastAsia="ru-RU"/>
              </w:rPr>
              <w:t>зразків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бетону</w:t>
            </w:r>
            <w:r w:rsidR="00266BD2"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що піддавалися </w:t>
            </w:r>
            <w:proofErr w:type="spellStart"/>
            <w:r w:rsidR="00266BD2" w:rsidRPr="00266BD2">
              <w:rPr>
                <w:rFonts w:ascii="Times New Roman" w:hAnsi="Times New Roman" w:cs="Times New Roman"/>
                <w:color w:val="000000"/>
                <w:lang w:eastAsia="ru-RU"/>
              </w:rPr>
              <w:t>випробу</w:t>
            </w:r>
            <w:r w:rsidR="00266BD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="00266BD2" w:rsidRPr="00266BD2">
              <w:rPr>
                <w:rFonts w:ascii="Times New Roman" w:hAnsi="Times New Roman" w:cs="Times New Roman"/>
                <w:color w:val="000000"/>
                <w:lang w:eastAsia="ru-RU"/>
              </w:rPr>
              <w:t>ванню</w:t>
            </w:r>
            <w:proofErr w:type="spellEnd"/>
            <w:r w:rsidR="00266BD2"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корозійну стійкість </w:t>
            </w:r>
            <w:proofErr w:type="spellStart"/>
            <w:r w:rsidR="00266BD2" w:rsidRPr="00266BD2">
              <w:rPr>
                <w:rFonts w:ascii="Times New Roman" w:hAnsi="Times New Roman" w:cs="Times New Roman"/>
                <w:color w:val="000000"/>
                <w:lang w:eastAsia="ru-RU"/>
              </w:rPr>
              <w:t>f</w:t>
            </w:r>
            <w:r w:rsidR="00266BD2" w:rsidRPr="00266BD2">
              <w:rPr>
                <w:rFonts w:ascii="Times New Roman" w:hAnsi="Times New Roman" w:cs="Times New Roman"/>
                <w:color w:val="000000"/>
                <w:vertAlign w:val="subscript"/>
                <w:lang w:eastAsia="ru-RU"/>
              </w:rPr>
              <w:t>c</w:t>
            </w:r>
            <w:proofErr w:type="spellEnd"/>
            <w:r w:rsidR="00266BD2" w:rsidRPr="00266BD2">
              <w:rPr>
                <w:rFonts w:ascii="Times New Roman" w:hAnsi="Times New Roman" w:cs="Times New Roman"/>
                <w:color w:val="000000"/>
                <w:vertAlign w:val="subscript"/>
                <w:lang w:eastAsia="ru-RU"/>
              </w:rPr>
              <w:t>,</w:t>
            </w:r>
            <w:proofErr w:type="spellStart"/>
            <w:r w:rsidR="00266BD2" w:rsidRPr="00266BD2">
              <w:rPr>
                <w:rFonts w:ascii="Times New Roman" w:hAnsi="Times New Roman" w:cs="Times New Roman"/>
                <w:color w:val="000000"/>
                <w:vertAlign w:val="subscript"/>
                <w:lang w:eastAsia="ru-RU"/>
              </w:rPr>
              <w:t>cube.КС</w:t>
            </w:r>
            <w:proofErr w:type="spellEnd"/>
            <w:r w:rsidR="00266BD2" w:rsidRPr="00266BD2">
              <w:rPr>
                <w:rFonts w:ascii="Times New Roman" w:hAnsi="Times New Roman" w:cs="Times New Roman"/>
                <w:color w:val="00000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575122" w:rsidRDefault="00266BD2" w:rsidP="00CD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оказник корозійної стійкості</w:t>
            </w:r>
          </w:p>
          <w:p w:rsidR="00266BD2" w:rsidRPr="00266BD2" w:rsidRDefault="0069302A" w:rsidP="00CD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ookman Old Style"/>
                        <w:i/>
                        <w:color w:val="000000"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Bookman Old Style"/>
                        <w:color w:val="000000"/>
                        <w:sz w:val="20"/>
                        <w:szCs w:val="20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Bookman Old Style"/>
                        <w:color w:val="000000"/>
                        <w:sz w:val="20"/>
                        <w:szCs w:val="20"/>
                        <w:lang w:val="ru-RU" w:eastAsia="ru-RU"/>
                      </w:rPr>
                      <m:t>кс</m:t>
                    </m:r>
                  </m:sub>
                </m:sSub>
                <m:r>
                  <w:rPr>
                    <w:rFonts w:ascii="Cambria Math" w:hAnsi="Cambria Math" w:cs="Bookman Old Style"/>
                    <w:color w:val="000000"/>
                    <w:sz w:val="20"/>
                    <w:szCs w:val="20"/>
                    <w:lang w:val="ru-RU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ookman Old Style"/>
                        <w:i/>
                        <w:color w:val="000000"/>
                        <w:sz w:val="20"/>
                        <w:szCs w:val="20"/>
                        <w:lang w:val="ru-RU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ookman Old Style"/>
                            <w:i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ookman Old Style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Bookman Old Style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  <m:t>c, cube</m:t>
                        </m:r>
                        <m:r>
                          <w:rPr>
                            <w:rFonts w:ascii="Cambria Math" w:hAnsi="Cambria Math" w:cs="Bookman Old Style"/>
                            <w:color w:val="000000"/>
                            <w:sz w:val="20"/>
                            <w:szCs w:val="20"/>
                            <w:lang w:eastAsia="ru-RU"/>
                          </w:rPr>
                          <m:t>. кс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Bookman Old Style"/>
                            <w:i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ookman Old Style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Bookman Old Style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  <m:t>c, cube</m:t>
                        </m:r>
                      </m:sub>
                    </m:sSub>
                  </m:den>
                </m:f>
              </m:oMath>
            </m:oMathPara>
          </w:p>
        </w:tc>
      </w:tr>
      <w:tr w:rsidR="00575122" w:rsidTr="00266BD2">
        <w:tc>
          <w:tcPr>
            <w:tcW w:w="1403" w:type="dxa"/>
          </w:tcPr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перед</w:t>
            </w:r>
          </w:p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насиченням </w:t>
            </w:r>
          </w:p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</w:tcPr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після</w:t>
            </w:r>
          </w:p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насичення</w:t>
            </w:r>
          </w:p>
        </w:tc>
        <w:tc>
          <w:tcPr>
            <w:tcW w:w="1417" w:type="dxa"/>
          </w:tcPr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="003A753F">
              <w:rPr>
                <w:rFonts w:ascii="Times New Roman" w:hAnsi="Times New Roman" w:cs="Times New Roman"/>
                <w:color w:val="000000"/>
                <w:lang w:eastAsia="ru-RU"/>
              </w:rPr>
              <w:t>ісля</w:t>
            </w:r>
          </w:p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закінчення </w:t>
            </w:r>
            <w:proofErr w:type="spellStart"/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випробу</w:t>
            </w:r>
            <w:r w:rsidR="00266BD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вань</w:t>
            </w:r>
            <w:proofErr w:type="spellEnd"/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</w:t>
            </w:r>
          </w:p>
          <w:p w:rsidR="00575122" w:rsidRPr="00266BD2" w:rsidRDefault="00575122" w:rsidP="00575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6BD2">
              <w:rPr>
                <w:rFonts w:ascii="Times New Roman" w:hAnsi="Times New Roman" w:cs="Times New Roman"/>
                <w:color w:val="000000"/>
                <w:lang w:eastAsia="ru-RU"/>
              </w:rPr>
              <w:t>корозійну стійкість</w:t>
            </w:r>
          </w:p>
        </w:tc>
        <w:tc>
          <w:tcPr>
            <w:tcW w:w="1417" w:type="dxa"/>
            <w:vMerge/>
          </w:tcPr>
          <w:p w:rsidR="00575122" w:rsidRPr="00266BD2" w:rsidRDefault="00575122" w:rsidP="00CD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</w:tcPr>
          <w:p w:rsidR="00575122" w:rsidRPr="00266BD2" w:rsidRDefault="00575122" w:rsidP="00CD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5" w:type="dxa"/>
            <w:vMerge/>
          </w:tcPr>
          <w:p w:rsidR="00575122" w:rsidRPr="00266BD2" w:rsidRDefault="00575122" w:rsidP="00CD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</w:tcPr>
          <w:p w:rsidR="00575122" w:rsidRPr="00266BD2" w:rsidRDefault="00575122" w:rsidP="00CD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66BD2" w:rsidTr="00266BD2">
        <w:tc>
          <w:tcPr>
            <w:tcW w:w="1403" w:type="dxa"/>
          </w:tcPr>
          <w:p w:rsidR="00575122" w:rsidRPr="003A753F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7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01" w:type="dxa"/>
          </w:tcPr>
          <w:p w:rsidR="00575122" w:rsidRPr="003A753F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7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7" w:type="dxa"/>
          </w:tcPr>
          <w:p w:rsidR="00575122" w:rsidRPr="003A753F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7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7" w:type="dxa"/>
          </w:tcPr>
          <w:p w:rsidR="00575122" w:rsidRPr="003A753F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</w:tcPr>
          <w:p w:rsidR="00575122" w:rsidRPr="003A753F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5" w:type="dxa"/>
          </w:tcPr>
          <w:p w:rsidR="00575122" w:rsidRPr="003A753F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6" w:type="dxa"/>
          </w:tcPr>
          <w:p w:rsidR="00575122" w:rsidRPr="003A753F" w:rsidRDefault="003A753F" w:rsidP="003A7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5F2C94" w:rsidRPr="005F2C94" w:rsidRDefault="005F2C94" w:rsidP="00CD6B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  <w:lang w:val="ru-RU" w:eastAsia="ru-RU"/>
        </w:rPr>
      </w:pPr>
    </w:p>
    <w:p w:rsidR="00F9564E" w:rsidRPr="00221AAB" w:rsidRDefault="003A753F" w:rsidP="003A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753F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Б.21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дослідженні </w:t>
      </w:r>
      <w:r w:rsidR="00F9564E" w:rsidRPr="00DE7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корозійної стійкості бетону доцільно визначати глибину карбонізації бетону</w:t>
      </w:r>
      <w:r w:rsidRPr="00DE7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ДСТУ Б В.2.</w:t>
      </w:r>
      <w:r w:rsidR="00DE76D1" w:rsidRPr="00DE7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6-181.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Глибина карбонізації бетону визначається </w:t>
      </w:r>
      <w:r w:rsidR="00377C11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свіжому</w:t>
      </w:r>
      <w:r w:rsidR="00E52F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зламі бетону за допомогою 1%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спиртового розчину фенолфталеїну. Суха поверхня бетону, зволожена розчином фенолфталеїну, набуває малинов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забарвлення в місцях </w:t>
      </w:r>
      <w:proofErr w:type="spellStart"/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некарбоніз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ованого</w:t>
      </w:r>
      <w:proofErr w:type="spellEnd"/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бетону, а </w:t>
      </w:r>
      <w:proofErr w:type="spellStart"/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карбоніз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ований</w:t>
      </w:r>
      <w:proofErr w:type="spellEnd"/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 зберігає первісний колір. Глибина карбонізації (в мм) вимірюється від поверхні зразка до </w:t>
      </w:r>
      <w:r w:rsidR="00377C11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межі</w:t>
      </w:r>
      <w:r w:rsidR="00F9564E" w:rsidRPr="00221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появи забарвленої зони бетону як середнє арифметичне трьох вимірів в різних місцях розколу бетонного зразка.</w:t>
      </w:r>
    </w:p>
    <w:p w:rsidR="005F2C94" w:rsidRPr="00221AAB" w:rsidRDefault="005F2C94" w:rsidP="00CD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6BD2" w:rsidRPr="00221AAB" w:rsidRDefault="00266BD2" w:rsidP="00CD6B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  <w:lang w:eastAsia="ru-RU"/>
        </w:rPr>
      </w:pPr>
    </w:p>
    <w:p w:rsidR="00D2306B" w:rsidRDefault="00D2306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2306B" w:rsidRPr="00F46AE6" w:rsidRDefault="00D2306B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Додаток В</w:t>
      </w:r>
    </w:p>
    <w:p w:rsidR="00D2306B" w:rsidRPr="00F46AE6" w:rsidRDefault="00D2306B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46AE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довідковий</w:t>
      </w:r>
      <w:r w:rsidRPr="00F46AE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D2306B" w:rsidRPr="00F46AE6" w:rsidRDefault="00D2306B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6AE6" w:rsidRDefault="00D2306B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ПРИСКОРЕНЕ ВИЗНАЧЕННЯ </w:t>
      </w:r>
    </w:p>
    <w:p w:rsidR="00D2306B" w:rsidRPr="00F46AE6" w:rsidRDefault="00F46AE6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МІЦНОСТІ НА СТИСК (</w:t>
      </w:r>
      <w:r w:rsidR="00D2306B" w:rsidRPr="00F46A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АКТИВНОСТІ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D2306B" w:rsidRPr="00F46A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ЦЕМЕНТУ</w:t>
      </w:r>
    </w:p>
    <w:p w:rsidR="00D2306B" w:rsidRPr="00F46AE6" w:rsidRDefault="00D2306B" w:rsidP="00CD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306B" w:rsidRPr="00F46AE6" w:rsidRDefault="00D2306B" w:rsidP="00CD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4DD1" w:rsidRPr="00F46AE6" w:rsidRDefault="00F46AE6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Прискорене визначення міцності на стиск (активності) цементу </w:t>
      </w:r>
      <w:r w:rsidR="00404DD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даною методикою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необхідно </w:t>
      </w:r>
      <w:r w:rsidR="00404DD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4DD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наступній послідовності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741" w:rsidRPr="00F46AE6" w:rsidRDefault="00F46AE6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В.2</w:t>
      </w:r>
      <w:r w:rsidR="00404DD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Визнач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404DD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04DD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густоту цементного тіста 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                               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В.2.7-185.</w:t>
      </w:r>
    </w:p>
    <w:p w:rsidR="00304C3B" w:rsidRDefault="00F46AE6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В.3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цементного тіста нормальної густоти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слід 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виготов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зразків-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балочок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розміром 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0×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0×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B7CE9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мм</w:t>
      </w:r>
      <w:r w:rsidR="00304C3B" w:rsidRPr="00304C3B">
        <w:t xml:space="preserve"> </w:t>
      </w:r>
      <w:r w:rsidR="00304C3B">
        <w:t xml:space="preserve"> </w:t>
      </w:r>
      <w:r w:rsidR="00304C3B" w:rsidRP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 ДСТУ Б В.2.7-18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243F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7F9C" w:rsidRPr="00F46AE6" w:rsidRDefault="00243FFD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В.4</w:t>
      </w:r>
      <w:r w:rsidR="00197F9C"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97F9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Виготовлені </w:t>
      </w:r>
      <w:r w:rsidR="00943FC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зразки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слід в</w:t>
      </w: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итрим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ати</w:t>
      </w: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FC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закритих формах </w:t>
      </w:r>
      <w:r w:rsidR="00DA06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r w:rsidR="00943FC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6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3FC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±1)</w:t>
      </w:r>
      <w:r w:rsidR="00943FC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A06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943FC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вологому середовищі </w:t>
      </w:r>
      <w:r w:rsidR="001C6008" w:rsidRP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 ДСТУ Б В.2.7-187</w:t>
      </w:r>
      <w:r w:rsidR="00943FC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CC" w:rsidRPr="00F46AE6" w:rsidRDefault="00243FFD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В.5</w:t>
      </w:r>
      <w:r w:rsidR="003450C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Після витримки у вологому середовищі 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50C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450C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формах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слід </w:t>
      </w:r>
      <w:r w:rsidR="003450C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витрим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ати</w:t>
      </w:r>
      <w:r w:rsidR="003450C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(пропар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3450C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C6008" w:rsidRP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 ДСТУ Б В.2.7-187</w:t>
      </w:r>
      <w:r w:rsidR="003450C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830" w:rsidRPr="00F46AE6" w:rsidRDefault="00243FFD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В.6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Пропарені зразки, а також 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які зберігалися у вологому середовищі, після їх розпалуб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лення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слід 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обміря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випробу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вати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згин і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стиск</w:t>
      </w:r>
      <w:r w:rsidR="00552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ДСТУ Б В.2.7-187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963" w:rsidRPr="00F46AE6" w:rsidRDefault="00243FFD" w:rsidP="001C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F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В.7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кожної серії з</w:t>
      </w:r>
      <w:r w:rsidR="0030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разків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потрібно 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розрах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увати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середн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границю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12830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стиск </w:t>
      </w:r>
      <w:r w:rsidR="001C6008" w:rsidRP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 ДСТУ Б В.2.7-187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CE9" w:rsidRPr="00F46AE6" w:rsidRDefault="00243FFD" w:rsidP="001C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F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F5963" w:rsidRPr="00D40F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40F41" w:rsidRPr="00D40F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Визнач</w:t>
      </w:r>
      <w:r w:rsid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величин</w:t>
      </w:r>
      <w:r w:rsid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відношення </w:t>
      </w:r>
      <w:r w:rsidR="001C6008" w:rsidRPr="00552C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η</w:t>
      </w:r>
      <w:r w:rsidR="001C600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середньої </w:t>
      </w:r>
      <w:r w:rsid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границі</w:t>
      </w:r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пропарених зразків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проп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доб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u-RU" w:eastAsia="ru-RU"/>
          </w:rPr>
          <m:t xml:space="preserve"> </m:t>
        </m:r>
      </m:oMath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зразків нормально-вологого твердіння</w:t>
      </w:r>
      <w:r w:rsidR="00D40F41" w:rsidRPr="00D40F41"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норм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доб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u-RU" w:eastAsia="ru-RU"/>
          </w:rPr>
          <m:t xml:space="preserve"> </m:t>
        </m:r>
      </m:oMath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формулою</w:t>
      </w:r>
      <w:r w:rsid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(В.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5963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5963" w:rsidRPr="00F46AE6" w:rsidRDefault="002F5963" w:rsidP="00F46A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 w:eastAsia="ru-RU"/>
          </w:rPr>
          <m:t>η</m:t>
        </m:r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>проп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>доб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>норм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eastAsia="ru-RU"/>
                  </w:rPr>
                  <m:t>доб</m:t>
                </m:r>
              </m:sup>
            </m:sSubSup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(В.</w:t>
      </w:r>
      <w:r w:rsidR="007A34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</w:p>
    <w:p w:rsidR="0075108A" w:rsidRDefault="0075108A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963" w:rsidRPr="00F46AE6" w:rsidRDefault="00D40F41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F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В.9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величин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ою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шення η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графіком 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(рис.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В.1) 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ити 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перехідн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коефіцієнт К від прискореного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методу </w:t>
      </w:r>
      <w:r w:rsidR="005C327C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випробування до стандартного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з 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 Б В.2.7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noBreakHyphen/>
        <w:t>187).</w:t>
      </w:r>
    </w:p>
    <w:p w:rsidR="002A6CE6" w:rsidRPr="00F46AE6" w:rsidRDefault="00D40F41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F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В.10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Границю міцності на стиск (а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ктивність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цементу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слід 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обчисл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ити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формулою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(В.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A6CE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6CE6" w:rsidRPr="00F46AE6" w:rsidRDefault="0069302A" w:rsidP="00F46A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ДСТУ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 w:eastAsia="ru-RU"/>
          </w:rPr>
          <m:t>K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проп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доб</m:t>
            </m:r>
          </m:sup>
        </m:sSubSup>
      </m:oMath>
      <w:r w:rsidR="002A6CE6"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(В.</w:t>
      </w:r>
      <w:r w:rsidR="007A34A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2A6CE6"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</w:p>
    <w:p w:rsidR="005C327C" w:rsidRPr="00F46AE6" w:rsidRDefault="005C327C" w:rsidP="00F46A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15ED" w:rsidRPr="00F46AE6" w:rsidRDefault="000E15ED" w:rsidP="00F46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46AE6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44E28FAF" wp14:editId="42AF0C42">
            <wp:extent cx="2727297" cy="20404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_dod_v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731" cy="204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41" w:rsidRPr="00D40F41" w:rsidRDefault="000E15ED" w:rsidP="00D40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Рисунок В.1</w:t>
      </w:r>
      <w:r w:rsidR="00D40F41" w:rsidRPr="00D40F4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40F41" w:rsidRP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― Графік для визначення перехідного коефіцієнта </w:t>
      </w:r>
    </w:p>
    <w:p w:rsidR="00D40F41" w:rsidRPr="00D40F41" w:rsidRDefault="00D40F41" w:rsidP="00D40F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 прискореного випробування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(активності) цементу</w:t>
      </w:r>
      <w:r w:rsidRP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стандартного</w:t>
      </w:r>
    </w:p>
    <w:p w:rsidR="000E15ED" w:rsidRPr="00F46AE6" w:rsidRDefault="000E15ED" w:rsidP="00F46A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E15ED" w:rsidRPr="00F46AE6" w:rsidRDefault="000E15ED" w:rsidP="00F46A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12DFF" w:rsidRPr="00F46AE6" w:rsidRDefault="00D40F41" w:rsidP="00F4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0F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В.11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12DFF" w:rsidRPr="00F46AE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Приклад: Визначити (перевірити) активність цементу після зберігання його на складі впродовж 2-х місяців.</w:t>
      </w:r>
    </w:p>
    <w:p w:rsidR="00D40F41" w:rsidRDefault="00D12DFF" w:rsidP="00F46A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2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відібраної проби цементу виготовляємо </w:t>
      </w:r>
      <w:r w:rsidR="001C6008" w:rsidRP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0F4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зразків-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балочок</w:t>
      </w:r>
      <w:r w:rsidR="00D40F4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розміром 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0F4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0×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0F4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0×</w:t>
      </w:r>
      <w:r w:rsidR="001C60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40F41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мм</w:t>
      </w:r>
      <w:r w:rsidR="00D4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дотриманням вимог В.2-В.6 цього додатка. </w:t>
      </w:r>
    </w:p>
    <w:p w:rsidR="00D40F41" w:rsidRDefault="00552CC3" w:rsidP="00F46A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Результати 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значення міцності на стиск</w:t>
      </w: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зразків заносимо в журнал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15ED" w:rsidRPr="00F46AE6" w:rsidRDefault="000E15ED" w:rsidP="008C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1"/>
        <w:gridCol w:w="4815"/>
      </w:tblGrid>
      <w:tr w:rsidR="00552CC3" w:rsidRPr="00F46AE6" w:rsidTr="00552CC3">
        <w:trPr>
          <w:trHeight w:val="827"/>
        </w:trPr>
        <w:tc>
          <w:tcPr>
            <w:tcW w:w="8886" w:type="dxa"/>
            <w:gridSpan w:val="2"/>
            <w:vAlign w:val="center"/>
          </w:tcPr>
          <w:p w:rsidR="00552CC3" w:rsidRPr="00F46AE6" w:rsidRDefault="00552CC3" w:rsidP="00AB58C2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eastAsia="ru-RU"/>
              </w:rPr>
              <w:t xml:space="preserve">Границя міцності зразків цементу, </w:t>
            </w:r>
            <w:proofErr w:type="spellStart"/>
            <w:r w:rsidRPr="00F46AE6">
              <w:rPr>
                <w:rStyle w:val="FontStyle33"/>
                <w:b w:val="0"/>
                <w:sz w:val="28"/>
                <w:szCs w:val="28"/>
                <w:lang w:eastAsia="ru-RU"/>
              </w:rPr>
              <w:t>МПа</w:t>
            </w:r>
            <w:proofErr w:type="spellEnd"/>
          </w:p>
        </w:tc>
      </w:tr>
      <w:tr w:rsidR="000E15ED" w:rsidRPr="00F46AE6" w:rsidTr="00AB58C2">
        <w:trPr>
          <w:trHeight w:val="827"/>
        </w:trPr>
        <w:tc>
          <w:tcPr>
            <w:tcW w:w="4071" w:type="dxa"/>
            <w:vAlign w:val="center"/>
          </w:tcPr>
          <w:p w:rsidR="000E15ED" w:rsidRPr="00F46AE6" w:rsidRDefault="000E15ED" w:rsidP="00552CC3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eastAsia="ru-RU"/>
              </w:rPr>
            </w:pPr>
            <w:r w:rsidRPr="00F46AE6">
              <w:rPr>
                <w:rStyle w:val="FontStyle33"/>
                <w:b w:val="0"/>
                <w:sz w:val="28"/>
                <w:szCs w:val="28"/>
                <w:lang w:eastAsia="ru-RU"/>
              </w:rPr>
              <w:t>Пропарен</w:t>
            </w:r>
            <w:r w:rsidR="00552CC3">
              <w:rPr>
                <w:rStyle w:val="FontStyle33"/>
                <w:b w:val="0"/>
                <w:sz w:val="28"/>
                <w:szCs w:val="28"/>
                <w:lang w:eastAsia="ru-RU"/>
              </w:rPr>
              <w:t>их</w:t>
            </w:r>
          </w:p>
        </w:tc>
        <w:tc>
          <w:tcPr>
            <w:tcW w:w="4815" w:type="dxa"/>
            <w:vAlign w:val="center"/>
          </w:tcPr>
          <w:p w:rsidR="000E15ED" w:rsidRPr="00F46AE6" w:rsidRDefault="00AB58C2" w:rsidP="00552CC3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eastAsia="ru-RU"/>
              </w:rPr>
            </w:pPr>
            <w:r w:rsidRPr="00F46AE6">
              <w:rPr>
                <w:rStyle w:val="FontStyle33"/>
                <w:b w:val="0"/>
                <w:sz w:val="28"/>
                <w:szCs w:val="28"/>
                <w:lang w:eastAsia="ru-RU"/>
              </w:rPr>
              <w:t>Нормально-волог</w:t>
            </w:r>
            <w:r w:rsidR="00552CC3">
              <w:rPr>
                <w:rStyle w:val="FontStyle33"/>
                <w:b w:val="0"/>
                <w:sz w:val="28"/>
                <w:szCs w:val="28"/>
                <w:lang w:eastAsia="ru-RU"/>
              </w:rPr>
              <w:t>ого</w:t>
            </w:r>
            <w:r w:rsidRPr="00F46AE6">
              <w:rPr>
                <w:rStyle w:val="FontStyle33"/>
                <w:b w:val="0"/>
                <w:sz w:val="28"/>
                <w:szCs w:val="28"/>
                <w:lang w:eastAsia="ru-RU"/>
              </w:rPr>
              <w:t xml:space="preserve"> зберігання</w:t>
            </w:r>
          </w:p>
        </w:tc>
      </w:tr>
      <w:tr w:rsidR="000E15ED" w:rsidRPr="00F46AE6" w:rsidTr="00AB58C2">
        <w:trPr>
          <w:trHeight w:val="403"/>
        </w:trPr>
        <w:tc>
          <w:tcPr>
            <w:tcW w:w="4071" w:type="dxa"/>
            <w:vAlign w:val="center"/>
          </w:tcPr>
          <w:p w:rsidR="000E15ED" w:rsidRPr="001C6008" w:rsidRDefault="000E15ED" w:rsidP="001C6008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 w:rsidRPr="00F46AE6">
              <w:rPr>
                <w:rStyle w:val="FontStyle33"/>
                <w:b w:val="0"/>
                <w:sz w:val="28"/>
                <w:szCs w:val="28"/>
                <w:lang w:val="ru-RU" w:eastAsia="ru-RU"/>
              </w:rPr>
              <w:t>5</w:t>
            </w:r>
            <w:r w:rsidR="001C6008">
              <w:rPr>
                <w:rStyle w:val="FontStyle33"/>
                <w:b w:val="0"/>
                <w:sz w:val="28"/>
                <w:szCs w:val="28"/>
                <w:lang w:val="en-US" w:eastAsia="ru-RU"/>
              </w:rPr>
              <w:t>9</w:t>
            </w:r>
            <w:r w:rsidR="001C6008">
              <w:rPr>
                <w:rStyle w:val="FontStyle33"/>
                <w:b w:val="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4815" w:type="dxa"/>
            <w:vAlign w:val="center"/>
          </w:tcPr>
          <w:p w:rsidR="000E15ED" w:rsidRPr="001457BB" w:rsidRDefault="001457BB" w:rsidP="001457BB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en-US" w:eastAsia="ru-RU"/>
              </w:rPr>
              <w:t>11</w:t>
            </w:r>
            <w:r>
              <w:rPr>
                <w:rStyle w:val="FontStyle33"/>
                <w:b w:val="0"/>
                <w:sz w:val="28"/>
                <w:szCs w:val="28"/>
                <w:lang w:eastAsia="ru-RU"/>
              </w:rPr>
              <w:t>,</w:t>
            </w:r>
            <w:r>
              <w:rPr>
                <w:rStyle w:val="FontStyle33"/>
                <w:b w:val="0"/>
                <w:sz w:val="28"/>
                <w:szCs w:val="28"/>
                <w:lang w:val="en-US" w:eastAsia="ru-RU"/>
              </w:rPr>
              <w:t>5</w:t>
            </w:r>
          </w:p>
        </w:tc>
      </w:tr>
      <w:tr w:rsidR="000E15ED" w:rsidRPr="00F46AE6" w:rsidTr="00AB58C2">
        <w:trPr>
          <w:trHeight w:val="403"/>
        </w:trPr>
        <w:tc>
          <w:tcPr>
            <w:tcW w:w="4071" w:type="dxa"/>
            <w:vAlign w:val="center"/>
          </w:tcPr>
          <w:p w:rsidR="000E15ED" w:rsidRPr="001C6008" w:rsidRDefault="000E15ED" w:rsidP="001C6008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 w:rsidRPr="00F46AE6">
              <w:rPr>
                <w:rStyle w:val="FontStyle33"/>
                <w:b w:val="0"/>
                <w:sz w:val="28"/>
                <w:szCs w:val="28"/>
                <w:lang w:val="ru-RU" w:eastAsia="ru-RU"/>
              </w:rPr>
              <w:t>7</w:t>
            </w:r>
            <w:r w:rsidR="001C6008">
              <w:rPr>
                <w:rStyle w:val="FontStyle33"/>
                <w:b w:val="0"/>
                <w:sz w:val="28"/>
                <w:szCs w:val="28"/>
                <w:lang w:val="en-US" w:eastAsia="ru-RU"/>
              </w:rPr>
              <w:t>1</w:t>
            </w:r>
            <w:r w:rsidR="001C6008">
              <w:rPr>
                <w:rStyle w:val="FontStyle33"/>
                <w:b w:val="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4815" w:type="dxa"/>
            <w:vAlign w:val="center"/>
          </w:tcPr>
          <w:p w:rsidR="000E15ED" w:rsidRPr="001C6008" w:rsidRDefault="001C6008" w:rsidP="001457BB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12,</w:t>
            </w:r>
            <w:r w:rsidR="001457BB">
              <w:rPr>
                <w:rStyle w:val="FontStyle33"/>
                <w:b w:val="0"/>
                <w:sz w:val="28"/>
                <w:szCs w:val="28"/>
                <w:lang w:val="ru-RU" w:eastAsia="ru-RU"/>
              </w:rPr>
              <w:t>4</w:t>
            </w:r>
          </w:p>
        </w:tc>
      </w:tr>
      <w:tr w:rsidR="000E15ED" w:rsidRPr="00F46AE6" w:rsidTr="00AB58C2">
        <w:trPr>
          <w:trHeight w:val="403"/>
        </w:trPr>
        <w:tc>
          <w:tcPr>
            <w:tcW w:w="4071" w:type="dxa"/>
            <w:vAlign w:val="center"/>
          </w:tcPr>
          <w:p w:rsidR="000E15ED" w:rsidRPr="001C6008" w:rsidRDefault="001C6008" w:rsidP="00AB58C2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en-US" w:eastAsia="ru-RU"/>
              </w:rPr>
              <w:t>63</w:t>
            </w: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4815" w:type="dxa"/>
            <w:vAlign w:val="center"/>
          </w:tcPr>
          <w:p w:rsidR="000E15ED" w:rsidRPr="001457BB" w:rsidRDefault="000E15ED" w:rsidP="001457BB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eastAsia="ru-RU"/>
              </w:rPr>
            </w:pPr>
            <w:r w:rsidRPr="00F46AE6">
              <w:rPr>
                <w:rStyle w:val="FontStyle33"/>
                <w:b w:val="0"/>
                <w:sz w:val="28"/>
                <w:szCs w:val="28"/>
                <w:lang w:val="ru-RU" w:eastAsia="ru-RU"/>
              </w:rPr>
              <w:t>13</w:t>
            </w:r>
            <w:r w:rsidR="00AB58C2" w:rsidRPr="00F46AE6">
              <w:rPr>
                <w:rStyle w:val="FontStyle33"/>
                <w:b w:val="0"/>
                <w:sz w:val="28"/>
                <w:szCs w:val="28"/>
                <w:lang w:val="ru-RU" w:eastAsia="ru-RU"/>
              </w:rPr>
              <w:t>,</w:t>
            </w:r>
            <w:r w:rsidR="001457BB">
              <w:rPr>
                <w:rStyle w:val="FontStyle33"/>
                <w:b w:val="0"/>
                <w:sz w:val="28"/>
                <w:szCs w:val="28"/>
                <w:lang w:eastAsia="ru-RU"/>
              </w:rPr>
              <w:t>8</w:t>
            </w:r>
          </w:p>
        </w:tc>
      </w:tr>
      <w:tr w:rsidR="000E15ED" w:rsidRPr="00F46AE6" w:rsidTr="00AB58C2">
        <w:trPr>
          <w:trHeight w:val="403"/>
        </w:trPr>
        <w:tc>
          <w:tcPr>
            <w:tcW w:w="4071" w:type="dxa"/>
            <w:vAlign w:val="center"/>
          </w:tcPr>
          <w:p w:rsidR="000E15ED" w:rsidRPr="001C6008" w:rsidRDefault="001C6008" w:rsidP="00AB58C2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4815" w:type="dxa"/>
            <w:vAlign w:val="center"/>
          </w:tcPr>
          <w:p w:rsidR="000E15ED" w:rsidRPr="001C6008" w:rsidRDefault="001C6008" w:rsidP="001457BB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12,</w:t>
            </w:r>
            <w:r w:rsidR="001457BB">
              <w:rPr>
                <w:rStyle w:val="FontStyle33"/>
                <w:b w:val="0"/>
                <w:sz w:val="28"/>
                <w:szCs w:val="28"/>
                <w:lang w:val="ru-RU" w:eastAsia="ru-RU"/>
              </w:rPr>
              <w:t>9</w:t>
            </w:r>
          </w:p>
        </w:tc>
      </w:tr>
      <w:tr w:rsidR="000E15ED" w:rsidRPr="00F46AE6" w:rsidTr="00AB58C2">
        <w:trPr>
          <w:trHeight w:val="403"/>
        </w:trPr>
        <w:tc>
          <w:tcPr>
            <w:tcW w:w="4071" w:type="dxa"/>
            <w:vAlign w:val="center"/>
          </w:tcPr>
          <w:p w:rsidR="000E15ED" w:rsidRPr="001C6008" w:rsidRDefault="001C6008" w:rsidP="001C6008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7</w:t>
            </w:r>
            <w:r>
              <w:rPr>
                <w:rStyle w:val="FontStyle33"/>
                <w:b w:val="0"/>
                <w:sz w:val="28"/>
                <w:szCs w:val="28"/>
                <w:lang w:val="en-US" w:eastAsia="ru-RU"/>
              </w:rPr>
              <w:t>0</w:t>
            </w: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4815" w:type="dxa"/>
            <w:vAlign w:val="center"/>
          </w:tcPr>
          <w:p w:rsidR="000E15ED" w:rsidRPr="001C6008" w:rsidRDefault="001C6008" w:rsidP="001457BB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1</w:t>
            </w:r>
            <w:r w:rsidR="001457BB">
              <w:rPr>
                <w:rStyle w:val="FontStyle33"/>
                <w:b w:val="0"/>
                <w:sz w:val="28"/>
                <w:szCs w:val="28"/>
                <w:lang w:val="ru-RU" w:eastAsia="ru-RU"/>
              </w:rPr>
              <w:t>3</w:t>
            </w: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,</w:t>
            </w:r>
            <w:r w:rsidR="001457BB">
              <w:rPr>
                <w:rStyle w:val="FontStyle33"/>
                <w:b w:val="0"/>
                <w:sz w:val="28"/>
                <w:szCs w:val="28"/>
                <w:lang w:val="ru-RU" w:eastAsia="ru-RU"/>
              </w:rPr>
              <w:t>3</w:t>
            </w:r>
          </w:p>
        </w:tc>
      </w:tr>
      <w:tr w:rsidR="000E15ED" w:rsidRPr="00F46AE6" w:rsidTr="00AB58C2">
        <w:trPr>
          <w:trHeight w:val="424"/>
        </w:trPr>
        <w:tc>
          <w:tcPr>
            <w:tcW w:w="4071" w:type="dxa"/>
            <w:vAlign w:val="center"/>
          </w:tcPr>
          <w:p w:rsidR="000E15ED" w:rsidRPr="001C6008" w:rsidRDefault="001C6008" w:rsidP="00AB58C2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val="en-US"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val="en-US" w:eastAsia="ru-RU"/>
              </w:rPr>
              <w:t>67</w:t>
            </w:r>
            <w:r>
              <w:rPr>
                <w:rStyle w:val="FontStyle33"/>
                <w:b w:val="0"/>
                <w:sz w:val="28"/>
                <w:szCs w:val="28"/>
                <w:lang w:val="ru-RU" w:eastAsia="ru-RU"/>
              </w:rPr>
              <w:t>,0</w:t>
            </w:r>
          </w:p>
        </w:tc>
        <w:tc>
          <w:tcPr>
            <w:tcW w:w="4815" w:type="dxa"/>
            <w:vAlign w:val="center"/>
          </w:tcPr>
          <w:p w:rsidR="000E15ED" w:rsidRPr="001457BB" w:rsidRDefault="001457BB" w:rsidP="001C6008">
            <w:pPr>
              <w:pStyle w:val="Style11"/>
              <w:widowControl/>
              <w:spacing w:line="240" w:lineRule="auto"/>
              <w:jc w:val="center"/>
              <w:rPr>
                <w:rStyle w:val="FontStyle33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33"/>
                <w:b w:val="0"/>
                <w:sz w:val="28"/>
                <w:szCs w:val="28"/>
                <w:lang w:eastAsia="ru-RU"/>
              </w:rPr>
              <w:t>12,3</w:t>
            </w:r>
          </w:p>
        </w:tc>
      </w:tr>
    </w:tbl>
    <w:p w:rsidR="000E15ED" w:rsidRPr="00F46AE6" w:rsidRDefault="000E15ED" w:rsidP="00353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4A46" w:rsidRPr="00F46AE6" w:rsidRDefault="00552CC3" w:rsidP="0055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53DB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3DB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бчислюємо середню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границю</w:t>
      </w:r>
      <w:r w:rsidR="00353DB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 </w:t>
      </w:r>
      <w:r w:rsid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908E4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стиск </w:t>
      </w:r>
      <w:r w:rsid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пропарених зразків </w:t>
      </w:r>
      <w:r w:rsidR="00353DB5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цементу</w:t>
      </w:r>
      <w:r w:rsid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проп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доб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u-RU" w:eastAsia="ru-RU"/>
          </w:rPr>
          <m:t xml:space="preserve"> </m:t>
        </m:r>
      </m:oMath>
      <w:r w:rsid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зразків нормально-вологого зберігання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норм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доб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u-RU" w:eastAsia="ru-RU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4A46" w:rsidRPr="00F46AE6" w:rsidRDefault="00E64A46" w:rsidP="0055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DB5" w:rsidRPr="00F46AE6" w:rsidRDefault="0069302A" w:rsidP="00552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проп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доб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390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=65 МПа</m:t>
        </m:r>
      </m:oMath>
      <w:r w:rsidR="00353DB5"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353DB5" w:rsidRPr="00F46AE6" w:rsidRDefault="00353DB5" w:rsidP="0055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3DB5" w:rsidRPr="00F46AE6" w:rsidRDefault="0069302A" w:rsidP="00552C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норм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доб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76,2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=12,7 МПа</m:t>
        </m:r>
      </m:oMath>
      <w:r w:rsidR="00353DB5"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353DB5" w:rsidRPr="00F46AE6" w:rsidRDefault="00353DB5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0E98" w:rsidRPr="00F46AE6" w:rsidRDefault="00090E98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0E98" w:rsidRPr="00F46AE6" w:rsidRDefault="00552CC3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Визначаємо 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відношення</w:t>
      </w:r>
      <w:r w:rsidR="00090E98" w:rsidRPr="00552C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52CC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η</w:t>
      </w:r>
      <w:r w:rsidRPr="00552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формулою (</w:t>
      </w:r>
      <w:r w:rsidR="003D454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3D454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546" w:rsidRPr="001C6008" w:rsidRDefault="003D4546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 w:eastAsia="ru-RU"/>
            </w:rPr>
            <w:lastRenderedPageBreak/>
            <m:t>η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проп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доб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норм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доб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u-RU" w:eastAsia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u-RU" w:eastAsia="ru-RU"/>
                </w:rPr>
                <m:t>65,0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u-RU" w:eastAsia="ru-RU"/>
                </w:rPr>
                <m:t>12,7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u-RU" w:eastAsia="ru-RU"/>
            </w:rPr>
            <m:t>=5,1</m:t>
          </m:r>
        </m:oMath>
      </m:oMathPara>
    </w:p>
    <w:p w:rsidR="003D4546" w:rsidRPr="00F46AE6" w:rsidRDefault="003D4546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0E98" w:rsidRPr="00F46AE6" w:rsidRDefault="00552CC3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графіком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В.1 </w:t>
      </w:r>
      <w:r w:rsidR="003D454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знаходимо перехідний коефіцієнт: К = 0,83.</w:t>
      </w:r>
    </w:p>
    <w:p w:rsidR="00090E98" w:rsidRPr="00F46AE6" w:rsidRDefault="00552CC3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Визначаємо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міцність на стиск (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цементу за формулою (</w:t>
      </w:r>
      <w:r w:rsidR="003D454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0E98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3D4546"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546" w:rsidRPr="00F46AE6" w:rsidRDefault="003D4546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4546" w:rsidRPr="00552CC3" w:rsidRDefault="0069302A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/>
                </w:rPr>
                <m:t>ДСТУ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eastAsia="ru-RU"/>
            </w:rPr>
            <m:t>=0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en-US" w:eastAsia="ru-RU"/>
            </w:rPr>
            <m:t>,83×65,0=53,9 МПа</m:t>
          </m:r>
        </m:oMath>
      </m:oMathPara>
    </w:p>
    <w:p w:rsidR="003D4546" w:rsidRPr="00F46AE6" w:rsidRDefault="003D4546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D4546" w:rsidRPr="00F46AE6" w:rsidRDefault="003D4546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Тобто цемент </w:t>
      </w:r>
      <w:proofErr w:type="spellStart"/>
      <w:r w:rsidR="00552CC3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ма</w:t>
      </w:r>
      <w:proofErr w:type="spellEnd"/>
      <w:r w:rsidR="00552CC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є </w:t>
      </w:r>
      <w:r w:rsidR="00FC1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клас міцності 50 (активність 50 </w:t>
      </w:r>
      <w:proofErr w:type="spellStart"/>
      <w:r w:rsidR="00FC1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="00FC1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  <w:r w:rsidRPr="00F46A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78FE" w:rsidRPr="00F46AE6" w:rsidRDefault="00C378FE" w:rsidP="00552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378FE" w:rsidRPr="00F46AE6" w:rsidRDefault="00C378F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378FE" w:rsidRPr="00E908E4" w:rsidRDefault="00C378FE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08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Додаток Г</w:t>
      </w:r>
    </w:p>
    <w:p w:rsidR="00434165" w:rsidRPr="00E908E4" w:rsidRDefault="00434165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908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E90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обов’язковий</w:t>
      </w:r>
      <w:r w:rsidRPr="00E908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F526BD" w:rsidRPr="00E908E4" w:rsidRDefault="00F526BD" w:rsidP="0022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6CEA" w:rsidRPr="00552CC3" w:rsidRDefault="00F526BD" w:rsidP="00221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E4">
        <w:rPr>
          <w:rFonts w:ascii="Times New Roman" w:hAnsi="Times New Roman" w:cs="Times New Roman"/>
          <w:b/>
          <w:sz w:val="28"/>
          <w:szCs w:val="28"/>
        </w:rPr>
        <w:t>ПРОЕКТУВАННЯ СКЛАДУ ВАЖКОГО СУДНОБУДІВНОГО БЕТОНУ</w:t>
      </w:r>
    </w:p>
    <w:p w:rsidR="00806CEA" w:rsidRPr="00552CC3" w:rsidRDefault="00806CEA" w:rsidP="0080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187" w:rsidRPr="00552CC3" w:rsidRDefault="00C17187" w:rsidP="00806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5B" w:rsidRPr="00E6255B" w:rsidRDefault="00C17187" w:rsidP="00E6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E3">
        <w:rPr>
          <w:rFonts w:ascii="Times New Roman" w:hAnsi="Times New Roman" w:cs="Times New Roman"/>
          <w:b/>
          <w:sz w:val="28"/>
          <w:szCs w:val="28"/>
        </w:rPr>
        <w:t>Г.</w:t>
      </w:r>
      <w:r w:rsidR="00AA76E3" w:rsidRPr="00AA76E3">
        <w:rPr>
          <w:rFonts w:ascii="Times New Roman" w:hAnsi="Times New Roman" w:cs="Times New Roman"/>
          <w:b/>
          <w:sz w:val="28"/>
          <w:szCs w:val="28"/>
        </w:rPr>
        <w:t>1</w:t>
      </w:r>
      <w:r w:rsidR="00AA76E3">
        <w:rPr>
          <w:rFonts w:ascii="Times New Roman" w:hAnsi="Times New Roman" w:cs="Times New Roman"/>
          <w:sz w:val="28"/>
          <w:szCs w:val="28"/>
        </w:rPr>
        <w:t xml:space="preserve"> </w:t>
      </w:r>
      <w:r w:rsidR="00E6255B" w:rsidRPr="0075108A">
        <w:rPr>
          <w:rFonts w:ascii="Times New Roman" w:hAnsi="Times New Roman" w:cs="Times New Roman"/>
          <w:sz w:val="28"/>
          <w:szCs w:val="28"/>
        </w:rPr>
        <w:t>Проектування складу важкого суднобудівного бетону</w:t>
      </w:r>
      <w:r w:rsidR="00E6255B">
        <w:rPr>
          <w:rFonts w:ascii="Times New Roman" w:hAnsi="Times New Roman" w:cs="Times New Roman"/>
          <w:sz w:val="28"/>
          <w:szCs w:val="28"/>
        </w:rPr>
        <w:t xml:space="preserve"> слід виконувати згідно з вимогами ДСТУ Б В.2.7-215 та ДСТУ-Н Б В.2.7-299 з доповненнями згідно цього додатка. При застосуванні добавки </w:t>
      </w:r>
      <w:proofErr w:type="spellStart"/>
      <w:r w:rsidR="00E6255B">
        <w:rPr>
          <w:rFonts w:ascii="Times New Roman" w:hAnsi="Times New Roman" w:cs="Times New Roman"/>
          <w:sz w:val="28"/>
          <w:szCs w:val="28"/>
        </w:rPr>
        <w:t>мікрокремнезему</w:t>
      </w:r>
      <w:proofErr w:type="spellEnd"/>
      <w:r w:rsidR="00E6255B">
        <w:rPr>
          <w:rFonts w:ascii="Times New Roman" w:hAnsi="Times New Roman" w:cs="Times New Roman"/>
          <w:sz w:val="28"/>
          <w:szCs w:val="28"/>
        </w:rPr>
        <w:t xml:space="preserve"> п</w:t>
      </w:r>
      <w:r w:rsidR="00E6255B" w:rsidRPr="00E6255B">
        <w:rPr>
          <w:rFonts w:ascii="Times New Roman" w:hAnsi="Times New Roman" w:cs="Times New Roman"/>
          <w:sz w:val="28"/>
          <w:szCs w:val="28"/>
        </w:rPr>
        <w:t>роектування складу важкого суднобудівного бетону слід виконувати</w:t>
      </w:r>
      <w:r w:rsidR="00E6255B">
        <w:rPr>
          <w:rFonts w:ascii="Times New Roman" w:hAnsi="Times New Roman" w:cs="Times New Roman"/>
          <w:sz w:val="28"/>
          <w:szCs w:val="28"/>
        </w:rPr>
        <w:t xml:space="preserve"> згідно з ДСТУ Б В.2.7-176 з урахуванням </w:t>
      </w:r>
      <w:r w:rsidR="00E625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255B" w:rsidRPr="00E625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6255B">
        <w:rPr>
          <w:rFonts w:ascii="Times New Roman" w:hAnsi="Times New Roman" w:cs="Times New Roman"/>
          <w:sz w:val="28"/>
          <w:szCs w:val="28"/>
        </w:rPr>
        <w:t>фактора.</w:t>
      </w:r>
    </w:p>
    <w:p w:rsidR="00B77222" w:rsidRPr="00552CC3" w:rsidRDefault="00E6255B" w:rsidP="00AA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E3">
        <w:rPr>
          <w:rFonts w:ascii="Times New Roman" w:hAnsi="Times New Roman" w:cs="Times New Roman"/>
          <w:b/>
          <w:sz w:val="28"/>
          <w:szCs w:val="28"/>
        </w:rPr>
        <w:t>Г.2</w:t>
      </w:r>
      <w:r w:rsidRPr="00552CC3">
        <w:rPr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Fonts w:ascii="Times New Roman" w:hAnsi="Times New Roman" w:cs="Times New Roman"/>
          <w:sz w:val="28"/>
          <w:szCs w:val="28"/>
        </w:rPr>
        <w:t>Проектування нового складу бетону – один з найбільш відповідальних процесів в технології бетонних робіт</w:t>
      </w:r>
      <w:r w:rsidR="00AA76E3">
        <w:rPr>
          <w:rFonts w:ascii="Times New Roman" w:hAnsi="Times New Roman" w:cs="Times New Roman"/>
          <w:sz w:val="28"/>
          <w:szCs w:val="28"/>
        </w:rPr>
        <w:t>, що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виконується лабораторією підприємства-будівельника за участю спеціалізовано</w:t>
      </w:r>
      <w:r w:rsidR="00855AC3" w:rsidRPr="00552CC3">
        <w:rPr>
          <w:rFonts w:ascii="Times New Roman" w:hAnsi="Times New Roman" w:cs="Times New Roman"/>
          <w:sz w:val="28"/>
          <w:szCs w:val="28"/>
        </w:rPr>
        <w:t>ї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науково-дослідно</w:t>
      </w:r>
      <w:r w:rsidR="00855AC3" w:rsidRPr="00552CC3">
        <w:rPr>
          <w:rFonts w:ascii="Times New Roman" w:hAnsi="Times New Roman" w:cs="Times New Roman"/>
          <w:sz w:val="28"/>
          <w:szCs w:val="28"/>
        </w:rPr>
        <w:t>ї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</w:t>
      </w:r>
      <w:r w:rsidR="00855AC3" w:rsidRPr="00552CC3">
        <w:rPr>
          <w:rFonts w:ascii="Times New Roman" w:hAnsi="Times New Roman" w:cs="Times New Roman"/>
          <w:sz w:val="28"/>
          <w:szCs w:val="28"/>
        </w:rPr>
        <w:t>установи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і включає в себе комплекс наступних видів робіт: </w:t>
      </w:r>
    </w:p>
    <w:p w:rsidR="00B77222" w:rsidRPr="00552CC3" w:rsidRDefault="00AA76E3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вивчення вимог до бетону, до корпусу залізобетонного судна і до технології його побудови; </w:t>
      </w:r>
    </w:p>
    <w:p w:rsidR="00B77222" w:rsidRPr="00552CC3" w:rsidRDefault="00AA76E3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22" w:rsidRPr="00552CC3">
        <w:rPr>
          <w:rFonts w:ascii="Times New Roman" w:hAnsi="Times New Roman" w:cs="Times New Roman"/>
          <w:sz w:val="28"/>
          <w:szCs w:val="28"/>
        </w:rPr>
        <w:t>випробування складових матеріалів</w:t>
      </w:r>
      <w:r w:rsidRPr="00AA76E3">
        <w:rPr>
          <w:rFonts w:ascii="Times New Roman" w:hAnsi="Times New Roman" w:cs="Times New Roman"/>
          <w:sz w:val="28"/>
          <w:szCs w:val="28"/>
        </w:rPr>
        <w:t xml:space="preserve"> </w:t>
      </w:r>
      <w:r w:rsidRPr="00552CC3">
        <w:rPr>
          <w:rFonts w:ascii="Times New Roman" w:hAnsi="Times New Roman" w:cs="Times New Roman"/>
          <w:sz w:val="28"/>
          <w:szCs w:val="28"/>
        </w:rPr>
        <w:t>бетону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222" w:rsidRPr="00552CC3" w:rsidRDefault="00AA76E3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розрахунок складу бетонної суміші; </w:t>
      </w:r>
    </w:p>
    <w:p w:rsidR="00B77222" w:rsidRPr="00552CC3" w:rsidRDefault="00AA76E3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приготування бетонної суміші і виготовлення контрольних бетонних зразків для визначення міцності бетону, його водонепроникності, морозостійкості, </w:t>
      </w:r>
      <w:r>
        <w:rPr>
          <w:rFonts w:ascii="Times New Roman" w:hAnsi="Times New Roman" w:cs="Times New Roman"/>
          <w:sz w:val="28"/>
          <w:szCs w:val="28"/>
        </w:rPr>
        <w:t>середньої густини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і корозійної стійкості; </w:t>
      </w:r>
    </w:p>
    <w:p w:rsidR="00B77222" w:rsidRPr="00552CC3" w:rsidRDefault="00AA76E3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22" w:rsidRPr="00552CC3">
        <w:rPr>
          <w:rFonts w:ascii="Times New Roman" w:hAnsi="Times New Roman" w:cs="Times New Roman"/>
          <w:sz w:val="28"/>
          <w:szCs w:val="28"/>
        </w:rPr>
        <w:t>проведення випробувань основних властивостей суднобудівного бетону</w:t>
      </w:r>
    </w:p>
    <w:p w:rsidR="00B77222" w:rsidRPr="00552CC3" w:rsidRDefault="00AA76E3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виконання додаткових науково-дослідних робіт (при необхідності); </w:t>
      </w:r>
    </w:p>
    <w:p w:rsidR="00B77222" w:rsidRPr="00552CC3" w:rsidRDefault="00AA76E3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222" w:rsidRPr="00552CC3">
        <w:rPr>
          <w:rFonts w:ascii="Times New Roman" w:hAnsi="Times New Roman" w:cs="Times New Roman"/>
          <w:sz w:val="28"/>
          <w:szCs w:val="28"/>
        </w:rPr>
        <w:t>обробк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результатів випробувань і призначення номінального і виробничого складу бетонної суміші. </w:t>
      </w:r>
    </w:p>
    <w:p w:rsidR="00B77222" w:rsidRPr="00552CC3" w:rsidRDefault="00E6255B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E3">
        <w:rPr>
          <w:rFonts w:ascii="Times New Roman" w:hAnsi="Times New Roman" w:cs="Times New Roman"/>
          <w:b/>
          <w:sz w:val="28"/>
          <w:szCs w:val="28"/>
        </w:rPr>
        <w:t>Г.3</w:t>
      </w:r>
      <w:r w:rsidRPr="00552CC3">
        <w:rPr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Складові бетону матеріали (цемент, добавки, вода, пісок, купний заповнювач), що застосовуються при проектуванні складу бетону, повинні задовольняти вимогам </w:t>
      </w:r>
      <w:r w:rsidR="00855AC3" w:rsidRPr="00552CC3">
        <w:rPr>
          <w:rFonts w:ascii="Times New Roman" w:hAnsi="Times New Roman" w:cs="Times New Roman"/>
          <w:sz w:val="28"/>
          <w:szCs w:val="28"/>
        </w:rPr>
        <w:t>цього стандарту</w:t>
      </w:r>
      <w:r w:rsidR="00B77222" w:rsidRPr="00552CC3">
        <w:rPr>
          <w:rFonts w:ascii="Times New Roman" w:hAnsi="Times New Roman" w:cs="Times New Roman"/>
          <w:sz w:val="28"/>
          <w:szCs w:val="28"/>
        </w:rPr>
        <w:t>. Проектування складу бетону з використанням матеріалів, не передбачених вказаним стандартом, проводиться спеціалізован</w:t>
      </w:r>
      <w:r w:rsidR="00855AC3" w:rsidRPr="00552CC3">
        <w:rPr>
          <w:rFonts w:ascii="Times New Roman" w:hAnsi="Times New Roman" w:cs="Times New Roman"/>
          <w:sz w:val="28"/>
          <w:szCs w:val="28"/>
        </w:rPr>
        <w:t>ою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науково-дослідн</w:t>
      </w:r>
      <w:r w:rsidR="00855AC3" w:rsidRPr="00552CC3">
        <w:rPr>
          <w:rFonts w:ascii="Times New Roman" w:hAnsi="Times New Roman" w:cs="Times New Roman"/>
          <w:sz w:val="28"/>
          <w:szCs w:val="28"/>
        </w:rPr>
        <w:t>ою установою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46B" w:rsidRPr="00552CC3" w:rsidRDefault="00E6255B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E3">
        <w:rPr>
          <w:rFonts w:ascii="Times New Roman" w:hAnsi="Times New Roman" w:cs="Times New Roman"/>
          <w:b/>
          <w:sz w:val="28"/>
          <w:szCs w:val="28"/>
        </w:rPr>
        <w:t>Г.4</w:t>
      </w:r>
      <w:r w:rsidRPr="00552CC3">
        <w:rPr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Для запобігання </w:t>
      </w:r>
      <w:r w:rsidR="0094346B" w:rsidRPr="00552CC3">
        <w:rPr>
          <w:rFonts w:ascii="Times New Roman" w:hAnsi="Times New Roman" w:cs="Times New Roman"/>
          <w:sz w:val="28"/>
          <w:szCs w:val="28"/>
        </w:rPr>
        <w:t xml:space="preserve">корозії </w:t>
      </w:r>
      <w:r w:rsidR="00B77222" w:rsidRPr="00552CC3">
        <w:rPr>
          <w:rFonts w:ascii="Times New Roman" w:hAnsi="Times New Roman" w:cs="Times New Roman"/>
          <w:sz w:val="28"/>
          <w:szCs w:val="28"/>
        </w:rPr>
        <w:t>арматури, для забезпечення необхідної міцності, водонепроникності, морозостійкості, корозійної стійкості, а також для отримання бетонної суміші необхідної рух</w:t>
      </w:r>
      <w:r w:rsidR="00AA76E3">
        <w:rPr>
          <w:rFonts w:ascii="Times New Roman" w:hAnsi="Times New Roman" w:cs="Times New Roman"/>
          <w:sz w:val="28"/>
          <w:szCs w:val="28"/>
        </w:rPr>
        <w:t>омості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витрата цементу для важкого суднобудівного бетону повинна прийматися не менше 500 кг/м</w:t>
      </w:r>
      <w:r w:rsidR="00B77222"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для морських судів і 450 кг/м</w:t>
      </w:r>
      <w:r w:rsidR="00B77222"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– для річкових суден.</w:t>
      </w:r>
    </w:p>
    <w:p w:rsidR="00B77222" w:rsidRPr="00552CC3" w:rsidRDefault="0075108A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8A">
        <w:rPr>
          <w:rFonts w:ascii="Times New Roman" w:hAnsi="Times New Roman" w:cs="Times New Roman"/>
          <w:b/>
          <w:sz w:val="28"/>
          <w:szCs w:val="28"/>
        </w:rPr>
        <w:t>Г.5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Розрахунок складу бетонної суміші здійснюється по </w:t>
      </w:r>
      <w:r>
        <w:rPr>
          <w:rFonts w:ascii="Times New Roman" w:hAnsi="Times New Roman" w:cs="Times New Roman"/>
          <w:sz w:val="28"/>
          <w:szCs w:val="28"/>
        </w:rPr>
        <w:t>середній густині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щільного важкого суднобудівного бетону, що дорівнює 2400 кг/м</w:t>
      </w:r>
      <w:r w:rsidR="00B77222"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(± 1 відсоток), тобто сума мас складових важкого суднобудівного бетону (цемент, вода, пісок і крупний заповнювач) в 1 м</w:t>
      </w:r>
      <w:r w:rsidR="00B77222"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бетону дорівнює 2400 кг/м</w:t>
      </w:r>
      <w:r w:rsidR="00B77222"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(± 24,0 кг).</w:t>
      </w:r>
    </w:p>
    <w:p w:rsidR="00B77222" w:rsidRPr="00552CC3" w:rsidRDefault="00B77222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B77222" w:rsidP="0050364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19" o:title=""/>
          </v:shape>
          <o:OLEObject Type="Embed" ProgID="Equation.DSMT4" ShapeID="_x0000_i1025" DrawAspect="Content" ObjectID="_1606547983" r:id="rId20"/>
        </w:object>
      </w:r>
      <w:r w:rsidRPr="00552CC3">
        <w:rPr>
          <w:rFonts w:ascii="Times New Roman" w:hAnsi="Times New Roman" w:cs="Times New Roman"/>
          <w:sz w:val="28"/>
          <w:szCs w:val="28"/>
        </w:rPr>
        <w:t>Ц + В + П + Щ = 2400 кг/м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(± 24,0 кг), </w: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="0050364C" w:rsidRPr="00552CC3">
        <w:rPr>
          <w:rFonts w:ascii="Times New Roman" w:hAnsi="Times New Roman" w:cs="Times New Roman"/>
          <w:sz w:val="28"/>
          <w:szCs w:val="28"/>
        </w:rPr>
        <w:t xml:space="preserve">  </w: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="0050364C" w:rsidRPr="00552CC3">
        <w:rPr>
          <w:rFonts w:ascii="Times New Roman" w:hAnsi="Times New Roman" w:cs="Times New Roman"/>
          <w:sz w:val="28"/>
          <w:szCs w:val="28"/>
        </w:rPr>
        <w:t>Г.</w:t>
      </w:r>
      <w:r w:rsidRPr="00552CC3">
        <w:rPr>
          <w:rFonts w:ascii="Times New Roman" w:hAnsi="Times New Roman" w:cs="Times New Roman"/>
          <w:sz w:val="28"/>
          <w:szCs w:val="28"/>
        </w:rPr>
        <w:t>1)</w:t>
      </w:r>
    </w:p>
    <w:p w:rsidR="00B77222" w:rsidRPr="00552CC3" w:rsidRDefault="00B77222" w:rsidP="00855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B77222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де Ц – витрата цементу на 1 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бетону, кг;</w:t>
      </w:r>
    </w:p>
    <w:p w:rsidR="00B77222" w:rsidRPr="00552CC3" w:rsidRDefault="00B77222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В – витрата води на 1 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бетону, л;</w:t>
      </w:r>
    </w:p>
    <w:p w:rsidR="00B77222" w:rsidRPr="00552CC3" w:rsidRDefault="00B77222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lastRenderedPageBreak/>
        <w:t>П – витрата піску на 1 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бетону, кг;</w:t>
      </w:r>
    </w:p>
    <w:p w:rsidR="00B77222" w:rsidRPr="00552CC3" w:rsidRDefault="00B77222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Щ – витрата щебеню (гравію) на 1 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бетону, кг. </w:t>
      </w:r>
    </w:p>
    <w:p w:rsidR="00B77222" w:rsidRPr="00552CC3" w:rsidRDefault="00B77222" w:rsidP="00E5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Це також відповідає вимогам, що сума «абсолютних об</w:t>
      </w:r>
      <w:r w:rsidR="0075108A">
        <w:rPr>
          <w:rFonts w:ascii="Times New Roman" w:hAnsi="Times New Roman" w:cs="Times New Roman"/>
          <w:sz w:val="28"/>
          <w:szCs w:val="28"/>
        </w:rPr>
        <w:t>’ємів</w:t>
      </w:r>
      <w:r w:rsidRPr="00552CC3">
        <w:rPr>
          <w:rFonts w:ascii="Times New Roman" w:hAnsi="Times New Roman" w:cs="Times New Roman"/>
          <w:sz w:val="28"/>
          <w:szCs w:val="28"/>
        </w:rPr>
        <w:t xml:space="preserve">» всіх складових дорівнює 1000 літрів. </w:t>
      </w:r>
    </w:p>
    <w:p w:rsidR="00B77222" w:rsidRPr="00552CC3" w:rsidRDefault="00B77222" w:rsidP="009F0D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position w:val="-32"/>
          <w:sz w:val="28"/>
          <w:szCs w:val="28"/>
        </w:rPr>
        <w:object w:dxaOrig="2680" w:dyaOrig="700">
          <v:shape id="_x0000_i1026" type="#_x0000_t75" style="width:139.5pt;height:36pt" o:ole="">
            <v:imagedata r:id="rId21" o:title=""/>
          </v:shape>
          <o:OLEObject Type="Embed" ProgID="Equation.DSMT4" ShapeID="_x0000_i1026" DrawAspect="Content" ObjectID="_1606547984" r:id="rId22"/>
        </w:objec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="009F0DA2" w:rsidRPr="00552CC3">
        <w:rPr>
          <w:rFonts w:ascii="Times New Roman" w:hAnsi="Times New Roman" w:cs="Times New Roman"/>
          <w:sz w:val="28"/>
          <w:szCs w:val="28"/>
        </w:rPr>
        <w:t>Г.</w:t>
      </w:r>
      <w:r w:rsidRPr="00552CC3">
        <w:rPr>
          <w:rFonts w:ascii="Times New Roman" w:hAnsi="Times New Roman" w:cs="Times New Roman"/>
          <w:sz w:val="28"/>
          <w:szCs w:val="28"/>
        </w:rPr>
        <w:t>2)</w:t>
      </w:r>
    </w:p>
    <w:p w:rsidR="00B77222" w:rsidRPr="00552CC3" w:rsidRDefault="00B77222" w:rsidP="009F0DA2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77222" w:rsidRPr="00552CC3" w:rsidRDefault="00B77222" w:rsidP="00F1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 xml:space="preserve">де </w:t>
      </w:r>
      <w:r w:rsidRPr="00552CC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552CC3">
        <w:rPr>
          <w:rFonts w:ascii="Times New Roman" w:hAnsi="Times New Roman" w:cs="Times New Roman"/>
          <w:i/>
          <w:sz w:val="28"/>
          <w:szCs w:val="28"/>
          <w:vertAlign w:val="subscript"/>
        </w:rPr>
        <w:t>Ц</w:t>
      </w:r>
      <w:r w:rsidRPr="00552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CC3">
        <w:rPr>
          <w:rFonts w:ascii="Times New Roman" w:hAnsi="Times New Roman" w:cs="Times New Roman"/>
          <w:sz w:val="28"/>
          <w:szCs w:val="28"/>
        </w:rPr>
        <w:t xml:space="preserve">– </w:t>
      </w:r>
      <w:r w:rsidR="005B55E9" w:rsidRPr="00552CC3">
        <w:rPr>
          <w:rFonts w:ascii="Times New Roman" w:hAnsi="Times New Roman" w:cs="Times New Roman"/>
          <w:sz w:val="28"/>
          <w:szCs w:val="28"/>
        </w:rPr>
        <w:t xml:space="preserve">істинна густина </w:t>
      </w:r>
      <w:r w:rsidRPr="00552CC3">
        <w:rPr>
          <w:rFonts w:ascii="Times New Roman" w:hAnsi="Times New Roman" w:cs="Times New Roman"/>
          <w:sz w:val="28"/>
          <w:szCs w:val="28"/>
        </w:rPr>
        <w:t>цементу, кг/дм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(г/см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>);</w:t>
      </w:r>
    </w:p>
    <w:p w:rsidR="00B77222" w:rsidRPr="00552CC3" w:rsidRDefault="00B77222" w:rsidP="00F1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552CC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52CC3">
        <w:rPr>
          <w:rFonts w:ascii="Times New Roman" w:hAnsi="Times New Roman" w:cs="Times New Roman"/>
          <w:sz w:val="28"/>
          <w:szCs w:val="28"/>
        </w:rPr>
        <w:t xml:space="preserve"> – </w:t>
      </w:r>
      <w:r w:rsidR="005B55E9" w:rsidRPr="00552CC3">
        <w:rPr>
          <w:rFonts w:ascii="Times New Roman" w:hAnsi="Times New Roman" w:cs="Times New Roman"/>
          <w:sz w:val="28"/>
          <w:szCs w:val="28"/>
        </w:rPr>
        <w:t xml:space="preserve">істинна густина </w:t>
      </w:r>
      <w:r w:rsidRPr="00552CC3">
        <w:rPr>
          <w:rFonts w:ascii="Times New Roman" w:hAnsi="Times New Roman" w:cs="Times New Roman"/>
          <w:sz w:val="28"/>
          <w:szCs w:val="28"/>
        </w:rPr>
        <w:t>піску, кг/дм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(г/см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>);</w:t>
      </w:r>
    </w:p>
    <w:p w:rsidR="00B77222" w:rsidRPr="00552CC3" w:rsidRDefault="00B77222" w:rsidP="00F119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552CC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552CC3">
        <w:rPr>
          <w:rFonts w:ascii="Times New Roman" w:hAnsi="Times New Roman" w:cs="Times New Roman"/>
          <w:i/>
          <w:sz w:val="28"/>
          <w:szCs w:val="28"/>
          <w:vertAlign w:val="subscript"/>
        </w:rPr>
        <w:t>Щ</w:t>
      </w:r>
      <w:r w:rsidRPr="00552CC3">
        <w:rPr>
          <w:rFonts w:ascii="Times New Roman" w:hAnsi="Times New Roman" w:cs="Times New Roman"/>
          <w:sz w:val="28"/>
          <w:szCs w:val="28"/>
        </w:rPr>
        <w:t xml:space="preserve"> – </w:t>
      </w:r>
      <w:r w:rsidR="005B55E9" w:rsidRPr="00552CC3">
        <w:rPr>
          <w:rFonts w:ascii="Times New Roman" w:hAnsi="Times New Roman" w:cs="Times New Roman"/>
          <w:sz w:val="28"/>
          <w:szCs w:val="28"/>
        </w:rPr>
        <w:t>істи</w:t>
      </w:r>
      <w:r w:rsidR="00945F35" w:rsidRPr="00552CC3">
        <w:rPr>
          <w:rFonts w:ascii="Times New Roman" w:hAnsi="Times New Roman" w:cs="Times New Roman"/>
          <w:sz w:val="28"/>
          <w:szCs w:val="28"/>
        </w:rPr>
        <w:t>н</w:t>
      </w:r>
      <w:r w:rsidR="005B55E9" w:rsidRPr="00552CC3">
        <w:rPr>
          <w:rFonts w:ascii="Times New Roman" w:hAnsi="Times New Roman" w:cs="Times New Roman"/>
          <w:sz w:val="28"/>
          <w:szCs w:val="28"/>
        </w:rPr>
        <w:t xml:space="preserve">на густина </w:t>
      </w:r>
      <w:r w:rsidR="00945F35" w:rsidRPr="00552CC3">
        <w:rPr>
          <w:rFonts w:ascii="Times New Roman" w:hAnsi="Times New Roman" w:cs="Times New Roman"/>
          <w:sz w:val="28"/>
          <w:szCs w:val="28"/>
        </w:rPr>
        <w:t xml:space="preserve">зерен </w:t>
      </w:r>
      <w:r w:rsidRPr="00552CC3">
        <w:rPr>
          <w:rFonts w:ascii="Times New Roman" w:hAnsi="Times New Roman" w:cs="Times New Roman"/>
          <w:sz w:val="28"/>
          <w:szCs w:val="28"/>
        </w:rPr>
        <w:t>щебеню, кг/дм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(г/см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7222" w:rsidRPr="00552CC3" w:rsidRDefault="0075108A" w:rsidP="00C1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8A">
        <w:rPr>
          <w:rFonts w:ascii="Times New Roman" w:hAnsi="Times New Roman" w:cs="Times New Roman"/>
          <w:b/>
          <w:sz w:val="28"/>
          <w:szCs w:val="28"/>
        </w:rPr>
        <w:t>Г.6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Розрахунок складу бетонної суміші важкого суднобудівного бетону, що забезпечує </w:t>
      </w:r>
      <w:r w:rsidR="009F0DA2" w:rsidRPr="00552CC3">
        <w:rPr>
          <w:rFonts w:ascii="Times New Roman" w:hAnsi="Times New Roman" w:cs="Times New Roman"/>
          <w:sz w:val="28"/>
          <w:szCs w:val="28"/>
        </w:rPr>
        <w:t xml:space="preserve">необхідний клас </w:t>
      </w:r>
      <w:r w:rsidR="00B77222" w:rsidRPr="00552CC3">
        <w:rPr>
          <w:rFonts w:ascii="Times New Roman" w:hAnsi="Times New Roman" w:cs="Times New Roman"/>
          <w:sz w:val="28"/>
          <w:szCs w:val="28"/>
        </w:rPr>
        <w:t>бетону в віці 28 днів</w:t>
      </w:r>
      <w:r w:rsidR="009F0DA2" w:rsidRPr="00552CC3">
        <w:rPr>
          <w:rFonts w:ascii="Times New Roman" w:hAnsi="Times New Roman" w:cs="Times New Roman"/>
          <w:sz w:val="28"/>
          <w:szCs w:val="28"/>
        </w:rPr>
        <w:t xml:space="preserve"> (через задану міцність)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, проводиться в наступній послідовності. </w:t>
      </w:r>
    </w:p>
    <w:p w:rsidR="00B77222" w:rsidRPr="00552CC3" w:rsidRDefault="0075108A" w:rsidP="00C1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8A">
        <w:rPr>
          <w:rFonts w:ascii="Times New Roman" w:hAnsi="Times New Roman" w:cs="Times New Roman"/>
          <w:b/>
          <w:sz w:val="28"/>
          <w:szCs w:val="28"/>
        </w:rPr>
        <w:t>Г.6.1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="00B77222" w:rsidRPr="00552CC3">
        <w:rPr>
          <w:rFonts w:ascii="Times New Roman" w:hAnsi="Times New Roman" w:cs="Times New Roman"/>
          <w:sz w:val="28"/>
          <w:szCs w:val="28"/>
        </w:rPr>
        <w:t>водоцементного</w:t>
      </w:r>
      <w:proofErr w:type="spellEnd"/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відношення В/Ц</w:t>
      </w:r>
    </w:p>
    <w:p w:rsidR="00B77222" w:rsidRPr="00552CC3" w:rsidRDefault="00B77222" w:rsidP="00C1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B77222" w:rsidP="009F0D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position w:val="-24"/>
          <w:sz w:val="28"/>
          <w:szCs w:val="28"/>
        </w:rPr>
        <w:object w:dxaOrig="2420" w:dyaOrig="620">
          <v:shape id="_x0000_i1027" type="#_x0000_t75" style="width:121.5pt;height:31.5pt" o:ole="">
            <v:imagedata r:id="rId23" o:title=""/>
          </v:shape>
          <o:OLEObject Type="Embed" ProgID="Equation.DSMT4" ShapeID="_x0000_i1027" DrawAspect="Content" ObjectID="_1606547985" r:id="rId24"/>
        </w:objec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="003F5D0A" w:rsidRPr="00552CC3">
        <w:rPr>
          <w:rFonts w:ascii="Times New Roman" w:hAnsi="Times New Roman" w:cs="Times New Roman"/>
          <w:sz w:val="28"/>
          <w:szCs w:val="28"/>
        </w:rPr>
        <w:t>Г.</w:t>
      </w:r>
      <w:r w:rsidRPr="00552CC3">
        <w:rPr>
          <w:rFonts w:ascii="Times New Roman" w:hAnsi="Times New Roman" w:cs="Times New Roman"/>
          <w:sz w:val="28"/>
          <w:szCs w:val="28"/>
        </w:rPr>
        <w:t>3)</w:t>
      </w:r>
    </w:p>
    <w:p w:rsidR="00B77222" w:rsidRPr="00552CC3" w:rsidRDefault="00B77222" w:rsidP="009F0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B77222" w:rsidP="009F0D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position w:val="-32"/>
          <w:sz w:val="28"/>
          <w:szCs w:val="28"/>
        </w:rPr>
        <w:object w:dxaOrig="1939" w:dyaOrig="740">
          <v:shape id="_x0000_i1028" type="#_x0000_t75" style="width:97.5pt;height:37.5pt" o:ole="">
            <v:imagedata r:id="rId25" o:title=""/>
          </v:shape>
          <o:OLEObject Type="Embed" ProgID="Equation.DSMT4" ShapeID="_x0000_i1028" DrawAspect="Content" ObjectID="_1606547986" r:id="rId26"/>
        </w:objec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="003F5D0A" w:rsidRPr="00552CC3">
        <w:rPr>
          <w:rFonts w:ascii="Times New Roman" w:hAnsi="Times New Roman" w:cs="Times New Roman"/>
          <w:sz w:val="28"/>
          <w:szCs w:val="28"/>
        </w:rPr>
        <w:t>Г.</w:t>
      </w:r>
      <w:r w:rsidRPr="00552CC3">
        <w:rPr>
          <w:rFonts w:ascii="Times New Roman" w:hAnsi="Times New Roman" w:cs="Times New Roman"/>
          <w:sz w:val="28"/>
          <w:szCs w:val="28"/>
        </w:rPr>
        <w:t>4)</w:t>
      </w:r>
    </w:p>
    <w:p w:rsidR="00B77222" w:rsidRPr="00552CC3" w:rsidRDefault="00B77222" w:rsidP="009F0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B77222" w:rsidP="00C1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 xml:space="preserve">де </w:t>
      </w:r>
      <w:r w:rsidRPr="00552CC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52CC3">
        <w:rPr>
          <w:rFonts w:ascii="Times New Roman" w:hAnsi="Times New Roman" w:cs="Times New Roman"/>
          <w:i/>
          <w:sz w:val="28"/>
          <w:szCs w:val="28"/>
          <w:vertAlign w:val="subscript"/>
        </w:rPr>
        <w:t>Ц</w:t>
      </w:r>
      <w:r w:rsidRPr="00552CC3">
        <w:rPr>
          <w:rFonts w:ascii="Times New Roman" w:hAnsi="Times New Roman" w:cs="Times New Roman"/>
          <w:sz w:val="28"/>
          <w:szCs w:val="28"/>
        </w:rPr>
        <w:t xml:space="preserve"> – марка або активність цементу, </w:t>
      </w:r>
      <w:proofErr w:type="spellStart"/>
      <w:r w:rsidR="0075108A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552CC3">
        <w:rPr>
          <w:rFonts w:ascii="Times New Roman" w:hAnsi="Times New Roman" w:cs="Times New Roman"/>
          <w:sz w:val="28"/>
          <w:szCs w:val="28"/>
        </w:rPr>
        <w:t>;</w:t>
      </w:r>
    </w:p>
    <w:p w:rsidR="00B77222" w:rsidRPr="00552CC3" w:rsidRDefault="00B77222" w:rsidP="00C1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52CC3">
        <w:rPr>
          <w:rFonts w:ascii="Times New Roman" w:hAnsi="Times New Roman" w:cs="Times New Roman"/>
          <w:i/>
          <w:sz w:val="28"/>
          <w:szCs w:val="28"/>
          <w:vertAlign w:val="subscript"/>
        </w:rPr>
        <w:t>28</w:t>
      </w:r>
      <w:r w:rsidRPr="00552CC3">
        <w:rPr>
          <w:rFonts w:ascii="Times New Roman" w:hAnsi="Times New Roman" w:cs="Times New Roman"/>
          <w:sz w:val="28"/>
          <w:szCs w:val="28"/>
        </w:rPr>
        <w:t xml:space="preserve"> – </w:t>
      </w:r>
      <w:r w:rsidR="0075108A">
        <w:rPr>
          <w:rFonts w:ascii="Times New Roman" w:hAnsi="Times New Roman" w:cs="Times New Roman"/>
          <w:sz w:val="28"/>
          <w:szCs w:val="28"/>
        </w:rPr>
        <w:t>границя</w:t>
      </w:r>
      <w:r w:rsidRPr="00552CC3">
        <w:rPr>
          <w:rFonts w:ascii="Times New Roman" w:hAnsi="Times New Roman" w:cs="Times New Roman"/>
          <w:sz w:val="28"/>
          <w:szCs w:val="28"/>
        </w:rPr>
        <w:t xml:space="preserve"> міцності бетону при стиск</w:t>
      </w:r>
      <w:r w:rsidR="003F5D0A" w:rsidRPr="00552CC3">
        <w:rPr>
          <w:rFonts w:ascii="Times New Roman" w:hAnsi="Times New Roman" w:cs="Times New Roman"/>
          <w:sz w:val="28"/>
          <w:szCs w:val="28"/>
        </w:rPr>
        <w:t>у</w:t>
      </w:r>
      <w:r w:rsidRPr="00552CC3">
        <w:rPr>
          <w:rFonts w:ascii="Times New Roman" w:hAnsi="Times New Roman" w:cs="Times New Roman"/>
          <w:sz w:val="28"/>
          <w:szCs w:val="28"/>
        </w:rPr>
        <w:t xml:space="preserve"> у віці 28 діб,</w:t>
      </w:r>
      <w:r w:rsidR="003F5D0A" w:rsidRPr="00552CC3">
        <w:rPr>
          <w:rFonts w:ascii="Times New Roman" w:hAnsi="Times New Roman" w:cs="Times New Roman"/>
          <w:sz w:val="28"/>
          <w:szCs w:val="28"/>
        </w:rPr>
        <w:t xml:space="preserve"> яка відповідає необхідному класу,</w:t>
      </w:r>
      <w:r w:rsidRPr="00552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08A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552CC3">
        <w:rPr>
          <w:rFonts w:ascii="Times New Roman" w:hAnsi="Times New Roman" w:cs="Times New Roman"/>
          <w:sz w:val="28"/>
          <w:szCs w:val="28"/>
        </w:rPr>
        <w:t>;</w:t>
      </w:r>
    </w:p>
    <w:p w:rsidR="00B77222" w:rsidRPr="00552CC3" w:rsidRDefault="00B77222" w:rsidP="00C1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 xml:space="preserve">0,47 і 0,6 – коефіцієнти. </w:t>
      </w:r>
    </w:p>
    <w:p w:rsidR="00B77222" w:rsidRPr="00552CC3" w:rsidRDefault="00B77222" w:rsidP="00C17187">
      <w:pPr>
        <w:spacing w:after="0" w:line="240" w:lineRule="auto"/>
        <w:ind w:firstLine="709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В залеж</w:t>
      </w:r>
      <w:r w:rsidR="003F5D0A" w:rsidRPr="00552CC3">
        <w:rPr>
          <w:rFonts w:ascii="Times New Roman" w:hAnsi="Times New Roman" w:cs="Times New Roman"/>
          <w:sz w:val="28"/>
          <w:szCs w:val="28"/>
        </w:rPr>
        <w:t>но</w:t>
      </w:r>
      <w:r w:rsidRPr="00552CC3">
        <w:rPr>
          <w:rFonts w:ascii="Times New Roman" w:hAnsi="Times New Roman" w:cs="Times New Roman"/>
          <w:sz w:val="28"/>
          <w:szCs w:val="28"/>
        </w:rPr>
        <w:t xml:space="preserve">сті від кліматичних умов експлуатації </w:t>
      </w:r>
      <w:r w:rsidRPr="00552CC3">
        <w:rPr>
          <w:rStyle w:val="FontStyle47"/>
          <w:sz w:val="28"/>
          <w:szCs w:val="28"/>
          <w:lang w:eastAsia="uk-UA"/>
        </w:rPr>
        <w:t xml:space="preserve">залізобетонного </w:t>
      </w:r>
      <w:r w:rsidRPr="00552CC3">
        <w:rPr>
          <w:rFonts w:ascii="Times New Roman" w:hAnsi="Times New Roman" w:cs="Times New Roman"/>
          <w:sz w:val="28"/>
          <w:szCs w:val="28"/>
        </w:rPr>
        <w:t xml:space="preserve">судна або плавзасобу, а також агресивності води-середовища </w:t>
      </w:r>
      <w:proofErr w:type="spellStart"/>
      <w:r w:rsidRPr="00552CC3">
        <w:rPr>
          <w:rFonts w:ascii="Times New Roman" w:hAnsi="Times New Roman" w:cs="Times New Roman"/>
          <w:sz w:val="28"/>
          <w:szCs w:val="28"/>
        </w:rPr>
        <w:t>водоцементне</w:t>
      </w:r>
      <w:proofErr w:type="spellEnd"/>
      <w:r w:rsidRPr="00552CC3">
        <w:rPr>
          <w:rFonts w:ascii="Times New Roman" w:hAnsi="Times New Roman" w:cs="Times New Roman"/>
          <w:sz w:val="28"/>
          <w:szCs w:val="28"/>
        </w:rPr>
        <w:t xml:space="preserve"> відношення бетонної суміші повинно бути </w:t>
      </w:r>
      <w:r w:rsidRPr="00552CC3">
        <w:rPr>
          <w:rStyle w:val="shorttext"/>
          <w:rFonts w:ascii="Times New Roman" w:hAnsi="Times New Roman" w:cs="Times New Roman"/>
          <w:sz w:val="28"/>
          <w:szCs w:val="28"/>
        </w:rPr>
        <w:t>не більш за значення, вказан</w:t>
      </w:r>
      <w:r w:rsidR="003F5D0A" w:rsidRPr="00552CC3">
        <w:rPr>
          <w:rStyle w:val="shorttext"/>
          <w:rFonts w:ascii="Times New Roman" w:hAnsi="Times New Roman" w:cs="Times New Roman"/>
          <w:sz w:val="28"/>
          <w:szCs w:val="28"/>
        </w:rPr>
        <w:t>ого</w:t>
      </w:r>
      <w:r w:rsidRPr="00552CC3">
        <w:rPr>
          <w:rStyle w:val="shorttext"/>
          <w:rFonts w:ascii="Times New Roman" w:hAnsi="Times New Roman" w:cs="Times New Roman"/>
          <w:sz w:val="28"/>
          <w:szCs w:val="28"/>
        </w:rPr>
        <w:t xml:space="preserve"> в табл. </w:t>
      </w:r>
      <w:r w:rsidR="003F5D0A" w:rsidRPr="00552CC3">
        <w:rPr>
          <w:rStyle w:val="shorttext"/>
          <w:rFonts w:ascii="Times New Roman" w:hAnsi="Times New Roman" w:cs="Times New Roman"/>
          <w:sz w:val="28"/>
          <w:szCs w:val="28"/>
        </w:rPr>
        <w:t>5.</w:t>
      </w:r>
      <w:r w:rsidR="0075108A">
        <w:rPr>
          <w:rStyle w:val="shorttext"/>
          <w:rFonts w:ascii="Times New Roman" w:hAnsi="Times New Roman" w:cs="Times New Roman"/>
          <w:sz w:val="28"/>
          <w:szCs w:val="28"/>
        </w:rPr>
        <w:t>5</w:t>
      </w:r>
      <w:r w:rsidR="003F5D0A" w:rsidRPr="00552CC3">
        <w:rPr>
          <w:rStyle w:val="shorttext"/>
          <w:rFonts w:ascii="Times New Roman" w:hAnsi="Times New Roman" w:cs="Times New Roman"/>
          <w:sz w:val="28"/>
          <w:szCs w:val="28"/>
        </w:rPr>
        <w:t xml:space="preserve"> цього стандарту</w:t>
      </w:r>
      <w:r w:rsidRPr="00552CC3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B77222" w:rsidRPr="00552CC3" w:rsidRDefault="0075108A" w:rsidP="0075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8A">
        <w:rPr>
          <w:rFonts w:ascii="Times New Roman" w:hAnsi="Times New Roman" w:cs="Times New Roman"/>
          <w:b/>
          <w:sz w:val="28"/>
          <w:szCs w:val="28"/>
        </w:rPr>
        <w:t>Г.6.2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Fonts w:ascii="Times New Roman" w:hAnsi="Times New Roman" w:cs="Times New Roman"/>
          <w:sz w:val="28"/>
          <w:szCs w:val="28"/>
        </w:rPr>
        <w:t>Приймаємо витрати цементу на 1 м</w:t>
      </w:r>
      <w:r w:rsidR="00B77222"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бетонної суміші на перший заміс 500 кг. </w:t>
      </w:r>
    </w:p>
    <w:p w:rsidR="00B77222" w:rsidRPr="00552CC3" w:rsidRDefault="0075108A" w:rsidP="00C17187">
      <w:pPr>
        <w:spacing w:after="0" w:line="240" w:lineRule="auto"/>
        <w:ind w:firstLine="709"/>
        <w:jc w:val="both"/>
        <w:rPr>
          <w:rStyle w:val="FontStyle47"/>
          <w:spacing w:val="0"/>
          <w:sz w:val="28"/>
          <w:szCs w:val="28"/>
          <w:lang w:eastAsia="uk-UA"/>
        </w:rPr>
      </w:pPr>
      <w:r w:rsidRPr="0075108A">
        <w:rPr>
          <w:rStyle w:val="FontStyle47"/>
          <w:b/>
          <w:spacing w:val="0"/>
          <w:sz w:val="28"/>
          <w:szCs w:val="28"/>
        </w:rPr>
        <w:t>Г.6.</w:t>
      </w:r>
      <w:r w:rsidR="00B77222" w:rsidRPr="0075108A">
        <w:rPr>
          <w:rStyle w:val="FontStyle47"/>
          <w:b/>
          <w:spacing w:val="0"/>
          <w:sz w:val="28"/>
          <w:szCs w:val="28"/>
        </w:rPr>
        <w:t>3</w:t>
      </w:r>
      <w:r w:rsidR="00B77222" w:rsidRPr="00552CC3">
        <w:rPr>
          <w:rStyle w:val="FontStyle47"/>
          <w:spacing w:val="0"/>
          <w:sz w:val="28"/>
          <w:szCs w:val="28"/>
        </w:rPr>
        <w:t xml:space="preserve"> 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>Витрату води на 1 м</w:t>
      </w:r>
      <w:r w:rsidR="00B77222" w:rsidRPr="00552CC3">
        <w:rPr>
          <w:rStyle w:val="FontStyle47"/>
          <w:spacing w:val="0"/>
          <w:sz w:val="28"/>
          <w:szCs w:val="28"/>
          <w:vertAlign w:val="superscript"/>
          <w:lang w:eastAsia="uk-UA"/>
        </w:rPr>
        <w:t>3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 xml:space="preserve"> бетонної суміші </w:t>
      </w:r>
      <w:r w:rsidR="003B14B6" w:rsidRPr="00552CC3">
        <w:rPr>
          <w:rStyle w:val="FontStyle47"/>
          <w:spacing w:val="0"/>
          <w:sz w:val="28"/>
          <w:szCs w:val="28"/>
          <w:lang w:eastAsia="uk-UA"/>
        </w:rPr>
        <w:t>розраховуємо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 xml:space="preserve"> з </w:t>
      </w:r>
      <w:r>
        <w:rPr>
          <w:rStyle w:val="FontStyle47"/>
          <w:spacing w:val="0"/>
          <w:sz w:val="28"/>
          <w:szCs w:val="28"/>
          <w:lang w:eastAsia="uk-UA"/>
        </w:rPr>
        <w:t>отриманого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 xml:space="preserve"> значення </w:t>
      </w:r>
      <w:proofErr w:type="spellStart"/>
      <w:r w:rsidR="00B77222" w:rsidRPr="00552CC3">
        <w:rPr>
          <w:rStyle w:val="FontStyle47"/>
          <w:spacing w:val="0"/>
          <w:sz w:val="28"/>
          <w:szCs w:val="28"/>
          <w:lang w:eastAsia="uk-UA"/>
        </w:rPr>
        <w:t>водоцементного</w:t>
      </w:r>
      <w:proofErr w:type="spellEnd"/>
      <w:r w:rsidR="00B77222" w:rsidRPr="00552CC3">
        <w:rPr>
          <w:rStyle w:val="FontStyle47"/>
          <w:spacing w:val="0"/>
          <w:sz w:val="28"/>
          <w:szCs w:val="28"/>
          <w:lang w:eastAsia="uk-UA"/>
        </w:rPr>
        <w:t xml:space="preserve"> відношення або приймаємо </w:t>
      </w:r>
      <w:r>
        <w:rPr>
          <w:rStyle w:val="FontStyle47"/>
          <w:spacing w:val="0"/>
          <w:sz w:val="28"/>
          <w:szCs w:val="28"/>
          <w:lang w:eastAsia="uk-UA"/>
        </w:rPr>
        <w:t>за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 xml:space="preserve"> таблиц</w:t>
      </w:r>
      <w:r>
        <w:rPr>
          <w:rStyle w:val="FontStyle47"/>
          <w:spacing w:val="0"/>
          <w:sz w:val="28"/>
          <w:szCs w:val="28"/>
          <w:lang w:eastAsia="uk-UA"/>
        </w:rPr>
        <w:t xml:space="preserve">ею </w:t>
      </w:r>
      <w:r w:rsidR="003B14B6" w:rsidRPr="00552CC3">
        <w:rPr>
          <w:rStyle w:val="FontStyle47"/>
          <w:spacing w:val="0"/>
          <w:sz w:val="28"/>
          <w:szCs w:val="28"/>
          <w:lang w:eastAsia="uk-UA"/>
        </w:rPr>
        <w:t>Г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>.</w:t>
      </w:r>
      <w:r w:rsidR="003B14B6" w:rsidRPr="00552CC3">
        <w:rPr>
          <w:rStyle w:val="FontStyle47"/>
          <w:spacing w:val="0"/>
          <w:sz w:val="28"/>
          <w:szCs w:val="28"/>
          <w:lang w:eastAsia="uk-UA"/>
        </w:rPr>
        <w:t>1</w:t>
      </w:r>
      <w:r>
        <w:rPr>
          <w:rStyle w:val="FontStyle47"/>
          <w:spacing w:val="0"/>
          <w:sz w:val="28"/>
          <w:szCs w:val="28"/>
          <w:lang w:eastAsia="uk-UA"/>
        </w:rPr>
        <w:t>:</w:t>
      </w:r>
    </w:p>
    <w:p w:rsidR="00B77222" w:rsidRPr="00552CC3" w:rsidRDefault="00B77222" w:rsidP="003B14B6">
      <w:pPr>
        <w:spacing w:after="0" w:line="240" w:lineRule="auto"/>
        <w:ind w:firstLine="720"/>
        <w:jc w:val="both"/>
        <w:rPr>
          <w:rStyle w:val="FontStyle47"/>
          <w:sz w:val="28"/>
          <w:szCs w:val="28"/>
          <w:lang w:eastAsia="uk-UA"/>
        </w:rPr>
      </w:pPr>
    </w:p>
    <w:p w:rsidR="00B77222" w:rsidRDefault="00B77222" w:rsidP="0075108A">
      <w:pPr>
        <w:spacing w:after="0" w:line="240" w:lineRule="auto"/>
        <w:ind w:firstLine="720"/>
        <w:jc w:val="center"/>
        <w:rPr>
          <w:rStyle w:val="FontStyle62"/>
          <w:sz w:val="28"/>
          <w:szCs w:val="28"/>
          <w:lang w:eastAsia="uk-UA"/>
        </w:rPr>
      </w:pPr>
      <w:r w:rsidRPr="00552CC3">
        <w:rPr>
          <w:rStyle w:val="FontStyle62"/>
          <w:sz w:val="28"/>
          <w:szCs w:val="28"/>
          <w:lang w:eastAsia="uk-UA"/>
        </w:rPr>
        <w:t xml:space="preserve">Таблиця </w:t>
      </w:r>
      <w:r w:rsidR="003B14B6" w:rsidRPr="00552CC3">
        <w:rPr>
          <w:rStyle w:val="FontStyle62"/>
          <w:sz w:val="28"/>
          <w:szCs w:val="28"/>
          <w:lang w:eastAsia="uk-UA"/>
        </w:rPr>
        <w:t>Г.1</w:t>
      </w:r>
      <w:r w:rsidR="0075108A">
        <w:rPr>
          <w:rStyle w:val="FontStyle62"/>
          <w:sz w:val="28"/>
          <w:szCs w:val="28"/>
          <w:lang w:eastAsia="uk-UA"/>
        </w:rPr>
        <w:t xml:space="preserve"> ― </w:t>
      </w:r>
      <w:r w:rsidRPr="00552CC3">
        <w:rPr>
          <w:rStyle w:val="FontStyle62"/>
          <w:sz w:val="28"/>
          <w:szCs w:val="28"/>
          <w:lang w:eastAsia="uk-UA"/>
        </w:rPr>
        <w:t>Витрата води на 1 м</w:t>
      </w:r>
      <w:r w:rsidRPr="00552CC3">
        <w:rPr>
          <w:rStyle w:val="FontStyle62"/>
          <w:sz w:val="28"/>
          <w:szCs w:val="28"/>
          <w:vertAlign w:val="superscript"/>
          <w:lang w:eastAsia="uk-UA"/>
        </w:rPr>
        <w:t>3</w:t>
      </w:r>
      <w:r w:rsidRPr="00552CC3">
        <w:rPr>
          <w:rStyle w:val="FontStyle62"/>
          <w:sz w:val="28"/>
          <w:szCs w:val="28"/>
          <w:lang w:eastAsia="uk-UA"/>
        </w:rPr>
        <w:t xml:space="preserve"> бетонної суміші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06"/>
        <w:gridCol w:w="2302"/>
        <w:gridCol w:w="2160"/>
        <w:gridCol w:w="1980"/>
      </w:tblGrid>
      <w:tr w:rsidR="00DA06FD" w:rsidRPr="00552CC3" w:rsidTr="007B2C8B">
        <w:trPr>
          <w:jc w:val="center"/>
        </w:trPr>
        <w:tc>
          <w:tcPr>
            <w:tcW w:w="1406" w:type="dxa"/>
            <w:vMerge w:val="restart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</w:rPr>
              <w:t>Осадка конусу, см</w:t>
            </w:r>
          </w:p>
        </w:tc>
        <w:tc>
          <w:tcPr>
            <w:tcW w:w="6442" w:type="dxa"/>
            <w:gridSpan w:val="3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 xml:space="preserve">Витрата води </w:t>
            </w:r>
            <w:r w:rsidRPr="00DA06FD">
              <w:rPr>
                <w:rStyle w:val="FontStyle52"/>
                <w:b w:val="0"/>
                <w:sz w:val="28"/>
                <w:szCs w:val="28"/>
                <w:lang w:eastAsia="uk-UA"/>
              </w:rPr>
              <w:t xml:space="preserve">на </w:t>
            </w:r>
            <w:r w:rsidRPr="00DA06FD">
              <w:rPr>
                <w:rStyle w:val="FontStyle62"/>
                <w:sz w:val="28"/>
                <w:szCs w:val="28"/>
                <w:lang w:eastAsia="uk-UA"/>
              </w:rPr>
              <w:t xml:space="preserve">1 </w:t>
            </w:r>
            <w:r w:rsidRPr="00DA06FD">
              <w:rPr>
                <w:rStyle w:val="FontStyle52"/>
                <w:b w:val="0"/>
                <w:sz w:val="28"/>
                <w:szCs w:val="28"/>
                <w:lang w:eastAsia="uk-UA"/>
              </w:rPr>
              <w:t>м</w:t>
            </w:r>
            <w:r w:rsidRPr="00DA06FD">
              <w:rPr>
                <w:rStyle w:val="FontStyle52"/>
                <w:b w:val="0"/>
                <w:sz w:val="28"/>
                <w:szCs w:val="28"/>
                <w:vertAlign w:val="superscript"/>
                <w:lang w:eastAsia="uk-UA"/>
              </w:rPr>
              <w:t>3</w:t>
            </w:r>
            <w:r w:rsidRPr="00DA06FD">
              <w:rPr>
                <w:rStyle w:val="FontStyle52"/>
                <w:b w:val="0"/>
                <w:sz w:val="28"/>
                <w:szCs w:val="28"/>
                <w:lang w:eastAsia="uk-UA"/>
              </w:rPr>
              <w:t xml:space="preserve"> бетонної суміші (л) </w:t>
            </w:r>
            <w:r w:rsidRPr="00DA06FD">
              <w:rPr>
                <w:rStyle w:val="FontStyle62"/>
                <w:sz w:val="28"/>
                <w:szCs w:val="28"/>
                <w:lang w:eastAsia="uk-UA"/>
              </w:rPr>
              <w:t xml:space="preserve">при найбільшій </w:t>
            </w:r>
            <w:r w:rsidRPr="00DA06FD">
              <w:rPr>
                <w:rStyle w:val="FontStyle52"/>
                <w:b w:val="0"/>
                <w:sz w:val="28"/>
                <w:szCs w:val="28"/>
                <w:lang w:eastAsia="uk-UA"/>
              </w:rPr>
              <w:t xml:space="preserve">крупності щебеню/гравію, </w:t>
            </w:r>
            <w:r w:rsidRPr="00DA06FD">
              <w:rPr>
                <w:rStyle w:val="FontStyle62"/>
                <w:sz w:val="28"/>
                <w:szCs w:val="28"/>
                <w:lang w:eastAsia="uk-UA"/>
              </w:rPr>
              <w:t>мм</w:t>
            </w:r>
          </w:p>
        </w:tc>
      </w:tr>
      <w:tr w:rsidR="00DA06FD" w:rsidRPr="00552CC3" w:rsidTr="007B2C8B">
        <w:trPr>
          <w:trHeight w:val="429"/>
          <w:jc w:val="center"/>
        </w:trPr>
        <w:tc>
          <w:tcPr>
            <w:tcW w:w="1406" w:type="dxa"/>
            <w:vMerge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</w:p>
        </w:tc>
        <w:tc>
          <w:tcPr>
            <w:tcW w:w="2302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6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98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20</w:t>
            </w:r>
          </w:p>
        </w:tc>
      </w:tr>
      <w:tr w:rsidR="00DA06FD" w:rsidRPr="00552CC3" w:rsidTr="007B2C8B">
        <w:trPr>
          <w:jc w:val="center"/>
        </w:trPr>
        <w:tc>
          <w:tcPr>
            <w:tcW w:w="1406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 – 3</w:t>
            </w:r>
          </w:p>
        </w:tc>
        <w:tc>
          <w:tcPr>
            <w:tcW w:w="2302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200/190</w:t>
            </w:r>
          </w:p>
        </w:tc>
        <w:tc>
          <w:tcPr>
            <w:tcW w:w="216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190/185</w:t>
            </w:r>
          </w:p>
        </w:tc>
        <w:tc>
          <w:tcPr>
            <w:tcW w:w="198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180/175</w:t>
            </w:r>
          </w:p>
        </w:tc>
      </w:tr>
      <w:tr w:rsidR="00DA06FD" w:rsidRPr="00552CC3" w:rsidTr="007B2C8B">
        <w:trPr>
          <w:jc w:val="center"/>
        </w:trPr>
        <w:tc>
          <w:tcPr>
            <w:tcW w:w="1406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4 – 7</w:t>
            </w:r>
          </w:p>
        </w:tc>
        <w:tc>
          <w:tcPr>
            <w:tcW w:w="2302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205/195</w:t>
            </w:r>
          </w:p>
        </w:tc>
        <w:tc>
          <w:tcPr>
            <w:tcW w:w="216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195/190</w:t>
            </w:r>
          </w:p>
        </w:tc>
        <w:tc>
          <w:tcPr>
            <w:tcW w:w="198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185/180</w:t>
            </w:r>
          </w:p>
        </w:tc>
      </w:tr>
      <w:tr w:rsidR="00DA06FD" w:rsidRPr="00552CC3" w:rsidTr="007B2C8B">
        <w:trPr>
          <w:jc w:val="center"/>
        </w:trPr>
        <w:tc>
          <w:tcPr>
            <w:tcW w:w="1406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8 – 11</w:t>
            </w:r>
          </w:p>
        </w:tc>
        <w:tc>
          <w:tcPr>
            <w:tcW w:w="2302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210/200</w:t>
            </w:r>
          </w:p>
        </w:tc>
        <w:tc>
          <w:tcPr>
            <w:tcW w:w="216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200/195</w:t>
            </w:r>
          </w:p>
        </w:tc>
        <w:tc>
          <w:tcPr>
            <w:tcW w:w="198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190/185</w:t>
            </w:r>
          </w:p>
        </w:tc>
      </w:tr>
      <w:tr w:rsidR="00DA06FD" w:rsidRPr="00552CC3" w:rsidTr="007B2C8B">
        <w:trPr>
          <w:jc w:val="center"/>
        </w:trPr>
        <w:tc>
          <w:tcPr>
            <w:tcW w:w="1406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12 – 15</w:t>
            </w:r>
          </w:p>
        </w:tc>
        <w:tc>
          <w:tcPr>
            <w:tcW w:w="2302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215/205</w:t>
            </w:r>
          </w:p>
        </w:tc>
        <w:tc>
          <w:tcPr>
            <w:tcW w:w="216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205/205</w:t>
            </w:r>
          </w:p>
        </w:tc>
        <w:tc>
          <w:tcPr>
            <w:tcW w:w="198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195/190</w:t>
            </w:r>
          </w:p>
        </w:tc>
      </w:tr>
      <w:tr w:rsidR="00DA06FD" w:rsidRPr="00552CC3" w:rsidTr="007B2C8B">
        <w:trPr>
          <w:jc w:val="center"/>
        </w:trPr>
        <w:tc>
          <w:tcPr>
            <w:tcW w:w="1406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16 – 18</w:t>
            </w:r>
          </w:p>
        </w:tc>
        <w:tc>
          <w:tcPr>
            <w:tcW w:w="2302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225/215</w:t>
            </w:r>
          </w:p>
        </w:tc>
        <w:tc>
          <w:tcPr>
            <w:tcW w:w="216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215/210</w:t>
            </w:r>
          </w:p>
        </w:tc>
        <w:tc>
          <w:tcPr>
            <w:tcW w:w="1980" w:type="dxa"/>
            <w:vAlign w:val="center"/>
          </w:tcPr>
          <w:p w:rsidR="00DA06FD" w:rsidRPr="00DA06FD" w:rsidRDefault="00DA06FD" w:rsidP="007B2C8B">
            <w:pPr>
              <w:jc w:val="center"/>
              <w:rPr>
                <w:rStyle w:val="FontStyle62"/>
                <w:sz w:val="28"/>
                <w:szCs w:val="28"/>
                <w:lang w:eastAsia="uk-UA"/>
              </w:rPr>
            </w:pPr>
            <w:r w:rsidRPr="00DA06FD">
              <w:rPr>
                <w:rStyle w:val="FontStyle62"/>
                <w:sz w:val="28"/>
                <w:szCs w:val="28"/>
                <w:lang w:eastAsia="uk-UA"/>
              </w:rPr>
              <w:t>205/200</w:t>
            </w:r>
          </w:p>
        </w:tc>
      </w:tr>
    </w:tbl>
    <w:p w:rsidR="00B77222" w:rsidRPr="00552CC3" w:rsidRDefault="00B77222" w:rsidP="003B14B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29" type="#_x0000_t75" style="width:69pt;height:16.5pt" o:ole="">
            <v:imagedata r:id="rId27" o:title=""/>
          </v:shape>
          <o:OLEObject Type="Embed" ProgID="Equation.DSMT4" ShapeID="_x0000_i1029" DrawAspect="Content" ObjectID="_1606547987" r:id="rId28"/>
        </w:objec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="003B14B6" w:rsidRPr="00552CC3">
        <w:rPr>
          <w:rFonts w:ascii="Times New Roman" w:hAnsi="Times New Roman" w:cs="Times New Roman"/>
          <w:sz w:val="28"/>
          <w:szCs w:val="28"/>
        </w:rPr>
        <w:t>Г.</w:t>
      </w:r>
      <w:r w:rsidRPr="00552CC3">
        <w:rPr>
          <w:rFonts w:ascii="Times New Roman" w:hAnsi="Times New Roman" w:cs="Times New Roman"/>
          <w:sz w:val="28"/>
          <w:szCs w:val="28"/>
        </w:rPr>
        <w:t>5)</w:t>
      </w:r>
    </w:p>
    <w:p w:rsidR="00B77222" w:rsidRPr="00552CC3" w:rsidRDefault="00B77222" w:rsidP="003B14B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77222" w:rsidRPr="0075108A" w:rsidRDefault="0075108A" w:rsidP="0075108A">
      <w:pPr>
        <w:pStyle w:val="Style16"/>
        <w:widowControl/>
        <w:tabs>
          <w:tab w:val="left" w:pos="912"/>
        </w:tabs>
        <w:spacing w:line="240" w:lineRule="auto"/>
        <w:ind w:firstLine="709"/>
        <w:rPr>
          <w:sz w:val="28"/>
          <w:szCs w:val="28"/>
          <w:lang w:val="uk-UA"/>
        </w:rPr>
      </w:pPr>
      <w:r w:rsidRPr="0075108A">
        <w:rPr>
          <w:rStyle w:val="FontStyle47"/>
          <w:b/>
          <w:spacing w:val="0"/>
          <w:sz w:val="28"/>
          <w:szCs w:val="28"/>
          <w:lang w:val="uk-UA" w:eastAsia="uk-UA"/>
        </w:rPr>
        <w:t>Г.6</w:t>
      </w:r>
      <w:r w:rsidR="00B77222" w:rsidRPr="0075108A">
        <w:rPr>
          <w:rStyle w:val="FontStyle47"/>
          <w:b/>
          <w:spacing w:val="0"/>
          <w:sz w:val="28"/>
          <w:szCs w:val="28"/>
          <w:lang w:val="uk-UA" w:eastAsia="uk-UA"/>
        </w:rPr>
        <w:t>.4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Визначаємо кількість цементного тесту (</w:t>
      </w:r>
      <w:r w:rsidR="00B77222" w:rsidRPr="00552CC3">
        <w:rPr>
          <w:rStyle w:val="FontStyle47"/>
          <w:i/>
          <w:spacing w:val="0"/>
          <w:sz w:val="28"/>
          <w:szCs w:val="28"/>
          <w:lang w:val="uk-UA" w:eastAsia="uk-UA"/>
        </w:rPr>
        <w:t>Т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) в кг, що </w:t>
      </w:r>
      <w:r w:rsidR="00B77222" w:rsidRPr="00552CC3">
        <w:rPr>
          <w:rStyle w:val="shorttext"/>
          <w:sz w:val="28"/>
          <w:szCs w:val="28"/>
          <w:lang w:val="uk-UA"/>
        </w:rPr>
        <w:t xml:space="preserve">витрачається 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>на 1</w:t>
      </w:r>
      <w:r w:rsidR="00B77222" w:rsidRPr="0075108A">
        <w:rPr>
          <w:rStyle w:val="FontStyle47"/>
          <w:spacing w:val="0"/>
          <w:sz w:val="28"/>
          <w:szCs w:val="28"/>
          <w:lang w:val="uk-UA" w:eastAsia="uk-UA"/>
        </w:rPr>
        <w:t>м</w:t>
      </w:r>
      <w:r w:rsidR="00B77222" w:rsidRPr="0075108A">
        <w:rPr>
          <w:rStyle w:val="FontStyle47"/>
          <w:spacing w:val="0"/>
          <w:sz w:val="28"/>
          <w:szCs w:val="28"/>
          <w:vertAlign w:val="superscript"/>
          <w:lang w:val="uk-UA" w:eastAsia="uk-UA"/>
        </w:rPr>
        <w:t>3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бетонної суміші </w:t>
      </w:r>
    </w:p>
    <w:p w:rsidR="00B77222" w:rsidRPr="00552CC3" w:rsidRDefault="00B77222" w:rsidP="0075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B77222" w:rsidP="007510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030" type="#_x0000_t75" style="width:52.5pt;height:16.5pt" o:ole="">
            <v:imagedata r:id="rId29" o:title=""/>
          </v:shape>
          <o:OLEObject Type="Embed" ProgID="Equation.DSMT4" ShapeID="_x0000_i1030" DrawAspect="Content" ObjectID="_1606547988" r:id="rId30"/>
        </w:objec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="005B445B" w:rsidRPr="00552CC3">
        <w:rPr>
          <w:rFonts w:ascii="Times New Roman" w:hAnsi="Times New Roman" w:cs="Times New Roman"/>
          <w:sz w:val="28"/>
          <w:szCs w:val="28"/>
        </w:rPr>
        <w:t>Г.</w:t>
      </w:r>
      <w:r w:rsidRPr="00552CC3">
        <w:rPr>
          <w:rFonts w:ascii="Times New Roman" w:hAnsi="Times New Roman" w:cs="Times New Roman"/>
          <w:sz w:val="28"/>
          <w:szCs w:val="28"/>
        </w:rPr>
        <w:t>6)</w:t>
      </w:r>
    </w:p>
    <w:p w:rsidR="00B77222" w:rsidRPr="00552CC3" w:rsidRDefault="00B77222" w:rsidP="007510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75108A" w:rsidP="0075108A">
      <w:pPr>
        <w:pStyle w:val="Style16"/>
        <w:widowControl/>
        <w:tabs>
          <w:tab w:val="left" w:pos="912"/>
        </w:tabs>
        <w:spacing w:line="240" w:lineRule="auto"/>
        <w:ind w:firstLine="709"/>
        <w:rPr>
          <w:rStyle w:val="FontStyle47"/>
          <w:spacing w:val="0"/>
          <w:sz w:val="28"/>
          <w:szCs w:val="28"/>
          <w:lang w:val="uk-UA" w:eastAsia="uk-UA"/>
        </w:rPr>
      </w:pPr>
      <w:r w:rsidRPr="0075108A">
        <w:rPr>
          <w:rStyle w:val="FontStyle47"/>
          <w:b/>
          <w:spacing w:val="0"/>
          <w:sz w:val="28"/>
          <w:szCs w:val="28"/>
          <w:lang w:val="uk-UA" w:eastAsia="uk-UA"/>
        </w:rPr>
        <w:t>Г.6.</w:t>
      </w:r>
      <w:r w:rsidR="00B77222" w:rsidRPr="0075108A">
        <w:rPr>
          <w:rStyle w:val="FontStyle47"/>
          <w:b/>
          <w:spacing w:val="0"/>
          <w:sz w:val="28"/>
          <w:szCs w:val="28"/>
          <w:lang w:val="uk-UA" w:eastAsia="uk-UA"/>
        </w:rPr>
        <w:t>5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Визначаємо загальну кількість заповнювачів (З) в кг, що витрачаються на 1 </w:t>
      </w:r>
      <w:r w:rsidR="00B77222" w:rsidRPr="0075108A">
        <w:rPr>
          <w:rStyle w:val="FontStyle47"/>
          <w:spacing w:val="0"/>
          <w:sz w:val="28"/>
          <w:szCs w:val="28"/>
          <w:lang w:val="uk-UA" w:eastAsia="uk-UA"/>
        </w:rPr>
        <w:t>м</w:t>
      </w:r>
      <w:r w:rsidR="00B77222" w:rsidRPr="0075108A">
        <w:rPr>
          <w:rStyle w:val="FontStyle47"/>
          <w:spacing w:val="0"/>
          <w:sz w:val="28"/>
          <w:szCs w:val="28"/>
          <w:vertAlign w:val="superscript"/>
          <w:lang w:val="uk-UA" w:eastAsia="uk-UA"/>
        </w:rPr>
        <w:t>3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бетонної суміші</w:t>
      </w:r>
    </w:p>
    <w:p w:rsidR="00B77222" w:rsidRPr="00552CC3" w:rsidRDefault="00B77222" w:rsidP="0075108A">
      <w:pPr>
        <w:pStyle w:val="Style16"/>
        <w:widowControl/>
        <w:tabs>
          <w:tab w:val="left" w:pos="912"/>
        </w:tabs>
        <w:spacing w:line="240" w:lineRule="auto"/>
        <w:ind w:firstLine="709"/>
        <w:rPr>
          <w:rStyle w:val="FontStyle47"/>
          <w:sz w:val="28"/>
          <w:szCs w:val="28"/>
          <w:lang w:val="uk-UA" w:eastAsia="uk-UA"/>
        </w:rPr>
      </w:pPr>
    </w:p>
    <w:p w:rsidR="00B77222" w:rsidRPr="00552CC3" w:rsidRDefault="00B77222" w:rsidP="0075108A">
      <w:pPr>
        <w:pStyle w:val="Style16"/>
        <w:widowControl/>
        <w:tabs>
          <w:tab w:val="left" w:pos="912"/>
        </w:tabs>
        <w:spacing w:line="240" w:lineRule="auto"/>
        <w:ind w:firstLine="709"/>
        <w:jc w:val="right"/>
        <w:rPr>
          <w:rStyle w:val="FontStyle47"/>
          <w:sz w:val="28"/>
          <w:szCs w:val="28"/>
        </w:rPr>
      </w:pPr>
      <w:r w:rsidRPr="00552CC3">
        <w:rPr>
          <w:position w:val="-10"/>
          <w:sz w:val="28"/>
          <w:szCs w:val="28"/>
          <w:lang w:val="uk-UA"/>
        </w:rPr>
        <w:object w:dxaOrig="1300" w:dyaOrig="320">
          <v:shape id="_x0000_i1031" type="#_x0000_t75" style="width:64.5pt;height:16.5pt" o:ole="">
            <v:imagedata r:id="rId31" o:title=""/>
          </v:shape>
          <o:OLEObject Type="Embed" ProgID="Equation.DSMT4" ShapeID="_x0000_i1031" DrawAspect="Content" ObjectID="_1606547989" r:id="rId32"/>
        </w:object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  <w:t>(</w:t>
      </w:r>
      <w:r w:rsidR="005B445B" w:rsidRPr="00552CC3">
        <w:rPr>
          <w:sz w:val="28"/>
          <w:szCs w:val="28"/>
          <w:lang w:val="uk-UA"/>
        </w:rPr>
        <w:t>Г.</w:t>
      </w:r>
      <w:r w:rsidRPr="00552CC3">
        <w:rPr>
          <w:sz w:val="28"/>
          <w:szCs w:val="28"/>
          <w:lang w:val="uk-UA"/>
        </w:rPr>
        <w:t>7)</w:t>
      </w:r>
    </w:p>
    <w:p w:rsidR="00B77222" w:rsidRPr="00552CC3" w:rsidRDefault="00B77222" w:rsidP="0075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75108A" w:rsidP="0075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8A">
        <w:rPr>
          <w:rFonts w:ascii="Times New Roman" w:hAnsi="Times New Roman" w:cs="Times New Roman"/>
          <w:b/>
          <w:sz w:val="28"/>
          <w:szCs w:val="28"/>
        </w:rPr>
        <w:t>Г.6</w:t>
      </w:r>
      <w:r w:rsidR="00B77222" w:rsidRPr="0075108A">
        <w:rPr>
          <w:rFonts w:ascii="Times New Roman" w:hAnsi="Times New Roman" w:cs="Times New Roman"/>
          <w:b/>
          <w:sz w:val="28"/>
          <w:szCs w:val="28"/>
        </w:rPr>
        <w:t>.6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Оптимальні значення величин </w:t>
      </w:r>
      <w:r w:rsidR="00B77222" w:rsidRPr="00552CC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, відносного вмісту піску в суміші заповнювачів </w:t>
      </w:r>
      <w:r w:rsidR="00B77222" w:rsidRPr="00552CC3">
        <w:rPr>
          <w:rFonts w:ascii="Times New Roman" w:hAnsi="Times New Roman" w:cs="Times New Roman"/>
          <w:sz w:val="28"/>
          <w:szCs w:val="28"/>
          <w:lang w:val="en-US"/>
        </w:rPr>
        <w:object w:dxaOrig="3080" w:dyaOrig="760">
          <v:shape id="_x0000_i1032" type="#_x0000_t75" style="width:154.5pt;height:37.5pt" o:ole="">
            <v:imagedata r:id="rId33" o:title=""/>
          </v:shape>
          <o:OLEObject Type="Embed" ProgID="Equation.DSMT4" ShapeID="_x0000_i1032" DrawAspect="Content" ObjectID="_1606547990" r:id="rId34"/>
        </w:objec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важкого суднобудівного бетону в залежності від витрати цементу на 1 м</w:t>
      </w:r>
      <w:r w:rsidR="00B77222"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бетону та максимального розміру крупного заповнювача наведен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7222" w:rsidRPr="00552CC3">
        <w:rPr>
          <w:rFonts w:ascii="Times New Roman" w:hAnsi="Times New Roman" w:cs="Times New Roman"/>
          <w:sz w:val="28"/>
          <w:szCs w:val="28"/>
        </w:rPr>
        <w:t xml:space="preserve"> в таблиці </w:t>
      </w:r>
      <w:r w:rsidR="005B445B" w:rsidRPr="00552CC3">
        <w:rPr>
          <w:rFonts w:ascii="Times New Roman" w:hAnsi="Times New Roman" w:cs="Times New Roman"/>
          <w:sz w:val="28"/>
          <w:szCs w:val="28"/>
        </w:rPr>
        <w:t>Г.2</w:t>
      </w:r>
      <w:r w:rsidR="00B77222" w:rsidRPr="00552CC3">
        <w:rPr>
          <w:rFonts w:ascii="Times New Roman" w:hAnsi="Times New Roman" w:cs="Times New Roman"/>
          <w:sz w:val="28"/>
          <w:szCs w:val="28"/>
        </w:rPr>
        <w:t>.</w:t>
      </w:r>
    </w:p>
    <w:p w:rsidR="005B445B" w:rsidRPr="00552CC3" w:rsidRDefault="005B445B" w:rsidP="005B4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445B" w:rsidRPr="00552CC3" w:rsidRDefault="005B445B" w:rsidP="0075108A">
      <w:pPr>
        <w:pStyle w:val="Style16"/>
        <w:widowControl/>
        <w:tabs>
          <w:tab w:val="left" w:pos="936"/>
        </w:tabs>
        <w:spacing w:line="240" w:lineRule="auto"/>
        <w:ind w:firstLine="680"/>
        <w:jc w:val="center"/>
        <w:rPr>
          <w:rStyle w:val="shorttext"/>
          <w:sz w:val="28"/>
          <w:szCs w:val="28"/>
          <w:lang w:val="uk-UA"/>
        </w:rPr>
      </w:pPr>
      <w:r w:rsidRPr="00552CC3">
        <w:rPr>
          <w:rStyle w:val="shorttext"/>
          <w:sz w:val="28"/>
          <w:szCs w:val="28"/>
          <w:lang w:val="uk-UA"/>
        </w:rPr>
        <w:t xml:space="preserve">Таблиця Г.2 </w:t>
      </w:r>
      <w:r w:rsidR="0075108A">
        <w:rPr>
          <w:rStyle w:val="shorttext"/>
          <w:sz w:val="28"/>
          <w:szCs w:val="28"/>
          <w:lang w:val="uk-UA"/>
        </w:rPr>
        <w:t xml:space="preserve">― </w:t>
      </w:r>
      <w:r w:rsidRPr="00552CC3">
        <w:rPr>
          <w:rStyle w:val="shorttext"/>
          <w:sz w:val="28"/>
          <w:szCs w:val="28"/>
          <w:lang w:val="uk-UA"/>
        </w:rPr>
        <w:t>Вміст піску в суміші заповнювачів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325"/>
        <w:gridCol w:w="2637"/>
        <w:gridCol w:w="1725"/>
        <w:gridCol w:w="1725"/>
        <w:gridCol w:w="1725"/>
      </w:tblGrid>
      <w:tr w:rsidR="005B445B" w:rsidRPr="00552CC3" w:rsidTr="00F91979">
        <w:trPr>
          <w:jc w:val="center"/>
        </w:trPr>
        <w:tc>
          <w:tcPr>
            <w:tcW w:w="0" w:type="auto"/>
            <w:vMerge w:val="restart"/>
            <w:vAlign w:val="center"/>
          </w:tcPr>
          <w:p w:rsidR="005B445B" w:rsidRPr="00552CC3" w:rsidRDefault="005B445B" w:rsidP="00F91979">
            <w:pPr>
              <w:pStyle w:val="Style16"/>
              <w:tabs>
                <w:tab w:val="left" w:pos="936"/>
              </w:tabs>
              <w:spacing w:line="240" w:lineRule="auto"/>
              <w:ind w:firstLine="0"/>
              <w:jc w:val="center"/>
              <w:rPr>
                <w:spacing w:val="10"/>
                <w:sz w:val="28"/>
                <w:szCs w:val="28"/>
                <w:lang w:val="uk-UA"/>
              </w:rPr>
            </w:pPr>
            <w:r w:rsidRPr="00552CC3">
              <w:rPr>
                <w:sz w:val="28"/>
                <w:szCs w:val="28"/>
                <w:lang w:val="uk-UA"/>
              </w:rPr>
              <w:t xml:space="preserve">Витрата цементу </w:t>
            </w:r>
            <w:r w:rsidRPr="00552CC3">
              <w:rPr>
                <w:rStyle w:val="FontStyle47"/>
                <w:sz w:val="28"/>
                <w:szCs w:val="28"/>
              </w:rPr>
              <w:t>на 1</w:t>
            </w:r>
            <w:r w:rsidRPr="00552CC3">
              <w:rPr>
                <w:rStyle w:val="FontStyle47"/>
                <w:sz w:val="28"/>
                <w:szCs w:val="28"/>
                <w:lang w:val="uk-UA"/>
              </w:rPr>
              <w:t>кг</w:t>
            </w:r>
            <w:r w:rsidRPr="00552CC3">
              <w:rPr>
                <w:rStyle w:val="FontStyle47"/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552CC3">
              <w:rPr>
                <w:rStyle w:val="FontStyle47"/>
                <w:sz w:val="28"/>
                <w:szCs w:val="28"/>
                <w:lang w:val="uk-UA"/>
              </w:rPr>
              <w:t xml:space="preserve"> бетону, кг</w:t>
            </w:r>
          </w:p>
        </w:tc>
        <w:tc>
          <w:tcPr>
            <w:tcW w:w="0" w:type="auto"/>
            <w:vMerge w:val="restart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Номінальний склад бетону по масі</w:t>
            </w:r>
          </w:p>
        </w:tc>
        <w:tc>
          <w:tcPr>
            <w:tcW w:w="0" w:type="auto"/>
            <w:gridSpan w:val="3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Вміст піску (</w:t>
            </w:r>
            <w:r w:rsidRPr="00552C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) в суміші заповнювачів бетону при найбільшому розмірі крупного заповнювача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Merge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1:3,8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0,43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0,42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0,41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1:3,6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0,41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0,40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0,39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1:3,4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0,39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0,38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0,37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1:3,2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0,37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0,36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0,35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1:3,0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0,35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0,34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0,33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1:2,8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0,33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0,32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0,31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5B445B" w:rsidRPr="00552CC3" w:rsidTr="00F91979">
        <w:trPr>
          <w:jc w:val="center"/>
        </w:trPr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1:2,6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0,31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0,30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0" w:type="auto"/>
            <w:vAlign w:val="center"/>
          </w:tcPr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0,29</w:t>
            </w:r>
          </w:p>
          <w:p w:rsidR="005B445B" w:rsidRPr="00552CC3" w:rsidRDefault="005B445B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C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</w:tbl>
    <w:p w:rsidR="005B445B" w:rsidRPr="00552CC3" w:rsidRDefault="005B445B" w:rsidP="00E625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CC3">
        <w:rPr>
          <w:rFonts w:ascii="Times New Roman" w:hAnsi="Times New Roman" w:cs="Times New Roman"/>
          <w:i/>
          <w:sz w:val="28"/>
          <w:szCs w:val="28"/>
        </w:rPr>
        <w:t>Примітка: В чисельнику вказані цифри, що відносяться до бетону на щебені, в знаменнику – до бетону на гравії.</w:t>
      </w:r>
    </w:p>
    <w:p w:rsidR="005B445B" w:rsidRPr="00552CC3" w:rsidRDefault="005B445B" w:rsidP="00E6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75108A" w:rsidP="00E6255B">
      <w:pPr>
        <w:pStyle w:val="Style16"/>
        <w:widowControl/>
        <w:tabs>
          <w:tab w:val="left" w:pos="936"/>
        </w:tabs>
        <w:spacing w:line="240" w:lineRule="auto"/>
        <w:ind w:firstLine="709"/>
        <w:rPr>
          <w:rStyle w:val="FontStyle47"/>
          <w:spacing w:val="0"/>
          <w:sz w:val="28"/>
          <w:szCs w:val="28"/>
          <w:lang w:val="uk-UA" w:eastAsia="uk-UA"/>
        </w:rPr>
      </w:pPr>
      <w:r w:rsidRPr="0075108A">
        <w:rPr>
          <w:b/>
          <w:sz w:val="28"/>
          <w:szCs w:val="28"/>
          <w:lang w:val="uk-UA"/>
        </w:rPr>
        <w:t>Г.6.</w:t>
      </w:r>
      <w:r w:rsidR="00B77222" w:rsidRPr="0075108A">
        <w:rPr>
          <w:b/>
          <w:sz w:val="28"/>
          <w:szCs w:val="28"/>
          <w:lang w:val="uk-UA"/>
        </w:rPr>
        <w:t>7</w:t>
      </w:r>
      <w:r w:rsidR="00B77222" w:rsidRPr="00552CC3">
        <w:rPr>
          <w:sz w:val="28"/>
          <w:szCs w:val="28"/>
          <w:lang w:val="uk-UA"/>
        </w:rPr>
        <w:t xml:space="preserve"> 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Обчислюємо витрату піску в кг на 1 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>м</w:t>
      </w:r>
      <w:r w:rsidR="00B77222" w:rsidRPr="00552CC3">
        <w:rPr>
          <w:rStyle w:val="FontStyle47"/>
          <w:spacing w:val="0"/>
          <w:sz w:val="28"/>
          <w:szCs w:val="28"/>
          <w:vertAlign w:val="superscript"/>
          <w:lang w:eastAsia="uk-UA"/>
        </w:rPr>
        <w:t>3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бетонної суміші</w:t>
      </w:r>
    </w:p>
    <w:p w:rsidR="00B77222" w:rsidRPr="00552CC3" w:rsidRDefault="00B77222" w:rsidP="003B14B6">
      <w:pPr>
        <w:pStyle w:val="Style16"/>
        <w:widowControl/>
        <w:tabs>
          <w:tab w:val="left" w:pos="936"/>
        </w:tabs>
        <w:spacing w:line="240" w:lineRule="auto"/>
        <w:ind w:firstLine="720"/>
        <w:rPr>
          <w:rStyle w:val="FontStyle47"/>
          <w:spacing w:val="0"/>
          <w:sz w:val="28"/>
          <w:szCs w:val="28"/>
          <w:lang w:val="uk-UA" w:eastAsia="uk-UA"/>
        </w:rPr>
      </w:pPr>
    </w:p>
    <w:p w:rsidR="00B77222" w:rsidRPr="00552CC3" w:rsidRDefault="00B77222" w:rsidP="003B14B6">
      <w:pPr>
        <w:pStyle w:val="Style16"/>
        <w:widowControl/>
        <w:tabs>
          <w:tab w:val="left" w:pos="936"/>
        </w:tabs>
        <w:spacing w:line="240" w:lineRule="auto"/>
        <w:ind w:firstLine="720"/>
        <w:jc w:val="right"/>
        <w:rPr>
          <w:rStyle w:val="FontStyle47"/>
          <w:spacing w:val="0"/>
          <w:sz w:val="28"/>
          <w:szCs w:val="28"/>
          <w:lang w:val="uk-UA" w:eastAsia="uk-UA"/>
        </w:rPr>
      </w:pPr>
      <w:r w:rsidRPr="00552CC3">
        <w:rPr>
          <w:sz w:val="28"/>
          <w:szCs w:val="28"/>
          <w:lang w:val="uk-UA"/>
        </w:rPr>
        <w:object w:dxaOrig="920" w:dyaOrig="320">
          <v:shape id="_x0000_i1033" type="#_x0000_t75" style="width:45pt;height:16.5pt" o:ole="">
            <v:imagedata r:id="rId35" o:title=""/>
          </v:shape>
          <o:OLEObject Type="Embed" ProgID="Equation.DSMT4" ShapeID="_x0000_i1033" DrawAspect="Content" ObjectID="_1606547991" r:id="rId36"/>
        </w:object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  <w:t>(</w:t>
      </w:r>
      <w:r w:rsidR="00BB3ED5" w:rsidRPr="00552CC3">
        <w:rPr>
          <w:sz w:val="28"/>
          <w:szCs w:val="28"/>
          <w:lang w:val="uk-UA"/>
        </w:rPr>
        <w:t>Г.</w:t>
      </w:r>
      <w:r w:rsidRPr="00552CC3">
        <w:rPr>
          <w:sz w:val="28"/>
          <w:szCs w:val="28"/>
          <w:lang w:val="uk-UA"/>
        </w:rPr>
        <w:t>8)</w:t>
      </w:r>
    </w:p>
    <w:p w:rsidR="00B77222" w:rsidRPr="00552CC3" w:rsidRDefault="00B77222" w:rsidP="003B14B6">
      <w:pPr>
        <w:pStyle w:val="Style16"/>
        <w:widowControl/>
        <w:tabs>
          <w:tab w:val="left" w:pos="936"/>
        </w:tabs>
        <w:spacing w:line="240" w:lineRule="auto"/>
        <w:ind w:firstLine="720"/>
        <w:rPr>
          <w:rStyle w:val="FontStyle47"/>
          <w:spacing w:val="0"/>
          <w:sz w:val="28"/>
          <w:szCs w:val="28"/>
          <w:lang w:val="uk-UA" w:eastAsia="uk-UA"/>
        </w:rPr>
      </w:pPr>
    </w:p>
    <w:p w:rsidR="00B77222" w:rsidRPr="00552CC3" w:rsidRDefault="0075108A" w:rsidP="00E6255B">
      <w:pPr>
        <w:pStyle w:val="Style16"/>
        <w:widowControl/>
        <w:tabs>
          <w:tab w:val="left" w:pos="912"/>
        </w:tabs>
        <w:spacing w:line="240" w:lineRule="auto"/>
        <w:ind w:firstLine="913"/>
        <w:rPr>
          <w:rStyle w:val="FontStyle47"/>
          <w:spacing w:val="0"/>
          <w:sz w:val="28"/>
          <w:szCs w:val="28"/>
          <w:lang w:val="uk-UA" w:eastAsia="uk-UA"/>
        </w:rPr>
      </w:pPr>
      <w:r w:rsidRPr="0075108A">
        <w:rPr>
          <w:rStyle w:val="FontStyle47"/>
          <w:b/>
          <w:spacing w:val="0"/>
          <w:sz w:val="28"/>
          <w:szCs w:val="28"/>
          <w:lang w:val="uk-UA" w:eastAsia="uk-UA"/>
        </w:rPr>
        <w:t>Г.6.</w:t>
      </w:r>
      <w:r w:rsidR="00B77222" w:rsidRPr="0075108A">
        <w:rPr>
          <w:rStyle w:val="FontStyle47"/>
          <w:b/>
          <w:spacing w:val="0"/>
          <w:sz w:val="28"/>
          <w:szCs w:val="28"/>
          <w:lang w:val="uk-UA" w:eastAsia="uk-UA"/>
        </w:rPr>
        <w:t>8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Обчислюємо витрату щебен</w:t>
      </w:r>
      <w:r w:rsidR="00BB3ED5" w:rsidRPr="00552CC3">
        <w:rPr>
          <w:rStyle w:val="FontStyle47"/>
          <w:spacing w:val="0"/>
          <w:sz w:val="28"/>
          <w:szCs w:val="28"/>
          <w:lang w:val="uk-UA" w:eastAsia="uk-UA"/>
        </w:rPr>
        <w:t>ю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(гравію) в кг на 1 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>м</w:t>
      </w:r>
      <w:r w:rsidR="00B77222" w:rsidRPr="00552CC3">
        <w:rPr>
          <w:rStyle w:val="FontStyle47"/>
          <w:spacing w:val="0"/>
          <w:sz w:val="28"/>
          <w:szCs w:val="28"/>
          <w:vertAlign w:val="superscript"/>
          <w:lang w:eastAsia="uk-UA"/>
        </w:rPr>
        <w:t>3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бетонної суміші</w:t>
      </w:r>
    </w:p>
    <w:p w:rsidR="00B77222" w:rsidRPr="00552CC3" w:rsidRDefault="00B77222" w:rsidP="00E6255B">
      <w:pPr>
        <w:pStyle w:val="Style16"/>
        <w:widowControl/>
        <w:tabs>
          <w:tab w:val="left" w:pos="912"/>
        </w:tabs>
        <w:spacing w:line="240" w:lineRule="auto"/>
        <w:ind w:firstLine="913"/>
        <w:rPr>
          <w:rStyle w:val="FontStyle47"/>
          <w:spacing w:val="0"/>
          <w:sz w:val="28"/>
          <w:szCs w:val="28"/>
          <w:lang w:val="uk-UA" w:eastAsia="uk-UA"/>
        </w:rPr>
      </w:pPr>
    </w:p>
    <w:p w:rsidR="00B77222" w:rsidRPr="00552CC3" w:rsidRDefault="00B77222" w:rsidP="00E6255B">
      <w:pPr>
        <w:pStyle w:val="Style16"/>
        <w:widowControl/>
        <w:tabs>
          <w:tab w:val="left" w:pos="912"/>
        </w:tabs>
        <w:spacing w:line="240" w:lineRule="auto"/>
        <w:ind w:firstLine="913"/>
        <w:jc w:val="right"/>
        <w:rPr>
          <w:sz w:val="28"/>
          <w:szCs w:val="28"/>
          <w:lang w:val="uk-UA"/>
        </w:rPr>
      </w:pPr>
      <w:r w:rsidRPr="00552CC3">
        <w:rPr>
          <w:sz w:val="28"/>
          <w:szCs w:val="28"/>
          <w:lang w:val="uk-UA"/>
        </w:rPr>
        <w:object w:dxaOrig="1120" w:dyaOrig="320">
          <v:shape id="_x0000_i1034" type="#_x0000_t75" style="width:55.5pt;height:16.5pt" o:ole="">
            <v:imagedata r:id="rId37" o:title=""/>
          </v:shape>
          <o:OLEObject Type="Embed" ProgID="Equation.DSMT4" ShapeID="_x0000_i1034" DrawAspect="Content" ObjectID="_1606547992" r:id="rId38"/>
        </w:object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  <w:t>(</w:t>
      </w:r>
      <w:r w:rsidR="00BB3ED5" w:rsidRPr="00552CC3">
        <w:rPr>
          <w:sz w:val="28"/>
          <w:szCs w:val="28"/>
          <w:lang w:val="uk-UA"/>
        </w:rPr>
        <w:t>Г.</w:t>
      </w:r>
      <w:r w:rsidRPr="00552CC3">
        <w:rPr>
          <w:sz w:val="28"/>
          <w:szCs w:val="28"/>
          <w:lang w:val="uk-UA"/>
        </w:rPr>
        <w:t>9)</w:t>
      </w:r>
    </w:p>
    <w:p w:rsidR="00B77222" w:rsidRPr="00552CC3" w:rsidRDefault="00B77222" w:rsidP="00E6255B">
      <w:pPr>
        <w:pStyle w:val="Style16"/>
        <w:widowControl/>
        <w:tabs>
          <w:tab w:val="left" w:pos="912"/>
        </w:tabs>
        <w:spacing w:line="240" w:lineRule="auto"/>
        <w:ind w:firstLine="913"/>
        <w:rPr>
          <w:rStyle w:val="FontStyle47"/>
          <w:spacing w:val="0"/>
          <w:sz w:val="28"/>
          <w:szCs w:val="28"/>
          <w:lang w:val="uk-UA" w:eastAsia="uk-UA"/>
        </w:rPr>
      </w:pPr>
    </w:p>
    <w:p w:rsidR="00B77222" w:rsidRPr="00552CC3" w:rsidRDefault="00E6255B" w:rsidP="00E6255B">
      <w:pPr>
        <w:pStyle w:val="Style6"/>
        <w:widowControl/>
        <w:spacing w:line="240" w:lineRule="auto"/>
        <w:ind w:firstLine="913"/>
        <w:rPr>
          <w:rStyle w:val="FontStyle47"/>
          <w:spacing w:val="0"/>
          <w:sz w:val="28"/>
          <w:szCs w:val="28"/>
          <w:lang w:val="uk-UA" w:eastAsia="uk-UA"/>
        </w:rPr>
      </w:pPr>
      <w:r w:rsidRPr="00E6255B">
        <w:rPr>
          <w:rStyle w:val="FontStyle47"/>
          <w:b/>
          <w:spacing w:val="0"/>
          <w:sz w:val="28"/>
          <w:szCs w:val="28"/>
          <w:lang w:val="uk-UA" w:eastAsia="uk-UA"/>
        </w:rPr>
        <w:t>Г.6.</w:t>
      </w:r>
      <w:r w:rsidR="00B77222" w:rsidRPr="00E6255B">
        <w:rPr>
          <w:rStyle w:val="FontStyle47"/>
          <w:b/>
          <w:spacing w:val="0"/>
          <w:sz w:val="28"/>
          <w:szCs w:val="28"/>
          <w:lang w:val="uk-UA" w:eastAsia="uk-UA"/>
        </w:rPr>
        <w:t>9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Перевіряємо отриману витрату всіх складових на 1 </w:t>
      </w:r>
      <w:r w:rsidR="00B77222" w:rsidRPr="00552CC3">
        <w:rPr>
          <w:rStyle w:val="FontStyle47"/>
          <w:spacing w:val="0"/>
          <w:sz w:val="28"/>
          <w:szCs w:val="28"/>
          <w:lang w:eastAsia="uk-UA"/>
        </w:rPr>
        <w:t>м</w:t>
      </w:r>
      <w:r w:rsidR="00B77222" w:rsidRPr="00552CC3">
        <w:rPr>
          <w:rStyle w:val="FontStyle47"/>
          <w:spacing w:val="0"/>
          <w:sz w:val="28"/>
          <w:szCs w:val="28"/>
          <w:vertAlign w:val="superscript"/>
          <w:lang w:eastAsia="uk-UA"/>
        </w:rPr>
        <w:t>3</w:t>
      </w:r>
      <w:r w:rsidR="00B77222" w:rsidRPr="00552CC3">
        <w:rPr>
          <w:rStyle w:val="FontStyle47"/>
          <w:spacing w:val="0"/>
          <w:sz w:val="28"/>
          <w:szCs w:val="28"/>
          <w:lang w:val="uk-UA" w:eastAsia="uk-UA"/>
        </w:rPr>
        <w:t xml:space="preserve"> бетонної суміші</w:t>
      </w:r>
    </w:p>
    <w:p w:rsidR="00B77222" w:rsidRPr="00552CC3" w:rsidRDefault="00B77222" w:rsidP="00E6255B">
      <w:pPr>
        <w:pStyle w:val="Style6"/>
        <w:widowControl/>
        <w:spacing w:line="240" w:lineRule="auto"/>
        <w:ind w:firstLine="913"/>
        <w:rPr>
          <w:rStyle w:val="FontStyle47"/>
          <w:spacing w:val="0"/>
          <w:sz w:val="28"/>
          <w:szCs w:val="28"/>
          <w:lang w:val="uk-UA" w:eastAsia="uk-UA"/>
        </w:rPr>
      </w:pPr>
    </w:p>
    <w:p w:rsidR="00B77222" w:rsidRPr="00552CC3" w:rsidRDefault="00B77222" w:rsidP="00E6255B">
      <w:pPr>
        <w:pStyle w:val="Style6"/>
        <w:widowControl/>
        <w:spacing w:line="240" w:lineRule="auto"/>
        <w:ind w:firstLine="913"/>
        <w:jc w:val="right"/>
        <w:rPr>
          <w:rStyle w:val="FontStyle47"/>
          <w:spacing w:val="0"/>
          <w:sz w:val="28"/>
          <w:szCs w:val="28"/>
          <w:lang w:val="uk-UA" w:eastAsia="uk-UA"/>
        </w:rPr>
      </w:pPr>
      <w:r w:rsidRPr="00552CC3">
        <w:rPr>
          <w:sz w:val="28"/>
          <w:szCs w:val="28"/>
          <w:lang w:val="uk-UA"/>
        </w:rPr>
        <w:object w:dxaOrig="3140" w:dyaOrig="320">
          <v:shape id="_x0000_i1035" type="#_x0000_t75" style="width:157.5pt;height:16.5pt" o:ole="">
            <v:imagedata r:id="rId39" o:title=""/>
          </v:shape>
          <o:OLEObject Type="Embed" ProgID="Equation.DSMT4" ShapeID="_x0000_i1035" DrawAspect="Content" ObjectID="_1606547993" r:id="rId40"/>
        </w:object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</w:r>
      <w:r w:rsidRPr="00552CC3">
        <w:rPr>
          <w:sz w:val="28"/>
          <w:szCs w:val="28"/>
          <w:lang w:val="uk-UA"/>
        </w:rPr>
        <w:tab/>
        <w:t>(</w:t>
      </w:r>
      <w:r w:rsidR="00BB3ED5" w:rsidRPr="00552CC3">
        <w:rPr>
          <w:sz w:val="28"/>
          <w:szCs w:val="28"/>
          <w:lang w:val="uk-UA"/>
        </w:rPr>
        <w:t>Г.</w:t>
      </w:r>
      <w:r w:rsidRPr="00552CC3">
        <w:rPr>
          <w:sz w:val="28"/>
          <w:szCs w:val="28"/>
          <w:lang w:val="uk-UA"/>
        </w:rPr>
        <w:t>10)</w:t>
      </w:r>
    </w:p>
    <w:p w:rsidR="00B77222" w:rsidRPr="00552CC3" w:rsidRDefault="00B77222" w:rsidP="00E6255B">
      <w:pPr>
        <w:pStyle w:val="Style6"/>
        <w:widowControl/>
        <w:spacing w:line="240" w:lineRule="auto"/>
        <w:ind w:firstLine="913"/>
        <w:rPr>
          <w:rStyle w:val="FontStyle47"/>
          <w:spacing w:val="0"/>
          <w:sz w:val="28"/>
          <w:szCs w:val="28"/>
          <w:lang w:val="uk-UA" w:eastAsia="uk-UA"/>
        </w:rPr>
      </w:pPr>
    </w:p>
    <w:p w:rsidR="00B77222" w:rsidRPr="00552CC3" w:rsidRDefault="00E6255B" w:rsidP="00E6255B">
      <w:pPr>
        <w:pStyle w:val="Style6"/>
        <w:widowControl/>
        <w:spacing w:line="240" w:lineRule="auto"/>
        <w:ind w:firstLine="913"/>
        <w:rPr>
          <w:sz w:val="28"/>
          <w:szCs w:val="28"/>
          <w:lang w:val="uk-UA"/>
        </w:rPr>
      </w:pPr>
      <w:r w:rsidRPr="00E6255B">
        <w:rPr>
          <w:rStyle w:val="alt-edited"/>
          <w:b/>
          <w:sz w:val="28"/>
          <w:szCs w:val="28"/>
          <w:lang w:val="uk-UA"/>
        </w:rPr>
        <w:t>Г.7</w:t>
      </w:r>
      <w:r w:rsidR="00B77222" w:rsidRPr="00552CC3">
        <w:rPr>
          <w:rStyle w:val="alt-edited"/>
          <w:sz w:val="28"/>
          <w:szCs w:val="28"/>
          <w:lang w:val="uk-UA"/>
        </w:rPr>
        <w:t xml:space="preserve"> Проводимо </w:t>
      </w:r>
      <w:r w:rsidR="00B77222" w:rsidRPr="00552CC3">
        <w:rPr>
          <w:sz w:val="28"/>
          <w:szCs w:val="28"/>
          <w:lang w:val="uk-UA"/>
        </w:rPr>
        <w:t xml:space="preserve">експериментальну перевірку розрахованого складу бетонної суміші, із застосуванням матеріалів, що фактично </w:t>
      </w:r>
      <w:r w:rsidR="00BB3ED5" w:rsidRPr="00552CC3">
        <w:rPr>
          <w:sz w:val="28"/>
          <w:szCs w:val="28"/>
          <w:lang w:val="uk-UA"/>
        </w:rPr>
        <w:t xml:space="preserve">використано </w:t>
      </w:r>
      <w:r w:rsidR="00B77222" w:rsidRPr="00552CC3">
        <w:rPr>
          <w:sz w:val="28"/>
          <w:szCs w:val="28"/>
          <w:lang w:val="uk-UA"/>
        </w:rPr>
        <w:t>в розрахунку та на заводі-будівельник</w:t>
      </w:r>
      <w:r w:rsidR="00BB3ED5" w:rsidRPr="00552CC3">
        <w:rPr>
          <w:sz w:val="28"/>
          <w:szCs w:val="28"/>
          <w:lang w:val="uk-UA"/>
        </w:rPr>
        <w:t>у</w:t>
      </w:r>
      <w:r w:rsidR="00B77222" w:rsidRPr="00552CC3">
        <w:rPr>
          <w:sz w:val="28"/>
          <w:szCs w:val="28"/>
          <w:lang w:val="uk-UA"/>
        </w:rPr>
        <w:t>.</w:t>
      </w:r>
    </w:p>
    <w:p w:rsidR="00B77222" w:rsidRPr="00552CC3" w:rsidRDefault="00B77222" w:rsidP="00E6255B">
      <w:pPr>
        <w:spacing w:after="0" w:line="240" w:lineRule="auto"/>
        <w:ind w:firstLine="913"/>
        <w:jc w:val="both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sz w:val="28"/>
          <w:szCs w:val="28"/>
        </w:rPr>
        <w:t>Пробний заміс дорівнює 1/100 витрати матеріалу на 1м</w:t>
      </w:r>
      <w:r w:rsidRPr="00552C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2CC3">
        <w:rPr>
          <w:rFonts w:ascii="Times New Roman" w:hAnsi="Times New Roman" w:cs="Times New Roman"/>
          <w:sz w:val="28"/>
          <w:szCs w:val="28"/>
        </w:rPr>
        <w:t xml:space="preserve"> бетонної суміші</w:t>
      </w:r>
    </w:p>
    <w:p w:rsidR="00BB3ED5" w:rsidRPr="00552CC3" w:rsidRDefault="00BB3ED5" w:rsidP="003B14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B77222" w:rsidP="003B14B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rFonts w:ascii="Times New Roman" w:hAnsi="Times New Roman" w:cs="Times New Roman"/>
          <w:position w:val="-24"/>
          <w:sz w:val="28"/>
          <w:szCs w:val="28"/>
        </w:rPr>
        <w:object w:dxaOrig="2880" w:dyaOrig="620">
          <v:shape id="_x0000_i1036" type="#_x0000_t75" style="width:2in;height:31.5pt" o:ole="">
            <v:imagedata r:id="rId41" o:title=""/>
          </v:shape>
          <o:OLEObject Type="Embed" ProgID="Equation.DSMT4" ShapeID="_x0000_i1036" DrawAspect="Content" ObjectID="_1606547994" r:id="rId42"/>
        </w:object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</w:r>
      <w:r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="00BB3ED5" w:rsidRPr="00552CC3">
        <w:rPr>
          <w:rFonts w:ascii="Times New Roman" w:hAnsi="Times New Roman" w:cs="Times New Roman"/>
          <w:sz w:val="28"/>
          <w:szCs w:val="28"/>
        </w:rPr>
        <w:t>Г.</w:t>
      </w:r>
      <w:r w:rsidRPr="00552CC3">
        <w:rPr>
          <w:rFonts w:ascii="Times New Roman" w:hAnsi="Times New Roman" w:cs="Times New Roman"/>
          <w:sz w:val="28"/>
          <w:szCs w:val="28"/>
        </w:rPr>
        <w:t>11)</w:t>
      </w:r>
    </w:p>
    <w:p w:rsidR="00B77222" w:rsidRPr="00552CC3" w:rsidRDefault="00B77222" w:rsidP="003B14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77222" w:rsidRPr="00552CC3" w:rsidRDefault="00E6255B" w:rsidP="00E62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Г.8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Виконуємо приготування бетонної суміші і визначаємо її рух</w:t>
      </w:r>
      <w:r w:rsidR="00E617DA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омість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стандартним конусом за методикою </w:t>
      </w:r>
      <w:r w:rsidR="00F91979" w:rsidRPr="00552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</w:t>
      </w:r>
    </w:p>
    <w:p w:rsidR="00B77222" w:rsidRPr="00552CC3" w:rsidRDefault="00B77222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552CC3">
        <w:rPr>
          <w:rStyle w:val="alt-edited"/>
          <w:rFonts w:ascii="Times New Roman" w:hAnsi="Times New Roman" w:cs="Times New Roman"/>
          <w:sz w:val="28"/>
          <w:szCs w:val="28"/>
        </w:rPr>
        <w:t>Отриманий показник рух</w:t>
      </w:r>
      <w:r w:rsidR="00E6255B">
        <w:rPr>
          <w:rStyle w:val="alt-edited"/>
          <w:rFonts w:ascii="Times New Roman" w:hAnsi="Times New Roman" w:cs="Times New Roman"/>
          <w:sz w:val="28"/>
          <w:szCs w:val="28"/>
        </w:rPr>
        <w:t>омості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порівнюємо з заданим. При недостатній рух</w:t>
      </w:r>
      <w:r w:rsidR="00E6255B">
        <w:rPr>
          <w:rStyle w:val="alt-edited"/>
          <w:rFonts w:ascii="Times New Roman" w:hAnsi="Times New Roman" w:cs="Times New Roman"/>
          <w:sz w:val="28"/>
          <w:szCs w:val="28"/>
        </w:rPr>
        <w:t>омості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в заміс додаємо порціями цемент і воду (зі збереженням постійної величини В/Ц) до тих пір, </w:t>
      </w:r>
      <w:r w:rsidR="006C35F6" w:rsidRPr="00552CC3">
        <w:rPr>
          <w:rStyle w:val="alt-edited"/>
          <w:rFonts w:ascii="Times New Roman" w:hAnsi="Times New Roman" w:cs="Times New Roman"/>
          <w:sz w:val="28"/>
          <w:szCs w:val="28"/>
        </w:rPr>
        <w:t>доки не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буде досягнута задана рух</w:t>
      </w:r>
      <w:r w:rsidR="00E617DA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омість 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бетонної суміші. Якщо рух</w:t>
      </w:r>
      <w:r w:rsidR="00E617DA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омість 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>пробного замісу перевищує задану, то готуємо новий заміс з меншою кількістю води і цементу.</w:t>
      </w:r>
    </w:p>
    <w:p w:rsidR="0037388F" w:rsidRPr="00552CC3" w:rsidRDefault="00E6255B" w:rsidP="00E62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255B">
        <w:rPr>
          <w:rStyle w:val="FontStyle47"/>
          <w:b/>
          <w:spacing w:val="0"/>
          <w:sz w:val="28"/>
          <w:szCs w:val="28"/>
        </w:rPr>
        <w:t>Г.9</w:t>
      </w:r>
      <w:r w:rsidR="00B77222" w:rsidRPr="00552CC3">
        <w:rPr>
          <w:rStyle w:val="FontStyle47"/>
          <w:spacing w:val="0"/>
          <w:sz w:val="28"/>
          <w:szCs w:val="28"/>
        </w:rPr>
        <w:t xml:space="preserve"> Визначаємо </w:t>
      </w:r>
      <w:r w:rsidR="0037388F" w:rsidRPr="00552CC3">
        <w:rPr>
          <w:rStyle w:val="FontStyle47"/>
          <w:spacing w:val="0"/>
          <w:sz w:val="28"/>
          <w:szCs w:val="28"/>
        </w:rPr>
        <w:t xml:space="preserve">середню густину </w:t>
      </w:r>
      <w:r w:rsidR="00B77222" w:rsidRPr="00552CC3">
        <w:rPr>
          <w:rStyle w:val="FontStyle47"/>
          <w:spacing w:val="0"/>
          <w:sz w:val="28"/>
          <w:szCs w:val="28"/>
        </w:rPr>
        <w:t xml:space="preserve">ущільненої бетонної суміші </w:t>
      </w:r>
      <w:r w:rsidR="0037388F" w:rsidRPr="00552CC3">
        <w:rPr>
          <w:rStyle w:val="FontStyle47"/>
          <w:spacing w:val="0"/>
          <w:sz w:val="28"/>
          <w:szCs w:val="28"/>
        </w:rPr>
        <w:t>за</w:t>
      </w:r>
      <w:r w:rsidR="00B77222" w:rsidRPr="00552CC3">
        <w:rPr>
          <w:rStyle w:val="FontStyle47"/>
          <w:spacing w:val="0"/>
          <w:sz w:val="28"/>
          <w:szCs w:val="28"/>
        </w:rPr>
        <w:t xml:space="preserve"> методи</w:t>
      </w:r>
      <w:r w:rsidR="0037388F" w:rsidRPr="00552CC3">
        <w:rPr>
          <w:rStyle w:val="FontStyle47"/>
          <w:spacing w:val="0"/>
          <w:sz w:val="28"/>
          <w:szCs w:val="28"/>
        </w:rPr>
        <w:t>кою</w:t>
      </w:r>
      <w:r w:rsidR="00B77222" w:rsidRPr="00552CC3">
        <w:rPr>
          <w:rStyle w:val="FontStyle47"/>
          <w:spacing w:val="0"/>
          <w:sz w:val="28"/>
          <w:szCs w:val="28"/>
        </w:rPr>
        <w:t xml:space="preserve"> </w:t>
      </w:r>
      <w:r w:rsidR="0037388F" w:rsidRPr="00552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388F" w:rsidRPr="00552CC3" w:rsidRDefault="0037388F" w:rsidP="00E62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7222" w:rsidRPr="00552CC3" w:rsidRDefault="0037388F" w:rsidP="00E625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2CC3">
        <w:rPr>
          <w:position w:val="-24"/>
          <w:sz w:val="28"/>
          <w:szCs w:val="28"/>
        </w:rPr>
        <w:object w:dxaOrig="1960" w:dyaOrig="620">
          <v:shape id="_x0000_i1037" type="#_x0000_t75" style="width:109.5pt;height:34.5pt" o:ole="" fillcolor="window">
            <v:imagedata r:id="rId43" o:title=""/>
          </v:shape>
          <o:OLEObject Type="Embed" ProgID="Equation.3" ShapeID="_x0000_i1037" DrawAspect="Content" ObjectID="_1606547995" r:id="rId44"/>
        </w:object>
      </w:r>
      <w:r w:rsidR="00B77222" w:rsidRPr="00552CC3">
        <w:rPr>
          <w:rFonts w:ascii="Times New Roman" w:hAnsi="Times New Roman" w:cs="Times New Roman"/>
          <w:sz w:val="28"/>
          <w:szCs w:val="28"/>
        </w:rPr>
        <w:tab/>
      </w:r>
      <w:r w:rsidR="00B77222" w:rsidRPr="00552CC3">
        <w:rPr>
          <w:rFonts w:ascii="Times New Roman" w:hAnsi="Times New Roman" w:cs="Times New Roman"/>
          <w:sz w:val="28"/>
          <w:szCs w:val="28"/>
        </w:rPr>
        <w:tab/>
      </w:r>
      <w:r w:rsidR="00B77222" w:rsidRPr="00552CC3">
        <w:rPr>
          <w:rFonts w:ascii="Times New Roman" w:hAnsi="Times New Roman" w:cs="Times New Roman"/>
          <w:sz w:val="28"/>
          <w:szCs w:val="28"/>
        </w:rPr>
        <w:tab/>
      </w:r>
      <w:r w:rsidR="00B77222" w:rsidRPr="00552CC3">
        <w:rPr>
          <w:rFonts w:ascii="Times New Roman" w:hAnsi="Times New Roman" w:cs="Times New Roman"/>
          <w:sz w:val="28"/>
          <w:szCs w:val="28"/>
        </w:rPr>
        <w:tab/>
      </w:r>
      <w:r w:rsidR="00B77222" w:rsidRPr="00552CC3">
        <w:rPr>
          <w:rFonts w:ascii="Times New Roman" w:hAnsi="Times New Roman" w:cs="Times New Roman"/>
          <w:sz w:val="28"/>
          <w:szCs w:val="28"/>
        </w:rPr>
        <w:tab/>
      </w:r>
      <w:r w:rsidR="00B77222" w:rsidRPr="00552CC3">
        <w:rPr>
          <w:rFonts w:ascii="Times New Roman" w:hAnsi="Times New Roman" w:cs="Times New Roman"/>
          <w:sz w:val="28"/>
          <w:szCs w:val="28"/>
        </w:rPr>
        <w:tab/>
        <w:t>(</w:t>
      </w:r>
      <w:r w:rsidRPr="00552CC3">
        <w:rPr>
          <w:rFonts w:ascii="Times New Roman" w:hAnsi="Times New Roman" w:cs="Times New Roman"/>
          <w:sz w:val="28"/>
          <w:szCs w:val="28"/>
        </w:rPr>
        <w:t>Г.</w:t>
      </w:r>
      <w:r w:rsidR="00B77222" w:rsidRPr="00552CC3">
        <w:rPr>
          <w:rFonts w:ascii="Times New Roman" w:hAnsi="Times New Roman" w:cs="Times New Roman"/>
          <w:sz w:val="28"/>
          <w:szCs w:val="28"/>
        </w:rPr>
        <w:t>12)</w:t>
      </w:r>
    </w:p>
    <w:p w:rsidR="0037388F" w:rsidRPr="00552CC3" w:rsidRDefault="00B77222" w:rsidP="00E6255B">
      <w:pPr>
        <w:pStyle w:val="Style19"/>
        <w:widowControl/>
        <w:spacing w:line="240" w:lineRule="auto"/>
        <w:ind w:firstLine="709"/>
        <w:rPr>
          <w:rStyle w:val="FontStyle47"/>
          <w:spacing w:val="0"/>
          <w:sz w:val="28"/>
          <w:szCs w:val="28"/>
          <w:lang w:val="uk-UA" w:eastAsia="uk-UA"/>
        </w:rPr>
      </w:pPr>
      <w:r w:rsidRPr="00552CC3">
        <w:rPr>
          <w:rStyle w:val="FontStyle47"/>
          <w:spacing w:val="0"/>
          <w:sz w:val="28"/>
          <w:szCs w:val="28"/>
          <w:lang w:val="uk-UA" w:eastAsia="uk-UA"/>
        </w:rPr>
        <w:t xml:space="preserve">де </w:t>
      </w:r>
      <w:r w:rsidR="0037388F" w:rsidRPr="00552CC3">
        <w:rPr>
          <w:rStyle w:val="FontStyle47"/>
          <w:spacing w:val="0"/>
          <w:sz w:val="28"/>
          <w:szCs w:val="28"/>
          <w:lang w:val="uk-UA" w:eastAsia="uk-UA"/>
        </w:rPr>
        <w:sym w:font="Symbol" w:char="F072"/>
      </w:r>
      <w:r w:rsidR="0037388F" w:rsidRPr="00552CC3">
        <w:rPr>
          <w:rStyle w:val="FontStyle56"/>
          <w:sz w:val="28"/>
          <w:szCs w:val="28"/>
          <w:vertAlign w:val="subscript"/>
          <w:lang w:val="uk-UA" w:eastAsia="uk-UA"/>
        </w:rPr>
        <w:t>сум</w:t>
      </w:r>
      <w:r w:rsidRPr="00552CC3">
        <w:rPr>
          <w:rStyle w:val="FontStyle56"/>
          <w:b w:val="0"/>
          <w:i w:val="0"/>
          <w:sz w:val="28"/>
          <w:szCs w:val="28"/>
          <w:lang w:val="uk-UA" w:eastAsia="uk-UA"/>
        </w:rPr>
        <w:t xml:space="preserve"> </w:t>
      </w:r>
      <w:r w:rsidRPr="00552CC3">
        <w:rPr>
          <w:rStyle w:val="FontStyle47"/>
          <w:spacing w:val="0"/>
          <w:sz w:val="28"/>
          <w:szCs w:val="28"/>
          <w:lang w:val="uk-UA" w:eastAsia="uk-UA"/>
        </w:rPr>
        <w:t xml:space="preserve">– </w:t>
      </w:r>
      <w:r w:rsidR="0037388F" w:rsidRPr="00552CC3">
        <w:rPr>
          <w:rStyle w:val="FontStyle47"/>
          <w:spacing w:val="0"/>
          <w:sz w:val="28"/>
          <w:szCs w:val="28"/>
          <w:lang w:val="uk-UA"/>
        </w:rPr>
        <w:t xml:space="preserve">середня густина </w:t>
      </w:r>
      <w:r w:rsidRPr="00552CC3">
        <w:rPr>
          <w:rStyle w:val="FontStyle47"/>
          <w:spacing w:val="0"/>
          <w:sz w:val="28"/>
          <w:szCs w:val="28"/>
          <w:lang w:val="uk-UA" w:eastAsia="uk-UA"/>
        </w:rPr>
        <w:t>бетонної суміші</w:t>
      </w:r>
      <w:r w:rsidR="0037388F" w:rsidRPr="00552CC3">
        <w:rPr>
          <w:rStyle w:val="FontStyle47"/>
          <w:spacing w:val="0"/>
          <w:sz w:val="28"/>
          <w:szCs w:val="28"/>
          <w:lang w:val="uk-UA" w:eastAsia="uk-UA"/>
        </w:rPr>
        <w:t xml:space="preserve">, </w:t>
      </w:r>
      <w:r w:rsidRPr="00552CC3">
        <w:rPr>
          <w:rStyle w:val="FontStyle47"/>
          <w:spacing w:val="0"/>
          <w:sz w:val="28"/>
          <w:szCs w:val="28"/>
          <w:lang w:val="uk-UA" w:eastAsia="uk-UA"/>
        </w:rPr>
        <w:t>кг/м</w:t>
      </w:r>
      <w:r w:rsidRPr="00552CC3">
        <w:rPr>
          <w:rStyle w:val="FontStyle47"/>
          <w:spacing w:val="0"/>
          <w:sz w:val="28"/>
          <w:szCs w:val="28"/>
          <w:vertAlign w:val="superscript"/>
          <w:lang w:val="uk-UA" w:eastAsia="uk-UA"/>
        </w:rPr>
        <w:t>3</w:t>
      </w:r>
      <w:r w:rsidRPr="00552CC3">
        <w:rPr>
          <w:rStyle w:val="FontStyle47"/>
          <w:spacing w:val="0"/>
          <w:sz w:val="28"/>
          <w:szCs w:val="28"/>
          <w:lang w:val="uk-UA" w:eastAsia="uk-UA"/>
        </w:rPr>
        <w:t>;</w:t>
      </w:r>
    </w:p>
    <w:p w:rsidR="0037388F" w:rsidRPr="00552CC3" w:rsidRDefault="0037388F" w:rsidP="00E6255B">
      <w:pPr>
        <w:pStyle w:val="Style19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i/>
          <w:iCs/>
          <w:sz w:val="28"/>
          <w:szCs w:val="28"/>
        </w:rPr>
        <w:t>т -</w:t>
      </w:r>
      <w:r w:rsidRPr="00552CC3">
        <w:rPr>
          <w:sz w:val="28"/>
          <w:szCs w:val="28"/>
          <w:lang w:val="uk-UA"/>
        </w:rPr>
        <w:t xml:space="preserve"> маса мірної посудини з бетонною сумішшю, г;</w:t>
      </w:r>
    </w:p>
    <w:p w:rsidR="0037388F" w:rsidRPr="00552CC3" w:rsidRDefault="0037388F" w:rsidP="00E6255B">
      <w:pPr>
        <w:pStyle w:val="Style19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</w:rPr>
        <w:t xml:space="preserve"> </w:t>
      </w:r>
      <w:r w:rsidRPr="00552CC3">
        <w:rPr>
          <w:i/>
          <w:iCs/>
          <w:sz w:val="28"/>
          <w:szCs w:val="28"/>
          <w:lang w:val="en-US"/>
        </w:rPr>
        <w:t>m</w:t>
      </w:r>
      <w:r w:rsidRPr="00552CC3">
        <w:rPr>
          <w:i/>
          <w:iCs/>
          <w:sz w:val="28"/>
          <w:szCs w:val="28"/>
          <w:vertAlign w:val="subscript"/>
        </w:rPr>
        <w:t>1</w:t>
      </w:r>
      <w:r w:rsidRPr="00552CC3">
        <w:rPr>
          <w:sz w:val="28"/>
          <w:szCs w:val="28"/>
        </w:rPr>
        <w:t xml:space="preserve"> -</w:t>
      </w:r>
      <w:r w:rsidRPr="00552CC3">
        <w:rPr>
          <w:sz w:val="28"/>
          <w:szCs w:val="28"/>
          <w:lang w:val="uk-UA"/>
        </w:rPr>
        <w:t xml:space="preserve"> маса мірної посудини без суміші, г;</w:t>
      </w:r>
    </w:p>
    <w:p w:rsidR="0037388F" w:rsidRPr="00552CC3" w:rsidRDefault="0037388F" w:rsidP="00E6255B">
      <w:pPr>
        <w:pStyle w:val="Style19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52CC3">
        <w:rPr>
          <w:sz w:val="28"/>
          <w:szCs w:val="28"/>
        </w:rPr>
        <w:t xml:space="preserve"> </w:t>
      </w:r>
      <w:r w:rsidRPr="00552CC3">
        <w:rPr>
          <w:i/>
          <w:iCs/>
          <w:sz w:val="28"/>
          <w:szCs w:val="28"/>
        </w:rPr>
        <w:t>V</w:t>
      </w:r>
      <w:r w:rsidRPr="00552CC3">
        <w:rPr>
          <w:sz w:val="28"/>
          <w:szCs w:val="28"/>
        </w:rPr>
        <w:t xml:space="preserve"> -</w:t>
      </w:r>
      <w:r w:rsidRPr="00552CC3">
        <w:rPr>
          <w:sz w:val="28"/>
          <w:szCs w:val="28"/>
          <w:lang w:val="uk-UA"/>
        </w:rPr>
        <w:t xml:space="preserve"> місткість мірної посудини, см</w:t>
      </w:r>
      <w:r w:rsidRPr="00552CC3">
        <w:rPr>
          <w:sz w:val="28"/>
          <w:szCs w:val="28"/>
          <w:vertAlign w:val="superscript"/>
          <w:lang w:val="uk-UA"/>
        </w:rPr>
        <w:t>3</w:t>
      </w:r>
      <w:r w:rsidRPr="00552CC3">
        <w:rPr>
          <w:sz w:val="28"/>
          <w:szCs w:val="28"/>
          <w:lang w:val="uk-UA"/>
        </w:rPr>
        <w:t>.</w:t>
      </w:r>
    </w:p>
    <w:p w:rsidR="0037388F" w:rsidRPr="00552CC3" w:rsidRDefault="0037388F" w:rsidP="00E6255B">
      <w:pPr>
        <w:pStyle w:val="Style19"/>
        <w:widowControl/>
        <w:spacing w:line="240" w:lineRule="auto"/>
        <w:ind w:firstLine="709"/>
        <w:rPr>
          <w:rStyle w:val="FontStyle56"/>
          <w:b w:val="0"/>
          <w:sz w:val="28"/>
          <w:szCs w:val="28"/>
          <w:lang w:val="uk-UA" w:eastAsia="uk-UA"/>
        </w:rPr>
      </w:pPr>
    </w:p>
    <w:p w:rsidR="00B77222" w:rsidRPr="00552CC3" w:rsidRDefault="00B77222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Якщо </w:t>
      </w:r>
      <w:r w:rsidR="00470EEE" w:rsidRPr="00552CC3">
        <w:rPr>
          <w:rStyle w:val="FontStyle47"/>
          <w:spacing w:val="0"/>
          <w:sz w:val="28"/>
          <w:szCs w:val="28"/>
        </w:rPr>
        <w:t xml:space="preserve">середня густина 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ущільненої бетонної суміші відрізняється від розрахункової більш, ніж на </w:t>
      </w:r>
      <w:r w:rsidRPr="00552CC3">
        <w:rPr>
          <w:rStyle w:val="alt-edited"/>
          <w:rFonts w:ascii="Times New Roman" w:hAnsi="Times New Roman" w:cs="Times New Roman"/>
          <w:b/>
          <w:bCs/>
          <w:sz w:val="28"/>
          <w:szCs w:val="28"/>
        </w:rPr>
        <w:t xml:space="preserve">± </w:t>
      </w:r>
      <w:r w:rsidRPr="00552CC3">
        <w:rPr>
          <w:rStyle w:val="alt-edited"/>
          <w:rFonts w:ascii="Times New Roman" w:hAnsi="Times New Roman" w:cs="Times New Roman"/>
          <w:bCs/>
          <w:sz w:val="28"/>
          <w:szCs w:val="28"/>
        </w:rPr>
        <w:t>1</w:t>
      </w:r>
      <w:r w:rsidRPr="00552CC3">
        <w:rPr>
          <w:rStyle w:val="alt-edite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відсоток, то проводимо її корегування за фактичною </w:t>
      </w:r>
      <w:r w:rsidR="00E6255B">
        <w:rPr>
          <w:rStyle w:val="alt-edited"/>
          <w:rFonts w:ascii="Times New Roman" w:hAnsi="Times New Roman" w:cs="Times New Roman"/>
          <w:sz w:val="28"/>
          <w:szCs w:val="28"/>
        </w:rPr>
        <w:t>середньою густиною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>.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Г.10</w:t>
      </w:r>
      <w:r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>Назначаємо витрату матеріалів на 1 м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  <w:vertAlign w:val="superscript"/>
        </w:rPr>
        <w:t>3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бетону номінального (лабораторного) складу.</w:t>
      </w:r>
    </w:p>
    <w:p w:rsidR="00470EEE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Г.11</w:t>
      </w:r>
      <w:r w:rsidR="006A6EA8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Виготовляємо бетонну суміш в </w:t>
      </w:r>
      <w:r w:rsidR="00470EEE" w:rsidRPr="00552CC3">
        <w:rPr>
          <w:rStyle w:val="alt-edited"/>
          <w:rFonts w:ascii="Times New Roman" w:hAnsi="Times New Roman" w:cs="Times New Roman"/>
          <w:sz w:val="28"/>
          <w:szCs w:val="28"/>
        </w:rPr>
        <w:t>необхідній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кількості та виготовляємо контрольні бетонні зразки для випробування міцності бетону, його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lastRenderedPageBreak/>
        <w:t xml:space="preserve">водонепроникності, </w:t>
      </w:r>
      <w:proofErr w:type="spellStart"/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>морозостійкости</w:t>
      </w:r>
      <w:proofErr w:type="spellEnd"/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і </w:t>
      </w:r>
      <w:r w:rsidR="006A6EA8" w:rsidRPr="00552CC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середньої густини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відповідно до вимог </w:t>
      </w:r>
      <w:r w:rsidR="006A6EA8" w:rsidRPr="00552CC3">
        <w:rPr>
          <w:rStyle w:val="alt-edited"/>
          <w:rFonts w:ascii="Times New Roman" w:hAnsi="Times New Roman" w:cs="Times New Roman"/>
          <w:sz w:val="28"/>
          <w:szCs w:val="28"/>
        </w:rPr>
        <w:t>цього стандарту.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Г.12</w:t>
      </w:r>
      <w:r w:rsidR="006A6EA8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>Призначаємо виробничий склад бетонної суміші.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Г.13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Проектування складу важкого суднобудівного бетону проводиться: для кожно</w:t>
      </w:r>
      <w:r w:rsidR="000F5E1A" w:rsidRPr="00552CC3">
        <w:rPr>
          <w:rStyle w:val="alt-edited"/>
          <w:rFonts w:ascii="Times New Roman" w:hAnsi="Times New Roman" w:cs="Times New Roman"/>
          <w:sz w:val="28"/>
          <w:szCs w:val="28"/>
        </w:rPr>
        <w:t>го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необхідно</w:t>
      </w:r>
      <w:r w:rsidR="000F5E1A" w:rsidRPr="00552CC3">
        <w:rPr>
          <w:rStyle w:val="alt-edited"/>
          <w:rFonts w:ascii="Times New Roman" w:hAnsi="Times New Roman" w:cs="Times New Roman"/>
          <w:sz w:val="28"/>
          <w:szCs w:val="28"/>
        </w:rPr>
        <w:t>го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</w:t>
      </w:r>
      <w:r w:rsidR="000F5E1A" w:rsidRPr="00552CC3">
        <w:rPr>
          <w:rStyle w:val="alt-edited"/>
          <w:rFonts w:ascii="Times New Roman" w:hAnsi="Times New Roman" w:cs="Times New Roman"/>
          <w:sz w:val="28"/>
          <w:szCs w:val="28"/>
        </w:rPr>
        <w:t>класу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бетону, для кожної конструкції, якщо використовуються заповнювачі різної крупності, для кожного бетону, де потрібна різна рух</w:t>
      </w:r>
      <w:r w:rsidR="00E617DA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омість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бетонної суміші. 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Г.14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Якщо змінився завод-постачальник цементу або кар'єр, який постачає заповнювачі, необхідно провести коригування бетонної суміші і перевірку міцності, водонепроникності, морозостійкості </w:t>
      </w:r>
      <w:r w:rsidR="000F5E1A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і </w:t>
      </w:r>
      <w:r w:rsidR="000F5E1A" w:rsidRPr="00552CC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середньої густини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бетону, з використанням нового матеріалу відповідно до вимог </w:t>
      </w:r>
      <w:r w:rsidR="000F5E1A" w:rsidRPr="00552CC3">
        <w:rPr>
          <w:rStyle w:val="alt-edited"/>
          <w:rFonts w:ascii="Times New Roman" w:hAnsi="Times New Roman" w:cs="Times New Roman"/>
          <w:sz w:val="28"/>
          <w:szCs w:val="28"/>
        </w:rPr>
        <w:t>цього стандарту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.  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Г.15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Роботи з проектування нового складу суднобудівного бетону, по вибору матеріалів 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мають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бути закінчені заводом-будівельником і </w:t>
      </w:r>
      <w:r w:rsidR="00044582" w:rsidRPr="00552CC3">
        <w:rPr>
          <w:rFonts w:ascii="Times New Roman" w:hAnsi="Times New Roman" w:cs="Times New Roman"/>
          <w:sz w:val="28"/>
          <w:szCs w:val="28"/>
        </w:rPr>
        <w:t xml:space="preserve">науково-дослідною установою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>до початку будівництва залізобетонного судна або плавзасобу.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Г.16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На кож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е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н 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клас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важкого суднобудівного бетону 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має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бути розроблена технологічна інструкція.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Г.17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Приклад проектування складу важкого суднобудівного бетону 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класу </w:t>
      </w:r>
      <w:r w:rsidR="00044582" w:rsidRPr="00552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(С25/30)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наведено в додатку </w:t>
      </w:r>
      <w:r w:rsidR="00CA3003" w:rsidRPr="00552CC3">
        <w:rPr>
          <w:rStyle w:val="alt-edited"/>
          <w:rFonts w:ascii="Times New Roman" w:hAnsi="Times New Roman" w:cs="Times New Roman"/>
          <w:sz w:val="28"/>
          <w:szCs w:val="28"/>
        </w:rPr>
        <w:t>Д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цього стандарту.</w:t>
      </w:r>
    </w:p>
    <w:p w:rsidR="00B77222" w:rsidRPr="00552CC3" w:rsidRDefault="00E6255B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6255B">
        <w:rPr>
          <w:rStyle w:val="alt-edited"/>
          <w:rFonts w:ascii="Times New Roman" w:hAnsi="Times New Roman" w:cs="Times New Roman"/>
          <w:b/>
          <w:sz w:val="28"/>
          <w:szCs w:val="28"/>
        </w:rPr>
        <w:t>Г.18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Склади важкого суднобудівного бетону, що забезпечують проектн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ий клас 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бетону 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В30 (</w:t>
      </w:r>
      <w:r>
        <w:rPr>
          <w:rStyle w:val="alt-edited"/>
          <w:rFonts w:ascii="Times New Roman" w:hAnsi="Times New Roman" w:cs="Times New Roman"/>
          <w:sz w:val="28"/>
          <w:szCs w:val="28"/>
        </w:rPr>
        <w:t>С25/30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)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у віці 28 діб, а також 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клас В40 (</w:t>
      </w:r>
      <w:r>
        <w:rPr>
          <w:rStyle w:val="alt-edited"/>
          <w:rFonts w:ascii="Times New Roman" w:hAnsi="Times New Roman" w:cs="Times New Roman"/>
          <w:sz w:val="28"/>
          <w:szCs w:val="28"/>
        </w:rPr>
        <w:t>С35/40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>)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у віці 60 діб і </w:t>
      </w:r>
      <w:r w:rsidR="0004458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клас </w:t>
      </w:r>
      <w:r w:rsidR="002C5AAC" w:rsidRPr="00552CC3">
        <w:rPr>
          <w:rStyle w:val="alt-edited"/>
          <w:rFonts w:ascii="Times New Roman" w:hAnsi="Times New Roman" w:cs="Times New Roman"/>
          <w:sz w:val="28"/>
          <w:szCs w:val="28"/>
        </w:rPr>
        <w:t>В45 (</w:t>
      </w:r>
      <w:r>
        <w:rPr>
          <w:rStyle w:val="alt-edited"/>
          <w:rFonts w:ascii="Times New Roman" w:hAnsi="Times New Roman" w:cs="Times New Roman"/>
          <w:sz w:val="28"/>
          <w:szCs w:val="28"/>
        </w:rPr>
        <w:t>С40/45</w:t>
      </w:r>
      <w:r w:rsidR="002C5AAC" w:rsidRPr="00552CC3">
        <w:rPr>
          <w:rStyle w:val="alt-edited"/>
          <w:rFonts w:ascii="Times New Roman" w:hAnsi="Times New Roman" w:cs="Times New Roman"/>
          <w:sz w:val="28"/>
          <w:szCs w:val="28"/>
        </w:rPr>
        <w:t>)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у віці 90 діб, наведен</w:t>
      </w:r>
      <w:r>
        <w:rPr>
          <w:rStyle w:val="alt-edited"/>
          <w:rFonts w:ascii="Times New Roman" w:hAnsi="Times New Roman" w:cs="Times New Roman"/>
          <w:sz w:val="28"/>
          <w:szCs w:val="28"/>
        </w:rPr>
        <w:t>о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в додатку </w:t>
      </w:r>
      <w:r w:rsidR="00CA3003" w:rsidRPr="00552CC3">
        <w:rPr>
          <w:rStyle w:val="alt-edited"/>
          <w:rFonts w:ascii="Times New Roman" w:hAnsi="Times New Roman" w:cs="Times New Roman"/>
          <w:sz w:val="28"/>
          <w:szCs w:val="28"/>
        </w:rPr>
        <w:t>Е</w:t>
      </w:r>
      <w:r w:rsidR="00B77222" w:rsidRPr="00552CC3">
        <w:rPr>
          <w:rStyle w:val="alt-edited"/>
          <w:rFonts w:ascii="Times New Roman" w:hAnsi="Times New Roman" w:cs="Times New Roman"/>
          <w:sz w:val="28"/>
          <w:szCs w:val="28"/>
        </w:rPr>
        <w:t xml:space="preserve"> цього стандарту.   </w:t>
      </w:r>
    </w:p>
    <w:p w:rsidR="0042177A" w:rsidRPr="00552CC3" w:rsidRDefault="0042177A" w:rsidP="00E6255B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</w:p>
    <w:p w:rsidR="00C4356B" w:rsidRPr="003F5DC9" w:rsidRDefault="00C4356B" w:rsidP="00565206">
      <w:pPr>
        <w:pStyle w:val="Style6"/>
        <w:widowControl/>
        <w:spacing w:line="240" w:lineRule="auto"/>
        <w:ind w:firstLine="284"/>
        <w:rPr>
          <w:lang w:val="uk-UA"/>
        </w:rPr>
      </w:pPr>
    </w:p>
    <w:p w:rsidR="00565206" w:rsidRPr="001C7D6E" w:rsidRDefault="00565206" w:rsidP="001C7D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66C" w:rsidRPr="001C7D6E" w:rsidRDefault="0066066C" w:rsidP="001C7D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0780" w:rsidRPr="001C7D6E" w:rsidRDefault="00B50780" w:rsidP="001C7D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lt-edited"/>
          <w:rFonts w:ascii="Times New Roman" w:hAnsi="Times New Roman" w:cs="Times New Roman"/>
          <w:sz w:val="24"/>
          <w:szCs w:val="24"/>
        </w:rPr>
      </w:pPr>
    </w:p>
    <w:p w:rsidR="00903238" w:rsidRPr="00DB7B29" w:rsidRDefault="00903238" w:rsidP="00DB7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 w:eastAsia="ru-RU"/>
        </w:rPr>
      </w:pPr>
      <w:r>
        <w:rPr>
          <w:rStyle w:val="alt-edited"/>
          <w:rFonts w:ascii="Times New Roman" w:hAnsi="Times New Roman" w:cs="Times New Roman"/>
          <w:sz w:val="24"/>
          <w:szCs w:val="24"/>
        </w:rPr>
        <w:br w:type="page"/>
      </w:r>
      <w:r w:rsidRPr="00DB7B2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Додаток </w:t>
      </w:r>
      <w:r w:rsidRPr="00DB7B29">
        <w:rPr>
          <w:rFonts w:ascii="Times New Roman" w:hAnsi="Times New Roman" w:cs="Times New Roman"/>
          <w:b/>
          <w:color w:val="000000"/>
          <w:sz w:val="28"/>
          <w:szCs w:val="24"/>
          <w:lang w:val="ru-RU" w:eastAsia="ru-RU"/>
        </w:rPr>
        <w:t>Д</w:t>
      </w:r>
    </w:p>
    <w:p w:rsidR="00903238" w:rsidRPr="00DB7B29" w:rsidRDefault="00903238" w:rsidP="00DB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</w:pPr>
      <w:r w:rsidRPr="00DB7B29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>(</w:t>
      </w:r>
      <w:r w:rsidRPr="00DB7B2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Довідковий</w:t>
      </w:r>
      <w:r w:rsidRPr="00DB7B29"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  <w:t>)</w:t>
      </w:r>
    </w:p>
    <w:p w:rsidR="00903238" w:rsidRPr="00DB7B29" w:rsidRDefault="00903238" w:rsidP="00DB7B29">
      <w:pPr>
        <w:pStyle w:val="Style6"/>
        <w:widowControl/>
        <w:spacing w:line="240" w:lineRule="auto"/>
        <w:ind w:firstLine="680"/>
        <w:jc w:val="center"/>
        <w:rPr>
          <w:sz w:val="28"/>
          <w:highlight w:val="yellow"/>
          <w:lang w:val="uk-UA"/>
        </w:rPr>
      </w:pPr>
    </w:p>
    <w:p w:rsidR="00DB7B29" w:rsidRDefault="00903238" w:rsidP="00DB7B29">
      <w:pPr>
        <w:pStyle w:val="Style6"/>
        <w:widowControl/>
        <w:spacing w:line="240" w:lineRule="auto"/>
        <w:ind w:firstLine="0"/>
        <w:jc w:val="center"/>
        <w:rPr>
          <w:b/>
          <w:sz w:val="28"/>
          <w:lang w:val="uk-UA"/>
        </w:rPr>
      </w:pPr>
      <w:r w:rsidRPr="00DB7B29">
        <w:rPr>
          <w:b/>
          <w:sz w:val="28"/>
          <w:lang w:val="uk-UA"/>
        </w:rPr>
        <w:t xml:space="preserve">ПРИКЛАД ПРОЕКТУВАННЯ СКЛАДУ </w:t>
      </w:r>
    </w:p>
    <w:p w:rsidR="00903238" w:rsidRPr="00DB7B29" w:rsidRDefault="00903238" w:rsidP="00DB7B29">
      <w:pPr>
        <w:pStyle w:val="Style6"/>
        <w:widowControl/>
        <w:spacing w:line="240" w:lineRule="auto"/>
        <w:ind w:firstLine="0"/>
        <w:jc w:val="center"/>
        <w:rPr>
          <w:b/>
          <w:sz w:val="28"/>
          <w:lang w:val="uk-UA"/>
        </w:rPr>
      </w:pPr>
      <w:r w:rsidRPr="00DB7B29">
        <w:rPr>
          <w:b/>
          <w:sz w:val="28"/>
          <w:lang w:val="uk-UA"/>
        </w:rPr>
        <w:t>ВАЖКОГО СУДНОБУДІВНОГО БЕТОНУ</w:t>
      </w:r>
    </w:p>
    <w:p w:rsidR="00903238" w:rsidRDefault="00903238" w:rsidP="00DB7B29">
      <w:pPr>
        <w:pStyle w:val="Style6"/>
        <w:widowControl/>
        <w:spacing w:line="240" w:lineRule="auto"/>
        <w:ind w:firstLine="680"/>
        <w:rPr>
          <w:sz w:val="28"/>
          <w:lang w:val="uk-UA"/>
        </w:rPr>
      </w:pPr>
    </w:p>
    <w:p w:rsidR="00DB7B29" w:rsidRPr="00DB7B29" w:rsidRDefault="00DB7B29" w:rsidP="00DB7B29">
      <w:pPr>
        <w:pStyle w:val="Style6"/>
        <w:widowControl/>
        <w:spacing w:line="240" w:lineRule="auto"/>
        <w:ind w:firstLine="680"/>
        <w:rPr>
          <w:sz w:val="28"/>
          <w:lang w:val="uk-UA"/>
        </w:rPr>
      </w:pP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Запроектувати склад важкого суднобудівного бетону класу В30 (</w:t>
      </w:r>
      <w:r w:rsidR="00826602">
        <w:rPr>
          <w:sz w:val="28"/>
          <w:szCs w:val="28"/>
          <w:lang w:val="uk-UA"/>
        </w:rPr>
        <w:t>С25/30</w:t>
      </w:r>
      <w:r w:rsidRPr="00826602">
        <w:rPr>
          <w:sz w:val="28"/>
          <w:szCs w:val="28"/>
          <w:lang w:val="uk-UA"/>
        </w:rPr>
        <w:t xml:space="preserve">), що призначено для виготовлення збірних залізобетонних елементів корпусу судна (борт і днище) товщиною 80–100 мм. Район експлуатації – особливо суворі кліматичні умови. Потрібно: морозостійкість – 300 циклів в морській воді; водонепроникність – </w:t>
      </w:r>
      <w:r w:rsidRPr="00826602">
        <w:rPr>
          <w:sz w:val="28"/>
          <w:szCs w:val="28"/>
          <w:lang w:val="en-US"/>
        </w:rPr>
        <w:t>W</w:t>
      </w:r>
      <w:r w:rsidRPr="00826602">
        <w:rPr>
          <w:sz w:val="28"/>
          <w:szCs w:val="28"/>
          <w:lang w:val="uk-UA"/>
        </w:rPr>
        <w:t>4. Рухомість бетонної суміші – 4 см. Максимальний розмір крупного заповнювача – 20 мм.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Д.1</w:t>
      </w:r>
      <w:r w:rsidR="00903238" w:rsidRPr="00826602">
        <w:rPr>
          <w:sz w:val="28"/>
          <w:szCs w:val="28"/>
          <w:lang w:val="uk-UA"/>
        </w:rPr>
        <w:t xml:space="preserve"> Результати випробувань матеріалів заводу-будівельника.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Цемент - сульфатостійкий портландцемент активністю 42,5 </w:t>
      </w:r>
      <w:proofErr w:type="spellStart"/>
      <w:r w:rsidRPr="00826602">
        <w:rPr>
          <w:sz w:val="28"/>
          <w:szCs w:val="28"/>
          <w:lang w:val="uk-UA"/>
        </w:rPr>
        <w:t>МПа</w:t>
      </w:r>
      <w:proofErr w:type="spellEnd"/>
      <w:r w:rsidRPr="00826602">
        <w:rPr>
          <w:sz w:val="28"/>
          <w:szCs w:val="28"/>
          <w:lang w:val="uk-UA"/>
        </w:rPr>
        <w:t>. Нормальна густота цементного тіста – 23,7%; початок</w:t>
      </w:r>
      <w:r w:rsidR="00991B31" w:rsidRPr="00826602">
        <w:rPr>
          <w:sz w:val="28"/>
          <w:szCs w:val="28"/>
          <w:lang w:val="uk-UA"/>
        </w:rPr>
        <w:t xml:space="preserve"> </w:t>
      </w:r>
      <w:r w:rsidR="00991B31">
        <w:rPr>
          <w:sz w:val="28"/>
          <w:szCs w:val="28"/>
          <w:lang w:val="uk-UA"/>
        </w:rPr>
        <w:t>тужавлення</w:t>
      </w:r>
      <w:r w:rsidR="00991B31" w:rsidRPr="00826602">
        <w:rPr>
          <w:sz w:val="28"/>
          <w:szCs w:val="28"/>
          <w:lang w:val="uk-UA"/>
        </w:rPr>
        <w:t xml:space="preserve"> </w:t>
      </w:r>
      <w:r w:rsidRPr="00826602">
        <w:rPr>
          <w:sz w:val="28"/>
          <w:szCs w:val="28"/>
          <w:lang w:val="uk-UA"/>
        </w:rPr>
        <w:t>2 години 30 </w:t>
      </w:r>
      <w:r w:rsidR="00991B31">
        <w:rPr>
          <w:sz w:val="28"/>
          <w:szCs w:val="28"/>
          <w:lang w:val="uk-UA"/>
        </w:rPr>
        <w:t xml:space="preserve">хвилин; кінець </w:t>
      </w:r>
      <w:r w:rsidR="00991B31" w:rsidRPr="00991B31">
        <w:rPr>
          <w:sz w:val="28"/>
          <w:szCs w:val="28"/>
          <w:lang w:val="uk-UA"/>
        </w:rPr>
        <w:t>тужавлення</w:t>
      </w:r>
      <w:r w:rsidRPr="00826602">
        <w:rPr>
          <w:sz w:val="28"/>
          <w:szCs w:val="28"/>
          <w:lang w:val="uk-UA"/>
        </w:rPr>
        <w:t xml:space="preserve"> 4 години 30 хвилин. </w:t>
      </w:r>
      <w:r w:rsidR="00991B31">
        <w:rPr>
          <w:sz w:val="28"/>
          <w:szCs w:val="28"/>
          <w:lang w:val="uk-UA"/>
        </w:rPr>
        <w:t>Середня густина</w:t>
      </w:r>
      <w:r w:rsidR="00991B31" w:rsidRPr="00826602">
        <w:rPr>
          <w:sz w:val="28"/>
          <w:szCs w:val="28"/>
          <w:lang w:val="uk-UA"/>
        </w:rPr>
        <w:t xml:space="preserve"> </w:t>
      </w:r>
      <w:r w:rsidRPr="00826602">
        <w:rPr>
          <w:sz w:val="28"/>
          <w:szCs w:val="28"/>
          <w:lang w:val="uk-UA"/>
        </w:rPr>
        <w:t>1300 кг/м</w:t>
      </w:r>
      <w:r w:rsidRPr="00826602">
        <w:rPr>
          <w:sz w:val="28"/>
          <w:szCs w:val="28"/>
          <w:vertAlign w:val="superscript"/>
          <w:lang w:val="uk-UA"/>
        </w:rPr>
        <w:t>3</w:t>
      </w:r>
      <w:r w:rsidRPr="00826602">
        <w:rPr>
          <w:sz w:val="28"/>
          <w:szCs w:val="28"/>
          <w:lang w:val="uk-UA"/>
        </w:rPr>
        <w:t xml:space="preserve">; </w:t>
      </w:r>
      <w:r w:rsidR="00991B31">
        <w:rPr>
          <w:sz w:val="28"/>
          <w:szCs w:val="28"/>
          <w:lang w:val="uk-UA"/>
        </w:rPr>
        <w:t>істинна густина</w:t>
      </w:r>
      <w:r w:rsidRPr="00826602">
        <w:rPr>
          <w:sz w:val="28"/>
          <w:szCs w:val="28"/>
          <w:lang w:val="uk-UA"/>
        </w:rPr>
        <w:t xml:space="preserve"> 3,1 г/м</w:t>
      </w:r>
      <w:r w:rsidRPr="00826602">
        <w:rPr>
          <w:sz w:val="28"/>
          <w:szCs w:val="28"/>
          <w:vertAlign w:val="superscript"/>
          <w:lang w:val="uk-UA"/>
        </w:rPr>
        <w:t>3</w:t>
      </w:r>
      <w:r w:rsidRPr="00826602">
        <w:rPr>
          <w:sz w:val="28"/>
          <w:szCs w:val="28"/>
          <w:lang w:val="uk-UA"/>
        </w:rPr>
        <w:t>. За паспортними даними заводу мінералогічний склад цементу: зміст С</w:t>
      </w:r>
      <w:r w:rsidRPr="00826602">
        <w:rPr>
          <w:sz w:val="28"/>
          <w:szCs w:val="28"/>
          <w:vertAlign w:val="subscript"/>
          <w:lang w:val="uk-UA"/>
        </w:rPr>
        <w:t>3</w:t>
      </w:r>
      <w:r w:rsidRPr="00826602">
        <w:rPr>
          <w:sz w:val="28"/>
          <w:szCs w:val="28"/>
          <w:lang w:val="uk-UA"/>
        </w:rPr>
        <w:t>S – 50%, С</w:t>
      </w:r>
      <w:r w:rsidRPr="00826602">
        <w:rPr>
          <w:sz w:val="28"/>
          <w:szCs w:val="28"/>
          <w:vertAlign w:val="subscript"/>
          <w:lang w:val="uk-UA"/>
        </w:rPr>
        <w:t>3</w:t>
      </w:r>
      <w:r w:rsidRPr="00826602">
        <w:rPr>
          <w:sz w:val="28"/>
          <w:szCs w:val="28"/>
          <w:lang w:val="uk-UA"/>
        </w:rPr>
        <w:t>А – 4,5%, С</w:t>
      </w:r>
      <w:r w:rsidRPr="00826602">
        <w:rPr>
          <w:sz w:val="28"/>
          <w:szCs w:val="28"/>
          <w:vertAlign w:val="subscript"/>
          <w:lang w:val="uk-UA"/>
        </w:rPr>
        <w:t>4</w:t>
      </w:r>
      <w:r w:rsidRPr="00826602">
        <w:rPr>
          <w:sz w:val="28"/>
          <w:szCs w:val="28"/>
          <w:lang w:val="uk-UA"/>
        </w:rPr>
        <w:t>АF – 22%, окис магнію – 5%, активні домішки і шлак відсутні.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Пісок кварцовий, </w:t>
      </w:r>
      <w:r w:rsidR="002B3AAB" w:rsidRPr="00826602">
        <w:rPr>
          <w:sz w:val="28"/>
          <w:szCs w:val="28"/>
          <w:lang w:val="uk-UA"/>
        </w:rPr>
        <w:t>насипна густина</w:t>
      </w:r>
      <w:r w:rsidRPr="00826602">
        <w:rPr>
          <w:sz w:val="28"/>
          <w:szCs w:val="28"/>
          <w:lang w:val="uk-UA"/>
        </w:rPr>
        <w:t xml:space="preserve"> 1570 кг/м</w:t>
      </w:r>
      <w:r w:rsidRPr="00826602">
        <w:rPr>
          <w:sz w:val="28"/>
          <w:szCs w:val="28"/>
          <w:vertAlign w:val="superscript"/>
          <w:lang w:val="uk-UA"/>
        </w:rPr>
        <w:t>3</w:t>
      </w:r>
      <w:r w:rsidRPr="00826602">
        <w:rPr>
          <w:sz w:val="28"/>
          <w:szCs w:val="28"/>
          <w:lang w:val="uk-UA"/>
        </w:rPr>
        <w:t xml:space="preserve">, </w:t>
      </w:r>
      <w:r w:rsidR="002B3AAB" w:rsidRPr="00826602">
        <w:rPr>
          <w:sz w:val="28"/>
          <w:szCs w:val="28"/>
          <w:lang w:val="uk-UA"/>
        </w:rPr>
        <w:t>істи</w:t>
      </w:r>
      <w:r w:rsidR="00945F35" w:rsidRPr="00826602">
        <w:rPr>
          <w:sz w:val="28"/>
          <w:szCs w:val="28"/>
          <w:lang w:val="uk-UA"/>
        </w:rPr>
        <w:t>н</w:t>
      </w:r>
      <w:r w:rsidR="002B3AAB" w:rsidRPr="00826602">
        <w:rPr>
          <w:sz w:val="28"/>
          <w:szCs w:val="28"/>
          <w:lang w:val="uk-UA"/>
        </w:rPr>
        <w:t>на густина</w:t>
      </w:r>
      <w:r w:rsidRPr="00826602">
        <w:rPr>
          <w:sz w:val="28"/>
          <w:szCs w:val="28"/>
          <w:lang w:val="uk-UA"/>
        </w:rPr>
        <w:t xml:space="preserve"> 26</w:t>
      </w:r>
      <w:r w:rsidR="002B3AAB" w:rsidRPr="00826602">
        <w:rPr>
          <w:sz w:val="28"/>
          <w:szCs w:val="28"/>
          <w:lang w:val="uk-UA"/>
        </w:rPr>
        <w:t>00</w:t>
      </w:r>
      <w:r w:rsidRPr="00826602">
        <w:rPr>
          <w:sz w:val="28"/>
          <w:szCs w:val="28"/>
          <w:lang w:val="uk-UA"/>
        </w:rPr>
        <w:t xml:space="preserve"> </w:t>
      </w:r>
      <w:r w:rsidR="002B3AAB" w:rsidRPr="00826602">
        <w:rPr>
          <w:sz w:val="28"/>
          <w:szCs w:val="28"/>
          <w:lang w:val="uk-UA"/>
        </w:rPr>
        <w:t>кг</w:t>
      </w:r>
      <w:r w:rsidRPr="00826602">
        <w:rPr>
          <w:sz w:val="28"/>
          <w:szCs w:val="28"/>
          <w:lang w:val="uk-UA"/>
        </w:rPr>
        <w:t>/м</w:t>
      </w:r>
      <w:r w:rsidRPr="00826602">
        <w:rPr>
          <w:sz w:val="28"/>
          <w:szCs w:val="28"/>
          <w:vertAlign w:val="superscript"/>
          <w:lang w:val="uk-UA"/>
        </w:rPr>
        <w:t>3</w:t>
      </w:r>
      <w:r w:rsidRPr="00826602">
        <w:rPr>
          <w:sz w:val="28"/>
          <w:szCs w:val="28"/>
          <w:lang w:val="uk-UA"/>
        </w:rPr>
        <w:t>, порожнистість 39%, кількість глинистих і пилоподібних домішок – 0,6%. Модуль крупності 1,5. Крива гранулометричного складу піску укладається в заштриховану область.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Щебінь гранітний</w:t>
      </w:r>
      <w:r w:rsidR="00530797" w:rsidRPr="00826602">
        <w:rPr>
          <w:sz w:val="28"/>
          <w:szCs w:val="28"/>
          <w:lang w:val="uk-UA"/>
        </w:rPr>
        <w:t xml:space="preserve">, арки щебеню за </w:t>
      </w:r>
      <w:proofErr w:type="spellStart"/>
      <w:r w:rsidR="00530797" w:rsidRPr="00826602">
        <w:rPr>
          <w:sz w:val="28"/>
          <w:szCs w:val="28"/>
          <w:lang w:val="uk-UA"/>
        </w:rPr>
        <w:t>дроби</w:t>
      </w:r>
      <w:r w:rsidR="00991B31">
        <w:rPr>
          <w:sz w:val="28"/>
          <w:szCs w:val="28"/>
          <w:lang w:val="uk-UA"/>
        </w:rPr>
        <w:t>льн</w:t>
      </w:r>
      <w:r w:rsidR="00530797" w:rsidRPr="00826602">
        <w:rPr>
          <w:sz w:val="28"/>
          <w:szCs w:val="28"/>
          <w:lang w:val="uk-UA"/>
        </w:rPr>
        <w:t>істю</w:t>
      </w:r>
      <w:proofErr w:type="spellEnd"/>
      <w:r w:rsidR="00530797" w:rsidRPr="00826602">
        <w:rPr>
          <w:sz w:val="28"/>
          <w:szCs w:val="28"/>
          <w:lang w:val="uk-UA"/>
        </w:rPr>
        <w:t xml:space="preserve"> 1200 </w:t>
      </w:r>
      <w:r w:rsidRPr="00826602">
        <w:rPr>
          <w:sz w:val="28"/>
          <w:szCs w:val="28"/>
          <w:lang w:val="uk-UA"/>
        </w:rPr>
        <w:t xml:space="preserve">(120 </w:t>
      </w:r>
      <w:proofErr w:type="spellStart"/>
      <w:r w:rsidRPr="00826602">
        <w:rPr>
          <w:sz w:val="28"/>
          <w:szCs w:val="28"/>
          <w:lang w:val="uk-UA"/>
        </w:rPr>
        <w:t>МПа</w:t>
      </w:r>
      <w:proofErr w:type="spellEnd"/>
      <w:r w:rsidRPr="00826602">
        <w:rPr>
          <w:sz w:val="28"/>
          <w:szCs w:val="28"/>
          <w:lang w:val="uk-UA"/>
        </w:rPr>
        <w:t xml:space="preserve">), </w:t>
      </w:r>
      <w:r w:rsidR="00945F35" w:rsidRPr="00826602">
        <w:rPr>
          <w:sz w:val="28"/>
          <w:szCs w:val="28"/>
          <w:lang w:val="uk-UA"/>
        </w:rPr>
        <w:t>середня (</w:t>
      </w:r>
      <w:r w:rsidR="00530797" w:rsidRPr="00826602">
        <w:rPr>
          <w:sz w:val="28"/>
          <w:szCs w:val="28"/>
          <w:lang w:val="uk-UA"/>
        </w:rPr>
        <w:t>насипна</w:t>
      </w:r>
      <w:r w:rsidR="00945F35" w:rsidRPr="00826602">
        <w:rPr>
          <w:sz w:val="28"/>
          <w:szCs w:val="28"/>
          <w:lang w:val="uk-UA"/>
        </w:rPr>
        <w:t>)</w:t>
      </w:r>
      <w:r w:rsidR="00530797" w:rsidRPr="00826602">
        <w:rPr>
          <w:sz w:val="28"/>
          <w:szCs w:val="28"/>
          <w:lang w:val="uk-UA"/>
        </w:rPr>
        <w:t xml:space="preserve"> густина </w:t>
      </w:r>
      <w:r w:rsidRPr="00826602">
        <w:rPr>
          <w:sz w:val="28"/>
          <w:szCs w:val="28"/>
          <w:lang w:val="uk-UA"/>
        </w:rPr>
        <w:t>1410</w:t>
      </w:r>
      <w:r w:rsidR="00530797" w:rsidRPr="00826602">
        <w:rPr>
          <w:sz w:val="28"/>
          <w:szCs w:val="28"/>
          <w:lang w:val="uk-UA"/>
        </w:rPr>
        <w:t> </w:t>
      </w:r>
      <w:r w:rsidRPr="00826602">
        <w:rPr>
          <w:sz w:val="28"/>
          <w:szCs w:val="28"/>
          <w:lang w:val="uk-UA"/>
        </w:rPr>
        <w:t>кг/м</w:t>
      </w:r>
      <w:r w:rsidRPr="00826602">
        <w:rPr>
          <w:sz w:val="28"/>
          <w:szCs w:val="28"/>
          <w:vertAlign w:val="superscript"/>
          <w:lang w:val="uk-UA"/>
        </w:rPr>
        <w:t>3</w:t>
      </w:r>
      <w:r w:rsidRPr="00826602">
        <w:rPr>
          <w:sz w:val="28"/>
          <w:szCs w:val="28"/>
          <w:lang w:val="uk-UA"/>
        </w:rPr>
        <w:t xml:space="preserve">, </w:t>
      </w:r>
      <w:r w:rsidR="00530797" w:rsidRPr="00826602">
        <w:rPr>
          <w:sz w:val="28"/>
          <w:szCs w:val="28"/>
          <w:lang w:val="uk-UA"/>
        </w:rPr>
        <w:t>істи</w:t>
      </w:r>
      <w:r w:rsidR="00945F35" w:rsidRPr="00826602">
        <w:rPr>
          <w:sz w:val="28"/>
          <w:szCs w:val="28"/>
          <w:lang w:val="uk-UA"/>
        </w:rPr>
        <w:t>н</w:t>
      </w:r>
      <w:r w:rsidR="00530797" w:rsidRPr="00826602">
        <w:rPr>
          <w:sz w:val="28"/>
          <w:szCs w:val="28"/>
          <w:lang w:val="uk-UA"/>
        </w:rPr>
        <w:t>на густина</w:t>
      </w:r>
      <w:r w:rsidRPr="00826602">
        <w:rPr>
          <w:sz w:val="28"/>
          <w:szCs w:val="28"/>
          <w:lang w:val="uk-UA"/>
        </w:rPr>
        <w:t xml:space="preserve"> </w:t>
      </w:r>
      <w:r w:rsidR="00945F35" w:rsidRPr="00826602">
        <w:rPr>
          <w:sz w:val="28"/>
          <w:szCs w:val="28"/>
          <w:lang w:val="uk-UA"/>
        </w:rPr>
        <w:t xml:space="preserve">зерен </w:t>
      </w:r>
      <w:r w:rsidRPr="00826602">
        <w:rPr>
          <w:sz w:val="28"/>
          <w:szCs w:val="28"/>
          <w:lang w:val="uk-UA"/>
        </w:rPr>
        <w:t>26</w:t>
      </w:r>
      <w:r w:rsidR="00530797" w:rsidRPr="00826602">
        <w:rPr>
          <w:sz w:val="28"/>
          <w:szCs w:val="28"/>
          <w:lang w:val="uk-UA"/>
        </w:rPr>
        <w:t>00</w:t>
      </w:r>
      <w:r w:rsidRPr="00826602">
        <w:rPr>
          <w:sz w:val="28"/>
          <w:szCs w:val="28"/>
          <w:lang w:val="uk-UA"/>
        </w:rPr>
        <w:t xml:space="preserve"> </w:t>
      </w:r>
      <w:r w:rsidR="00530797" w:rsidRPr="00826602">
        <w:rPr>
          <w:sz w:val="28"/>
          <w:szCs w:val="28"/>
          <w:lang w:val="uk-UA"/>
        </w:rPr>
        <w:t>кг</w:t>
      </w:r>
      <w:r w:rsidRPr="00826602">
        <w:rPr>
          <w:sz w:val="28"/>
          <w:szCs w:val="28"/>
          <w:lang w:val="uk-UA"/>
        </w:rPr>
        <w:t>/м</w:t>
      </w:r>
      <w:r w:rsidRPr="00826602">
        <w:rPr>
          <w:sz w:val="28"/>
          <w:szCs w:val="28"/>
          <w:vertAlign w:val="superscript"/>
          <w:lang w:val="uk-UA"/>
        </w:rPr>
        <w:t>3</w:t>
      </w:r>
      <w:r w:rsidRPr="00826602">
        <w:rPr>
          <w:sz w:val="28"/>
          <w:szCs w:val="28"/>
          <w:lang w:val="uk-UA"/>
        </w:rPr>
        <w:t>, кількість глинистих і пилоподібних домішок 0,2%, крупність 3–20 мм (фракції 3–10; 10–15; 15–20 мм).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Вода питна з міської мережі.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</w:t>
      </w:r>
      <w:r w:rsidR="00903238" w:rsidRPr="00991B31">
        <w:rPr>
          <w:b/>
          <w:sz w:val="28"/>
          <w:szCs w:val="28"/>
          <w:lang w:val="uk-UA"/>
        </w:rPr>
        <w:t>2</w:t>
      </w:r>
      <w:r w:rsidR="00903238" w:rsidRPr="00826602">
        <w:rPr>
          <w:sz w:val="28"/>
          <w:szCs w:val="28"/>
          <w:lang w:val="uk-UA"/>
        </w:rPr>
        <w:t xml:space="preserve"> Визначаємо величину </w:t>
      </w:r>
      <w:proofErr w:type="spellStart"/>
      <w:r w:rsidR="00903238" w:rsidRPr="00826602">
        <w:rPr>
          <w:sz w:val="28"/>
          <w:szCs w:val="28"/>
          <w:lang w:val="uk-UA"/>
        </w:rPr>
        <w:t>водоцементного</w:t>
      </w:r>
      <w:proofErr w:type="spellEnd"/>
      <w:r w:rsidR="00903238" w:rsidRPr="00826602">
        <w:rPr>
          <w:sz w:val="28"/>
          <w:szCs w:val="28"/>
          <w:lang w:val="uk-UA"/>
        </w:rPr>
        <w:t xml:space="preserve"> відношення за формулою (</w:t>
      </w:r>
      <w:r w:rsidR="00530797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4):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530797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position w:val="-30"/>
          <w:sz w:val="28"/>
          <w:szCs w:val="28"/>
          <w:lang w:val="uk-UA"/>
        </w:rPr>
        <w:object w:dxaOrig="2720" w:dyaOrig="680">
          <v:shape id="_x0000_i1038" type="#_x0000_t75" style="width:142.5pt;height:36pt" o:ole="">
            <v:imagedata r:id="rId45" o:title=""/>
          </v:shape>
          <o:OLEObject Type="Embed" ProgID="Equation.DSMT4" ShapeID="_x0000_i1038" DrawAspect="Content" ObjectID="_1606547996" r:id="rId46"/>
        </w:object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  <w:t>(</w:t>
      </w:r>
      <w:r w:rsidRPr="00826602">
        <w:rPr>
          <w:sz w:val="28"/>
          <w:szCs w:val="28"/>
          <w:lang w:val="uk-UA"/>
        </w:rPr>
        <w:t>Д.</w:t>
      </w:r>
      <w:r w:rsidR="00903238" w:rsidRPr="00826602">
        <w:rPr>
          <w:sz w:val="28"/>
          <w:szCs w:val="28"/>
          <w:lang w:val="uk-UA"/>
        </w:rPr>
        <w:t>4)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BD7421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Ця величина задовольняє вимогам</w:t>
      </w:r>
      <w:r w:rsidR="00BD7421" w:rsidRPr="00826602">
        <w:rPr>
          <w:rStyle w:val="shorttext"/>
          <w:sz w:val="28"/>
          <w:szCs w:val="28"/>
        </w:rPr>
        <w:t xml:space="preserve"> табл. 5.</w:t>
      </w:r>
      <w:r w:rsidR="00991B31">
        <w:rPr>
          <w:rStyle w:val="shorttext"/>
          <w:sz w:val="28"/>
          <w:szCs w:val="28"/>
          <w:lang w:val="uk-UA"/>
        </w:rPr>
        <w:t>5</w:t>
      </w:r>
      <w:r w:rsidR="00BD7421" w:rsidRPr="00826602">
        <w:rPr>
          <w:rStyle w:val="shorttext"/>
          <w:sz w:val="28"/>
          <w:szCs w:val="28"/>
          <w:lang w:val="uk-UA"/>
        </w:rPr>
        <w:t xml:space="preserve"> цього</w:t>
      </w:r>
      <w:r w:rsidR="00BD7421" w:rsidRPr="00826602">
        <w:rPr>
          <w:rStyle w:val="shorttext"/>
          <w:sz w:val="28"/>
          <w:szCs w:val="28"/>
        </w:rPr>
        <w:t xml:space="preserve"> стандарту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</w:t>
      </w:r>
      <w:r w:rsidR="00903238" w:rsidRPr="00991B31">
        <w:rPr>
          <w:b/>
          <w:sz w:val="28"/>
          <w:szCs w:val="28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Витрат</w:t>
      </w:r>
      <w:r>
        <w:rPr>
          <w:sz w:val="28"/>
          <w:szCs w:val="28"/>
          <w:lang w:val="uk-UA"/>
        </w:rPr>
        <w:t>у</w:t>
      </w:r>
      <w:r w:rsidR="00903238" w:rsidRPr="00826602">
        <w:rPr>
          <w:sz w:val="28"/>
          <w:szCs w:val="28"/>
          <w:lang w:val="uk-UA"/>
        </w:rPr>
        <w:t xml:space="preserve"> цементу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приймаємо 500 кг.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</w:t>
      </w:r>
      <w:r w:rsidR="00903238" w:rsidRPr="00991B31">
        <w:rPr>
          <w:b/>
          <w:sz w:val="28"/>
          <w:szCs w:val="28"/>
          <w:lang w:val="uk-UA"/>
        </w:rPr>
        <w:t>4</w:t>
      </w:r>
      <w:r w:rsidR="00903238" w:rsidRPr="00826602">
        <w:rPr>
          <w:sz w:val="28"/>
          <w:szCs w:val="28"/>
          <w:lang w:val="uk-UA"/>
        </w:rPr>
        <w:t xml:space="preserve"> Витрату води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обчислюємо з величини </w:t>
      </w:r>
      <w:proofErr w:type="spellStart"/>
      <w:r w:rsidR="00903238" w:rsidRPr="00826602">
        <w:rPr>
          <w:sz w:val="28"/>
          <w:szCs w:val="28"/>
          <w:lang w:val="uk-UA"/>
        </w:rPr>
        <w:t>водоцементного</w:t>
      </w:r>
      <w:proofErr w:type="spellEnd"/>
      <w:r w:rsidR="00903238" w:rsidRPr="00826602">
        <w:rPr>
          <w:sz w:val="28"/>
          <w:szCs w:val="28"/>
          <w:lang w:val="uk-UA"/>
        </w:rPr>
        <w:t xml:space="preserve"> відношення за формулою (</w:t>
      </w:r>
      <w:r w:rsidR="00BD7421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5):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BD7421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position w:val="-10"/>
          <w:sz w:val="28"/>
          <w:szCs w:val="28"/>
          <w:lang w:val="uk-UA"/>
        </w:rPr>
        <w:object w:dxaOrig="2140" w:dyaOrig="320">
          <v:shape id="_x0000_i1039" type="#_x0000_t75" style="width:106.5pt;height:16.5pt" o:ole="">
            <v:imagedata r:id="rId47" o:title=""/>
          </v:shape>
          <o:OLEObject Type="Embed" ProgID="Equation.DSMT4" ShapeID="_x0000_i1039" DrawAspect="Content" ObjectID="_1606547997" r:id="rId48"/>
        </w:object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  <w:t>(</w:t>
      </w:r>
      <w:r w:rsidRPr="00826602">
        <w:rPr>
          <w:sz w:val="28"/>
          <w:szCs w:val="28"/>
          <w:lang w:val="uk-UA"/>
        </w:rPr>
        <w:t>Д.</w:t>
      </w:r>
      <w:r w:rsidR="00903238" w:rsidRPr="00826602">
        <w:rPr>
          <w:sz w:val="28"/>
          <w:szCs w:val="28"/>
          <w:lang w:val="uk-UA"/>
        </w:rPr>
        <w:t>5)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Д.5</w:t>
      </w:r>
      <w:r>
        <w:rPr>
          <w:sz w:val="28"/>
          <w:szCs w:val="28"/>
          <w:lang w:val="uk-UA"/>
        </w:rPr>
        <w:t xml:space="preserve"> </w:t>
      </w:r>
      <w:r w:rsidR="00903238" w:rsidRPr="00826602">
        <w:rPr>
          <w:sz w:val="28"/>
          <w:szCs w:val="28"/>
          <w:lang w:val="uk-UA"/>
        </w:rPr>
        <w:t>Кількість цементного тіст</w:t>
      </w:r>
      <w:r w:rsidR="00BD7421" w:rsidRPr="00826602">
        <w:rPr>
          <w:sz w:val="28"/>
          <w:szCs w:val="28"/>
          <w:lang w:val="uk-UA"/>
        </w:rPr>
        <w:t>а</w:t>
      </w:r>
      <w:r w:rsidR="00903238" w:rsidRPr="00826602">
        <w:rPr>
          <w:sz w:val="28"/>
          <w:szCs w:val="28"/>
          <w:lang w:val="uk-UA"/>
        </w:rPr>
        <w:t xml:space="preserve">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за формулою (</w:t>
      </w:r>
      <w:r w:rsidR="00BD7421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6):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903238" w:rsidRPr="00826602" w:rsidRDefault="00BD7421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position w:val="-10"/>
          <w:sz w:val="28"/>
          <w:szCs w:val="28"/>
          <w:lang w:val="uk-UA"/>
        </w:rPr>
        <w:object w:dxaOrig="1760" w:dyaOrig="320">
          <v:shape id="_x0000_i1040" type="#_x0000_t75" style="width:91.5pt;height:16.5pt" o:ole="">
            <v:imagedata r:id="rId49" o:title=""/>
          </v:shape>
          <o:OLEObject Type="Embed" ProgID="Equation.DSMT4" ShapeID="_x0000_i1040" DrawAspect="Content" ObjectID="_1606547998" r:id="rId50"/>
        </w:object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  <w:t>(</w:t>
      </w:r>
      <w:r w:rsidRPr="00826602">
        <w:rPr>
          <w:sz w:val="28"/>
          <w:szCs w:val="28"/>
          <w:lang w:val="uk-UA"/>
        </w:rPr>
        <w:t>Д.</w:t>
      </w:r>
      <w:r w:rsidR="00903238" w:rsidRPr="00826602">
        <w:rPr>
          <w:sz w:val="28"/>
          <w:szCs w:val="28"/>
          <w:lang w:val="uk-UA"/>
        </w:rPr>
        <w:t>6)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Д.6</w:t>
      </w:r>
      <w:r w:rsidR="00903238" w:rsidRPr="00826602">
        <w:rPr>
          <w:sz w:val="28"/>
          <w:szCs w:val="28"/>
          <w:lang w:val="uk-UA"/>
        </w:rPr>
        <w:t xml:space="preserve"> Загальн</w:t>
      </w:r>
      <w:r>
        <w:rPr>
          <w:sz w:val="28"/>
          <w:szCs w:val="28"/>
          <w:lang w:val="uk-UA"/>
        </w:rPr>
        <w:t>а</w:t>
      </w:r>
      <w:r w:rsidR="00903238" w:rsidRPr="00826602">
        <w:rPr>
          <w:sz w:val="28"/>
          <w:szCs w:val="28"/>
          <w:lang w:val="uk-UA"/>
        </w:rPr>
        <w:t xml:space="preserve"> кількість заповнювачів в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за формулою (</w:t>
      </w:r>
      <w:r w:rsidR="00BD7421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7):</w:t>
      </w:r>
    </w:p>
    <w:p w:rsidR="00BD7421" w:rsidRPr="00826602" w:rsidRDefault="00BD7421" w:rsidP="00826602">
      <w:pPr>
        <w:pStyle w:val="Style6"/>
        <w:widowControl/>
        <w:spacing w:line="240" w:lineRule="auto"/>
        <w:ind w:firstLine="709"/>
        <w:jc w:val="right"/>
        <w:rPr>
          <w:position w:val="-10"/>
          <w:sz w:val="28"/>
          <w:szCs w:val="28"/>
          <w:lang w:val="uk-UA"/>
        </w:rPr>
      </w:pPr>
    </w:p>
    <w:p w:rsidR="00903238" w:rsidRPr="00826602" w:rsidRDefault="00BD7421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position w:val="-10"/>
          <w:sz w:val="28"/>
          <w:szCs w:val="28"/>
          <w:lang w:val="uk-UA"/>
        </w:rPr>
        <w:object w:dxaOrig="2020" w:dyaOrig="320">
          <v:shape id="_x0000_i1041" type="#_x0000_t75" style="width:100.5pt;height:16.5pt" o:ole="">
            <v:imagedata r:id="rId51" o:title=""/>
          </v:shape>
          <o:OLEObject Type="Embed" ProgID="Equation.DSMT4" ShapeID="_x0000_i1041" DrawAspect="Content" ObjectID="_1606547999" r:id="rId52"/>
        </w:object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  <w:t>(</w:t>
      </w:r>
      <w:r w:rsidRPr="00826602">
        <w:rPr>
          <w:sz w:val="28"/>
          <w:szCs w:val="28"/>
          <w:lang w:val="uk-UA"/>
        </w:rPr>
        <w:t>Д.</w:t>
      </w:r>
      <w:r w:rsidR="00903238" w:rsidRPr="00826602">
        <w:rPr>
          <w:sz w:val="28"/>
          <w:szCs w:val="28"/>
          <w:lang w:val="uk-UA"/>
        </w:rPr>
        <w:t>7)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Д.7</w:t>
      </w:r>
      <w:r w:rsidR="00903238" w:rsidRPr="00826602">
        <w:rPr>
          <w:sz w:val="28"/>
          <w:szCs w:val="28"/>
          <w:lang w:val="uk-UA"/>
        </w:rPr>
        <w:t xml:space="preserve"> Визначаємо витрату піску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бетону, приймаючи за табл. </w:t>
      </w:r>
      <w:r w:rsidR="00176D2D" w:rsidRPr="00826602">
        <w:rPr>
          <w:sz w:val="28"/>
          <w:szCs w:val="28"/>
          <w:lang w:val="uk-UA"/>
        </w:rPr>
        <w:t>Г.2</w:t>
      </w:r>
      <w:r w:rsidR="00903238" w:rsidRPr="00826602">
        <w:rPr>
          <w:sz w:val="28"/>
          <w:szCs w:val="28"/>
          <w:lang w:val="uk-UA"/>
        </w:rPr>
        <w:t xml:space="preserve"> значення </w:t>
      </w:r>
      <w:r w:rsidR="00903238" w:rsidRPr="00826602">
        <w:rPr>
          <w:i/>
          <w:sz w:val="28"/>
          <w:szCs w:val="28"/>
          <w:lang w:val="uk-UA"/>
        </w:rPr>
        <w:t>r</w:t>
      </w:r>
      <w:r w:rsidR="00903238" w:rsidRPr="00826602">
        <w:rPr>
          <w:sz w:val="28"/>
          <w:szCs w:val="28"/>
          <w:lang w:val="uk-UA"/>
        </w:rPr>
        <w:t xml:space="preserve"> = 0,37 (при витраті цементу 500 кг; щебінь крупністю 20 мм) – за формулою (</w:t>
      </w:r>
      <w:r w:rsidR="00176D2D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8):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176D2D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position w:val="-10"/>
          <w:sz w:val="28"/>
          <w:szCs w:val="28"/>
          <w:lang w:val="uk-UA"/>
        </w:rPr>
        <w:object w:dxaOrig="1960" w:dyaOrig="320">
          <v:shape id="_x0000_i1042" type="#_x0000_t75" style="width:103.5pt;height:16.5pt" o:ole="">
            <v:imagedata r:id="rId53" o:title=""/>
          </v:shape>
          <o:OLEObject Type="Embed" ProgID="Equation.DSMT4" ShapeID="_x0000_i1042" DrawAspect="Content" ObjectID="_1606548000" r:id="rId54"/>
        </w:object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  <w:t>(</w:t>
      </w:r>
      <w:r w:rsidRPr="00826602">
        <w:rPr>
          <w:sz w:val="28"/>
          <w:szCs w:val="28"/>
          <w:lang w:val="uk-UA"/>
        </w:rPr>
        <w:t>Д.</w:t>
      </w:r>
      <w:r w:rsidR="00903238" w:rsidRPr="00826602">
        <w:rPr>
          <w:sz w:val="28"/>
          <w:szCs w:val="28"/>
          <w:lang w:val="uk-UA"/>
        </w:rPr>
        <w:t>8)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</w:t>
      </w:r>
      <w:r w:rsidR="00903238" w:rsidRPr="00991B31">
        <w:rPr>
          <w:b/>
          <w:sz w:val="28"/>
          <w:szCs w:val="28"/>
          <w:lang w:val="uk-UA"/>
        </w:rPr>
        <w:t>8</w:t>
      </w:r>
      <w:r w:rsidR="00903238" w:rsidRPr="00826602">
        <w:rPr>
          <w:sz w:val="28"/>
          <w:szCs w:val="28"/>
          <w:lang w:val="uk-UA"/>
        </w:rPr>
        <w:t xml:space="preserve"> Витрата щебеню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за формулою (</w:t>
      </w:r>
      <w:r w:rsidR="00176D2D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9):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176D2D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position w:val="-10"/>
          <w:sz w:val="28"/>
          <w:szCs w:val="28"/>
          <w:lang w:val="uk-UA"/>
        </w:rPr>
        <w:object w:dxaOrig="1980" w:dyaOrig="320">
          <v:shape id="_x0000_i1043" type="#_x0000_t75" style="width:103.5pt;height:16.5pt" o:ole="">
            <v:imagedata r:id="rId55" o:title=""/>
          </v:shape>
          <o:OLEObject Type="Embed" ProgID="Equation.DSMT4" ShapeID="_x0000_i1043" DrawAspect="Content" ObjectID="_1606548001" r:id="rId56"/>
        </w:object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  <w:t>(</w:t>
      </w:r>
      <w:r w:rsidRPr="00826602">
        <w:rPr>
          <w:sz w:val="28"/>
          <w:szCs w:val="28"/>
          <w:lang w:val="uk-UA"/>
        </w:rPr>
        <w:t>Д.</w:t>
      </w:r>
      <w:r w:rsidR="00903238" w:rsidRPr="00826602">
        <w:rPr>
          <w:sz w:val="28"/>
          <w:szCs w:val="28"/>
          <w:lang w:val="uk-UA"/>
        </w:rPr>
        <w:t>9)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Співвідношення фракцій щебеню приймаємо в наступній кількості </w:t>
      </w:r>
      <w:r w:rsidR="00176D2D" w:rsidRPr="009A1131">
        <w:rPr>
          <w:sz w:val="28"/>
          <w:szCs w:val="28"/>
          <w:lang w:val="uk-UA"/>
        </w:rPr>
        <w:t>5</w:t>
      </w:r>
      <w:r w:rsidRPr="009A1131">
        <w:rPr>
          <w:sz w:val="28"/>
          <w:szCs w:val="28"/>
          <w:lang w:val="uk-UA"/>
        </w:rPr>
        <w:t>-</w:t>
      </w:r>
      <w:r w:rsidRPr="00826602">
        <w:rPr>
          <w:sz w:val="28"/>
          <w:szCs w:val="28"/>
          <w:lang w:val="uk-UA"/>
        </w:rPr>
        <w:t>10 мм – 178 кг; 10</w:t>
      </w:r>
      <w:r w:rsidR="00176D2D" w:rsidRPr="00826602">
        <w:rPr>
          <w:sz w:val="28"/>
          <w:szCs w:val="28"/>
          <w:lang w:val="uk-UA"/>
        </w:rPr>
        <w:noBreakHyphen/>
      </w:r>
      <w:r w:rsidRPr="00826602">
        <w:rPr>
          <w:sz w:val="28"/>
          <w:szCs w:val="28"/>
          <w:lang w:val="uk-UA"/>
        </w:rPr>
        <w:t>15</w:t>
      </w:r>
      <w:r w:rsidR="00176D2D" w:rsidRPr="00826602">
        <w:rPr>
          <w:sz w:val="28"/>
          <w:szCs w:val="28"/>
          <w:lang w:val="uk-UA"/>
        </w:rPr>
        <w:t> </w:t>
      </w:r>
      <w:r w:rsidRPr="00826602">
        <w:rPr>
          <w:sz w:val="28"/>
          <w:szCs w:val="28"/>
          <w:lang w:val="uk-UA"/>
        </w:rPr>
        <w:t xml:space="preserve">мм </w:t>
      </w:r>
      <w:r w:rsidRPr="00991B31">
        <w:rPr>
          <w:sz w:val="28"/>
          <w:szCs w:val="28"/>
          <w:lang w:val="uk-UA"/>
        </w:rPr>
        <w:t>– 30</w:t>
      </w:r>
      <w:r w:rsidR="00DB7B29" w:rsidRPr="00991B31">
        <w:rPr>
          <w:sz w:val="28"/>
          <w:szCs w:val="28"/>
          <w:lang w:val="uk-UA"/>
        </w:rPr>
        <w:t>0</w:t>
      </w:r>
      <w:r w:rsidRPr="00826602">
        <w:rPr>
          <w:sz w:val="28"/>
          <w:szCs w:val="28"/>
          <w:lang w:val="uk-UA"/>
        </w:rPr>
        <w:t xml:space="preserve"> кг; 15-20 мм – 600 кг. 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Д.9</w:t>
      </w:r>
      <w:r w:rsidR="00903238" w:rsidRPr="00826602">
        <w:rPr>
          <w:sz w:val="28"/>
          <w:szCs w:val="28"/>
          <w:lang w:val="uk-UA"/>
        </w:rPr>
        <w:t xml:space="preserve"> Перевіряємо витрати всіх матеріалів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за формулою (</w:t>
      </w:r>
      <w:r w:rsidR="00176D2D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10):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цементу – 500 кг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води – 190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піску – 632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щебеню – 1078 кг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Р а з о м – 2400 кг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Д.10</w:t>
      </w:r>
      <w:r w:rsidR="00903238" w:rsidRPr="00826602">
        <w:rPr>
          <w:sz w:val="28"/>
          <w:szCs w:val="28"/>
          <w:lang w:val="uk-UA"/>
        </w:rPr>
        <w:t xml:space="preserve"> Виконуємо експериментальну перевірку розрахованого складу бетонної суміші на пробному замісі за формулою (</w:t>
      </w:r>
      <w:r w:rsidR="00EB5522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11):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цементу – 5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води – 1,9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піску – 6,32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щебінь:</w:t>
      </w:r>
    </w:p>
    <w:p w:rsidR="00903238" w:rsidRPr="00826602" w:rsidRDefault="00903238" w:rsidP="00826602">
      <w:pPr>
        <w:pStyle w:val="Style6"/>
        <w:widowControl/>
        <w:spacing w:line="240" w:lineRule="auto"/>
        <w:ind w:left="120"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фракції </w:t>
      </w:r>
      <w:r w:rsidR="00EB5522" w:rsidRPr="009A1131">
        <w:rPr>
          <w:sz w:val="28"/>
          <w:szCs w:val="28"/>
          <w:lang w:val="uk-UA"/>
        </w:rPr>
        <w:t>5</w:t>
      </w:r>
      <w:r w:rsidRPr="00826602">
        <w:rPr>
          <w:sz w:val="28"/>
          <w:szCs w:val="28"/>
          <w:lang w:val="uk-UA"/>
        </w:rPr>
        <w:t>-10 мм – 1,78 кг</w:t>
      </w:r>
    </w:p>
    <w:p w:rsidR="00903238" w:rsidRPr="00826602" w:rsidRDefault="00903238" w:rsidP="00826602">
      <w:pPr>
        <w:pStyle w:val="Style6"/>
        <w:widowControl/>
        <w:spacing w:line="240" w:lineRule="auto"/>
        <w:ind w:left="828"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10-15 мм – 3,0 кг </w:t>
      </w:r>
    </w:p>
    <w:p w:rsidR="00903238" w:rsidRPr="00826602" w:rsidRDefault="00903238" w:rsidP="00826602">
      <w:pPr>
        <w:pStyle w:val="Style6"/>
        <w:widowControl/>
        <w:spacing w:line="240" w:lineRule="auto"/>
        <w:ind w:left="828"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15-20 мм – 6,0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Разом – 24,0 кг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Д.11</w:t>
      </w:r>
      <w:r w:rsidR="00903238" w:rsidRPr="00826602">
        <w:rPr>
          <w:sz w:val="28"/>
          <w:szCs w:val="28"/>
          <w:lang w:val="uk-UA"/>
        </w:rPr>
        <w:t xml:space="preserve"> Перемішуємо складові бетону, визначаємо рух</w:t>
      </w:r>
      <w:r w:rsidR="00EB5522" w:rsidRPr="00826602">
        <w:rPr>
          <w:sz w:val="28"/>
          <w:szCs w:val="28"/>
          <w:lang w:val="uk-UA"/>
        </w:rPr>
        <w:t xml:space="preserve">омість </w:t>
      </w:r>
      <w:r w:rsidR="00903238" w:rsidRPr="00826602">
        <w:rPr>
          <w:sz w:val="28"/>
          <w:szCs w:val="28"/>
          <w:lang w:val="uk-UA"/>
        </w:rPr>
        <w:t xml:space="preserve">бетонної суміші. Осадка конуса дорівнює 4 см, тобто </w:t>
      </w:r>
      <w:r w:rsidR="00EB5522" w:rsidRPr="00826602">
        <w:rPr>
          <w:sz w:val="28"/>
          <w:szCs w:val="28"/>
          <w:lang w:val="uk-UA"/>
        </w:rPr>
        <w:t xml:space="preserve">отримано суміш </w:t>
      </w:r>
      <w:r w:rsidR="00903238" w:rsidRPr="00826602">
        <w:rPr>
          <w:sz w:val="28"/>
          <w:szCs w:val="28"/>
          <w:lang w:val="uk-UA"/>
        </w:rPr>
        <w:t>необхідн</w:t>
      </w:r>
      <w:r w:rsidR="00EB5522" w:rsidRPr="00826602">
        <w:rPr>
          <w:sz w:val="28"/>
          <w:szCs w:val="28"/>
          <w:lang w:val="uk-UA"/>
        </w:rPr>
        <w:t>ої рухомості</w:t>
      </w:r>
      <w:r w:rsidR="00903238" w:rsidRPr="00826602">
        <w:rPr>
          <w:sz w:val="28"/>
          <w:szCs w:val="28"/>
          <w:lang w:val="uk-UA"/>
        </w:rPr>
        <w:t>.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Д.12</w:t>
      </w:r>
      <w:r w:rsidR="00903238" w:rsidRPr="00826602">
        <w:rPr>
          <w:sz w:val="28"/>
          <w:szCs w:val="28"/>
          <w:lang w:val="uk-UA"/>
        </w:rPr>
        <w:t xml:space="preserve"> Визначаємо </w:t>
      </w:r>
      <w:r w:rsidR="00EB5522" w:rsidRPr="00826602">
        <w:rPr>
          <w:sz w:val="28"/>
          <w:szCs w:val="28"/>
          <w:lang w:val="uk-UA"/>
        </w:rPr>
        <w:t>середню густину</w:t>
      </w:r>
      <w:r w:rsidR="00903238" w:rsidRPr="00826602">
        <w:rPr>
          <w:sz w:val="28"/>
          <w:szCs w:val="28"/>
          <w:lang w:val="uk-UA"/>
        </w:rPr>
        <w:t xml:space="preserve"> ущільненої бетонної суміші за формулою (</w:t>
      </w:r>
      <w:r w:rsidR="00EB5522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12):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ab/>
      </w:r>
      <w:r w:rsidRPr="00826602">
        <w:rPr>
          <w:sz w:val="28"/>
          <w:szCs w:val="28"/>
          <w:lang w:val="uk-UA"/>
        </w:rPr>
        <w:tab/>
      </w:r>
    </w:p>
    <w:p w:rsidR="00EB5522" w:rsidRPr="00826602" w:rsidRDefault="00EB5522" w:rsidP="008266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602">
        <w:rPr>
          <w:position w:val="-24"/>
          <w:sz w:val="28"/>
          <w:szCs w:val="28"/>
        </w:rPr>
        <w:object w:dxaOrig="3860" w:dyaOrig="620">
          <v:shape id="_x0000_i1044" type="#_x0000_t75" style="width:198pt;height:31.5pt" o:ole="" fillcolor="window">
            <v:imagedata r:id="rId57" o:title=""/>
          </v:shape>
          <o:OLEObject Type="Embed" ProgID="Equation.3" ShapeID="_x0000_i1044" DrawAspect="Content" ObjectID="_1606548002" r:id="rId58"/>
        </w:object>
      </w:r>
      <w:r w:rsidRPr="00826602">
        <w:rPr>
          <w:rFonts w:ascii="Times New Roman" w:hAnsi="Times New Roman" w:cs="Times New Roman"/>
          <w:sz w:val="28"/>
          <w:szCs w:val="28"/>
        </w:rPr>
        <w:tab/>
      </w:r>
      <w:r w:rsidRPr="0082660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26602">
        <w:rPr>
          <w:rFonts w:ascii="Times New Roman" w:hAnsi="Times New Roman" w:cs="Times New Roman"/>
          <w:sz w:val="28"/>
          <w:szCs w:val="28"/>
        </w:rPr>
        <w:tab/>
        <w:t>(Д.12)</w:t>
      </w:r>
    </w:p>
    <w:p w:rsidR="00EB5522" w:rsidRPr="00826602" w:rsidRDefault="00EB5522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</w:t>
      </w:r>
      <w:r w:rsidR="00903238" w:rsidRPr="00991B31">
        <w:rPr>
          <w:b/>
          <w:sz w:val="28"/>
          <w:szCs w:val="28"/>
          <w:lang w:val="uk-UA"/>
        </w:rPr>
        <w:t>13</w:t>
      </w:r>
      <w:r w:rsidR="00903238" w:rsidRPr="00826602">
        <w:rPr>
          <w:sz w:val="28"/>
          <w:szCs w:val="28"/>
          <w:lang w:val="uk-UA"/>
        </w:rPr>
        <w:t xml:space="preserve"> Коригування складу бетону не проводимо, тому що розбіжність між фактично визначеною і прийнятою </w:t>
      </w:r>
      <w:r w:rsidR="00EB5522" w:rsidRPr="00826602">
        <w:rPr>
          <w:sz w:val="28"/>
          <w:szCs w:val="28"/>
          <w:lang w:val="uk-UA"/>
        </w:rPr>
        <w:t>середньою густиною</w:t>
      </w:r>
      <w:r w:rsidR="00903238" w:rsidRPr="00826602">
        <w:rPr>
          <w:sz w:val="28"/>
          <w:szCs w:val="28"/>
          <w:lang w:val="uk-UA"/>
        </w:rPr>
        <w:t xml:space="preserve"> бетону менш</w:t>
      </w:r>
      <w:r>
        <w:rPr>
          <w:sz w:val="28"/>
          <w:szCs w:val="28"/>
          <w:lang w:val="uk-UA"/>
        </w:rPr>
        <w:t>е</w:t>
      </w:r>
      <w:r w:rsidR="00903238" w:rsidRPr="00826602">
        <w:rPr>
          <w:sz w:val="28"/>
          <w:szCs w:val="28"/>
          <w:lang w:val="uk-UA"/>
        </w:rPr>
        <w:t xml:space="preserve"> за 1%.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Д.14</w:t>
      </w:r>
      <w:r w:rsidR="00903238" w:rsidRPr="00826602">
        <w:rPr>
          <w:sz w:val="28"/>
          <w:szCs w:val="28"/>
          <w:lang w:val="uk-UA"/>
        </w:rPr>
        <w:t xml:space="preserve"> Витрата матеріалів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номінального складу за формулою (</w:t>
      </w:r>
      <w:r w:rsidR="00EB5522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 xml:space="preserve">1) наступна: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цементу – 500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води – 190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піску – 632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щебеню: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фракції 3-10 – 178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фракції 10-15 – 300 кг 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фракції 15-20 – 600 кг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Разом – 2400 кг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</w:t>
      </w:r>
      <w:r w:rsidR="00903238" w:rsidRPr="00991B31">
        <w:rPr>
          <w:b/>
          <w:sz w:val="28"/>
          <w:szCs w:val="28"/>
          <w:lang w:val="uk-UA"/>
        </w:rPr>
        <w:t>15</w:t>
      </w:r>
      <w:r w:rsidR="00903238" w:rsidRPr="00826602">
        <w:rPr>
          <w:sz w:val="28"/>
          <w:szCs w:val="28"/>
          <w:lang w:val="uk-UA"/>
        </w:rPr>
        <w:t xml:space="preserve"> Перевіряємо суму абсолютних </w:t>
      </w:r>
      <w:r w:rsidR="00903238" w:rsidRPr="00991B31">
        <w:rPr>
          <w:sz w:val="28"/>
          <w:szCs w:val="28"/>
          <w:lang w:val="uk-UA"/>
        </w:rPr>
        <w:t>об</w:t>
      </w:r>
      <w:r w:rsidRPr="00991B31">
        <w:rPr>
          <w:sz w:val="28"/>
          <w:szCs w:val="28"/>
          <w:lang w:val="uk-UA"/>
        </w:rPr>
        <w:t>’ємів</w:t>
      </w:r>
      <w:r w:rsidR="00903238" w:rsidRPr="00826602">
        <w:rPr>
          <w:sz w:val="28"/>
          <w:szCs w:val="28"/>
          <w:lang w:val="uk-UA"/>
        </w:rPr>
        <w:t xml:space="preserve"> матеріалів в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бетонної суміші за формулою (</w:t>
      </w:r>
      <w:r w:rsidR="00096904" w:rsidRPr="00826602">
        <w:rPr>
          <w:sz w:val="28"/>
          <w:szCs w:val="28"/>
          <w:lang w:val="uk-UA"/>
        </w:rPr>
        <w:t>Г.</w:t>
      </w:r>
      <w:r w:rsidR="00903238" w:rsidRPr="00826602">
        <w:rPr>
          <w:sz w:val="28"/>
          <w:szCs w:val="28"/>
          <w:lang w:val="uk-UA"/>
        </w:rPr>
        <w:t>2):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826602" w:rsidRDefault="005B55E9" w:rsidP="00826602">
      <w:pPr>
        <w:pStyle w:val="Style6"/>
        <w:widowControl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826602">
        <w:rPr>
          <w:position w:val="-28"/>
          <w:sz w:val="28"/>
          <w:szCs w:val="28"/>
          <w:lang w:val="uk-UA"/>
        </w:rPr>
        <w:object w:dxaOrig="3200" w:dyaOrig="660">
          <v:shape id="_x0000_i1045" type="#_x0000_t75" style="width:151.5pt;height:30pt" o:ole="">
            <v:imagedata r:id="rId59" o:title=""/>
          </v:shape>
          <o:OLEObject Type="Embed" ProgID="Equation.DSMT4" ShapeID="_x0000_i1045" DrawAspect="Content" ObjectID="_1606548003" r:id="rId60"/>
        </w:object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</w:r>
      <w:r w:rsidR="00903238" w:rsidRPr="00826602">
        <w:rPr>
          <w:sz w:val="28"/>
          <w:szCs w:val="28"/>
          <w:lang w:val="uk-UA"/>
        </w:rPr>
        <w:tab/>
        <w:t>(</w:t>
      </w:r>
      <w:r w:rsidRPr="00826602">
        <w:rPr>
          <w:sz w:val="28"/>
          <w:szCs w:val="28"/>
          <w:lang w:val="uk-UA"/>
        </w:rPr>
        <w:t>Д.</w:t>
      </w:r>
      <w:r w:rsidR="00903238" w:rsidRPr="00826602">
        <w:rPr>
          <w:sz w:val="28"/>
          <w:szCs w:val="28"/>
          <w:lang w:val="uk-UA"/>
        </w:rPr>
        <w:t>2)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903238" w:rsidRPr="00DA06FD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Д.16</w:t>
      </w:r>
      <w:r w:rsidR="00903238" w:rsidRPr="00826602">
        <w:rPr>
          <w:sz w:val="28"/>
          <w:szCs w:val="28"/>
          <w:lang w:val="uk-UA"/>
        </w:rPr>
        <w:t xml:space="preserve"> Готуємо бетонну суміш та виготовляємо з неї контрольні бетонні зразки для твердіння в нормальних умовах </w:t>
      </w:r>
      <w:r w:rsidR="00B41722" w:rsidRPr="00826602">
        <w:rPr>
          <w:sz w:val="28"/>
          <w:szCs w:val="28"/>
          <w:lang w:val="uk-UA"/>
        </w:rPr>
        <w:t xml:space="preserve">(при необхідності – </w:t>
      </w:r>
      <w:r w:rsidR="00903238" w:rsidRPr="00826602">
        <w:rPr>
          <w:sz w:val="28"/>
          <w:szCs w:val="28"/>
          <w:lang w:val="uk-UA"/>
        </w:rPr>
        <w:t xml:space="preserve">для </w:t>
      </w:r>
      <w:r w:rsidR="00903238" w:rsidRPr="00DA06FD">
        <w:rPr>
          <w:sz w:val="28"/>
          <w:szCs w:val="28"/>
          <w:lang w:val="uk-UA"/>
        </w:rPr>
        <w:t>пропарювання):</w:t>
      </w:r>
    </w:p>
    <w:p w:rsidR="00903238" w:rsidRPr="00DA06FD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A06FD">
        <w:rPr>
          <w:sz w:val="28"/>
          <w:szCs w:val="28"/>
          <w:lang w:val="uk-UA"/>
        </w:rPr>
        <w:t>куби 10</w:t>
      </w:r>
      <w:r w:rsidR="006A3B2D" w:rsidRPr="00DA06FD">
        <w:rPr>
          <w:sz w:val="28"/>
          <w:szCs w:val="28"/>
          <w:lang w:val="uk-UA"/>
        </w:rPr>
        <w:t>×</w:t>
      </w:r>
      <w:r w:rsidRPr="00DA06FD">
        <w:rPr>
          <w:sz w:val="28"/>
          <w:szCs w:val="28"/>
          <w:lang w:val="uk-UA"/>
        </w:rPr>
        <w:t>10</w:t>
      </w:r>
      <w:r w:rsidR="006A3B2D" w:rsidRPr="00DA06FD">
        <w:rPr>
          <w:sz w:val="28"/>
          <w:szCs w:val="28"/>
          <w:lang w:val="uk-UA"/>
        </w:rPr>
        <w:t>×</w:t>
      </w:r>
      <w:r w:rsidRPr="00DA06FD">
        <w:rPr>
          <w:sz w:val="28"/>
          <w:szCs w:val="28"/>
          <w:lang w:val="uk-UA"/>
        </w:rPr>
        <w:t xml:space="preserve">10 см в кількості </w:t>
      </w:r>
      <w:r w:rsidR="00991B31" w:rsidRPr="00DA06FD">
        <w:rPr>
          <w:sz w:val="28"/>
          <w:szCs w:val="28"/>
          <w:lang w:val="uk-UA"/>
        </w:rPr>
        <w:t>3</w:t>
      </w:r>
      <w:r w:rsidRPr="00DA06FD">
        <w:rPr>
          <w:sz w:val="28"/>
          <w:szCs w:val="28"/>
          <w:lang w:val="uk-UA"/>
        </w:rPr>
        <w:t xml:space="preserve"> шт. для випробування на стиск;</w:t>
      </w:r>
    </w:p>
    <w:p w:rsidR="00903238" w:rsidRPr="00DA06FD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A06FD">
        <w:rPr>
          <w:sz w:val="28"/>
          <w:szCs w:val="28"/>
          <w:lang w:val="uk-UA"/>
        </w:rPr>
        <w:t>балки 10</w:t>
      </w:r>
      <w:r w:rsidR="006A3B2D" w:rsidRPr="00DA06FD">
        <w:rPr>
          <w:sz w:val="28"/>
          <w:szCs w:val="28"/>
          <w:lang w:val="uk-UA"/>
        </w:rPr>
        <w:t>×</w:t>
      </w:r>
      <w:r w:rsidRPr="00DA06FD">
        <w:rPr>
          <w:sz w:val="28"/>
          <w:szCs w:val="28"/>
          <w:lang w:val="uk-UA"/>
        </w:rPr>
        <w:t>10</w:t>
      </w:r>
      <w:r w:rsidR="006A3B2D" w:rsidRPr="00DA06FD">
        <w:rPr>
          <w:sz w:val="28"/>
          <w:szCs w:val="28"/>
          <w:lang w:val="uk-UA"/>
        </w:rPr>
        <w:t>×</w:t>
      </w:r>
      <w:r w:rsidRPr="00DA06FD">
        <w:rPr>
          <w:sz w:val="28"/>
          <w:szCs w:val="28"/>
          <w:lang w:val="uk-UA"/>
        </w:rPr>
        <w:t xml:space="preserve">40 см в кількості </w:t>
      </w:r>
      <w:r w:rsidR="000A407B" w:rsidRPr="00DA06FD">
        <w:rPr>
          <w:sz w:val="28"/>
          <w:szCs w:val="28"/>
          <w:lang w:val="uk-UA"/>
        </w:rPr>
        <w:t>3</w:t>
      </w:r>
      <w:r w:rsidRPr="00DA06FD">
        <w:rPr>
          <w:sz w:val="28"/>
          <w:szCs w:val="28"/>
          <w:lang w:val="uk-UA"/>
        </w:rPr>
        <w:t xml:space="preserve"> шт. для випробування на вигин;</w:t>
      </w:r>
    </w:p>
    <w:p w:rsidR="00903238" w:rsidRPr="00DA06FD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A06FD">
        <w:rPr>
          <w:sz w:val="28"/>
          <w:szCs w:val="28"/>
          <w:lang w:val="uk-UA"/>
        </w:rPr>
        <w:t>куби 10</w:t>
      </w:r>
      <w:r w:rsidR="006A3B2D" w:rsidRPr="00DA06FD">
        <w:rPr>
          <w:sz w:val="28"/>
          <w:szCs w:val="28"/>
          <w:lang w:val="uk-UA"/>
        </w:rPr>
        <w:t>×</w:t>
      </w:r>
      <w:r w:rsidRPr="00DA06FD">
        <w:rPr>
          <w:sz w:val="28"/>
          <w:szCs w:val="28"/>
          <w:lang w:val="uk-UA"/>
        </w:rPr>
        <w:t>10</w:t>
      </w:r>
      <w:r w:rsidR="006A3B2D" w:rsidRPr="00DA06FD">
        <w:rPr>
          <w:sz w:val="28"/>
          <w:szCs w:val="28"/>
          <w:lang w:val="uk-UA"/>
        </w:rPr>
        <w:t>×</w:t>
      </w:r>
      <w:r w:rsidRPr="00DA06FD">
        <w:rPr>
          <w:sz w:val="28"/>
          <w:szCs w:val="28"/>
          <w:lang w:val="uk-UA"/>
        </w:rPr>
        <w:t xml:space="preserve">10 см в кількості </w:t>
      </w:r>
      <w:r w:rsidR="000A407B" w:rsidRPr="00DA06FD">
        <w:rPr>
          <w:sz w:val="28"/>
          <w:szCs w:val="28"/>
          <w:lang w:val="uk-UA"/>
        </w:rPr>
        <w:t>9</w:t>
      </w:r>
      <w:r w:rsidRPr="00DA06FD">
        <w:rPr>
          <w:sz w:val="28"/>
          <w:szCs w:val="28"/>
          <w:lang w:val="uk-UA"/>
        </w:rPr>
        <w:t xml:space="preserve"> штук для випробування на морозостійкість;</w:t>
      </w:r>
    </w:p>
    <w:p w:rsidR="00903238" w:rsidRPr="00DA06FD" w:rsidRDefault="000A407B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A06FD">
        <w:rPr>
          <w:sz w:val="28"/>
          <w:szCs w:val="28"/>
          <w:lang w:val="uk-UA"/>
        </w:rPr>
        <w:t>циліндри</w:t>
      </w:r>
      <w:r w:rsidR="00903238" w:rsidRPr="00DA06FD">
        <w:rPr>
          <w:sz w:val="28"/>
          <w:szCs w:val="28"/>
          <w:lang w:val="uk-UA"/>
        </w:rPr>
        <w:t xml:space="preserve"> в кількості </w:t>
      </w:r>
      <w:r w:rsidRPr="00DA06FD">
        <w:rPr>
          <w:sz w:val="28"/>
          <w:szCs w:val="28"/>
          <w:lang w:val="uk-UA"/>
        </w:rPr>
        <w:t>6</w:t>
      </w:r>
      <w:r w:rsidR="00903238" w:rsidRPr="00DA06FD">
        <w:rPr>
          <w:sz w:val="28"/>
          <w:szCs w:val="28"/>
          <w:lang w:val="uk-UA"/>
        </w:rPr>
        <w:t xml:space="preserve"> шт. для випробування на водонепроникність.</w:t>
      </w:r>
    </w:p>
    <w:p w:rsidR="000A407B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DA06FD">
        <w:rPr>
          <w:b/>
          <w:sz w:val="28"/>
          <w:szCs w:val="28"/>
          <w:lang w:val="uk-UA"/>
        </w:rPr>
        <w:t>Д.17</w:t>
      </w:r>
      <w:r w:rsidRPr="00DA06FD">
        <w:rPr>
          <w:sz w:val="28"/>
          <w:szCs w:val="28"/>
          <w:lang w:val="uk-UA"/>
        </w:rPr>
        <w:t xml:space="preserve"> </w:t>
      </w:r>
      <w:r w:rsidR="00903238" w:rsidRPr="00DA06FD">
        <w:rPr>
          <w:sz w:val="28"/>
          <w:szCs w:val="28"/>
          <w:lang w:val="uk-UA"/>
        </w:rPr>
        <w:t>Витримуємо контрольні бетонні</w:t>
      </w:r>
      <w:r w:rsidR="00903238" w:rsidRPr="00826602">
        <w:rPr>
          <w:sz w:val="28"/>
          <w:szCs w:val="28"/>
          <w:lang w:val="uk-UA"/>
        </w:rPr>
        <w:t xml:space="preserve"> зразки в нормально-волог</w:t>
      </w:r>
      <w:r w:rsidR="000A407B" w:rsidRPr="00826602">
        <w:rPr>
          <w:sz w:val="28"/>
          <w:szCs w:val="28"/>
          <w:lang w:val="uk-UA"/>
        </w:rPr>
        <w:t xml:space="preserve">их умовах і випробуємо за методиками, описаними у цьому стандарті. 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Д.18</w:t>
      </w:r>
      <w:r w:rsidR="00903238" w:rsidRPr="00826602">
        <w:rPr>
          <w:sz w:val="28"/>
          <w:szCs w:val="28"/>
          <w:lang w:val="uk-UA"/>
        </w:rPr>
        <w:t xml:space="preserve"> Результати випробувань бетонних зразків в віці 28 д</w:t>
      </w:r>
      <w:r>
        <w:rPr>
          <w:sz w:val="28"/>
          <w:szCs w:val="28"/>
          <w:lang w:val="uk-UA"/>
        </w:rPr>
        <w:t>іб</w:t>
      </w:r>
      <w:r w:rsidR="00903238" w:rsidRPr="00826602">
        <w:rPr>
          <w:sz w:val="28"/>
          <w:szCs w:val="28"/>
          <w:lang w:val="uk-UA"/>
        </w:rPr>
        <w:t>: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границя</w:t>
      </w:r>
      <w:r w:rsidR="00903238" w:rsidRPr="00826602">
        <w:rPr>
          <w:sz w:val="28"/>
          <w:szCs w:val="28"/>
          <w:lang w:val="uk-UA"/>
        </w:rPr>
        <w:t xml:space="preserve"> міцності </w:t>
      </w:r>
      <w:r>
        <w:rPr>
          <w:sz w:val="28"/>
          <w:szCs w:val="28"/>
          <w:lang w:val="uk-UA"/>
        </w:rPr>
        <w:t>на</w:t>
      </w:r>
      <w:r w:rsidR="00903238" w:rsidRPr="00826602">
        <w:rPr>
          <w:sz w:val="28"/>
          <w:szCs w:val="28"/>
          <w:lang w:val="uk-UA"/>
        </w:rPr>
        <w:t xml:space="preserve"> ст</w:t>
      </w:r>
      <w:r w:rsidR="000A407B" w:rsidRPr="00826602">
        <w:rPr>
          <w:sz w:val="28"/>
          <w:szCs w:val="28"/>
          <w:lang w:val="uk-UA"/>
        </w:rPr>
        <w:t xml:space="preserve">иск </w:t>
      </w:r>
      <w:r w:rsidR="00903238" w:rsidRPr="0082660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42 </w:t>
      </w:r>
      <w:proofErr w:type="spellStart"/>
      <w:r>
        <w:rPr>
          <w:sz w:val="28"/>
          <w:szCs w:val="28"/>
          <w:lang w:val="uk-UA"/>
        </w:rPr>
        <w:t>МПа</w:t>
      </w:r>
      <w:proofErr w:type="spellEnd"/>
      <w:r w:rsidR="00903238" w:rsidRPr="00826602">
        <w:rPr>
          <w:sz w:val="28"/>
          <w:szCs w:val="28"/>
          <w:lang w:val="uk-UA"/>
        </w:rPr>
        <w:t>;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sz w:val="28"/>
          <w:szCs w:val="28"/>
          <w:lang w:val="uk-UA"/>
        </w:rPr>
        <w:t xml:space="preserve">- границя </w:t>
      </w:r>
      <w:r w:rsidR="00903238" w:rsidRPr="00826602">
        <w:rPr>
          <w:sz w:val="28"/>
          <w:szCs w:val="28"/>
          <w:lang w:val="uk-UA"/>
        </w:rPr>
        <w:t xml:space="preserve">міцності </w:t>
      </w:r>
      <w:r>
        <w:rPr>
          <w:sz w:val="28"/>
          <w:szCs w:val="28"/>
          <w:lang w:val="uk-UA"/>
        </w:rPr>
        <w:t>на</w:t>
      </w:r>
      <w:r w:rsidR="00903238" w:rsidRPr="00826602">
        <w:rPr>
          <w:sz w:val="28"/>
          <w:szCs w:val="28"/>
          <w:lang w:val="uk-UA"/>
        </w:rPr>
        <w:t xml:space="preserve"> осьов</w:t>
      </w:r>
      <w:r>
        <w:rPr>
          <w:sz w:val="28"/>
          <w:szCs w:val="28"/>
          <w:lang w:val="uk-UA"/>
        </w:rPr>
        <w:t>ий</w:t>
      </w:r>
      <w:r w:rsidR="00903238" w:rsidRPr="00826602">
        <w:rPr>
          <w:sz w:val="28"/>
          <w:szCs w:val="28"/>
          <w:lang w:val="uk-UA"/>
        </w:rPr>
        <w:t xml:space="preserve"> розтягу –</w:t>
      </w:r>
      <w:r>
        <w:rPr>
          <w:sz w:val="28"/>
          <w:szCs w:val="28"/>
          <w:lang w:val="uk-UA"/>
        </w:rPr>
        <w:t xml:space="preserve"> </w:t>
      </w:r>
      <w:r w:rsidR="00903238" w:rsidRPr="00826602">
        <w:rPr>
          <w:sz w:val="28"/>
          <w:szCs w:val="28"/>
          <w:lang w:val="uk-UA"/>
        </w:rPr>
        <w:t xml:space="preserve">3,0 </w:t>
      </w:r>
      <w:proofErr w:type="spellStart"/>
      <w:r w:rsidR="00903238" w:rsidRPr="00826602">
        <w:rPr>
          <w:sz w:val="28"/>
          <w:szCs w:val="28"/>
          <w:lang w:val="uk-UA"/>
        </w:rPr>
        <w:t>МПа</w:t>
      </w:r>
      <w:proofErr w:type="spellEnd"/>
      <w:r w:rsidR="00903238" w:rsidRPr="00826602">
        <w:rPr>
          <w:sz w:val="28"/>
          <w:szCs w:val="28"/>
          <w:lang w:val="uk-UA"/>
        </w:rPr>
        <w:t>;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sz w:val="28"/>
          <w:szCs w:val="28"/>
          <w:lang w:val="uk-UA"/>
        </w:rPr>
        <w:t xml:space="preserve">- границя </w:t>
      </w:r>
      <w:r w:rsidR="00903238" w:rsidRPr="00826602">
        <w:rPr>
          <w:sz w:val="28"/>
          <w:szCs w:val="28"/>
          <w:lang w:val="uk-UA"/>
        </w:rPr>
        <w:t>міцності на розтяг при згині –</w:t>
      </w:r>
      <w:r>
        <w:rPr>
          <w:sz w:val="28"/>
          <w:szCs w:val="28"/>
          <w:lang w:val="uk-UA"/>
        </w:rPr>
        <w:t xml:space="preserve"> 5,0 </w:t>
      </w:r>
      <w:proofErr w:type="spellStart"/>
      <w:r>
        <w:rPr>
          <w:sz w:val="28"/>
          <w:szCs w:val="28"/>
          <w:lang w:val="uk-UA"/>
        </w:rPr>
        <w:t>МПа</w:t>
      </w:r>
      <w:proofErr w:type="spellEnd"/>
      <w:r w:rsidR="00903238" w:rsidRPr="00826602">
        <w:rPr>
          <w:sz w:val="28"/>
          <w:szCs w:val="28"/>
          <w:lang w:val="uk-UA"/>
        </w:rPr>
        <w:t>;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03238" w:rsidRPr="00826602">
        <w:rPr>
          <w:sz w:val="28"/>
          <w:szCs w:val="28"/>
          <w:lang w:val="uk-UA"/>
        </w:rPr>
        <w:t>водонепроникність – 0,</w:t>
      </w:r>
      <w:r w:rsidR="000A407B" w:rsidRPr="0082660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МПа</w:t>
      </w:r>
      <w:proofErr w:type="spellEnd"/>
      <w:r w:rsidR="00903238" w:rsidRPr="00826602">
        <w:rPr>
          <w:sz w:val="28"/>
          <w:szCs w:val="28"/>
          <w:lang w:val="uk-UA"/>
        </w:rPr>
        <w:t>;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морозостійкість в морській воді – 300 циклів при показнику морозостійкості 1,25;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7458D" w:rsidRPr="00826602">
        <w:rPr>
          <w:sz w:val="28"/>
          <w:szCs w:val="28"/>
          <w:lang w:val="uk-UA"/>
        </w:rPr>
        <w:t xml:space="preserve">середня густина </w:t>
      </w:r>
      <w:r w:rsidR="00903238" w:rsidRPr="00826602">
        <w:rPr>
          <w:sz w:val="28"/>
          <w:szCs w:val="28"/>
          <w:lang w:val="uk-UA"/>
        </w:rPr>
        <w:t>бетону в повітряно-сухому стані – 2400 кг/м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>.</w:t>
      </w:r>
    </w:p>
    <w:p w:rsidR="00903238" w:rsidRPr="00826602" w:rsidRDefault="00991B31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991B31">
        <w:rPr>
          <w:b/>
          <w:sz w:val="28"/>
          <w:szCs w:val="28"/>
          <w:lang w:val="uk-UA"/>
        </w:rPr>
        <w:t>Д.</w:t>
      </w:r>
      <w:r w:rsidR="00903238" w:rsidRPr="00991B31">
        <w:rPr>
          <w:b/>
          <w:sz w:val="28"/>
          <w:szCs w:val="28"/>
          <w:lang w:val="uk-UA"/>
        </w:rPr>
        <w:t>19</w:t>
      </w:r>
      <w:r w:rsidR="00903238" w:rsidRPr="00826602">
        <w:rPr>
          <w:sz w:val="28"/>
          <w:szCs w:val="28"/>
          <w:lang w:val="uk-UA"/>
        </w:rPr>
        <w:t xml:space="preserve"> Спроектований важкий суднобудівний бетон </w:t>
      </w:r>
      <w:r w:rsidR="0007458D" w:rsidRPr="00826602">
        <w:rPr>
          <w:sz w:val="28"/>
          <w:szCs w:val="28"/>
          <w:lang w:val="uk-UA"/>
        </w:rPr>
        <w:t>класу В30 (</w:t>
      </w:r>
      <w:r>
        <w:rPr>
          <w:sz w:val="28"/>
          <w:szCs w:val="28"/>
          <w:lang w:val="uk-UA"/>
        </w:rPr>
        <w:t xml:space="preserve">С25/30) </w:t>
      </w:r>
      <w:r w:rsidR="00903238" w:rsidRPr="00826602">
        <w:rPr>
          <w:sz w:val="28"/>
          <w:szCs w:val="28"/>
          <w:lang w:val="uk-UA"/>
        </w:rPr>
        <w:t xml:space="preserve">задовольняє вимогам </w:t>
      </w:r>
      <w:r w:rsidR="0007458D" w:rsidRPr="00826602">
        <w:rPr>
          <w:sz w:val="28"/>
          <w:szCs w:val="28"/>
          <w:lang w:val="uk-UA"/>
        </w:rPr>
        <w:t>цього стандарту і</w:t>
      </w:r>
      <w:r w:rsidR="00903238" w:rsidRPr="00826602">
        <w:rPr>
          <w:sz w:val="28"/>
          <w:szCs w:val="28"/>
          <w:lang w:val="uk-UA"/>
        </w:rPr>
        <w:t xml:space="preserve"> може бути використаний для побудови корпусів морських залізобетонних суден, що призначені для експлуатації в особливо суворих кліматичних умовах.</w:t>
      </w:r>
    </w:p>
    <w:p w:rsidR="00903238" w:rsidRPr="00826602" w:rsidRDefault="0057187B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7187B">
        <w:rPr>
          <w:b/>
          <w:sz w:val="28"/>
          <w:szCs w:val="28"/>
          <w:lang w:val="uk-UA"/>
        </w:rPr>
        <w:lastRenderedPageBreak/>
        <w:t>Д.</w:t>
      </w:r>
      <w:r w:rsidR="00903238" w:rsidRPr="0057187B">
        <w:rPr>
          <w:b/>
          <w:sz w:val="28"/>
          <w:szCs w:val="28"/>
          <w:lang w:val="uk-UA"/>
        </w:rPr>
        <w:t>20</w:t>
      </w:r>
      <w:r w:rsidR="00903238" w:rsidRPr="00826602">
        <w:rPr>
          <w:sz w:val="28"/>
          <w:szCs w:val="28"/>
          <w:lang w:val="uk-UA"/>
        </w:rPr>
        <w:t xml:space="preserve"> З огляду на необхідний тривалий період на дослідження основних фізико-механічних властивостей бетону, загальний час, що відводиться на проектування складу важкого суднобудівного бетону, становить 1 – 1,5 року.</w:t>
      </w:r>
    </w:p>
    <w:p w:rsidR="00903238" w:rsidRPr="00826602" w:rsidRDefault="0057187B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57187B">
        <w:rPr>
          <w:b/>
          <w:sz w:val="28"/>
          <w:szCs w:val="28"/>
          <w:lang w:val="uk-UA"/>
        </w:rPr>
        <w:t>Д.21</w:t>
      </w:r>
      <w:r w:rsidR="00903238" w:rsidRPr="00826602">
        <w:rPr>
          <w:sz w:val="28"/>
          <w:szCs w:val="28"/>
          <w:lang w:val="uk-UA"/>
        </w:rPr>
        <w:t xml:space="preserve"> Виконуємо розрахунок витрат матеріалів на 1 м</w:t>
      </w:r>
      <w:r w:rsidR="00903238" w:rsidRPr="00826602">
        <w:rPr>
          <w:sz w:val="28"/>
          <w:szCs w:val="28"/>
          <w:vertAlign w:val="superscript"/>
          <w:lang w:val="uk-UA"/>
        </w:rPr>
        <w:t>3</w:t>
      </w:r>
      <w:r w:rsidR="00903238" w:rsidRPr="00826602">
        <w:rPr>
          <w:sz w:val="28"/>
          <w:szCs w:val="28"/>
          <w:lang w:val="uk-UA"/>
        </w:rPr>
        <w:t xml:space="preserve"> бетону виробничого складу, якщо відомо, що пісок має вологість 4%, щебінь 2%. Щоб перейти від номінального (лабораторного) складу до виробничого, потрібно врахувати вологість наповнювачів, </w:t>
      </w:r>
      <w:r w:rsidR="0007458D" w:rsidRPr="00826602">
        <w:rPr>
          <w:sz w:val="28"/>
          <w:szCs w:val="28"/>
          <w:lang w:val="uk-UA"/>
        </w:rPr>
        <w:t>тому що</w:t>
      </w:r>
      <w:r w:rsidR="00903238" w:rsidRPr="00826602">
        <w:rPr>
          <w:sz w:val="28"/>
          <w:szCs w:val="28"/>
          <w:lang w:val="uk-UA"/>
        </w:rPr>
        <w:t xml:space="preserve"> вільна волога в заповнювачах повинна прийматися в розрахунок як частина води замішування. Коригування виконує лабораторія заводу-будівельника.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При вологості піску 4% вільної вологи в ньому знаходиться: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jc w:val="center"/>
        <w:rPr>
          <w:sz w:val="28"/>
          <w:szCs w:val="28"/>
          <w:lang w:val="uk-UA"/>
        </w:rPr>
      </w:pPr>
      <w:r w:rsidRPr="00826602">
        <w:rPr>
          <w:position w:val="-10"/>
          <w:sz w:val="28"/>
          <w:szCs w:val="28"/>
          <w:lang w:val="uk-UA"/>
        </w:rPr>
        <w:object w:dxaOrig="1939" w:dyaOrig="320">
          <v:shape id="_x0000_i1046" type="#_x0000_t75" style="width:100.5pt;height:16.5pt" o:ole="">
            <v:imagedata r:id="rId61" o:title=""/>
          </v:shape>
          <o:OLEObject Type="Embed" ProgID="Equation.DSMT4" ShapeID="_x0000_i1046" DrawAspect="Content" ObjectID="_1606548004" r:id="rId62"/>
        </w:objec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При вологості щебеню 2% вільної вологи в ньому знаходиться 1078 х 0,02 = 21,6 кг (у фракції </w:t>
      </w:r>
      <w:r w:rsidR="0007458D" w:rsidRPr="00826602">
        <w:rPr>
          <w:sz w:val="28"/>
          <w:szCs w:val="28"/>
          <w:lang w:val="uk-UA"/>
        </w:rPr>
        <w:t>5</w:t>
      </w:r>
      <w:r w:rsidRPr="00826602">
        <w:rPr>
          <w:sz w:val="28"/>
          <w:szCs w:val="28"/>
          <w:lang w:val="uk-UA"/>
        </w:rPr>
        <w:t>-10 мм – 178 х 0,02 = 3,6 кг; у фракції 10-15 мм – 300 х 0,02 = 6,0 кг; у фракції 15</w:t>
      </w:r>
      <w:r w:rsidR="0007458D" w:rsidRPr="00826602">
        <w:rPr>
          <w:sz w:val="28"/>
          <w:szCs w:val="28"/>
          <w:lang w:val="uk-UA"/>
        </w:rPr>
        <w:noBreakHyphen/>
      </w:r>
      <w:r w:rsidRPr="00826602">
        <w:rPr>
          <w:sz w:val="28"/>
          <w:szCs w:val="28"/>
          <w:lang w:val="uk-UA"/>
        </w:rPr>
        <w:t>20</w:t>
      </w:r>
      <w:r w:rsidR="0007458D" w:rsidRPr="00826602">
        <w:rPr>
          <w:sz w:val="28"/>
          <w:szCs w:val="28"/>
          <w:lang w:val="uk-UA"/>
        </w:rPr>
        <w:t> </w:t>
      </w:r>
      <w:r w:rsidRPr="00826602">
        <w:rPr>
          <w:sz w:val="28"/>
          <w:szCs w:val="28"/>
          <w:lang w:val="uk-UA"/>
        </w:rPr>
        <w:t>мм – 600 х 0,02 = 12,0 кг).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Отже, кількість води (кг) в номінальному складі необхідно зменшити на 25,4 + 21,6 = 47</w:t>
      </w:r>
      <w:r w:rsidR="0007458D" w:rsidRPr="00826602">
        <w:rPr>
          <w:sz w:val="28"/>
          <w:szCs w:val="28"/>
          <w:lang w:val="uk-UA"/>
        </w:rPr>
        <w:t> </w:t>
      </w:r>
      <w:r w:rsidRPr="00826602">
        <w:rPr>
          <w:sz w:val="28"/>
          <w:szCs w:val="28"/>
          <w:lang w:val="uk-UA"/>
        </w:rPr>
        <w:t>кг, тобто 190 – 47 = 143 кг.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>Кількість піску необхідно відповідно збільшити на 25,4 кг, тобто 635+25,4=660,4 кг.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Кількість щебеню також необхідно відповідно збільшити на 21,6 кг. По фракціях: </w:t>
      </w:r>
      <w:r w:rsidR="0007458D" w:rsidRPr="00826602">
        <w:rPr>
          <w:sz w:val="28"/>
          <w:szCs w:val="28"/>
          <w:lang w:val="uk-UA"/>
        </w:rPr>
        <w:t>5</w:t>
      </w:r>
      <w:r w:rsidRPr="00826602">
        <w:rPr>
          <w:sz w:val="28"/>
          <w:szCs w:val="28"/>
          <w:lang w:val="uk-UA"/>
        </w:rPr>
        <w:t xml:space="preserve">-10 мм </w:t>
      </w:r>
      <w:r w:rsidR="0007458D" w:rsidRPr="00826602">
        <w:rPr>
          <w:sz w:val="28"/>
          <w:szCs w:val="28"/>
          <w:lang w:val="uk-UA"/>
        </w:rPr>
        <w:t>–</w:t>
      </w:r>
      <w:r w:rsidRPr="00826602">
        <w:rPr>
          <w:sz w:val="28"/>
          <w:szCs w:val="28"/>
          <w:lang w:val="uk-UA"/>
        </w:rPr>
        <w:t xml:space="preserve"> 178 + 3,6 = 181,6 кг; 10-15 мм </w:t>
      </w:r>
      <w:r w:rsidR="0007458D" w:rsidRPr="00826602">
        <w:rPr>
          <w:sz w:val="28"/>
          <w:szCs w:val="28"/>
          <w:lang w:val="uk-UA"/>
        </w:rPr>
        <w:t xml:space="preserve">– </w:t>
      </w:r>
      <w:r w:rsidRPr="00826602">
        <w:rPr>
          <w:sz w:val="28"/>
          <w:szCs w:val="28"/>
          <w:lang w:val="uk-UA"/>
        </w:rPr>
        <w:t xml:space="preserve">300 + 6 = 306 кг; 15-20 мм </w:t>
      </w:r>
      <w:r w:rsidR="0007458D" w:rsidRPr="00826602">
        <w:rPr>
          <w:sz w:val="28"/>
          <w:szCs w:val="28"/>
          <w:lang w:val="uk-UA"/>
        </w:rPr>
        <w:t>–</w:t>
      </w:r>
      <w:r w:rsidRPr="00826602">
        <w:rPr>
          <w:sz w:val="28"/>
          <w:szCs w:val="28"/>
          <w:lang w:val="uk-UA"/>
        </w:rPr>
        <w:t xml:space="preserve"> 600 + 12 = 612 кг.</w:t>
      </w:r>
    </w:p>
    <w:p w:rsidR="00903238" w:rsidRPr="00826602" w:rsidRDefault="00903238" w:rsidP="00826602">
      <w:pPr>
        <w:pStyle w:val="Style6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826602">
        <w:rPr>
          <w:sz w:val="28"/>
          <w:szCs w:val="28"/>
          <w:lang w:val="uk-UA"/>
        </w:rPr>
        <w:t xml:space="preserve">Виробничий склад бетону </w:t>
      </w:r>
      <w:r w:rsidR="009C3084" w:rsidRPr="00826602">
        <w:rPr>
          <w:sz w:val="28"/>
          <w:szCs w:val="28"/>
          <w:lang w:val="uk-UA"/>
        </w:rPr>
        <w:t>класу В30 (</w:t>
      </w:r>
      <w:r w:rsidR="0057187B">
        <w:rPr>
          <w:sz w:val="28"/>
          <w:szCs w:val="28"/>
          <w:lang w:val="uk-UA"/>
        </w:rPr>
        <w:t>С25/30</w:t>
      </w:r>
      <w:r w:rsidR="009C3084" w:rsidRPr="00826602">
        <w:rPr>
          <w:sz w:val="28"/>
          <w:szCs w:val="28"/>
          <w:lang w:val="uk-UA"/>
        </w:rPr>
        <w:t>)</w:t>
      </w:r>
      <w:r w:rsidRPr="00826602">
        <w:rPr>
          <w:sz w:val="28"/>
          <w:szCs w:val="28"/>
          <w:lang w:val="uk-UA"/>
        </w:rPr>
        <w:t xml:space="preserve"> має наступні витрати матеріалів на 1 м</w:t>
      </w:r>
      <w:r w:rsidRPr="00826602">
        <w:rPr>
          <w:sz w:val="28"/>
          <w:szCs w:val="28"/>
          <w:vertAlign w:val="superscript"/>
          <w:lang w:val="uk-UA"/>
        </w:rPr>
        <w:t>3</w:t>
      </w:r>
      <w:r w:rsidRPr="00826602">
        <w:rPr>
          <w:sz w:val="28"/>
          <w:szCs w:val="28"/>
          <w:lang w:val="uk-UA"/>
        </w:rPr>
        <w:t xml:space="preserve"> бетону (з округленням до цілого кілограму): цементу – 500 кг; води – 143 л; піску – 660 кг; щебеню фракцій </w:t>
      </w:r>
      <w:r w:rsidR="009C3084" w:rsidRPr="00826602">
        <w:rPr>
          <w:sz w:val="28"/>
          <w:szCs w:val="28"/>
          <w:lang w:val="uk-UA"/>
        </w:rPr>
        <w:t>5</w:t>
      </w:r>
      <w:r w:rsidRPr="00826602">
        <w:rPr>
          <w:sz w:val="28"/>
          <w:szCs w:val="28"/>
          <w:lang w:val="uk-UA"/>
        </w:rPr>
        <w:t>-10 мм – 181 кг; 10-15 мм – 306 кг; 15-20 мм – 612 кг. Разом: 2402 кг.</w:t>
      </w:r>
    </w:p>
    <w:p w:rsidR="0042177A" w:rsidRPr="00826602" w:rsidRDefault="0042177A" w:rsidP="00826602">
      <w:pPr>
        <w:spacing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</w:p>
    <w:p w:rsidR="006838CA" w:rsidRPr="00826602" w:rsidRDefault="006838CA" w:rsidP="0082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A9" w:rsidRPr="00826602" w:rsidRDefault="00534AA9" w:rsidP="0082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000" w:rsidRPr="003B14B6" w:rsidRDefault="00335000" w:rsidP="003B14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5000" w:rsidRPr="003B14B6" w:rsidRDefault="00335000" w:rsidP="003B14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5000" w:rsidRPr="003B14B6" w:rsidRDefault="00335000" w:rsidP="003B14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7121" w:rsidRDefault="00D47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121" w:rsidRPr="005C05EC" w:rsidRDefault="00D47121" w:rsidP="005C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5C05EC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Додаток Е</w:t>
      </w:r>
    </w:p>
    <w:p w:rsidR="00D47121" w:rsidRPr="005C05EC" w:rsidRDefault="00D47121" w:rsidP="005C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C05E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(Довідковий)</w:t>
      </w:r>
    </w:p>
    <w:p w:rsidR="00335000" w:rsidRPr="005C05EC" w:rsidRDefault="00335000" w:rsidP="005C05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B86BDF" w:rsidRPr="005C05EC" w:rsidRDefault="00B86BDF" w:rsidP="005C05EC">
      <w:pPr>
        <w:pStyle w:val="Style6"/>
        <w:widowControl/>
        <w:spacing w:line="240" w:lineRule="auto"/>
        <w:ind w:firstLine="0"/>
        <w:jc w:val="center"/>
        <w:rPr>
          <w:b/>
          <w:sz w:val="28"/>
          <w:lang w:val="uk-UA"/>
        </w:rPr>
      </w:pPr>
      <w:r w:rsidRPr="005C05EC">
        <w:rPr>
          <w:b/>
          <w:sz w:val="28"/>
          <w:lang w:val="uk-UA"/>
        </w:rPr>
        <w:t>СКЛАДИ ВАЖКОГО СУДНОБУДІВНОГО БЕТОНУ</w:t>
      </w:r>
    </w:p>
    <w:p w:rsidR="00B86BDF" w:rsidRDefault="00B86BDF" w:rsidP="00B86BDF">
      <w:pPr>
        <w:pStyle w:val="Style6"/>
        <w:widowControl/>
        <w:spacing w:line="240" w:lineRule="auto"/>
        <w:ind w:firstLine="680"/>
        <w:rPr>
          <w:sz w:val="28"/>
          <w:lang w:val="uk-UA"/>
        </w:rPr>
      </w:pPr>
    </w:p>
    <w:p w:rsidR="005C05EC" w:rsidRPr="005C05EC" w:rsidRDefault="005C05EC" w:rsidP="00B86BDF">
      <w:pPr>
        <w:pStyle w:val="Style6"/>
        <w:widowControl/>
        <w:spacing w:line="240" w:lineRule="auto"/>
        <w:ind w:firstLine="680"/>
        <w:rPr>
          <w:sz w:val="28"/>
          <w:lang w:val="uk-UA"/>
        </w:rPr>
      </w:pPr>
    </w:p>
    <w:p w:rsidR="00B86BDF" w:rsidRPr="00D20ABE" w:rsidRDefault="005C05EC" w:rsidP="005C05EC">
      <w:pPr>
        <w:pStyle w:val="Style6"/>
        <w:widowControl/>
        <w:spacing w:line="240" w:lineRule="auto"/>
        <w:ind w:firstLine="709"/>
        <w:rPr>
          <w:sz w:val="28"/>
          <w:lang w:val="uk-UA"/>
        </w:rPr>
      </w:pPr>
      <w:r w:rsidRPr="0057187B">
        <w:rPr>
          <w:b/>
          <w:sz w:val="28"/>
          <w:lang w:val="uk-UA"/>
        </w:rPr>
        <w:t>Е.</w:t>
      </w:r>
      <w:r w:rsidR="00B86BDF" w:rsidRPr="0057187B">
        <w:rPr>
          <w:b/>
          <w:sz w:val="28"/>
          <w:lang w:val="uk-UA"/>
        </w:rPr>
        <w:t>1</w:t>
      </w:r>
      <w:r w:rsidR="00B86BDF" w:rsidRPr="005C05EC">
        <w:rPr>
          <w:sz w:val="28"/>
          <w:lang w:val="uk-UA"/>
        </w:rPr>
        <w:t xml:space="preserve"> У таблиці Е.1 наведено номінальні склади важкого суднобудівного бетону, </w:t>
      </w:r>
      <w:r>
        <w:rPr>
          <w:sz w:val="28"/>
          <w:lang w:val="uk-UA"/>
        </w:rPr>
        <w:t>який</w:t>
      </w:r>
      <w:r w:rsidR="00B86BDF" w:rsidRPr="005C05EC">
        <w:rPr>
          <w:sz w:val="28"/>
          <w:lang w:val="uk-UA"/>
        </w:rPr>
        <w:t xml:space="preserve"> застосову</w:t>
      </w:r>
      <w:r>
        <w:rPr>
          <w:sz w:val="28"/>
          <w:lang w:val="uk-UA"/>
        </w:rPr>
        <w:t>є</w:t>
      </w:r>
      <w:r w:rsidR="00B86BDF" w:rsidRPr="005C05EC">
        <w:rPr>
          <w:sz w:val="28"/>
          <w:lang w:val="uk-UA"/>
        </w:rPr>
        <w:t xml:space="preserve">ться для побудови залізобетонних і композитних суден і плавзасобів, що забезпечують проектний клас </w:t>
      </w:r>
      <w:r w:rsidR="00B86BDF" w:rsidRPr="00D20ABE">
        <w:rPr>
          <w:sz w:val="28"/>
          <w:lang w:val="uk-UA"/>
        </w:rPr>
        <w:t>бетону В30</w:t>
      </w:r>
      <w:r w:rsidRPr="00D20ABE">
        <w:rPr>
          <w:sz w:val="28"/>
          <w:lang w:val="uk-UA"/>
        </w:rPr>
        <w:t xml:space="preserve"> (згідно з                              ДСТУ Б В.2.7-43)</w:t>
      </w:r>
      <w:r w:rsidR="00B86BDF" w:rsidRPr="00D20ABE">
        <w:rPr>
          <w:sz w:val="28"/>
          <w:lang w:val="uk-UA"/>
        </w:rPr>
        <w:t xml:space="preserve"> у віці 28 д</w:t>
      </w:r>
      <w:r w:rsidRPr="00D20ABE">
        <w:rPr>
          <w:sz w:val="28"/>
          <w:lang w:val="uk-UA"/>
        </w:rPr>
        <w:t>іб</w:t>
      </w:r>
      <w:r w:rsidR="00B86BDF" w:rsidRPr="00D20ABE">
        <w:rPr>
          <w:sz w:val="28"/>
          <w:lang w:val="uk-UA"/>
        </w:rPr>
        <w:t>, а також проектн</w:t>
      </w:r>
      <w:r w:rsidR="006F2666" w:rsidRPr="00D20ABE">
        <w:rPr>
          <w:sz w:val="28"/>
          <w:lang w:val="uk-UA"/>
        </w:rPr>
        <w:t xml:space="preserve">ий клас В40 </w:t>
      </w:r>
      <w:r w:rsidR="00B86BDF" w:rsidRPr="00D20ABE">
        <w:rPr>
          <w:sz w:val="28"/>
          <w:lang w:val="uk-UA"/>
        </w:rPr>
        <w:t xml:space="preserve">у віці </w:t>
      </w:r>
      <w:r w:rsidR="006F2666" w:rsidRPr="00D20ABE">
        <w:rPr>
          <w:sz w:val="28"/>
          <w:lang w:val="uk-UA"/>
        </w:rPr>
        <w:t>9</w:t>
      </w:r>
      <w:r w:rsidR="00B86BDF" w:rsidRPr="00D20ABE">
        <w:rPr>
          <w:sz w:val="28"/>
          <w:lang w:val="uk-UA"/>
        </w:rPr>
        <w:t>0 д</w:t>
      </w:r>
      <w:r w:rsidRPr="00D20ABE">
        <w:rPr>
          <w:sz w:val="28"/>
          <w:lang w:val="uk-UA"/>
        </w:rPr>
        <w:t>іб</w:t>
      </w:r>
      <w:r w:rsidR="00B86BDF" w:rsidRPr="00D20ABE">
        <w:rPr>
          <w:sz w:val="28"/>
          <w:lang w:val="uk-UA"/>
        </w:rPr>
        <w:t>.</w:t>
      </w:r>
    </w:p>
    <w:p w:rsidR="006F2666" w:rsidRPr="00D20ABE" w:rsidRDefault="005C05EC" w:rsidP="005C05EC">
      <w:pPr>
        <w:pStyle w:val="Style6"/>
        <w:widowControl/>
        <w:spacing w:line="240" w:lineRule="auto"/>
        <w:ind w:firstLine="709"/>
        <w:rPr>
          <w:sz w:val="28"/>
          <w:lang w:val="uk-UA"/>
        </w:rPr>
      </w:pPr>
      <w:r w:rsidRPr="0057187B">
        <w:rPr>
          <w:b/>
          <w:sz w:val="28"/>
          <w:lang w:val="uk-UA"/>
        </w:rPr>
        <w:t>Е.2</w:t>
      </w:r>
      <w:r w:rsidR="00B86BDF" w:rsidRPr="00D20ABE">
        <w:rPr>
          <w:sz w:val="28"/>
          <w:lang w:val="uk-UA"/>
        </w:rPr>
        <w:t xml:space="preserve"> </w:t>
      </w:r>
      <w:r w:rsidR="006F2666" w:rsidRPr="00D20ABE">
        <w:rPr>
          <w:sz w:val="28"/>
          <w:lang w:val="uk-UA"/>
        </w:rPr>
        <w:t>Застосування цемент</w:t>
      </w:r>
      <w:r w:rsidR="00E86C73" w:rsidRPr="00D20ABE">
        <w:rPr>
          <w:sz w:val="28"/>
          <w:lang w:val="uk-UA"/>
        </w:rPr>
        <w:t>у</w:t>
      </w:r>
      <w:r w:rsidR="006F2666" w:rsidRPr="00D20ABE">
        <w:rPr>
          <w:sz w:val="28"/>
          <w:lang w:val="uk-UA"/>
        </w:rPr>
        <w:t xml:space="preserve"> активністю від 50</w:t>
      </w:r>
      <w:r w:rsidR="00E86C73" w:rsidRPr="00D20ABE">
        <w:t xml:space="preserve"> </w:t>
      </w:r>
      <w:proofErr w:type="spellStart"/>
      <w:r w:rsidR="00E86C73" w:rsidRPr="00D20ABE">
        <w:rPr>
          <w:sz w:val="28"/>
          <w:lang w:val="uk-UA"/>
        </w:rPr>
        <w:t>МПа</w:t>
      </w:r>
      <w:proofErr w:type="spellEnd"/>
      <w:r w:rsidR="006F2666" w:rsidRPr="00D20ABE">
        <w:rPr>
          <w:sz w:val="28"/>
          <w:lang w:val="uk-UA"/>
        </w:rPr>
        <w:t xml:space="preserve"> до 70 </w:t>
      </w:r>
      <w:proofErr w:type="spellStart"/>
      <w:r w:rsidR="00E86C73" w:rsidRPr="00D20ABE">
        <w:rPr>
          <w:sz w:val="28"/>
          <w:lang w:val="uk-UA"/>
        </w:rPr>
        <w:t>МПа</w:t>
      </w:r>
      <w:proofErr w:type="spellEnd"/>
      <w:r w:rsidR="006F2666" w:rsidRPr="00D20ABE">
        <w:rPr>
          <w:sz w:val="28"/>
          <w:lang w:val="uk-UA"/>
        </w:rPr>
        <w:t xml:space="preserve"> дозволяє забезпеч</w:t>
      </w:r>
      <w:r w:rsidR="00E86C73" w:rsidRPr="00D20ABE">
        <w:rPr>
          <w:sz w:val="28"/>
          <w:lang w:val="uk-UA"/>
        </w:rPr>
        <w:t>ити</w:t>
      </w:r>
      <w:r w:rsidR="006F2666" w:rsidRPr="00D20ABE">
        <w:rPr>
          <w:sz w:val="28"/>
          <w:lang w:val="uk-UA"/>
        </w:rPr>
        <w:t xml:space="preserve"> проектний клас бетону В40</w:t>
      </w:r>
      <w:r w:rsidR="000F0556" w:rsidRPr="00D20ABE">
        <w:rPr>
          <w:sz w:val="28"/>
          <w:lang w:val="uk-UA"/>
        </w:rPr>
        <w:t xml:space="preserve"> і </w:t>
      </w:r>
      <w:r w:rsidR="006F2666" w:rsidRPr="00D20ABE">
        <w:rPr>
          <w:sz w:val="28"/>
          <w:lang w:val="uk-UA"/>
        </w:rPr>
        <w:t>В45 у віці 28 д</w:t>
      </w:r>
      <w:r w:rsidR="00E86C73" w:rsidRPr="00D20ABE">
        <w:rPr>
          <w:sz w:val="28"/>
          <w:lang w:val="uk-UA"/>
        </w:rPr>
        <w:t>іб</w:t>
      </w:r>
      <w:r w:rsidR="006F2666" w:rsidRPr="00D20ABE">
        <w:rPr>
          <w:sz w:val="28"/>
          <w:lang w:val="uk-UA"/>
        </w:rPr>
        <w:t>.</w:t>
      </w:r>
    </w:p>
    <w:p w:rsidR="00B86BDF" w:rsidRPr="005C05EC" w:rsidRDefault="0057187B" w:rsidP="005C05EC">
      <w:pPr>
        <w:pStyle w:val="Style6"/>
        <w:widowControl/>
        <w:spacing w:line="240" w:lineRule="auto"/>
        <w:ind w:firstLine="709"/>
        <w:rPr>
          <w:sz w:val="28"/>
          <w:lang w:val="uk-UA"/>
        </w:rPr>
      </w:pPr>
      <w:r w:rsidRPr="0057187B">
        <w:rPr>
          <w:b/>
          <w:sz w:val="28"/>
          <w:lang w:val="uk-UA"/>
        </w:rPr>
        <w:t>Е.3</w:t>
      </w:r>
      <w:r w:rsidR="00B86BDF" w:rsidRPr="00D20ABE">
        <w:rPr>
          <w:sz w:val="28"/>
          <w:lang w:val="uk-UA"/>
        </w:rPr>
        <w:t xml:space="preserve"> Склади важкого суднобудівного бетону </w:t>
      </w:r>
      <w:r w:rsidR="00E86C73" w:rsidRPr="00D20ABE">
        <w:rPr>
          <w:sz w:val="28"/>
          <w:lang w:val="uk-UA"/>
        </w:rPr>
        <w:t xml:space="preserve">проектних класів В40 і В45 у віці 28 діб </w:t>
      </w:r>
      <w:r w:rsidR="00B86BDF" w:rsidRPr="00D20ABE">
        <w:rPr>
          <w:sz w:val="28"/>
          <w:lang w:val="uk-UA"/>
        </w:rPr>
        <w:t xml:space="preserve">з використанням </w:t>
      </w:r>
      <w:proofErr w:type="spellStart"/>
      <w:r w:rsidR="00B86BDF" w:rsidRPr="00D20ABE">
        <w:rPr>
          <w:sz w:val="28"/>
          <w:lang w:val="uk-UA"/>
        </w:rPr>
        <w:t>цементів</w:t>
      </w:r>
      <w:proofErr w:type="spellEnd"/>
      <w:r w:rsidR="00B86BDF" w:rsidRPr="00D20ABE">
        <w:rPr>
          <w:sz w:val="28"/>
          <w:lang w:val="uk-UA"/>
        </w:rPr>
        <w:t xml:space="preserve"> </w:t>
      </w:r>
      <w:r w:rsidR="00E86C73" w:rsidRPr="00D20ABE">
        <w:rPr>
          <w:sz w:val="28"/>
          <w:lang w:val="uk-UA"/>
        </w:rPr>
        <w:t>з</w:t>
      </w:r>
      <w:r w:rsidR="00B86BDF" w:rsidRPr="00D20ABE">
        <w:rPr>
          <w:sz w:val="28"/>
          <w:lang w:val="uk-UA"/>
        </w:rPr>
        <w:t xml:space="preserve"> активністю від 40 до 60 </w:t>
      </w:r>
      <w:proofErr w:type="spellStart"/>
      <w:r w:rsidR="00B86BDF" w:rsidRPr="00D20ABE">
        <w:rPr>
          <w:sz w:val="28"/>
          <w:lang w:val="uk-UA"/>
        </w:rPr>
        <w:t>МПа</w:t>
      </w:r>
      <w:proofErr w:type="spellEnd"/>
      <w:r w:rsidR="00B86BDF" w:rsidRPr="00D20ABE">
        <w:rPr>
          <w:sz w:val="28"/>
          <w:lang w:val="uk-UA"/>
        </w:rPr>
        <w:t xml:space="preserve"> повинні проектуватися відповідно до вимог розділу 4 </w:t>
      </w:r>
      <w:r w:rsidR="000F0556" w:rsidRPr="00D20ABE">
        <w:rPr>
          <w:sz w:val="28"/>
          <w:lang w:val="uk-UA"/>
        </w:rPr>
        <w:t>додатку Г</w:t>
      </w:r>
      <w:r w:rsidR="00E86C73" w:rsidRPr="00D20ABE">
        <w:rPr>
          <w:sz w:val="28"/>
          <w:lang w:val="uk-UA"/>
        </w:rPr>
        <w:t xml:space="preserve"> цього стандарту</w:t>
      </w:r>
      <w:r w:rsidR="00B86BDF" w:rsidRPr="00D20ABE">
        <w:rPr>
          <w:sz w:val="28"/>
          <w:lang w:val="uk-UA"/>
        </w:rPr>
        <w:t xml:space="preserve"> .</w:t>
      </w:r>
    </w:p>
    <w:p w:rsidR="00B86BDF" w:rsidRPr="005C05EC" w:rsidRDefault="00B86BDF" w:rsidP="00B86BDF">
      <w:pPr>
        <w:pStyle w:val="Style6"/>
        <w:widowControl/>
        <w:spacing w:line="240" w:lineRule="auto"/>
        <w:ind w:firstLine="680"/>
        <w:rPr>
          <w:sz w:val="28"/>
          <w:lang w:val="uk-UA"/>
        </w:rPr>
      </w:pPr>
    </w:p>
    <w:p w:rsidR="00B86BDF" w:rsidRPr="005C05EC" w:rsidRDefault="00B86BDF" w:rsidP="00E86C73">
      <w:pPr>
        <w:pStyle w:val="Style6"/>
        <w:widowControl/>
        <w:spacing w:line="240" w:lineRule="auto"/>
        <w:ind w:firstLine="680"/>
        <w:rPr>
          <w:rStyle w:val="shorttext"/>
          <w:sz w:val="28"/>
          <w:lang w:val="uk-UA"/>
        </w:rPr>
      </w:pPr>
      <w:r w:rsidRPr="005C05EC">
        <w:rPr>
          <w:rStyle w:val="shorttext"/>
          <w:sz w:val="28"/>
          <w:lang w:val="uk-UA"/>
        </w:rPr>
        <w:t>Таблиця Е.1</w:t>
      </w:r>
      <w:r w:rsidR="00E86C73">
        <w:rPr>
          <w:rStyle w:val="shorttext"/>
          <w:sz w:val="28"/>
          <w:lang w:val="uk-UA"/>
        </w:rPr>
        <w:t xml:space="preserve"> ― Номінальні с</w:t>
      </w:r>
      <w:r w:rsidRPr="005C05EC">
        <w:rPr>
          <w:rStyle w:val="shorttext"/>
          <w:sz w:val="28"/>
          <w:lang w:val="uk-UA"/>
        </w:rPr>
        <w:t>клади важкого суднобудівного бетону</w:t>
      </w:r>
    </w:p>
    <w:tbl>
      <w:tblPr>
        <w:tblStyle w:val="a5"/>
        <w:tblW w:w="10093" w:type="dxa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4197"/>
        <w:gridCol w:w="709"/>
        <w:gridCol w:w="850"/>
        <w:gridCol w:w="567"/>
        <w:gridCol w:w="709"/>
        <w:gridCol w:w="709"/>
        <w:gridCol w:w="567"/>
        <w:gridCol w:w="1785"/>
      </w:tblGrid>
      <w:tr w:rsidR="00813D95" w:rsidRPr="00EB2D7D" w:rsidTr="00A32812">
        <w:trPr>
          <w:jc w:val="center"/>
        </w:trPr>
        <w:tc>
          <w:tcPr>
            <w:tcW w:w="4197" w:type="dxa"/>
            <w:vMerge w:val="restart"/>
            <w:vAlign w:val="center"/>
          </w:tcPr>
          <w:p w:rsidR="00813D95" w:rsidRPr="00A32812" w:rsidRDefault="00813D95" w:rsidP="000B304F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Галузь застосування</w:t>
            </w:r>
          </w:p>
        </w:tc>
        <w:tc>
          <w:tcPr>
            <w:tcW w:w="2835" w:type="dxa"/>
            <w:gridSpan w:val="4"/>
            <w:vAlign w:val="center"/>
          </w:tcPr>
          <w:p w:rsidR="00813D95" w:rsidRPr="00A32812" w:rsidRDefault="00813D95" w:rsidP="000B304F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Витрата матеріалів</w:t>
            </w:r>
          </w:p>
          <w:p w:rsidR="00813D95" w:rsidRPr="00A32812" w:rsidRDefault="00813D95" w:rsidP="000B304F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на 1 м</w:t>
            </w:r>
            <w:r w:rsidRPr="00A32812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A32812">
              <w:rPr>
                <w:sz w:val="20"/>
                <w:szCs w:val="20"/>
                <w:lang w:val="uk-UA"/>
              </w:rPr>
              <w:t xml:space="preserve"> бетону, кг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3D95" w:rsidRPr="00A32812" w:rsidRDefault="006E2C70" w:rsidP="00E86C73">
            <w:pPr>
              <w:pStyle w:val="Style6"/>
              <w:spacing w:line="240" w:lineRule="auto"/>
              <w:ind w:right="113" w:firstLine="1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32812">
              <w:rPr>
                <w:sz w:val="20"/>
                <w:szCs w:val="20"/>
                <w:lang w:val="uk-UA"/>
              </w:rPr>
              <w:t>Пластифікуюча</w:t>
            </w:r>
            <w:proofErr w:type="spellEnd"/>
            <w:r w:rsidRPr="00A32812">
              <w:rPr>
                <w:sz w:val="20"/>
                <w:szCs w:val="20"/>
                <w:lang w:val="uk-UA"/>
              </w:rPr>
              <w:t xml:space="preserve"> добавка</w:t>
            </w:r>
            <w:r w:rsidR="00F774F5" w:rsidRPr="00A32812">
              <w:rPr>
                <w:sz w:val="20"/>
                <w:szCs w:val="20"/>
                <w:lang w:val="uk-UA"/>
              </w:rPr>
              <w:t>, % від маси цементу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13D95" w:rsidRPr="00A32812" w:rsidRDefault="00813D95" w:rsidP="00E86C73">
            <w:pPr>
              <w:pStyle w:val="Style6"/>
              <w:widowControl/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Осадка конусу, см</w:t>
            </w:r>
          </w:p>
        </w:tc>
        <w:tc>
          <w:tcPr>
            <w:tcW w:w="1785" w:type="dxa"/>
            <w:vMerge w:val="restart"/>
            <w:vAlign w:val="center"/>
          </w:tcPr>
          <w:p w:rsidR="00813D95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Витрата щебеню, кг, ф</w:t>
            </w:r>
            <w:r w:rsidR="00813D95" w:rsidRPr="00A32812">
              <w:rPr>
                <w:sz w:val="20"/>
                <w:szCs w:val="20"/>
                <w:lang w:val="uk-UA"/>
              </w:rPr>
              <w:t xml:space="preserve">ракції </w:t>
            </w:r>
          </w:p>
        </w:tc>
      </w:tr>
      <w:tr w:rsidR="00813D95" w:rsidRPr="00EB2D7D" w:rsidTr="00A32812">
        <w:trPr>
          <w:cantSplit/>
          <w:trHeight w:val="1535"/>
          <w:jc w:val="center"/>
        </w:trPr>
        <w:tc>
          <w:tcPr>
            <w:tcW w:w="4197" w:type="dxa"/>
            <w:vMerge/>
          </w:tcPr>
          <w:p w:rsidR="00813D95" w:rsidRPr="00A32812" w:rsidRDefault="00813D95" w:rsidP="00F809E2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3D95" w:rsidRPr="00A32812" w:rsidRDefault="00813D95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850" w:type="dxa"/>
            <w:textDirection w:val="btLr"/>
            <w:vAlign w:val="center"/>
          </w:tcPr>
          <w:p w:rsidR="00813D95" w:rsidRPr="00A32812" w:rsidRDefault="00813D95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567" w:type="dxa"/>
            <w:textDirection w:val="btLr"/>
            <w:vAlign w:val="center"/>
          </w:tcPr>
          <w:p w:rsidR="00813D95" w:rsidRPr="00A32812" w:rsidRDefault="00813D95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Пісок</w:t>
            </w:r>
          </w:p>
        </w:tc>
        <w:tc>
          <w:tcPr>
            <w:tcW w:w="709" w:type="dxa"/>
            <w:textDirection w:val="btLr"/>
            <w:vAlign w:val="center"/>
          </w:tcPr>
          <w:p w:rsidR="00813D95" w:rsidRPr="00A32812" w:rsidRDefault="000D004F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Щебінь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13D95" w:rsidRPr="00A32812" w:rsidRDefault="00813D95" w:rsidP="00737A48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813D95" w:rsidRPr="00A32812" w:rsidRDefault="00813D95" w:rsidP="00F809E2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785" w:type="dxa"/>
            <w:vMerge/>
          </w:tcPr>
          <w:p w:rsidR="00813D95" w:rsidRPr="00A32812" w:rsidRDefault="00813D95" w:rsidP="00F809E2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</w:tr>
      <w:tr w:rsidR="00E86C73" w:rsidRPr="00EB2D7D" w:rsidTr="00A32812">
        <w:trPr>
          <w:cantSplit/>
          <w:trHeight w:val="252"/>
          <w:jc w:val="center"/>
        </w:trPr>
        <w:tc>
          <w:tcPr>
            <w:tcW w:w="4197" w:type="dxa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85" w:type="dxa"/>
          </w:tcPr>
          <w:p w:rsidR="00E86C73" w:rsidRPr="00A32812" w:rsidRDefault="00E86C73" w:rsidP="00E86C73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8</w:t>
            </w:r>
          </w:p>
        </w:tc>
      </w:tr>
      <w:tr w:rsidR="00B86BDF" w:rsidRPr="00EB2D7D" w:rsidTr="00A32812">
        <w:trPr>
          <w:trHeight w:val="667"/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горизонтальних елементів залізобетонних секцій товщиною 8 см і більше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50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</w:t>
            </w:r>
            <w:r w:rsidR="001305C0" w:rsidRPr="00A32812">
              <w:rPr>
                <w:sz w:val="20"/>
                <w:szCs w:val="20"/>
                <w:lang w:val="uk-UA"/>
              </w:rPr>
              <w:t>6</w:t>
            </w:r>
            <w:r w:rsidR="004B63E2" w:rsidRPr="00A32812">
              <w:rPr>
                <w:sz w:val="20"/>
                <w:szCs w:val="20"/>
                <w:lang w:val="uk-UA"/>
              </w:rPr>
              <w:t>0</w:t>
            </w:r>
            <w:r w:rsidRPr="00A32812">
              <w:rPr>
                <w:sz w:val="20"/>
                <w:szCs w:val="20"/>
                <w:lang w:val="uk-UA"/>
              </w:rPr>
              <w:t>-1</w:t>
            </w:r>
            <w:r w:rsidR="001305C0" w:rsidRPr="00A32812">
              <w:rPr>
                <w:sz w:val="20"/>
                <w:szCs w:val="20"/>
                <w:lang w:val="uk-UA"/>
              </w:rPr>
              <w:t>7</w:t>
            </w:r>
            <w:r w:rsidR="004B63E2" w:rsidRPr="00A3281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654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1110</w:t>
            </w:r>
          </w:p>
        </w:tc>
        <w:tc>
          <w:tcPr>
            <w:tcW w:w="709" w:type="dxa"/>
            <w:vAlign w:val="center"/>
          </w:tcPr>
          <w:p w:rsidR="00B86BDF" w:rsidRPr="00A32812" w:rsidRDefault="001305C0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0,6-0,8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4-8</w:t>
            </w:r>
          </w:p>
        </w:tc>
        <w:tc>
          <w:tcPr>
            <w:tcW w:w="1785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15-20 мм – 618 кг,</w:t>
            </w:r>
          </w:p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10-15 мм – 309 кг;</w:t>
            </w:r>
          </w:p>
          <w:p w:rsidR="00B86BDF" w:rsidRPr="00A32812" w:rsidRDefault="000723AB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183 кг</w:t>
            </w:r>
          </w:p>
        </w:tc>
      </w:tr>
      <w:tr w:rsidR="00B86BDF" w:rsidRPr="00EB2D7D" w:rsidTr="00A32812">
        <w:trPr>
          <w:trHeight w:val="735"/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монолітних горизонтальних елементів товщиною 8 см і більше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50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</w:t>
            </w:r>
            <w:r w:rsidR="001305C0" w:rsidRPr="00A32812">
              <w:rPr>
                <w:sz w:val="20"/>
                <w:szCs w:val="20"/>
                <w:lang w:val="uk-UA"/>
              </w:rPr>
              <w:t>7</w:t>
            </w:r>
            <w:r w:rsidR="004B63E2" w:rsidRPr="00A32812">
              <w:rPr>
                <w:sz w:val="20"/>
                <w:szCs w:val="20"/>
                <w:lang w:val="uk-UA"/>
              </w:rPr>
              <w:t>0</w:t>
            </w:r>
            <w:r w:rsidR="00A32812">
              <w:rPr>
                <w:sz w:val="20"/>
                <w:szCs w:val="20"/>
                <w:lang w:val="uk-UA"/>
              </w:rPr>
              <w:t>-</w:t>
            </w:r>
            <w:r w:rsidRPr="00A32812">
              <w:rPr>
                <w:sz w:val="20"/>
                <w:szCs w:val="20"/>
                <w:lang w:val="uk-UA"/>
              </w:rPr>
              <w:t>1</w:t>
            </w:r>
            <w:r w:rsidR="001305C0" w:rsidRPr="00A32812">
              <w:rPr>
                <w:sz w:val="20"/>
                <w:szCs w:val="20"/>
                <w:lang w:val="uk-UA"/>
              </w:rPr>
              <w:t>8</w:t>
            </w:r>
            <w:r w:rsidR="004B63E2" w:rsidRPr="00A3281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86BDF" w:rsidRPr="00A32812" w:rsidRDefault="00B31ECC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645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110</w:t>
            </w:r>
            <w:r w:rsidR="004B63E2" w:rsidRPr="00A3281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</w:t>
            </w:r>
            <w:r w:rsidR="001305C0" w:rsidRPr="00A32812">
              <w:rPr>
                <w:sz w:val="20"/>
                <w:szCs w:val="20"/>
                <w:lang w:val="uk-UA"/>
              </w:rPr>
              <w:t>7-</w:t>
            </w:r>
            <w:r w:rsidRPr="00A32812">
              <w:rPr>
                <w:sz w:val="20"/>
                <w:szCs w:val="20"/>
                <w:lang w:val="uk-UA"/>
              </w:rPr>
              <w:t>0</w:t>
            </w:r>
            <w:r w:rsidR="001305C0" w:rsidRPr="00A32812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8-10</w:t>
            </w:r>
          </w:p>
        </w:tc>
        <w:tc>
          <w:tcPr>
            <w:tcW w:w="1785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15-20 мм – 61</w:t>
            </w:r>
            <w:r w:rsidR="00291252" w:rsidRPr="00A32812">
              <w:rPr>
                <w:sz w:val="20"/>
                <w:szCs w:val="20"/>
                <w:lang w:val="uk-UA"/>
              </w:rPr>
              <w:t>1</w:t>
            </w:r>
            <w:r w:rsidRPr="00A32812">
              <w:rPr>
                <w:sz w:val="20"/>
                <w:szCs w:val="20"/>
                <w:lang w:val="uk-UA"/>
              </w:rPr>
              <w:t xml:space="preserve"> кг,</w:t>
            </w:r>
          </w:p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10-15 мм – 30</w:t>
            </w:r>
            <w:r w:rsidR="00291252" w:rsidRPr="00A32812">
              <w:rPr>
                <w:sz w:val="20"/>
                <w:szCs w:val="20"/>
                <w:lang w:val="uk-UA"/>
              </w:rPr>
              <w:t>7</w:t>
            </w:r>
            <w:r w:rsidRPr="00A32812">
              <w:rPr>
                <w:sz w:val="20"/>
                <w:szCs w:val="20"/>
                <w:lang w:val="uk-UA"/>
              </w:rPr>
              <w:t xml:space="preserve"> кг;</w:t>
            </w:r>
          </w:p>
          <w:p w:rsidR="00B86BDF" w:rsidRPr="00A32812" w:rsidRDefault="000723AB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18</w:t>
            </w:r>
            <w:r w:rsidR="00291252" w:rsidRPr="00A32812">
              <w:rPr>
                <w:sz w:val="20"/>
                <w:szCs w:val="20"/>
                <w:lang w:val="uk-UA"/>
              </w:rPr>
              <w:t>1</w:t>
            </w:r>
            <w:r w:rsidR="00B86BDF" w:rsidRPr="00A32812">
              <w:rPr>
                <w:sz w:val="20"/>
                <w:szCs w:val="20"/>
                <w:lang w:val="uk-UA"/>
              </w:rPr>
              <w:t xml:space="preserve"> кг</w:t>
            </w:r>
          </w:p>
        </w:tc>
      </w:tr>
      <w:tr w:rsidR="00B86BDF" w:rsidRPr="00EB2D7D" w:rsidTr="00A32812">
        <w:trPr>
          <w:trHeight w:val="607"/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 xml:space="preserve">Бетонування горизонтальних елементів залізобетонних секцій товщиною від 6 </w:t>
            </w:r>
            <w:r w:rsidR="00A32812">
              <w:rPr>
                <w:sz w:val="20"/>
                <w:szCs w:val="20"/>
                <w:lang w:val="uk-UA"/>
              </w:rPr>
              <w:t xml:space="preserve">см </w:t>
            </w:r>
            <w:r w:rsidRPr="00A32812">
              <w:rPr>
                <w:sz w:val="20"/>
                <w:szCs w:val="20"/>
                <w:lang w:val="uk-UA"/>
              </w:rPr>
              <w:t xml:space="preserve">до </w:t>
            </w:r>
            <w:r w:rsidR="00A32812">
              <w:rPr>
                <w:sz w:val="20"/>
                <w:szCs w:val="20"/>
                <w:lang w:val="uk-UA"/>
              </w:rPr>
              <w:t xml:space="preserve"> </w:t>
            </w:r>
            <w:r w:rsidRPr="00A32812">
              <w:rPr>
                <w:sz w:val="20"/>
                <w:szCs w:val="20"/>
                <w:lang w:val="uk-UA"/>
              </w:rPr>
              <w:t>8 см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525</w:t>
            </w:r>
          </w:p>
        </w:tc>
        <w:tc>
          <w:tcPr>
            <w:tcW w:w="850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</w:t>
            </w:r>
            <w:r w:rsidR="001305C0" w:rsidRPr="00A32812">
              <w:rPr>
                <w:sz w:val="20"/>
                <w:szCs w:val="20"/>
                <w:lang w:val="uk-UA"/>
              </w:rPr>
              <w:t>8</w:t>
            </w:r>
            <w:r w:rsidR="00B31ECC" w:rsidRPr="00A32812">
              <w:rPr>
                <w:sz w:val="20"/>
                <w:szCs w:val="20"/>
                <w:lang w:val="uk-UA"/>
              </w:rPr>
              <w:t>0</w:t>
            </w:r>
            <w:r w:rsidRPr="00A32812">
              <w:rPr>
                <w:sz w:val="20"/>
                <w:szCs w:val="20"/>
                <w:lang w:val="uk-UA"/>
              </w:rPr>
              <w:t>-</w:t>
            </w:r>
            <w:r w:rsidR="001305C0" w:rsidRPr="00A32812">
              <w:rPr>
                <w:sz w:val="20"/>
                <w:szCs w:val="20"/>
                <w:lang w:val="uk-UA"/>
              </w:rPr>
              <w:t>1</w:t>
            </w:r>
            <w:r w:rsidR="00B31ECC" w:rsidRPr="00A32812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6</w:t>
            </w:r>
            <w:r w:rsidR="006330FE" w:rsidRPr="00A32812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1100</w:t>
            </w:r>
          </w:p>
        </w:tc>
        <w:tc>
          <w:tcPr>
            <w:tcW w:w="709" w:type="dxa"/>
            <w:vAlign w:val="center"/>
          </w:tcPr>
          <w:p w:rsidR="00B86BDF" w:rsidRPr="00A32812" w:rsidRDefault="001305C0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0,6-0,8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4-8</w:t>
            </w:r>
          </w:p>
        </w:tc>
        <w:tc>
          <w:tcPr>
            <w:tcW w:w="1785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10-15 мм – 734 кг;</w:t>
            </w:r>
          </w:p>
          <w:p w:rsidR="00B86BDF" w:rsidRPr="00A32812" w:rsidRDefault="001305C0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366 кг</w:t>
            </w:r>
          </w:p>
        </w:tc>
      </w:tr>
      <w:tr w:rsidR="00B86BDF" w:rsidRPr="00EB2D7D" w:rsidTr="00A32812">
        <w:trPr>
          <w:trHeight w:val="669"/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 xml:space="preserve">Бетонування монолітних горизонтальних елементів товщиною від 6 </w:t>
            </w:r>
            <w:r w:rsidR="00A32812">
              <w:rPr>
                <w:sz w:val="20"/>
                <w:szCs w:val="20"/>
                <w:lang w:val="uk-UA"/>
              </w:rPr>
              <w:t xml:space="preserve">см </w:t>
            </w:r>
            <w:r w:rsidRPr="00A32812">
              <w:rPr>
                <w:sz w:val="20"/>
                <w:szCs w:val="20"/>
                <w:lang w:val="uk-UA"/>
              </w:rPr>
              <w:t>до 8 см</w:t>
            </w:r>
          </w:p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ребер залізобетонних секцій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525</w:t>
            </w:r>
          </w:p>
        </w:tc>
        <w:tc>
          <w:tcPr>
            <w:tcW w:w="850" w:type="dxa"/>
            <w:vAlign w:val="center"/>
          </w:tcPr>
          <w:p w:rsidR="00B86BDF" w:rsidRPr="00A32812" w:rsidRDefault="00133550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</w:t>
            </w:r>
            <w:r w:rsidR="0062426A" w:rsidRPr="00A32812">
              <w:rPr>
                <w:sz w:val="20"/>
                <w:szCs w:val="20"/>
                <w:lang w:val="uk-UA"/>
              </w:rPr>
              <w:t>85</w:t>
            </w:r>
            <w:r w:rsidR="00B86BDF" w:rsidRPr="00A32812">
              <w:rPr>
                <w:sz w:val="20"/>
                <w:szCs w:val="20"/>
                <w:lang w:val="uk-UA"/>
              </w:rPr>
              <w:t>-</w:t>
            </w:r>
            <w:r w:rsidR="0062426A" w:rsidRPr="00A32812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62</w:t>
            </w:r>
            <w:r w:rsidR="0062426A" w:rsidRPr="00A3281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</w:t>
            </w:r>
            <w:r w:rsidR="0062426A" w:rsidRPr="00A32812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</w:t>
            </w:r>
            <w:r w:rsidR="00133550" w:rsidRPr="00A32812">
              <w:rPr>
                <w:sz w:val="20"/>
                <w:szCs w:val="20"/>
                <w:lang w:val="uk-UA"/>
              </w:rPr>
              <w:t>7-0,9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8-10</w:t>
            </w:r>
          </w:p>
        </w:tc>
        <w:tc>
          <w:tcPr>
            <w:tcW w:w="1785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10-15 мм – 73</w:t>
            </w:r>
            <w:r w:rsidR="00291252" w:rsidRPr="00A32812">
              <w:rPr>
                <w:sz w:val="20"/>
                <w:szCs w:val="20"/>
                <w:lang w:val="uk-UA"/>
              </w:rPr>
              <w:t>2</w:t>
            </w:r>
            <w:r w:rsidRPr="00A32812">
              <w:rPr>
                <w:sz w:val="20"/>
                <w:szCs w:val="20"/>
                <w:lang w:val="uk-UA"/>
              </w:rPr>
              <w:t xml:space="preserve"> кг;</w:t>
            </w:r>
          </w:p>
          <w:p w:rsidR="00B86BDF" w:rsidRPr="00A32812" w:rsidRDefault="000723AB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36</w:t>
            </w:r>
            <w:r w:rsidR="00291252" w:rsidRPr="00A32812">
              <w:rPr>
                <w:sz w:val="20"/>
                <w:szCs w:val="20"/>
                <w:lang w:val="uk-UA"/>
              </w:rPr>
              <w:t>3</w:t>
            </w:r>
            <w:r w:rsidR="00B86BDF" w:rsidRPr="00A32812">
              <w:rPr>
                <w:sz w:val="20"/>
                <w:szCs w:val="20"/>
                <w:lang w:val="uk-UA"/>
              </w:rPr>
              <w:t xml:space="preserve"> кг</w:t>
            </w:r>
          </w:p>
        </w:tc>
      </w:tr>
      <w:tr w:rsidR="00B86BDF" w:rsidRPr="00EB2D7D" w:rsidTr="00A32812">
        <w:trPr>
          <w:trHeight w:val="850"/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монолітних вертикальних елементів товщиною 8 см і більше</w:t>
            </w:r>
          </w:p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стиків</w:t>
            </w:r>
          </w:p>
          <w:p w:rsidR="00B86BDF" w:rsidRPr="00A32812" w:rsidRDefault="00B86BDF" w:rsidP="00E86C73">
            <w:pPr>
              <w:pStyle w:val="Style6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ребер залізобетонних секцій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550</w:t>
            </w:r>
          </w:p>
        </w:tc>
        <w:tc>
          <w:tcPr>
            <w:tcW w:w="850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20</w:t>
            </w:r>
            <w:r w:rsidR="00291252" w:rsidRPr="00A32812">
              <w:rPr>
                <w:sz w:val="20"/>
                <w:szCs w:val="20"/>
                <w:lang w:val="uk-UA"/>
              </w:rPr>
              <w:t>5</w:t>
            </w:r>
            <w:r w:rsidRPr="00A32812">
              <w:rPr>
                <w:sz w:val="20"/>
                <w:szCs w:val="20"/>
                <w:lang w:val="uk-UA"/>
              </w:rPr>
              <w:t>-21</w:t>
            </w:r>
            <w:r w:rsidR="00291252" w:rsidRPr="00A3281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580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1070</w:t>
            </w:r>
          </w:p>
        </w:tc>
        <w:tc>
          <w:tcPr>
            <w:tcW w:w="709" w:type="dxa"/>
            <w:vAlign w:val="center"/>
          </w:tcPr>
          <w:p w:rsidR="00B86BDF" w:rsidRPr="00A32812" w:rsidRDefault="00291252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0,7-0,9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1785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10-15 мм – 720 кг;</w:t>
            </w:r>
          </w:p>
          <w:p w:rsidR="00B86BDF" w:rsidRPr="00A32812" w:rsidRDefault="000723AB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350 кг</w:t>
            </w:r>
          </w:p>
        </w:tc>
      </w:tr>
      <w:tr w:rsidR="00B86BDF" w:rsidRPr="00EB2D7D" w:rsidTr="00A32812">
        <w:trPr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 xml:space="preserve">Бетонування монолітних вертикальних елементів товщиною до 8 см </w:t>
            </w:r>
          </w:p>
          <w:p w:rsidR="00B86BDF" w:rsidRPr="00A32812" w:rsidRDefault="00B86BDF" w:rsidP="00E86C73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стиків</w:t>
            </w:r>
          </w:p>
          <w:p w:rsidR="00B86BDF" w:rsidRPr="00A32812" w:rsidRDefault="00B86BDF" w:rsidP="00E86C73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ребер залізобетонних секцій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550</w:t>
            </w:r>
          </w:p>
        </w:tc>
        <w:tc>
          <w:tcPr>
            <w:tcW w:w="850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21</w:t>
            </w:r>
            <w:r w:rsidR="00291252" w:rsidRPr="00A32812">
              <w:rPr>
                <w:sz w:val="20"/>
                <w:szCs w:val="20"/>
                <w:lang w:val="uk-UA"/>
              </w:rPr>
              <w:t>0</w:t>
            </w:r>
            <w:r w:rsidRPr="00A32812">
              <w:rPr>
                <w:sz w:val="20"/>
                <w:szCs w:val="20"/>
                <w:lang w:val="uk-UA"/>
              </w:rPr>
              <w:t>-2</w:t>
            </w:r>
            <w:r w:rsidR="00291252" w:rsidRPr="00A3281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580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1070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</w:t>
            </w:r>
            <w:r w:rsidR="00291252" w:rsidRPr="00A32812">
              <w:rPr>
                <w:sz w:val="20"/>
                <w:szCs w:val="20"/>
                <w:lang w:val="uk-UA"/>
              </w:rPr>
              <w:t>7-0,9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1785" w:type="dxa"/>
            <w:vAlign w:val="center"/>
          </w:tcPr>
          <w:p w:rsidR="00B86BDF" w:rsidRPr="00A32812" w:rsidRDefault="000723AB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1070 кг</w:t>
            </w:r>
          </w:p>
        </w:tc>
      </w:tr>
      <w:tr w:rsidR="00B86BDF" w:rsidRPr="00EB2D7D" w:rsidTr="00A32812">
        <w:trPr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вертикальних елементів і стиків з великим насиченням арматури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850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21</w:t>
            </w:r>
            <w:r w:rsidR="00291252" w:rsidRPr="00A32812">
              <w:rPr>
                <w:sz w:val="20"/>
                <w:szCs w:val="20"/>
                <w:lang w:val="uk-UA"/>
              </w:rPr>
              <w:t>0</w:t>
            </w:r>
            <w:r w:rsidRPr="00A32812">
              <w:rPr>
                <w:sz w:val="20"/>
                <w:szCs w:val="20"/>
                <w:lang w:val="uk-UA"/>
              </w:rPr>
              <w:t>-2</w:t>
            </w:r>
            <w:r w:rsidR="00291252" w:rsidRPr="00A3281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550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1070</w:t>
            </w:r>
          </w:p>
        </w:tc>
        <w:tc>
          <w:tcPr>
            <w:tcW w:w="709" w:type="dxa"/>
            <w:vAlign w:val="center"/>
          </w:tcPr>
          <w:p w:rsidR="00B86BDF" w:rsidRPr="00A32812" w:rsidRDefault="00291252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0,7-0,9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1785" w:type="dxa"/>
            <w:vAlign w:val="center"/>
          </w:tcPr>
          <w:p w:rsidR="00B86BDF" w:rsidRPr="00A32812" w:rsidRDefault="000723AB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1070 кг</w:t>
            </w:r>
          </w:p>
        </w:tc>
      </w:tr>
      <w:tr w:rsidR="00B86BDF" w:rsidRPr="00EB2D7D" w:rsidTr="00A32812">
        <w:trPr>
          <w:jc w:val="center"/>
        </w:trPr>
        <w:tc>
          <w:tcPr>
            <w:tcW w:w="4197" w:type="dxa"/>
          </w:tcPr>
          <w:p w:rsidR="00B86BDF" w:rsidRPr="00A32812" w:rsidRDefault="00B86BDF" w:rsidP="00E86C73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Бетонування стиків дрібнозернистим бетоном за допомогою розчинонасосу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575</w:t>
            </w:r>
          </w:p>
        </w:tc>
        <w:tc>
          <w:tcPr>
            <w:tcW w:w="850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21</w:t>
            </w:r>
            <w:r w:rsidR="00291252" w:rsidRPr="00A32812">
              <w:rPr>
                <w:sz w:val="20"/>
                <w:szCs w:val="20"/>
                <w:lang w:val="uk-UA"/>
              </w:rPr>
              <w:t>0</w:t>
            </w:r>
            <w:r w:rsidRPr="00A32812">
              <w:rPr>
                <w:sz w:val="20"/>
                <w:szCs w:val="20"/>
                <w:lang w:val="uk-UA"/>
              </w:rPr>
              <w:t>-2</w:t>
            </w:r>
            <w:r w:rsidR="00291252" w:rsidRPr="00A3281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775</w:t>
            </w:r>
          </w:p>
        </w:tc>
        <w:tc>
          <w:tcPr>
            <w:tcW w:w="709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80</w:t>
            </w:r>
            <w:r w:rsidR="00291252" w:rsidRPr="00A3281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B86BDF" w:rsidRPr="00A32812" w:rsidRDefault="00291252" w:rsidP="00A3281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0,7-0,9</w:t>
            </w:r>
          </w:p>
        </w:tc>
        <w:tc>
          <w:tcPr>
            <w:tcW w:w="567" w:type="dxa"/>
            <w:vAlign w:val="center"/>
          </w:tcPr>
          <w:p w:rsidR="00B86BDF" w:rsidRPr="00A32812" w:rsidRDefault="00B86BDF" w:rsidP="00A32812">
            <w:pPr>
              <w:pStyle w:val="Style6"/>
              <w:widowControl/>
              <w:spacing w:line="240" w:lineRule="auto"/>
              <w:ind w:left="-92" w:right="-108" w:firstLine="0"/>
              <w:jc w:val="center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16-18</w:t>
            </w:r>
          </w:p>
        </w:tc>
        <w:tc>
          <w:tcPr>
            <w:tcW w:w="1785" w:type="dxa"/>
            <w:vAlign w:val="center"/>
          </w:tcPr>
          <w:p w:rsidR="00B86BDF" w:rsidRPr="00A32812" w:rsidRDefault="00291252" w:rsidP="00A32812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>-10 мм – 80</w:t>
            </w:r>
            <w:r w:rsidRPr="00A32812">
              <w:rPr>
                <w:sz w:val="20"/>
                <w:szCs w:val="20"/>
                <w:lang w:val="uk-UA"/>
              </w:rPr>
              <w:t>5</w:t>
            </w:r>
            <w:r w:rsidR="00B86BDF" w:rsidRPr="00A32812">
              <w:rPr>
                <w:sz w:val="20"/>
                <w:szCs w:val="20"/>
                <w:lang w:val="uk-UA"/>
              </w:rPr>
              <w:t xml:space="preserve"> кг</w:t>
            </w:r>
          </w:p>
        </w:tc>
      </w:tr>
    </w:tbl>
    <w:p w:rsidR="00B86BDF" w:rsidRPr="00372D00" w:rsidRDefault="00B86BDF" w:rsidP="00AA76E3">
      <w:pPr>
        <w:pStyle w:val="Style6"/>
        <w:widowControl/>
        <w:spacing w:line="240" w:lineRule="auto"/>
        <w:ind w:firstLine="709"/>
        <w:rPr>
          <w:rStyle w:val="FontStyle47"/>
          <w:lang w:val="uk-UA" w:eastAsia="uk-UA"/>
        </w:rPr>
      </w:pPr>
      <w:r w:rsidRPr="00A32812">
        <w:rPr>
          <w:b/>
          <w:lang w:val="uk-UA"/>
        </w:rPr>
        <w:t>Примітка.</w:t>
      </w:r>
      <w:r w:rsidRPr="00372D00">
        <w:rPr>
          <w:lang w:val="uk-UA"/>
        </w:rPr>
        <w:t xml:space="preserve"> Склади уточнюються на заводі-будівельнику із застосуванням наявних складових бетону матеріалів.</w:t>
      </w:r>
    </w:p>
    <w:p w:rsidR="00C378FE" w:rsidRDefault="00C378FE" w:rsidP="00D4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A76E3" w:rsidRPr="001F6F08" w:rsidRDefault="00AA76E3" w:rsidP="00D4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168F7" w:rsidRPr="00A32812" w:rsidRDefault="00A32812" w:rsidP="00AA76E3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A3281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УКНД:    </w:t>
      </w:r>
      <w:r w:rsidR="0057187B" w:rsidRPr="0057187B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47.020.10; </w:t>
      </w:r>
      <w:r w:rsidRPr="00A3281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91.100.30</w:t>
      </w:r>
    </w:p>
    <w:p w:rsidR="00A32812" w:rsidRPr="00A32812" w:rsidRDefault="00A32812" w:rsidP="00571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812">
        <w:rPr>
          <w:rFonts w:ascii="Times New Roman" w:hAnsi="Times New Roman" w:cs="Times New Roman"/>
          <w:sz w:val="28"/>
        </w:rPr>
        <w:t>Ключові слова:</w:t>
      </w:r>
      <w:r>
        <w:rPr>
          <w:rFonts w:ascii="Times New Roman" w:hAnsi="Times New Roman" w:cs="Times New Roman"/>
          <w:sz w:val="28"/>
        </w:rPr>
        <w:t xml:space="preserve"> бетон, бетонна суміш, водонепроникність, добавка, міцність на стиск, корозійна стійкість, маса, морозостійкість, рухомість, склад, суднобудівний бетон.</w:t>
      </w:r>
    </w:p>
    <w:p w:rsidR="00A32812" w:rsidRDefault="00A32812" w:rsidP="00BC2164">
      <w:pPr>
        <w:rPr>
          <w:rFonts w:ascii="Times New Roman" w:hAnsi="Times New Roman" w:cs="Times New Roman"/>
          <w:sz w:val="24"/>
        </w:rPr>
      </w:pP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ДП «НДІБМВ»,</w:t>
      </w: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техн. наук</w:t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Дюжилова</w:t>
      </w:r>
      <w:proofErr w:type="spellEnd"/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ТК 305,</w:t>
      </w: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з наукової роботи </w:t>
      </w: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«НДІБМВ»,</w:t>
      </w: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техн. наук</w:t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Лаповська</w:t>
      </w:r>
      <w:proofErr w:type="spellEnd"/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5E5" w:rsidRDefault="00CD5B9F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ОДАБА</w:t>
      </w:r>
    </w:p>
    <w:p w:rsidR="00CD5B9F" w:rsidRDefault="00CD5B9F" w:rsidP="00BE25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5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техн.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D5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D5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D5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</w:t>
      </w:r>
      <w:proofErr w:type="spellEnd"/>
    </w:p>
    <w:p w:rsidR="00CD5B9F" w:rsidRDefault="00CD5B9F" w:rsidP="00BE25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71CE1" w:rsidRPr="003930CD" w:rsidRDefault="00BE25E5" w:rsidP="00BE25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930CD">
        <w:rPr>
          <w:rFonts w:ascii="Times New Roman" w:hAnsi="Times New Roman" w:cs="Times New Roman"/>
          <w:sz w:val="28"/>
        </w:rPr>
        <w:t>Зав</w:t>
      </w:r>
      <w:r w:rsidR="00CD5B9F">
        <w:rPr>
          <w:rFonts w:ascii="Times New Roman" w:hAnsi="Times New Roman" w:cs="Times New Roman"/>
          <w:sz w:val="28"/>
        </w:rPr>
        <w:t>ідувач</w:t>
      </w:r>
      <w:r w:rsidRPr="003930CD">
        <w:rPr>
          <w:rFonts w:ascii="Times New Roman" w:hAnsi="Times New Roman" w:cs="Times New Roman"/>
          <w:sz w:val="28"/>
        </w:rPr>
        <w:t xml:space="preserve"> кафедри </w:t>
      </w:r>
      <w:r w:rsidR="00B71CE1" w:rsidRPr="003930CD">
        <w:rPr>
          <w:rFonts w:ascii="Times New Roman" w:hAnsi="Times New Roman" w:cs="Times New Roman"/>
          <w:sz w:val="28"/>
        </w:rPr>
        <w:t xml:space="preserve">Автомобільних доріг </w:t>
      </w:r>
    </w:p>
    <w:p w:rsidR="00BE25E5" w:rsidRPr="003930CD" w:rsidRDefault="00B71CE1" w:rsidP="00BE25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930CD">
        <w:rPr>
          <w:rFonts w:ascii="Times New Roman" w:hAnsi="Times New Roman" w:cs="Times New Roman"/>
          <w:sz w:val="28"/>
        </w:rPr>
        <w:t xml:space="preserve">і аеродромів </w:t>
      </w:r>
      <w:r w:rsidR="00BE25E5" w:rsidRPr="003930CD">
        <w:rPr>
          <w:rFonts w:ascii="Times New Roman" w:hAnsi="Times New Roman" w:cs="Times New Roman"/>
          <w:sz w:val="28"/>
        </w:rPr>
        <w:t>ОДАБА</w:t>
      </w:r>
      <w:r w:rsidR="00CD5B9F">
        <w:rPr>
          <w:rFonts w:ascii="Times New Roman" w:hAnsi="Times New Roman" w:cs="Times New Roman"/>
          <w:sz w:val="28"/>
        </w:rPr>
        <w:t>,</w:t>
      </w:r>
      <w:r w:rsidR="00BE25E5" w:rsidRPr="003930CD">
        <w:rPr>
          <w:rFonts w:ascii="Times New Roman" w:hAnsi="Times New Roman" w:cs="Times New Roman"/>
          <w:sz w:val="28"/>
        </w:rPr>
        <w:t xml:space="preserve"> </w:t>
      </w:r>
    </w:p>
    <w:p w:rsidR="00CD5B9F" w:rsidRPr="00A32812" w:rsidRDefault="00CD5B9F" w:rsidP="00CD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науковий керівник, </w:t>
      </w:r>
    </w:p>
    <w:p w:rsidR="00BE25E5" w:rsidRPr="003930CD" w:rsidRDefault="00BE25E5" w:rsidP="00BE25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930CD">
        <w:rPr>
          <w:rFonts w:ascii="Times New Roman" w:hAnsi="Times New Roman" w:cs="Times New Roman"/>
          <w:sz w:val="28"/>
        </w:rPr>
        <w:t>доктор техн. наук, професор</w:t>
      </w:r>
      <w:r w:rsidRPr="003930CD">
        <w:rPr>
          <w:rFonts w:ascii="Times New Roman" w:hAnsi="Times New Roman" w:cs="Times New Roman"/>
          <w:sz w:val="28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</w:rPr>
        <w:t xml:space="preserve"> А. </w:t>
      </w:r>
      <w:proofErr w:type="spellStart"/>
      <w:r w:rsidRPr="003930CD">
        <w:rPr>
          <w:rFonts w:ascii="Times New Roman" w:hAnsi="Times New Roman" w:cs="Times New Roman"/>
          <w:sz w:val="28"/>
        </w:rPr>
        <w:t>Мішутін</w:t>
      </w:r>
      <w:proofErr w:type="spellEnd"/>
      <w:r w:rsidRPr="003930CD">
        <w:rPr>
          <w:rFonts w:ascii="Times New Roman" w:hAnsi="Times New Roman" w:cs="Times New Roman"/>
          <w:sz w:val="28"/>
        </w:rPr>
        <w:t xml:space="preserve"> </w:t>
      </w:r>
    </w:p>
    <w:p w:rsidR="00BE25E5" w:rsidRPr="003930CD" w:rsidRDefault="00BE25E5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59" w:rsidRDefault="00981059" w:rsidP="009810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Провідний науковий консультант,</w:t>
      </w:r>
    </w:p>
    <w:p w:rsidR="00981059" w:rsidRDefault="00981059" w:rsidP="009810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відповідальний виконавець,</w:t>
      </w:r>
    </w:p>
    <w:p w:rsidR="00CD5B9F" w:rsidRDefault="00981059" w:rsidP="00BE25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D5B9F">
        <w:rPr>
          <w:rFonts w:ascii="Times New Roman" w:hAnsi="Times New Roman" w:cs="Times New Roman"/>
          <w:sz w:val="28"/>
        </w:rPr>
        <w:t xml:space="preserve">ачальник науково-дослідної </w:t>
      </w:r>
    </w:p>
    <w:p w:rsidR="00981059" w:rsidRDefault="00CD5B9F" w:rsidP="00BE25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частини</w:t>
      </w:r>
      <w:r w:rsidRPr="00CD5B9F">
        <w:rPr>
          <w:rFonts w:ascii="Times New Roman" w:hAnsi="Times New Roman" w:cs="Times New Roman"/>
          <w:sz w:val="28"/>
        </w:rPr>
        <w:t xml:space="preserve"> </w:t>
      </w:r>
      <w:r w:rsidRPr="003930CD">
        <w:rPr>
          <w:rFonts w:ascii="Times New Roman" w:hAnsi="Times New Roman" w:cs="Times New Roman"/>
          <w:sz w:val="28"/>
        </w:rPr>
        <w:t>ОДАБА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</w:r>
    </w:p>
    <w:p w:rsidR="00BE25E5" w:rsidRPr="00BE25E5" w:rsidRDefault="00BE25E5" w:rsidP="00BE25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3930CD">
        <w:rPr>
          <w:rFonts w:ascii="Times New Roman" w:hAnsi="Times New Roman" w:cs="Times New Roman"/>
          <w:sz w:val="28"/>
        </w:rPr>
        <w:t>канд. техн. наук, доцент</w:t>
      </w:r>
      <w:r w:rsidR="003930CD">
        <w:rPr>
          <w:rFonts w:ascii="Times New Roman" w:hAnsi="Times New Roman" w:cs="Times New Roman"/>
          <w:sz w:val="28"/>
        </w:rPr>
        <w:tab/>
      </w:r>
      <w:r w:rsidRPr="00BE25E5">
        <w:rPr>
          <w:rFonts w:ascii="Times New Roman" w:hAnsi="Times New Roman" w:cs="Times New Roman"/>
          <w:sz w:val="28"/>
          <w:u w:val="single"/>
        </w:rPr>
        <w:tab/>
      </w:r>
      <w:r w:rsidRPr="00BE25E5">
        <w:rPr>
          <w:rFonts w:ascii="Times New Roman" w:hAnsi="Times New Roman" w:cs="Times New Roman"/>
          <w:sz w:val="28"/>
          <w:u w:val="single"/>
        </w:rPr>
        <w:tab/>
      </w:r>
      <w:r w:rsidRPr="00BE25E5">
        <w:rPr>
          <w:rFonts w:ascii="Times New Roman" w:hAnsi="Times New Roman" w:cs="Times New Roman"/>
          <w:sz w:val="28"/>
          <w:u w:val="single"/>
        </w:rPr>
        <w:tab/>
      </w:r>
      <w:r w:rsidRPr="00BE25E5">
        <w:rPr>
          <w:rFonts w:ascii="Times New Roman" w:hAnsi="Times New Roman" w:cs="Times New Roman"/>
          <w:sz w:val="28"/>
          <w:u w:val="single"/>
        </w:rPr>
        <w:tab/>
      </w:r>
      <w:r w:rsidR="003930CD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32812">
        <w:rPr>
          <w:rFonts w:ascii="Times New Roman" w:hAnsi="Times New Roman" w:cs="Times New Roman"/>
          <w:sz w:val="28"/>
        </w:rPr>
        <w:t>Кровяков</w:t>
      </w:r>
      <w:proofErr w:type="spellEnd"/>
      <w:r w:rsidRPr="00A32812">
        <w:rPr>
          <w:rFonts w:ascii="Times New Roman" w:hAnsi="Times New Roman" w:cs="Times New Roman"/>
          <w:sz w:val="28"/>
        </w:rPr>
        <w:t xml:space="preserve"> </w:t>
      </w:r>
    </w:p>
    <w:p w:rsidR="00BE25E5" w:rsidRDefault="00BE25E5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B9F" w:rsidRPr="00A32812" w:rsidRDefault="00CD5B9F" w:rsidP="00CD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науковий</w:t>
      </w:r>
    </w:p>
    <w:p w:rsidR="00CD5B9F" w:rsidRPr="00A32812" w:rsidRDefault="00CD5B9F" w:rsidP="00CD5B9F">
      <w:pPr>
        <w:spacing w:after="0" w:line="240" w:lineRule="auto"/>
        <w:ind w:firstLine="709"/>
        <w:jc w:val="both"/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</w:t>
      </w:r>
      <w:r w:rsidRPr="00A32812">
        <w:rPr>
          <w:lang w:val="ru-RU"/>
        </w:rPr>
        <w:t xml:space="preserve"> </w:t>
      </w:r>
      <w:r w:rsidRPr="003930CD">
        <w:rPr>
          <w:rFonts w:ascii="Times New Roman" w:hAnsi="Times New Roman" w:cs="Times New Roman"/>
          <w:sz w:val="28"/>
        </w:rPr>
        <w:t>ОДАБА</w:t>
      </w:r>
      <w:r>
        <w:rPr>
          <w:rFonts w:ascii="Times New Roman" w:hAnsi="Times New Roman" w:cs="Times New Roman"/>
          <w:sz w:val="28"/>
        </w:rPr>
        <w:t>,</w:t>
      </w:r>
    </w:p>
    <w:p w:rsidR="00CD5B9F" w:rsidRDefault="00CD5B9F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канд. техн. наук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  <w:u w:val="single"/>
        </w:rPr>
        <w:tab/>
      </w:r>
      <w:r w:rsidRPr="003930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3930C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930CD">
        <w:rPr>
          <w:rFonts w:ascii="Times New Roman" w:hAnsi="Times New Roman" w:cs="Times New Roman"/>
          <w:sz w:val="28"/>
        </w:rPr>
        <w:t>Мішутін</w:t>
      </w:r>
      <w:proofErr w:type="spellEnd"/>
    </w:p>
    <w:p w:rsidR="00CD5B9F" w:rsidRDefault="00CD5B9F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Відповідальний </w:t>
      </w:r>
    </w:p>
    <w:p w:rsidR="00A32812" w:rsidRP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виконавець,</w:t>
      </w:r>
    </w:p>
    <w:p w:rsidR="00A32812" w:rsidRPr="00A32812" w:rsidRDefault="00A32812" w:rsidP="00A32812">
      <w:pPr>
        <w:spacing w:after="0" w:line="240" w:lineRule="auto"/>
        <w:ind w:firstLine="709"/>
        <w:jc w:val="both"/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науковий</w:t>
      </w:r>
      <w:r w:rsidR="0056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</w:t>
      </w:r>
      <w:r w:rsidRPr="00A32812">
        <w:rPr>
          <w:lang w:val="ru-RU"/>
        </w:rPr>
        <w:t xml:space="preserve"> </w:t>
      </w:r>
    </w:p>
    <w:p w:rsidR="00A32812" w:rsidRDefault="00A32812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«НДІБМВ»</w:t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Демченко</w:t>
      </w:r>
    </w:p>
    <w:p w:rsidR="003930CD" w:rsidRPr="00A32812" w:rsidRDefault="003930CD" w:rsidP="00A3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CD" w:rsidRPr="00A32812" w:rsidRDefault="003930CD" w:rsidP="0039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0CD" w:rsidRPr="00A32812" w:rsidRDefault="003930CD" w:rsidP="003930CD">
      <w:pPr>
        <w:spacing w:after="0" w:line="240" w:lineRule="auto"/>
        <w:ind w:firstLine="709"/>
        <w:jc w:val="both"/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</w:t>
      </w:r>
      <w:r w:rsidRPr="00A32812">
        <w:rPr>
          <w:lang w:val="ru-RU"/>
        </w:rPr>
        <w:t xml:space="preserve"> </w:t>
      </w:r>
    </w:p>
    <w:p w:rsidR="00A32812" w:rsidRDefault="003930CD" w:rsidP="003930CD">
      <w:pPr>
        <w:ind w:firstLine="708"/>
        <w:rPr>
          <w:rFonts w:ascii="Times New Roman" w:hAnsi="Times New Roman" w:cs="Times New Roman"/>
          <w:sz w:val="24"/>
        </w:rPr>
      </w:pP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«НДІБМВ»</w:t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3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Ліхвар</w:t>
      </w:r>
      <w:proofErr w:type="spellEnd"/>
    </w:p>
    <w:p w:rsidR="005B3FF9" w:rsidRPr="000D5180" w:rsidRDefault="005B3FF9" w:rsidP="00D4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5B3FF9" w:rsidRPr="000D5180" w:rsidSect="00F41EDC">
      <w:type w:val="continuous"/>
      <w:pgSz w:w="11906" w:h="16838" w:code="9"/>
      <w:pgMar w:top="1134" w:right="567" w:bottom="1134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2A" w:rsidRDefault="0069302A" w:rsidP="00B8483A">
      <w:pPr>
        <w:spacing w:after="0" w:line="240" w:lineRule="auto"/>
      </w:pPr>
      <w:r>
        <w:separator/>
      </w:r>
    </w:p>
  </w:endnote>
  <w:endnote w:type="continuationSeparator" w:id="0">
    <w:p w:rsidR="0069302A" w:rsidRDefault="0069302A" w:rsidP="00B8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2467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E39B2" w:rsidRPr="00F82FA3" w:rsidRDefault="002E39B2" w:rsidP="00AD7EC3">
        <w:pPr>
          <w:pStyle w:val="ac"/>
          <w:rPr>
            <w:rFonts w:ascii="Times New Roman" w:hAnsi="Times New Roman" w:cs="Times New Roman"/>
            <w:sz w:val="28"/>
          </w:rPr>
        </w:pPr>
        <w:r w:rsidRPr="00F82FA3">
          <w:rPr>
            <w:rFonts w:ascii="Times New Roman" w:hAnsi="Times New Roman" w:cs="Times New Roman"/>
            <w:sz w:val="28"/>
          </w:rPr>
          <w:fldChar w:fldCharType="begin"/>
        </w:r>
        <w:r w:rsidRPr="00F82FA3">
          <w:rPr>
            <w:rFonts w:ascii="Times New Roman" w:hAnsi="Times New Roman" w:cs="Times New Roman"/>
            <w:sz w:val="28"/>
          </w:rPr>
          <w:instrText>PAGE   \* MERGEFORMAT</w:instrText>
        </w:r>
        <w:r w:rsidRPr="00F82FA3">
          <w:rPr>
            <w:rFonts w:ascii="Times New Roman" w:hAnsi="Times New Roman" w:cs="Times New Roman"/>
            <w:sz w:val="28"/>
          </w:rPr>
          <w:fldChar w:fldCharType="separate"/>
        </w:r>
        <w:r w:rsidR="00232E6C" w:rsidRPr="00232E6C">
          <w:rPr>
            <w:rFonts w:ascii="Times New Roman" w:hAnsi="Times New Roman" w:cs="Times New Roman"/>
            <w:noProof/>
            <w:sz w:val="28"/>
            <w:lang w:val="ru-RU"/>
          </w:rPr>
          <w:t>46</w:t>
        </w:r>
        <w:r w:rsidRPr="00F82F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E39B2" w:rsidRDefault="002E39B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18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E39B2" w:rsidRPr="00653663" w:rsidRDefault="002E39B2" w:rsidP="00AD7EC3">
        <w:pPr>
          <w:pStyle w:val="ac"/>
          <w:jc w:val="right"/>
          <w:rPr>
            <w:rFonts w:ascii="Times New Roman" w:hAnsi="Times New Roman" w:cs="Times New Roman"/>
            <w:sz w:val="28"/>
          </w:rPr>
        </w:pPr>
        <w:r w:rsidRPr="00653663">
          <w:rPr>
            <w:rFonts w:ascii="Times New Roman" w:hAnsi="Times New Roman" w:cs="Times New Roman"/>
            <w:sz w:val="28"/>
          </w:rPr>
          <w:fldChar w:fldCharType="begin"/>
        </w:r>
        <w:r w:rsidRPr="00653663">
          <w:rPr>
            <w:rFonts w:ascii="Times New Roman" w:hAnsi="Times New Roman" w:cs="Times New Roman"/>
            <w:sz w:val="28"/>
          </w:rPr>
          <w:instrText>PAGE   \* MERGEFORMAT</w:instrText>
        </w:r>
        <w:r w:rsidRPr="00653663">
          <w:rPr>
            <w:rFonts w:ascii="Times New Roman" w:hAnsi="Times New Roman" w:cs="Times New Roman"/>
            <w:sz w:val="28"/>
          </w:rPr>
          <w:fldChar w:fldCharType="separate"/>
        </w:r>
        <w:r w:rsidR="00232E6C" w:rsidRPr="00232E6C">
          <w:rPr>
            <w:rFonts w:ascii="Times New Roman" w:hAnsi="Times New Roman" w:cs="Times New Roman"/>
            <w:noProof/>
            <w:sz w:val="28"/>
            <w:lang w:val="ru-RU"/>
          </w:rPr>
          <w:t>45</w:t>
        </w:r>
        <w:r w:rsidRPr="0065366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E39B2" w:rsidRDefault="002E39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75158166"/>
      <w:docPartObj>
        <w:docPartGallery w:val="Page Numbers (Bottom of Page)"/>
        <w:docPartUnique/>
      </w:docPartObj>
    </w:sdtPr>
    <w:sdtEndPr/>
    <w:sdtContent>
      <w:p w:rsidR="002E39B2" w:rsidRPr="00F41EDC" w:rsidRDefault="002E39B2" w:rsidP="00AD7EC3">
        <w:pPr>
          <w:pStyle w:val="ac"/>
          <w:jc w:val="right"/>
          <w:rPr>
            <w:rFonts w:ascii="Times New Roman" w:hAnsi="Times New Roman" w:cs="Times New Roman"/>
          </w:rPr>
        </w:pPr>
        <w:r w:rsidRPr="00F41EDC">
          <w:rPr>
            <w:rFonts w:ascii="Times New Roman" w:hAnsi="Times New Roman" w:cs="Times New Roman"/>
          </w:rPr>
          <w:fldChar w:fldCharType="begin"/>
        </w:r>
        <w:r w:rsidRPr="00F41EDC">
          <w:rPr>
            <w:rFonts w:ascii="Times New Roman" w:hAnsi="Times New Roman" w:cs="Times New Roman"/>
          </w:rPr>
          <w:instrText>PAGE   \* MERGEFORMAT</w:instrText>
        </w:r>
        <w:r w:rsidRPr="00F41EDC">
          <w:rPr>
            <w:rFonts w:ascii="Times New Roman" w:hAnsi="Times New Roman" w:cs="Times New Roman"/>
          </w:rPr>
          <w:fldChar w:fldCharType="separate"/>
        </w:r>
        <w:r w:rsidR="00232E6C" w:rsidRPr="00232E6C">
          <w:rPr>
            <w:rFonts w:ascii="Times New Roman" w:hAnsi="Times New Roman" w:cs="Times New Roman"/>
            <w:noProof/>
            <w:lang w:val="ru-RU"/>
          </w:rPr>
          <w:t>1</w:t>
        </w:r>
        <w:r w:rsidRPr="00F41EDC">
          <w:rPr>
            <w:rFonts w:ascii="Times New Roman" w:hAnsi="Times New Roman" w:cs="Times New Roman"/>
          </w:rPr>
          <w:fldChar w:fldCharType="end"/>
        </w:r>
      </w:p>
    </w:sdtContent>
  </w:sdt>
  <w:p w:rsidR="002E39B2" w:rsidRDefault="002E39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2A" w:rsidRDefault="0069302A" w:rsidP="00B8483A">
      <w:pPr>
        <w:spacing w:after="0" w:line="240" w:lineRule="auto"/>
      </w:pPr>
      <w:r>
        <w:separator/>
      </w:r>
    </w:p>
  </w:footnote>
  <w:footnote w:type="continuationSeparator" w:id="0">
    <w:p w:rsidR="0069302A" w:rsidRDefault="0069302A" w:rsidP="00B8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B2" w:rsidRDefault="002E39B2" w:rsidP="00AD7EC3">
    <w:pPr>
      <w:pStyle w:val="aa"/>
    </w:pPr>
    <w:proofErr w:type="spellStart"/>
    <w:r w:rsidRPr="009F4B22">
      <w:rPr>
        <w:rFonts w:ascii="Times New Roman" w:hAnsi="Times New Roman" w:cs="Times New Roman"/>
        <w:sz w:val="28"/>
      </w:rPr>
      <w:t>прДСТУ</w:t>
    </w:r>
    <w:proofErr w:type="spellEnd"/>
    <w:r w:rsidRPr="009F4B22">
      <w:rPr>
        <w:rFonts w:ascii="Times New Roman" w:hAnsi="Times New Roman" w:cs="Times New Roman"/>
        <w:sz w:val="28"/>
      </w:rPr>
      <w:t xml:space="preserve"> Б В.2.7-ХХХ</w:t>
    </w:r>
    <w:r>
      <w:rPr>
        <w:rFonts w:ascii="Times New Roman" w:hAnsi="Times New Roman" w:cs="Times New Roman"/>
        <w:sz w:val="28"/>
      </w:rPr>
      <w:t>-1</w:t>
    </w:r>
    <w:r w:rsidRPr="009F4B22">
      <w:rPr>
        <w:rFonts w:ascii="Times New Roman" w:hAnsi="Times New Roman" w:cs="Times New Roman"/>
        <w:sz w:val="28"/>
      </w:rPr>
      <w:t>:201Х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B2" w:rsidRPr="009F4B22" w:rsidRDefault="002E39B2" w:rsidP="00AD7EC3">
    <w:pPr>
      <w:pStyle w:val="aa"/>
      <w:jc w:val="right"/>
      <w:rPr>
        <w:rFonts w:ascii="Times New Roman" w:hAnsi="Times New Roman" w:cs="Times New Roman"/>
        <w:sz w:val="28"/>
      </w:rPr>
    </w:pPr>
    <w:proofErr w:type="spellStart"/>
    <w:r w:rsidRPr="009F4B22">
      <w:rPr>
        <w:rFonts w:ascii="Times New Roman" w:hAnsi="Times New Roman" w:cs="Times New Roman"/>
        <w:sz w:val="28"/>
      </w:rPr>
      <w:t>прДСТУ</w:t>
    </w:r>
    <w:proofErr w:type="spellEnd"/>
    <w:r w:rsidRPr="009F4B22">
      <w:rPr>
        <w:rFonts w:ascii="Times New Roman" w:hAnsi="Times New Roman" w:cs="Times New Roman"/>
        <w:sz w:val="28"/>
      </w:rPr>
      <w:t xml:space="preserve"> Б В.2.7-ХХХ</w:t>
    </w:r>
    <w:r>
      <w:rPr>
        <w:rFonts w:ascii="Times New Roman" w:hAnsi="Times New Roman" w:cs="Times New Roman"/>
        <w:sz w:val="28"/>
      </w:rPr>
      <w:t>-1</w:t>
    </w:r>
    <w:r w:rsidRPr="009F4B22">
      <w:rPr>
        <w:rFonts w:ascii="Times New Roman" w:hAnsi="Times New Roman" w:cs="Times New Roman"/>
        <w:sz w:val="28"/>
      </w:rPr>
      <w:t>:201Х</w:t>
    </w:r>
  </w:p>
  <w:p w:rsidR="002E39B2" w:rsidRDefault="002E39B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B2" w:rsidRPr="009F4B22" w:rsidRDefault="002E39B2" w:rsidP="00AD7EC3">
    <w:pPr>
      <w:pStyle w:val="aa"/>
      <w:jc w:val="right"/>
      <w:rPr>
        <w:rFonts w:ascii="Times New Roman" w:hAnsi="Times New Roman" w:cs="Times New Roman"/>
        <w:sz w:val="28"/>
      </w:rPr>
    </w:pPr>
    <w:proofErr w:type="spellStart"/>
    <w:r w:rsidRPr="009F4B22">
      <w:rPr>
        <w:rFonts w:ascii="Times New Roman" w:hAnsi="Times New Roman" w:cs="Times New Roman"/>
        <w:sz w:val="28"/>
      </w:rPr>
      <w:t>прДСТУ</w:t>
    </w:r>
    <w:proofErr w:type="spellEnd"/>
    <w:r w:rsidRPr="009F4B22">
      <w:rPr>
        <w:rFonts w:ascii="Times New Roman" w:hAnsi="Times New Roman" w:cs="Times New Roman"/>
        <w:sz w:val="28"/>
      </w:rPr>
      <w:t xml:space="preserve"> Б В.2.7-ХХХ</w:t>
    </w:r>
    <w:r>
      <w:rPr>
        <w:rFonts w:ascii="Times New Roman" w:hAnsi="Times New Roman" w:cs="Times New Roman"/>
        <w:sz w:val="28"/>
      </w:rPr>
      <w:t>-1</w:t>
    </w:r>
    <w:r w:rsidRPr="009F4B22">
      <w:rPr>
        <w:rFonts w:ascii="Times New Roman" w:hAnsi="Times New Roman" w:cs="Times New Roman"/>
        <w:sz w:val="28"/>
      </w:rPr>
      <w:t>:201</w:t>
    </w:r>
    <w:r>
      <w:rPr>
        <w:rFonts w:ascii="Times New Roman" w:hAnsi="Times New Roman" w:cs="Times New Roman"/>
        <w:sz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053"/>
    <w:multiLevelType w:val="hybridMultilevel"/>
    <w:tmpl w:val="FF142B26"/>
    <w:lvl w:ilvl="0" w:tplc="6ED2E09A">
      <w:start w:val="1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0E83493"/>
    <w:multiLevelType w:val="multilevel"/>
    <w:tmpl w:val="5A7CDF5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">
    <w:nsid w:val="7891283A"/>
    <w:multiLevelType w:val="hybridMultilevel"/>
    <w:tmpl w:val="3D5EBC3E"/>
    <w:lvl w:ilvl="0" w:tplc="E418FC28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C"/>
    <w:rsid w:val="00000D43"/>
    <w:rsid w:val="000011E5"/>
    <w:rsid w:val="0000295F"/>
    <w:rsid w:val="000055B8"/>
    <w:rsid w:val="0000589A"/>
    <w:rsid w:val="00006C47"/>
    <w:rsid w:val="00007CE1"/>
    <w:rsid w:val="00010854"/>
    <w:rsid w:val="0001250E"/>
    <w:rsid w:val="00013994"/>
    <w:rsid w:val="00016C9B"/>
    <w:rsid w:val="000214FA"/>
    <w:rsid w:val="00022A61"/>
    <w:rsid w:val="00023E1F"/>
    <w:rsid w:val="00025386"/>
    <w:rsid w:val="00025790"/>
    <w:rsid w:val="00025980"/>
    <w:rsid w:val="00027676"/>
    <w:rsid w:val="00031DF1"/>
    <w:rsid w:val="00032C58"/>
    <w:rsid w:val="0003667F"/>
    <w:rsid w:val="00037ED9"/>
    <w:rsid w:val="0004370A"/>
    <w:rsid w:val="00044487"/>
    <w:rsid w:val="00044582"/>
    <w:rsid w:val="00044A3E"/>
    <w:rsid w:val="00052C7F"/>
    <w:rsid w:val="00052E3C"/>
    <w:rsid w:val="00053EB0"/>
    <w:rsid w:val="00056924"/>
    <w:rsid w:val="00061ACE"/>
    <w:rsid w:val="00065D2A"/>
    <w:rsid w:val="0006647B"/>
    <w:rsid w:val="000679D4"/>
    <w:rsid w:val="000723AB"/>
    <w:rsid w:val="0007458D"/>
    <w:rsid w:val="000747F8"/>
    <w:rsid w:val="0007555E"/>
    <w:rsid w:val="0007572A"/>
    <w:rsid w:val="00076101"/>
    <w:rsid w:val="000772F7"/>
    <w:rsid w:val="00084290"/>
    <w:rsid w:val="00085061"/>
    <w:rsid w:val="00087157"/>
    <w:rsid w:val="00090E98"/>
    <w:rsid w:val="00093EC4"/>
    <w:rsid w:val="00096697"/>
    <w:rsid w:val="00096904"/>
    <w:rsid w:val="000A16EF"/>
    <w:rsid w:val="000A3240"/>
    <w:rsid w:val="000A407B"/>
    <w:rsid w:val="000B304F"/>
    <w:rsid w:val="000B6962"/>
    <w:rsid w:val="000C6664"/>
    <w:rsid w:val="000C72CE"/>
    <w:rsid w:val="000D004F"/>
    <w:rsid w:val="000D21BA"/>
    <w:rsid w:val="000D5180"/>
    <w:rsid w:val="000D6945"/>
    <w:rsid w:val="000E0133"/>
    <w:rsid w:val="000E1327"/>
    <w:rsid w:val="000E15ED"/>
    <w:rsid w:val="000E546A"/>
    <w:rsid w:val="000E777D"/>
    <w:rsid w:val="000F0556"/>
    <w:rsid w:val="000F16FF"/>
    <w:rsid w:val="000F30A7"/>
    <w:rsid w:val="000F4B45"/>
    <w:rsid w:val="000F4C60"/>
    <w:rsid w:val="000F5E1A"/>
    <w:rsid w:val="00100644"/>
    <w:rsid w:val="001076DC"/>
    <w:rsid w:val="00112DDC"/>
    <w:rsid w:val="00113AF3"/>
    <w:rsid w:val="00114389"/>
    <w:rsid w:val="001168F7"/>
    <w:rsid w:val="00117866"/>
    <w:rsid w:val="001212DA"/>
    <w:rsid w:val="00124D79"/>
    <w:rsid w:val="00125CA3"/>
    <w:rsid w:val="00126316"/>
    <w:rsid w:val="00126C84"/>
    <w:rsid w:val="001300C2"/>
    <w:rsid w:val="001305C0"/>
    <w:rsid w:val="00130FDA"/>
    <w:rsid w:val="001330B2"/>
    <w:rsid w:val="00133124"/>
    <w:rsid w:val="00133550"/>
    <w:rsid w:val="00136E62"/>
    <w:rsid w:val="00137ABC"/>
    <w:rsid w:val="0014077E"/>
    <w:rsid w:val="00141AD7"/>
    <w:rsid w:val="001421E9"/>
    <w:rsid w:val="001437D6"/>
    <w:rsid w:val="00144C3F"/>
    <w:rsid w:val="001457BB"/>
    <w:rsid w:val="00146742"/>
    <w:rsid w:val="00150251"/>
    <w:rsid w:val="001547EF"/>
    <w:rsid w:val="001562A1"/>
    <w:rsid w:val="00157206"/>
    <w:rsid w:val="001635F2"/>
    <w:rsid w:val="0016383A"/>
    <w:rsid w:val="00167882"/>
    <w:rsid w:val="001703B7"/>
    <w:rsid w:val="00170F1F"/>
    <w:rsid w:val="0017207C"/>
    <w:rsid w:val="00173714"/>
    <w:rsid w:val="00176D2D"/>
    <w:rsid w:val="001778B1"/>
    <w:rsid w:val="00180EBC"/>
    <w:rsid w:val="00181D29"/>
    <w:rsid w:val="001900A5"/>
    <w:rsid w:val="00192C14"/>
    <w:rsid w:val="00196A8D"/>
    <w:rsid w:val="00197F9C"/>
    <w:rsid w:val="001A10E5"/>
    <w:rsid w:val="001A1F30"/>
    <w:rsid w:val="001A2818"/>
    <w:rsid w:val="001A3406"/>
    <w:rsid w:val="001A5A78"/>
    <w:rsid w:val="001A5F9D"/>
    <w:rsid w:val="001A5FD9"/>
    <w:rsid w:val="001A6547"/>
    <w:rsid w:val="001B2027"/>
    <w:rsid w:val="001C2A1F"/>
    <w:rsid w:val="001C439E"/>
    <w:rsid w:val="001C6008"/>
    <w:rsid w:val="001C7D6E"/>
    <w:rsid w:val="001D08A8"/>
    <w:rsid w:val="001D3F2F"/>
    <w:rsid w:val="001D568D"/>
    <w:rsid w:val="001E1A11"/>
    <w:rsid w:val="001E3B9B"/>
    <w:rsid w:val="001E5599"/>
    <w:rsid w:val="001E6573"/>
    <w:rsid w:val="001E67C7"/>
    <w:rsid w:val="001E7448"/>
    <w:rsid w:val="001F1669"/>
    <w:rsid w:val="001F231D"/>
    <w:rsid w:val="001F5940"/>
    <w:rsid w:val="001F6F08"/>
    <w:rsid w:val="00206224"/>
    <w:rsid w:val="00210362"/>
    <w:rsid w:val="002143A1"/>
    <w:rsid w:val="0021485E"/>
    <w:rsid w:val="00215B15"/>
    <w:rsid w:val="00216447"/>
    <w:rsid w:val="00220F25"/>
    <w:rsid w:val="00221AAB"/>
    <w:rsid w:val="002226E4"/>
    <w:rsid w:val="002307BE"/>
    <w:rsid w:val="0023095B"/>
    <w:rsid w:val="00232E6C"/>
    <w:rsid w:val="00234CAB"/>
    <w:rsid w:val="00242B1D"/>
    <w:rsid w:val="00243624"/>
    <w:rsid w:val="00243FFD"/>
    <w:rsid w:val="00244845"/>
    <w:rsid w:val="00247EF6"/>
    <w:rsid w:val="00250185"/>
    <w:rsid w:val="00253A07"/>
    <w:rsid w:val="00254375"/>
    <w:rsid w:val="002568ED"/>
    <w:rsid w:val="00260304"/>
    <w:rsid w:val="002603B7"/>
    <w:rsid w:val="00265DED"/>
    <w:rsid w:val="00266BD2"/>
    <w:rsid w:val="002863BE"/>
    <w:rsid w:val="002875E5"/>
    <w:rsid w:val="00291252"/>
    <w:rsid w:val="00292C33"/>
    <w:rsid w:val="00292D64"/>
    <w:rsid w:val="00292E86"/>
    <w:rsid w:val="00293069"/>
    <w:rsid w:val="00294C99"/>
    <w:rsid w:val="00297F93"/>
    <w:rsid w:val="002A14E8"/>
    <w:rsid w:val="002A3B4D"/>
    <w:rsid w:val="002A6CE6"/>
    <w:rsid w:val="002A7C26"/>
    <w:rsid w:val="002B0297"/>
    <w:rsid w:val="002B3AAB"/>
    <w:rsid w:val="002B65F9"/>
    <w:rsid w:val="002C3041"/>
    <w:rsid w:val="002C5AAC"/>
    <w:rsid w:val="002D0417"/>
    <w:rsid w:val="002D0DC1"/>
    <w:rsid w:val="002D1439"/>
    <w:rsid w:val="002D1CB2"/>
    <w:rsid w:val="002D3924"/>
    <w:rsid w:val="002D4341"/>
    <w:rsid w:val="002E39B2"/>
    <w:rsid w:val="002E5311"/>
    <w:rsid w:val="002E59E5"/>
    <w:rsid w:val="002F06E5"/>
    <w:rsid w:val="002F566D"/>
    <w:rsid w:val="002F5963"/>
    <w:rsid w:val="002F5D32"/>
    <w:rsid w:val="00300869"/>
    <w:rsid w:val="00304C3B"/>
    <w:rsid w:val="0031292B"/>
    <w:rsid w:val="00317636"/>
    <w:rsid w:val="003208F0"/>
    <w:rsid w:val="00324539"/>
    <w:rsid w:val="00324F09"/>
    <w:rsid w:val="00326901"/>
    <w:rsid w:val="0033388D"/>
    <w:rsid w:val="00333EB2"/>
    <w:rsid w:val="00335000"/>
    <w:rsid w:val="00335BC8"/>
    <w:rsid w:val="00337C5E"/>
    <w:rsid w:val="00341819"/>
    <w:rsid w:val="003435BE"/>
    <w:rsid w:val="003450CC"/>
    <w:rsid w:val="003462AA"/>
    <w:rsid w:val="0035002C"/>
    <w:rsid w:val="003518BF"/>
    <w:rsid w:val="00351FDF"/>
    <w:rsid w:val="00353DB5"/>
    <w:rsid w:val="00361802"/>
    <w:rsid w:val="003635A6"/>
    <w:rsid w:val="00365137"/>
    <w:rsid w:val="0036637E"/>
    <w:rsid w:val="003675B2"/>
    <w:rsid w:val="0037388F"/>
    <w:rsid w:val="00374D10"/>
    <w:rsid w:val="00377C11"/>
    <w:rsid w:val="00385842"/>
    <w:rsid w:val="003930CD"/>
    <w:rsid w:val="00395FCF"/>
    <w:rsid w:val="003A310A"/>
    <w:rsid w:val="003A3F6C"/>
    <w:rsid w:val="003A4538"/>
    <w:rsid w:val="003A45AB"/>
    <w:rsid w:val="003A470B"/>
    <w:rsid w:val="003A753F"/>
    <w:rsid w:val="003B14B6"/>
    <w:rsid w:val="003B52BE"/>
    <w:rsid w:val="003B62D3"/>
    <w:rsid w:val="003C0C14"/>
    <w:rsid w:val="003C1B45"/>
    <w:rsid w:val="003C5CD6"/>
    <w:rsid w:val="003C66E6"/>
    <w:rsid w:val="003C6AA7"/>
    <w:rsid w:val="003D0063"/>
    <w:rsid w:val="003D4546"/>
    <w:rsid w:val="003D6211"/>
    <w:rsid w:val="003E1983"/>
    <w:rsid w:val="003E560D"/>
    <w:rsid w:val="003F0C33"/>
    <w:rsid w:val="003F0E5D"/>
    <w:rsid w:val="003F296E"/>
    <w:rsid w:val="003F5D0A"/>
    <w:rsid w:val="00402139"/>
    <w:rsid w:val="00404B99"/>
    <w:rsid w:val="00404D1B"/>
    <w:rsid w:val="00404DD1"/>
    <w:rsid w:val="00406D3E"/>
    <w:rsid w:val="00406E23"/>
    <w:rsid w:val="004112D0"/>
    <w:rsid w:val="0041289B"/>
    <w:rsid w:val="00413F2D"/>
    <w:rsid w:val="00414577"/>
    <w:rsid w:val="004213A0"/>
    <w:rsid w:val="0042177A"/>
    <w:rsid w:val="00423706"/>
    <w:rsid w:val="00424087"/>
    <w:rsid w:val="0042595D"/>
    <w:rsid w:val="00427270"/>
    <w:rsid w:val="00431D84"/>
    <w:rsid w:val="00434165"/>
    <w:rsid w:val="00434E0D"/>
    <w:rsid w:val="00435735"/>
    <w:rsid w:val="00443B88"/>
    <w:rsid w:val="00447E2F"/>
    <w:rsid w:val="0045183E"/>
    <w:rsid w:val="00453C5E"/>
    <w:rsid w:val="00457212"/>
    <w:rsid w:val="00457C16"/>
    <w:rsid w:val="00463E2B"/>
    <w:rsid w:val="00464816"/>
    <w:rsid w:val="00466A06"/>
    <w:rsid w:val="00470008"/>
    <w:rsid w:val="00470EEE"/>
    <w:rsid w:val="00471C59"/>
    <w:rsid w:val="00472A78"/>
    <w:rsid w:val="0047324B"/>
    <w:rsid w:val="004751C1"/>
    <w:rsid w:val="00475649"/>
    <w:rsid w:val="00476670"/>
    <w:rsid w:val="004815FE"/>
    <w:rsid w:val="00491A30"/>
    <w:rsid w:val="0049305D"/>
    <w:rsid w:val="004944F7"/>
    <w:rsid w:val="004947EE"/>
    <w:rsid w:val="00494C57"/>
    <w:rsid w:val="004B0256"/>
    <w:rsid w:val="004B32BF"/>
    <w:rsid w:val="004B33C5"/>
    <w:rsid w:val="004B63E2"/>
    <w:rsid w:val="004C1912"/>
    <w:rsid w:val="004C3615"/>
    <w:rsid w:val="004D0187"/>
    <w:rsid w:val="004D2C8F"/>
    <w:rsid w:val="004E0BA4"/>
    <w:rsid w:val="004E3AF6"/>
    <w:rsid w:val="004E3F38"/>
    <w:rsid w:val="004F065F"/>
    <w:rsid w:val="004F2AC8"/>
    <w:rsid w:val="0050364C"/>
    <w:rsid w:val="00504B47"/>
    <w:rsid w:val="005061CA"/>
    <w:rsid w:val="0050741C"/>
    <w:rsid w:val="00511BEC"/>
    <w:rsid w:val="0051565B"/>
    <w:rsid w:val="00517F0B"/>
    <w:rsid w:val="0052156C"/>
    <w:rsid w:val="0052218C"/>
    <w:rsid w:val="00524ED5"/>
    <w:rsid w:val="00525C0A"/>
    <w:rsid w:val="00525EA5"/>
    <w:rsid w:val="00526244"/>
    <w:rsid w:val="005264EB"/>
    <w:rsid w:val="00527536"/>
    <w:rsid w:val="00530797"/>
    <w:rsid w:val="00532BB6"/>
    <w:rsid w:val="005342C3"/>
    <w:rsid w:val="00534AA9"/>
    <w:rsid w:val="00536BB5"/>
    <w:rsid w:val="005426DE"/>
    <w:rsid w:val="00542F83"/>
    <w:rsid w:val="00547D0C"/>
    <w:rsid w:val="00550117"/>
    <w:rsid w:val="00552CC3"/>
    <w:rsid w:val="005555C6"/>
    <w:rsid w:val="0056230E"/>
    <w:rsid w:val="005643C3"/>
    <w:rsid w:val="00565032"/>
    <w:rsid w:val="00565206"/>
    <w:rsid w:val="0056667D"/>
    <w:rsid w:val="0057187B"/>
    <w:rsid w:val="00575122"/>
    <w:rsid w:val="00581310"/>
    <w:rsid w:val="00584016"/>
    <w:rsid w:val="0058711B"/>
    <w:rsid w:val="005954F7"/>
    <w:rsid w:val="00596A7D"/>
    <w:rsid w:val="005A050B"/>
    <w:rsid w:val="005A13A5"/>
    <w:rsid w:val="005A2FDE"/>
    <w:rsid w:val="005A7746"/>
    <w:rsid w:val="005B032D"/>
    <w:rsid w:val="005B3FF9"/>
    <w:rsid w:val="005B445B"/>
    <w:rsid w:val="005B5102"/>
    <w:rsid w:val="005B51AE"/>
    <w:rsid w:val="005B55E9"/>
    <w:rsid w:val="005B6B8A"/>
    <w:rsid w:val="005B7146"/>
    <w:rsid w:val="005C05EC"/>
    <w:rsid w:val="005C0C63"/>
    <w:rsid w:val="005C14AB"/>
    <w:rsid w:val="005C3152"/>
    <w:rsid w:val="005C327C"/>
    <w:rsid w:val="005D4071"/>
    <w:rsid w:val="005D4885"/>
    <w:rsid w:val="005E61C9"/>
    <w:rsid w:val="005E64B8"/>
    <w:rsid w:val="005F0FC2"/>
    <w:rsid w:val="005F2C94"/>
    <w:rsid w:val="0060073E"/>
    <w:rsid w:val="00601B51"/>
    <w:rsid w:val="00603D09"/>
    <w:rsid w:val="00612D2C"/>
    <w:rsid w:val="006131B9"/>
    <w:rsid w:val="00613AF4"/>
    <w:rsid w:val="006166BB"/>
    <w:rsid w:val="00622141"/>
    <w:rsid w:val="0062301D"/>
    <w:rsid w:val="00623559"/>
    <w:rsid w:val="0062426A"/>
    <w:rsid w:val="006300F8"/>
    <w:rsid w:val="00630E75"/>
    <w:rsid w:val="006327E0"/>
    <w:rsid w:val="006330FE"/>
    <w:rsid w:val="00637406"/>
    <w:rsid w:val="00640FEB"/>
    <w:rsid w:val="00641F07"/>
    <w:rsid w:val="00645C29"/>
    <w:rsid w:val="006500F5"/>
    <w:rsid w:val="006517D8"/>
    <w:rsid w:val="00653663"/>
    <w:rsid w:val="00653C95"/>
    <w:rsid w:val="0065415D"/>
    <w:rsid w:val="006561D1"/>
    <w:rsid w:val="00656D1B"/>
    <w:rsid w:val="0066066C"/>
    <w:rsid w:val="00661744"/>
    <w:rsid w:val="00664AD0"/>
    <w:rsid w:val="0066631D"/>
    <w:rsid w:val="00671337"/>
    <w:rsid w:val="00671F9C"/>
    <w:rsid w:val="00672972"/>
    <w:rsid w:val="00673B37"/>
    <w:rsid w:val="00674183"/>
    <w:rsid w:val="006744AD"/>
    <w:rsid w:val="0067493D"/>
    <w:rsid w:val="006838CA"/>
    <w:rsid w:val="00685624"/>
    <w:rsid w:val="0069302A"/>
    <w:rsid w:val="00693A89"/>
    <w:rsid w:val="00694A40"/>
    <w:rsid w:val="00697B16"/>
    <w:rsid w:val="00697D5E"/>
    <w:rsid w:val="006A08A4"/>
    <w:rsid w:val="006A15A4"/>
    <w:rsid w:val="006A3B2D"/>
    <w:rsid w:val="006A48CF"/>
    <w:rsid w:val="006A6EA8"/>
    <w:rsid w:val="006A7CE0"/>
    <w:rsid w:val="006B3AF9"/>
    <w:rsid w:val="006B543F"/>
    <w:rsid w:val="006B6C30"/>
    <w:rsid w:val="006B7FE7"/>
    <w:rsid w:val="006C35F6"/>
    <w:rsid w:val="006C73F6"/>
    <w:rsid w:val="006D3B4B"/>
    <w:rsid w:val="006D48AD"/>
    <w:rsid w:val="006D5EB1"/>
    <w:rsid w:val="006E2A35"/>
    <w:rsid w:val="006E2C70"/>
    <w:rsid w:val="006E4A53"/>
    <w:rsid w:val="006E62B9"/>
    <w:rsid w:val="006F0D2A"/>
    <w:rsid w:val="006F1AE3"/>
    <w:rsid w:val="006F2666"/>
    <w:rsid w:val="006F2E31"/>
    <w:rsid w:val="006F5159"/>
    <w:rsid w:val="006F745E"/>
    <w:rsid w:val="0070263A"/>
    <w:rsid w:val="0070343F"/>
    <w:rsid w:val="007069F2"/>
    <w:rsid w:val="007079D6"/>
    <w:rsid w:val="00716059"/>
    <w:rsid w:val="00716E3E"/>
    <w:rsid w:val="00721A55"/>
    <w:rsid w:val="007223FA"/>
    <w:rsid w:val="0072283E"/>
    <w:rsid w:val="00724BCF"/>
    <w:rsid w:val="00724D2E"/>
    <w:rsid w:val="00724DB0"/>
    <w:rsid w:val="00726F5B"/>
    <w:rsid w:val="00731E97"/>
    <w:rsid w:val="007355E7"/>
    <w:rsid w:val="00735F4A"/>
    <w:rsid w:val="0073623F"/>
    <w:rsid w:val="007366F4"/>
    <w:rsid w:val="00737A48"/>
    <w:rsid w:val="007444C9"/>
    <w:rsid w:val="00746E7D"/>
    <w:rsid w:val="00747908"/>
    <w:rsid w:val="00747C5B"/>
    <w:rsid w:val="00751003"/>
    <w:rsid w:val="0075108A"/>
    <w:rsid w:val="00752236"/>
    <w:rsid w:val="00756D8A"/>
    <w:rsid w:val="007579EC"/>
    <w:rsid w:val="0076029E"/>
    <w:rsid w:val="00761825"/>
    <w:rsid w:val="007618F0"/>
    <w:rsid w:val="00762F22"/>
    <w:rsid w:val="0076397D"/>
    <w:rsid w:val="00774170"/>
    <w:rsid w:val="00777527"/>
    <w:rsid w:val="00781BB3"/>
    <w:rsid w:val="007845FD"/>
    <w:rsid w:val="00784DF8"/>
    <w:rsid w:val="0078605A"/>
    <w:rsid w:val="007949DA"/>
    <w:rsid w:val="007A0349"/>
    <w:rsid w:val="007A0E46"/>
    <w:rsid w:val="007A0FE4"/>
    <w:rsid w:val="007A22A4"/>
    <w:rsid w:val="007A34A9"/>
    <w:rsid w:val="007A5106"/>
    <w:rsid w:val="007A681B"/>
    <w:rsid w:val="007B08BE"/>
    <w:rsid w:val="007B29CF"/>
    <w:rsid w:val="007B41C7"/>
    <w:rsid w:val="007B767F"/>
    <w:rsid w:val="007C29B8"/>
    <w:rsid w:val="007C5226"/>
    <w:rsid w:val="007D3575"/>
    <w:rsid w:val="007D41B6"/>
    <w:rsid w:val="007D4573"/>
    <w:rsid w:val="007D5D1F"/>
    <w:rsid w:val="007E4B9A"/>
    <w:rsid w:val="007F172D"/>
    <w:rsid w:val="007F1CD4"/>
    <w:rsid w:val="007F42D6"/>
    <w:rsid w:val="007F45DC"/>
    <w:rsid w:val="008018F3"/>
    <w:rsid w:val="00802358"/>
    <w:rsid w:val="00806225"/>
    <w:rsid w:val="00806CEA"/>
    <w:rsid w:val="0081107E"/>
    <w:rsid w:val="008139DC"/>
    <w:rsid w:val="00813D95"/>
    <w:rsid w:val="00814B0C"/>
    <w:rsid w:val="0081575F"/>
    <w:rsid w:val="008164A0"/>
    <w:rsid w:val="008174C6"/>
    <w:rsid w:val="00817C85"/>
    <w:rsid w:val="00826602"/>
    <w:rsid w:val="0083040A"/>
    <w:rsid w:val="008350F6"/>
    <w:rsid w:val="0083559A"/>
    <w:rsid w:val="008409D5"/>
    <w:rsid w:val="00843272"/>
    <w:rsid w:val="008442FE"/>
    <w:rsid w:val="008460A5"/>
    <w:rsid w:val="00850CDA"/>
    <w:rsid w:val="0085307A"/>
    <w:rsid w:val="00853FAA"/>
    <w:rsid w:val="00854345"/>
    <w:rsid w:val="008554C5"/>
    <w:rsid w:val="00855587"/>
    <w:rsid w:val="00855AC3"/>
    <w:rsid w:val="008603C5"/>
    <w:rsid w:val="008635AB"/>
    <w:rsid w:val="00863A46"/>
    <w:rsid w:val="008648AD"/>
    <w:rsid w:val="008723B9"/>
    <w:rsid w:val="00876ED4"/>
    <w:rsid w:val="00880087"/>
    <w:rsid w:val="0088296E"/>
    <w:rsid w:val="00882CAA"/>
    <w:rsid w:val="0088373F"/>
    <w:rsid w:val="00885AAC"/>
    <w:rsid w:val="00887A1A"/>
    <w:rsid w:val="00892204"/>
    <w:rsid w:val="00892785"/>
    <w:rsid w:val="008960B3"/>
    <w:rsid w:val="008960DE"/>
    <w:rsid w:val="008A24AF"/>
    <w:rsid w:val="008A7128"/>
    <w:rsid w:val="008A737A"/>
    <w:rsid w:val="008B5F89"/>
    <w:rsid w:val="008C0AB3"/>
    <w:rsid w:val="008C341A"/>
    <w:rsid w:val="008C5741"/>
    <w:rsid w:val="008C6655"/>
    <w:rsid w:val="008D46C1"/>
    <w:rsid w:val="008D569C"/>
    <w:rsid w:val="008D7C46"/>
    <w:rsid w:val="008E016A"/>
    <w:rsid w:val="008E1BDF"/>
    <w:rsid w:val="008E235B"/>
    <w:rsid w:val="008E3060"/>
    <w:rsid w:val="008E3E7F"/>
    <w:rsid w:val="008E4AB0"/>
    <w:rsid w:val="008E7E16"/>
    <w:rsid w:val="008F33D0"/>
    <w:rsid w:val="008F4F97"/>
    <w:rsid w:val="008F564F"/>
    <w:rsid w:val="008F635B"/>
    <w:rsid w:val="008F7B7F"/>
    <w:rsid w:val="00903238"/>
    <w:rsid w:val="00903867"/>
    <w:rsid w:val="00905C7D"/>
    <w:rsid w:val="00911A2E"/>
    <w:rsid w:val="00911F63"/>
    <w:rsid w:val="00912830"/>
    <w:rsid w:val="00915BC6"/>
    <w:rsid w:val="009174B7"/>
    <w:rsid w:val="009239D0"/>
    <w:rsid w:val="00926F84"/>
    <w:rsid w:val="0092760F"/>
    <w:rsid w:val="00932C2F"/>
    <w:rsid w:val="009360E7"/>
    <w:rsid w:val="00940113"/>
    <w:rsid w:val="00940F76"/>
    <w:rsid w:val="0094346B"/>
    <w:rsid w:val="00943FC5"/>
    <w:rsid w:val="009440DE"/>
    <w:rsid w:val="00945F35"/>
    <w:rsid w:val="009479A8"/>
    <w:rsid w:val="0096109B"/>
    <w:rsid w:val="00962616"/>
    <w:rsid w:val="009633AC"/>
    <w:rsid w:val="0096724A"/>
    <w:rsid w:val="00967517"/>
    <w:rsid w:val="00967793"/>
    <w:rsid w:val="009761AD"/>
    <w:rsid w:val="00981059"/>
    <w:rsid w:val="00982A1C"/>
    <w:rsid w:val="009863E0"/>
    <w:rsid w:val="00987B58"/>
    <w:rsid w:val="00991B31"/>
    <w:rsid w:val="00994E41"/>
    <w:rsid w:val="00995724"/>
    <w:rsid w:val="00995A97"/>
    <w:rsid w:val="00996870"/>
    <w:rsid w:val="00997431"/>
    <w:rsid w:val="009A0B21"/>
    <w:rsid w:val="009A0E1D"/>
    <w:rsid w:val="009A1131"/>
    <w:rsid w:val="009A29A9"/>
    <w:rsid w:val="009A42C3"/>
    <w:rsid w:val="009A46F4"/>
    <w:rsid w:val="009B0431"/>
    <w:rsid w:val="009B08E3"/>
    <w:rsid w:val="009B0F25"/>
    <w:rsid w:val="009B29FD"/>
    <w:rsid w:val="009B3042"/>
    <w:rsid w:val="009C01D8"/>
    <w:rsid w:val="009C13D1"/>
    <w:rsid w:val="009C22D6"/>
    <w:rsid w:val="009C300F"/>
    <w:rsid w:val="009C3084"/>
    <w:rsid w:val="009C5D71"/>
    <w:rsid w:val="009C6206"/>
    <w:rsid w:val="009D6EC4"/>
    <w:rsid w:val="009E485A"/>
    <w:rsid w:val="009E53FC"/>
    <w:rsid w:val="009F0C68"/>
    <w:rsid w:val="009F0D74"/>
    <w:rsid w:val="009F0DA2"/>
    <w:rsid w:val="009F1F29"/>
    <w:rsid w:val="009F4B22"/>
    <w:rsid w:val="009F79E4"/>
    <w:rsid w:val="00A005B3"/>
    <w:rsid w:val="00A0459F"/>
    <w:rsid w:val="00A04E5F"/>
    <w:rsid w:val="00A12624"/>
    <w:rsid w:val="00A14BAB"/>
    <w:rsid w:val="00A16739"/>
    <w:rsid w:val="00A21167"/>
    <w:rsid w:val="00A227C8"/>
    <w:rsid w:val="00A265A5"/>
    <w:rsid w:val="00A32812"/>
    <w:rsid w:val="00A35E23"/>
    <w:rsid w:val="00A43CCF"/>
    <w:rsid w:val="00A505B8"/>
    <w:rsid w:val="00A51C1D"/>
    <w:rsid w:val="00A51C34"/>
    <w:rsid w:val="00A54C2C"/>
    <w:rsid w:val="00A636D9"/>
    <w:rsid w:val="00A638F7"/>
    <w:rsid w:val="00A66AE1"/>
    <w:rsid w:val="00A7712B"/>
    <w:rsid w:val="00A80E9A"/>
    <w:rsid w:val="00A82DD1"/>
    <w:rsid w:val="00A84E16"/>
    <w:rsid w:val="00A86301"/>
    <w:rsid w:val="00A87D80"/>
    <w:rsid w:val="00A87EA5"/>
    <w:rsid w:val="00AA0128"/>
    <w:rsid w:val="00AA2448"/>
    <w:rsid w:val="00AA2F45"/>
    <w:rsid w:val="00AA522A"/>
    <w:rsid w:val="00AA76E3"/>
    <w:rsid w:val="00AB466C"/>
    <w:rsid w:val="00AB5727"/>
    <w:rsid w:val="00AB58C2"/>
    <w:rsid w:val="00AB6BAA"/>
    <w:rsid w:val="00AB6CBA"/>
    <w:rsid w:val="00AC0786"/>
    <w:rsid w:val="00AC139A"/>
    <w:rsid w:val="00AC13CE"/>
    <w:rsid w:val="00AC3385"/>
    <w:rsid w:val="00AC3F9E"/>
    <w:rsid w:val="00AD380A"/>
    <w:rsid w:val="00AD4FA2"/>
    <w:rsid w:val="00AD7EC3"/>
    <w:rsid w:val="00AE138A"/>
    <w:rsid w:val="00AE2012"/>
    <w:rsid w:val="00AE4494"/>
    <w:rsid w:val="00AE6C9A"/>
    <w:rsid w:val="00AE6F1C"/>
    <w:rsid w:val="00B019DA"/>
    <w:rsid w:val="00B03284"/>
    <w:rsid w:val="00B06568"/>
    <w:rsid w:val="00B12F7D"/>
    <w:rsid w:val="00B14D99"/>
    <w:rsid w:val="00B154AA"/>
    <w:rsid w:val="00B17C5D"/>
    <w:rsid w:val="00B205CD"/>
    <w:rsid w:val="00B2078D"/>
    <w:rsid w:val="00B31ECC"/>
    <w:rsid w:val="00B41722"/>
    <w:rsid w:val="00B47B83"/>
    <w:rsid w:val="00B50780"/>
    <w:rsid w:val="00B5447A"/>
    <w:rsid w:val="00B556D1"/>
    <w:rsid w:val="00B60391"/>
    <w:rsid w:val="00B63379"/>
    <w:rsid w:val="00B66E70"/>
    <w:rsid w:val="00B67870"/>
    <w:rsid w:val="00B71CE1"/>
    <w:rsid w:val="00B71F90"/>
    <w:rsid w:val="00B7352C"/>
    <w:rsid w:val="00B77222"/>
    <w:rsid w:val="00B80436"/>
    <w:rsid w:val="00B8483A"/>
    <w:rsid w:val="00B861C0"/>
    <w:rsid w:val="00B86201"/>
    <w:rsid w:val="00B86BDF"/>
    <w:rsid w:val="00B919D4"/>
    <w:rsid w:val="00B93351"/>
    <w:rsid w:val="00BA1CEB"/>
    <w:rsid w:val="00BA3978"/>
    <w:rsid w:val="00BB3ED5"/>
    <w:rsid w:val="00BB4F3A"/>
    <w:rsid w:val="00BB50B0"/>
    <w:rsid w:val="00BB532E"/>
    <w:rsid w:val="00BC09E4"/>
    <w:rsid w:val="00BC0D6C"/>
    <w:rsid w:val="00BC2164"/>
    <w:rsid w:val="00BC3757"/>
    <w:rsid w:val="00BC5125"/>
    <w:rsid w:val="00BD31D1"/>
    <w:rsid w:val="00BD72CB"/>
    <w:rsid w:val="00BD7421"/>
    <w:rsid w:val="00BE25E5"/>
    <w:rsid w:val="00BE328A"/>
    <w:rsid w:val="00BF198A"/>
    <w:rsid w:val="00BF1C85"/>
    <w:rsid w:val="00BF2FF0"/>
    <w:rsid w:val="00BF7012"/>
    <w:rsid w:val="00BF7891"/>
    <w:rsid w:val="00C0036D"/>
    <w:rsid w:val="00C077E9"/>
    <w:rsid w:val="00C1083F"/>
    <w:rsid w:val="00C12226"/>
    <w:rsid w:val="00C17187"/>
    <w:rsid w:val="00C1752C"/>
    <w:rsid w:val="00C2687E"/>
    <w:rsid w:val="00C272CA"/>
    <w:rsid w:val="00C31AD7"/>
    <w:rsid w:val="00C336BB"/>
    <w:rsid w:val="00C378FE"/>
    <w:rsid w:val="00C427F7"/>
    <w:rsid w:val="00C4356B"/>
    <w:rsid w:val="00C44E28"/>
    <w:rsid w:val="00C52D70"/>
    <w:rsid w:val="00C52D8E"/>
    <w:rsid w:val="00C53249"/>
    <w:rsid w:val="00C54248"/>
    <w:rsid w:val="00C575C0"/>
    <w:rsid w:val="00C620DC"/>
    <w:rsid w:val="00C631D0"/>
    <w:rsid w:val="00C63657"/>
    <w:rsid w:val="00C72FBA"/>
    <w:rsid w:val="00C74551"/>
    <w:rsid w:val="00C75671"/>
    <w:rsid w:val="00C77117"/>
    <w:rsid w:val="00C82E2C"/>
    <w:rsid w:val="00C85674"/>
    <w:rsid w:val="00C90C60"/>
    <w:rsid w:val="00C91C2B"/>
    <w:rsid w:val="00C92845"/>
    <w:rsid w:val="00C95C77"/>
    <w:rsid w:val="00CA048F"/>
    <w:rsid w:val="00CA04BC"/>
    <w:rsid w:val="00CA28F4"/>
    <w:rsid w:val="00CA3003"/>
    <w:rsid w:val="00CA3817"/>
    <w:rsid w:val="00CA6465"/>
    <w:rsid w:val="00CA6474"/>
    <w:rsid w:val="00CB479F"/>
    <w:rsid w:val="00CB556E"/>
    <w:rsid w:val="00CB587C"/>
    <w:rsid w:val="00CB6F51"/>
    <w:rsid w:val="00CC08B2"/>
    <w:rsid w:val="00CC204F"/>
    <w:rsid w:val="00CC3BF0"/>
    <w:rsid w:val="00CC49F9"/>
    <w:rsid w:val="00CC6ED1"/>
    <w:rsid w:val="00CC7547"/>
    <w:rsid w:val="00CC7B92"/>
    <w:rsid w:val="00CD0083"/>
    <w:rsid w:val="00CD5B9F"/>
    <w:rsid w:val="00CD6B05"/>
    <w:rsid w:val="00CD7F89"/>
    <w:rsid w:val="00CE0611"/>
    <w:rsid w:val="00CE134B"/>
    <w:rsid w:val="00CE499F"/>
    <w:rsid w:val="00CE74CA"/>
    <w:rsid w:val="00CE7C96"/>
    <w:rsid w:val="00CF1A2C"/>
    <w:rsid w:val="00CF1D78"/>
    <w:rsid w:val="00CF2879"/>
    <w:rsid w:val="00CF3C7A"/>
    <w:rsid w:val="00CF3D0C"/>
    <w:rsid w:val="00CF4E43"/>
    <w:rsid w:val="00CF6E85"/>
    <w:rsid w:val="00CF7BBE"/>
    <w:rsid w:val="00D04DF2"/>
    <w:rsid w:val="00D05B5F"/>
    <w:rsid w:val="00D06410"/>
    <w:rsid w:val="00D07576"/>
    <w:rsid w:val="00D119CC"/>
    <w:rsid w:val="00D11E84"/>
    <w:rsid w:val="00D12DFF"/>
    <w:rsid w:val="00D13324"/>
    <w:rsid w:val="00D133B7"/>
    <w:rsid w:val="00D20ABE"/>
    <w:rsid w:val="00D2306B"/>
    <w:rsid w:val="00D23232"/>
    <w:rsid w:val="00D342B2"/>
    <w:rsid w:val="00D361C1"/>
    <w:rsid w:val="00D37376"/>
    <w:rsid w:val="00D40F41"/>
    <w:rsid w:val="00D47121"/>
    <w:rsid w:val="00D47C37"/>
    <w:rsid w:val="00D558CB"/>
    <w:rsid w:val="00D56349"/>
    <w:rsid w:val="00D60014"/>
    <w:rsid w:val="00D609D8"/>
    <w:rsid w:val="00D62DE6"/>
    <w:rsid w:val="00D6603D"/>
    <w:rsid w:val="00D66DA1"/>
    <w:rsid w:val="00D70332"/>
    <w:rsid w:val="00D722AA"/>
    <w:rsid w:val="00D74F36"/>
    <w:rsid w:val="00D74F59"/>
    <w:rsid w:val="00D77439"/>
    <w:rsid w:val="00D77EFB"/>
    <w:rsid w:val="00D81415"/>
    <w:rsid w:val="00D83772"/>
    <w:rsid w:val="00D84352"/>
    <w:rsid w:val="00D9073A"/>
    <w:rsid w:val="00D93630"/>
    <w:rsid w:val="00D9510F"/>
    <w:rsid w:val="00DA06FD"/>
    <w:rsid w:val="00DA0E07"/>
    <w:rsid w:val="00DA4E15"/>
    <w:rsid w:val="00DA5412"/>
    <w:rsid w:val="00DA55E0"/>
    <w:rsid w:val="00DB1DF1"/>
    <w:rsid w:val="00DB45D7"/>
    <w:rsid w:val="00DB7B29"/>
    <w:rsid w:val="00DB7CE9"/>
    <w:rsid w:val="00DC02C6"/>
    <w:rsid w:val="00DC033E"/>
    <w:rsid w:val="00DC0473"/>
    <w:rsid w:val="00DC1798"/>
    <w:rsid w:val="00DC4629"/>
    <w:rsid w:val="00DD435B"/>
    <w:rsid w:val="00DD651F"/>
    <w:rsid w:val="00DD6D29"/>
    <w:rsid w:val="00DE06DE"/>
    <w:rsid w:val="00DE10E4"/>
    <w:rsid w:val="00DE17C7"/>
    <w:rsid w:val="00DE24C4"/>
    <w:rsid w:val="00DE38A8"/>
    <w:rsid w:val="00DE7636"/>
    <w:rsid w:val="00DE76D1"/>
    <w:rsid w:val="00DE7984"/>
    <w:rsid w:val="00DF0577"/>
    <w:rsid w:val="00DF0AE4"/>
    <w:rsid w:val="00DF19ED"/>
    <w:rsid w:val="00DF22D2"/>
    <w:rsid w:val="00DF5AF2"/>
    <w:rsid w:val="00DF74CA"/>
    <w:rsid w:val="00E132D1"/>
    <w:rsid w:val="00E20FF9"/>
    <w:rsid w:val="00E24613"/>
    <w:rsid w:val="00E24D76"/>
    <w:rsid w:val="00E31D24"/>
    <w:rsid w:val="00E32660"/>
    <w:rsid w:val="00E45707"/>
    <w:rsid w:val="00E50F79"/>
    <w:rsid w:val="00E511F8"/>
    <w:rsid w:val="00E51D81"/>
    <w:rsid w:val="00E52CC8"/>
    <w:rsid w:val="00E52F5A"/>
    <w:rsid w:val="00E55EB5"/>
    <w:rsid w:val="00E617DA"/>
    <w:rsid w:val="00E6255B"/>
    <w:rsid w:val="00E63494"/>
    <w:rsid w:val="00E64A46"/>
    <w:rsid w:val="00E707E1"/>
    <w:rsid w:val="00E74ED2"/>
    <w:rsid w:val="00E8510B"/>
    <w:rsid w:val="00E85CCE"/>
    <w:rsid w:val="00E86C73"/>
    <w:rsid w:val="00E908E4"/>
    <w:rsid w:val="00E94CE3"/>
    <w:rsid w:val="00E970B1"/>
    <w:rsid w:val="00E97BE5"/>
    <w:rsid w:val="00EA1CE7"/>
    <w:rsid w:val="00EA3067"/>
    <w:rsid w:val="00EA4855"/>
    <w:rsid w:val="00EB2CAE"/>
    <w:rsid w:val="00EB50FC"/>
    <w:rsid w:val="00EB5522"/>
    <w:rsid w:val="00EB72D6"/>
    <w:rsid w:val="00EC023A"/>
    <w:rsid w:val="00EC2523"/>
    <w:rsid w:val="00EC2AC7"/>
    <w:rsid w:val="00EC30C9"/>
    <w:rsid w:val="00EC414A"/>
    <w:rsid w:val="00EC49F7"/>
    <w:rsid w:val="00EC55B5"/>
    <w:rsid w:val="00ED01B4"/>
    <w:rsid w:val="00ED1A4D"/>
    <w:rsid w:val="00ED331C"/>
    <w:rsid w:val="00ED53A5"/>
    <w:rsid w:val="00ED580D"/>
    <w:rsid w:val="00EE20BD"/>
    <w:rsid w:val="00EF0D69"/>
    <w:rsid w:val="00EF10B2"/>
    <w:rsid w:val="00EF1AD1"/>
    <w:rsid w:val="00EF6AFC"/>
    <w:rsid w:val="00F0129E"/>
    <w:rsid w:val="00F02290"/>
    <w:rsid w:val="00F02D49"/>
    <w:rsid w:val="00F03362"/>
    <w:rsid w:val="00F04FA6"/>
    <w:rsid w:val="00F05851"/>
    <w:rsid w:val="00F060D0"/>
    <w:rsid w:val="00F119FB"/>
    <w:rsid w:val="00F122AA"/>
    <w:rsid w:val="00F21D1C"/>
    <w:rsid w:val="00F2569E"/>
    <w:rsid w:val="00F263F3"/>
    <w:rsid w:val="00F35E4C"/>
    <w:rsid w:val="00F376D1"/>
    <w:rsid w:val="00F41EDC"/>
    <w:rsid w:val="00F46AE6"/>
    <w:rsid w:val="00F47C3B"/>
    <w:rsid w:val="00F52159"/>
    <w:rsid w:val="00F526BD"/>
    <w:rsid w:val="00F5616C"/>
    <w:rsid w:val="00F60746"/>
    <w:rsid w:val="00F60B18"/>
    <w:rsid w:val="00F62207"/>
    <w:rsid w:val="00F634D3"/>
    <w:rsid w:val="00F649B4"/>
    <w:rsid w:val="00F65D2C"/>
    <w:rsid w:val="00F72CD8"/>
    <w:rsid w:val="00F73C6A"/>
    <w:rsid w:val="00F75E56"/>
    <w:rsid w:val="00F774F5"/>
    <w:rsid w:val="00F805C8"/>
    <w:rsid w:val="00F809E2"/>
    <w:rsid w:val="00F82FA3"/>
    <w:rsid w:val="00F83BA3"/>
    <w:rsid w:val="00F841C9"/>
    <w:rsid w:val="00F8574E"/>
    <w:rsid w:val="00F86A69"/>
    <w:rsid w:val="00F87F3F"/>
    <w:rsid w:val="00F91979"/>
    <w:rsid w:val="00F948AA"/>
    <w:rsid w:val="00F94BBE"/>
    <w:rsid w:val="00F9564E"/>
    <w:rsid w:val="00FA248A"/>
    <w:rsid w:val="00FA4846"/>
    <w:rsid w:val="00FA6631"/>
    <w:rsid w:val="00FA7628"/>
    <w:rsid w:val="00FC01B7"/>
    <w:rsid w:val="00FC1386"/>
    <w:rsid w:val="00FC2BDE"/>
    <w:rsid w:val="00FC6D5B"/>
    <w:rsid w:val="00FD5B36"/>
    <w:rsid w:val="00FD7B84"/>
    <w:rsid w:val="00FE0153"/>
    <w:rsid w:val="00FE0CD2"/>
    <w:rsid w:val="00FE17D7"/>
    <w:rsid w:val="00FE1E59"/>
    <w:rsid w:val="00FE3356"/>
    <w:rsid w:val="00FE5254"/>
    <w:rsid w:val="00FE59E5"/>
    <w:rsid w:val="00FF124C"/>
    <w:rsid w:val="00FF21C7"/>
    <w:rsid w:val="00FF22A2"/>
    <w:rsid w:val="00FF22AD"/>
    <w:rsid w:val="00FF421D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D"/>
  </w:style>
  <w:style w:type="paragraph" w:styleId="1">
    <w:name w:val="heading 1"/>
    <w:basedOn w:val="a"/>
    <w:next w:val="a"/>
    <w:link w:val="10"/>
    <w:qFormat/>
    <w:rsid w:val="006E62B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0"/>
    </w:pPr>
    <w:rPr>
      <w:rFonts w:ascii="Arial" w:eastAsia="Times New Roman" w:hAnsi="Arial" w:cs="Arial"/>
      <w:b/>
      <w:color w:val="000000"/>
      <w:sz w:val="2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B9"/>
    <w:rPr>
      <w:rFonts w:ascii="Arial" w:eastAsia="Times New Roman" w:hAnsi="Arial" w:cs="Arial"/>
      <w:b/>
      <w:color w:val="000000"/>
      <w:sz w:val="20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6E62B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rial" w:eastAsia="Times New Roman" w:hAnsi="Arial" w:cs="Arial"/>
      <w:color w:val="000000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62B9"/>
    <w:rPr>
      <w:rFonts w:ascii="Arial" w:eastAsia="Times New Roman" w:hAnsi="Arial" w:cs="Arial"/>
      <w:color w:val="000000"/>
      <w:sz w:val="20"/>
      <w:shd w:val="clear" w:color="auto" w:fill="FFFFFF"/>
      <w:lang w:eastAsia="ru-RU"/>
    </w:rPr>
  </w:style>
  <w:style w:type="table" w:styleId="a5">
    <w:name w:val="Table Grid"/>
    <w:basedOn w:val="a1"/>
    <w:rsid w:val="0040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C522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107E"/>
    <w:rPr>
      <w:color w:val="808080"/>
    </w:rPr>
  </w:style>
  <w:style w:type="paragraph" w:styleId="aa">
    <w:name w:val="header"/>
    <w:basedOn w:val="a"/>
    <w:link w:val="ab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83A"/>
  </w:style>
  <w:style w:type="paragraph" w:styleId="ac">
    <w:name w:val="footer"/>
    <w:basedOn w:val="a"/>
    <w:link w:val="ad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83A"/>
  </w:style>
  <w:style w:type="paragraph" w:customStyle="1" w:styleId="Style11">
    <w:name w:val="Style11"/>
    <w:basedOn w:val="a"/>
    <w:uiPriority w:val="99"/>
    <w:rsid w:val="000E15ED"/>
    <w:pPr>
      <w:widowControl w:val="0"/>
      <w:autoSpaceDE w:val="0"/>
      <w:autoSpaceDN w:val="0"/>
      <w:adjustRightInd w:val="0"/>
      <w:spacing w:after="0" w:line="166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0E15ED"/>
    <w:rPr>
      <w:rFonts w:ascii="Times New Roman" w:hAnsi="Times New Roman" w:cs="Times New Roman"/>
      <w:b/>
      <w:bCs/>
      <w:sz w:val="16"/>
      <w:szCs w:val="16"/>
    </w:rPr>
  </w:style>
  <w:style w:type="character" w:customStyle="1" w:styleId="shorttext">
    <w:name w:val="short_text"/>
    <w:basedOn w:val="a0"/>
    <w:rsid w:val="00096697"/>
  </w:style>
  <w:style w:type="character" w:customStyle="1" w:styleId="alt-edited">
    <w:name w:val="alt-edited"/>
    <w:basedOn w:val="a0"/>
    <w:rsid w:val="006F2E31"/>
  </w:style>
  <w:style w:type="character" w:customStyle="1" w:styleId="FontStyle47">
    <w:name w:val="Font Style47"/>
    <w:basedOn w:val="a0"/>
    <w:rsid w:val="006838C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2">
    <w:name w:val="Font Style62"/>
    <w:basedOn w:val="a0"/>
    <w:rsid w:val="00B77222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rsid w:val="00B7722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a"/>
    <w:rsid w:val="00B77222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B77222"/>
    <w:pPr>
      <w:widowControl w:val="0"/>
      <w:autoSpaceDE w:val="0"/>
      <w:autoSpaceDN w:val="0"/>
      <w:adjustRightInd w:val="0"/>
      <w:spacing w:after="0" w:line="21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B77222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basedOn w:val="a0"/>
    <w:rsid w:val="00B772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1C7D6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">
    <w:name w:val="Style4"/>
    <w:basedOn w:val="a"/>
    <w:rsid w:val="001C7D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1C7D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D"/>
  </w:style>
  <w:style w:type="paragraph" w:styleId="1">
    <w:name w:val="heading 1"/>
    <w:basedOn w:val="a"/>
    <w:next w:val="a"/>
    <w:link w:val="10"/>
    <w:qFormat/>
    <w:rsid w:val="006E62B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0"/>
    </w:pPr>
    <w:rPr>
      <w:rFonts w:ascii="Arial" w:eastAsia="Times New Roman" w:hAnsi="Arial" w:cs="Arial"/>
      <w:b/>
      <w:color w:val="000000"/>
      <w:sz w:val="2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B9"/>
    <w:rPr>
      <w:rFonts w:ascii="Arial" w:eastAsia="Times New Roman" w:hAnsi="Arial" w:cs="Arial"/>
      <w:b/>
      <w:color w:val="000000"/>
      <w:sz w:val="20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6E62B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rial" w:eastAsia="Times New Roman" w:hAnsi="Arial" w:cs="Arial"/>
      <w:color w:val="000000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62B9"/>
    <w:rPr>
      <w:rFonts w:ascii="Arial" w:eastAsia="Times New Roman" w:hAnsi="Arial" w:cs="Arial"/>
      <w:color w:val="000000"/>
      <w:sz w:val="20"/>
      <w:shd w:val="clear" w:color="auto" w:fill="FFFFFF"/>
      <w:lang w:eastAsia="ru-RU"/>
    </w:rPr>
  </w:style>
  <w:style w:type="table" w:styleId="a5">
    <w:name w:val="Table Grid"/>
    <w:basedOn w:val="a1"/>
    <w:rsid w:val="0040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C522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107E"/>
    <w:rPr>
      <w:color w:val="808080"/>
    </w:rPr>
  </w:style>
  <w:style w:type="paragraph" w:styleId="aa">
    <w:name w:val="header"/>
    <w:basedOn w:val="a"/>
    <w:link w:val="ab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83A"/>
  </w:style>
  <w:style w:type="paragraph" w:styleId="ac">
    <w:name w:val="footer"/>
    <w:basedOn w:val="a"/>
    <w:link w:val="ad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83A"/>
  </w:style>
  <w:style w:type="paragraph" w:customStyle="1" w:styleId="Style11">
    <w:name w:val="Style11"/>
    <w:basedOn w:val="a"/>
    <w:uiPriority w:val="99"/>
    <w:rsid w:val="000E15ED"/>
    <w:pPr>
      <w:widowControl w:val="0"/>
      <w:autoSpaceDE w:val="0"/>
      <w:autoSpaceDN w:val="0"/>
      <w:adjustRightInd w:val="0"/>
      <w:spacing w:after="0" w:line="166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0E15ED"/>
    <w:rPr>
      <w:rFonts w:ascii="Times New Roman" w:hAnsi="Times New Roman" w:cs="Times New Roman"/>
      <w:b/>
      <w:bCs/>
      <w:sz w:val="16"/>
      <w:szCs w:val="16"/>
    </w:rPr>
  </w:style>
  <w:style w:type="character" w:customStyle="1" w:styleId="shorttext">
    <w:name w:val="short_text"/>
    <w:basedOn w:val="a0"/>
    <w:rsid w:val="00096697"/>
  </w:style>
  <w:style w:type="character" w:customStyle="1" w:styleId="alt-edited">
    <w:name w:val="alt-edited"/>
    <w:basedOn w:val="a0"/>
    <w:rsid w:val="006F2E31"/>
  </w:style>
  <w:style w:type="character" w:customStyle="1" w:styleId="FontStyle47">
    <w:name w:val="Font Style47"/>
    <w:basedOn w:val="a0"/>
    <w:rsid w:val="006838C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2">
    <w:name w:val="Font Style62"/>
    <w:basedOn w:val="a0"/>
    <w:rsid w:val="00B77222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rsid w:val="00B7722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a"/>
    <w:rsid w:val="00B77222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B77222"/>
    <w:pPr>
      <w:widowControl w:val="0"/>
      <w:autoSpaceDE w:val="0"/>
      <w:autoSpaceDN w:val="0"/>
      <w:adjustRightInd w:val="0"/>
      <w:spacing w:after="0" w:line="21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B77222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basedOn w:val="a0"/>
    <w:rsid w:val="00B772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1C7D6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">
    <w:name w:val="Style4"/>
    <w:basedOn w:val="a"/>
    <w:rsid w:val="001C7D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1C7D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oleObject" Target="embeddings/oleObject4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3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oleObject" Target="embeddings/oleObject1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7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header" Target="header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oleObject" Target="embeddings/oleObject2.bin"/><Relationship Id="rId27" Type="http://schemas.openxmlformats.org/officeDocument/2006/relationships/image" Target="media/image9.wmf"/><Relationship Id="rId30" Type="http://schemas.openxmlformats.org/officeDocument/2006/relationships/oleObject" Target="embeddings/oleObject6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B6F2-4392-48BB-A073-3462EB22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14021</Words>
  <Characters>79920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Kroviakov</dc:creator>
  <cp:lastModifiedBy>User</cp:lastModifiedBy>
  <cp:revision>2</cp:revision>
  <dcterms:created xsi:type="dcterms:W3CDTF">2018-12-17T08:33:00Z</dcterms:created>
  <dcterms:modified xsi:type="dcterms:W3CDTF">2018-12-17T08:33:00Z</dcterms:modified>
</cp:coreProperties>
</file>