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50DB5" w:rsidRDefault="00861EBB" w:rsidP="00B575D5">
      <w:pPr>
        <w:widowControl w:val="0"/>
        <w:shd w:val="clear" w:color="auto" w:fill="FFFFFF" w:themeFill="background1"/>
        <w:autoSpaceDE w:val="0"/>
        <w:spacing w:before="280" w:after="280"/>
        <w:jc w:val="center"/>
        <w:rPr>
          <w:rFonts w:ascii="Arial" w:hAnsi="Arial" w:cs="Arial"/>
          <w:b/>
          <w:caps/>
          <w:sz w:val="28"/>
          <w:szCs w:val="28"/>
          <w:u w:val="single"/>
          <w:lang w:val="uk-UA"/>
        </w:rPr>
      </w:pPr>
      <w:r>
        <w:rPr>
          <w:rFonts w:ascii="Arial" w:hAnsi="Arial" w:cs="Arial"/>
          <w:b/>
          <w:noProof/>
          <w:color w:val="FF0000"/>
          <w:sz w:val="26"/>
          <w:lang w:eastAsia="ru-RU"/>
        </w:rPr>
        <w:drawing>
          <wp:inline distT="0" distB="0" distL="0" distR="0">
            <wp:extent cx="685800" cy="7620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spacing w:before="280" w:after="280"/>
        <w:jc w:val="center"/>
        <w:rPr>
          <w:rFonts w:ascii="Arial" w:hAnsi="Arial" w:cs="Arial"/>
          <w:b/>
          <w:caps/>
          <w:sz w:val="28"/>
          <w:szCs w:val="28"/>
          <w:u w:val="single"/>
          <w:lang w:val="uk-UA"/>
        </w:rPr>
      </w:pPr>
      <w:r>
        <w:rPr>
          <w:rFonts w:ascii="Arial" w:hAnsi="Arial" w:cs="Arial"/>
          <w:b/>
          <w:caps/>
          <w:sz w:val="28"/>
          <w:szCs w:val="28"/>
          <w:u w:val="single"/>
          <w:lang w:val="uk-UA"/>
        </w:rPr>
        <w:t>__________НАЦІОНАЛЬНИЙ СТАНДАРТ УКРАЇНИ_______</w:t>
      </w:r>
    </w:p>
    <w:p w:rsidR="00A50DB5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hAnsi="Arial" w:cs="Arial"/>
          <w:b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hAnsi="Arial" w:cs="Arial"/>
          <w:b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  <w:t>ДСТУ EN</w:t>
      </w:r>
      <w:r>
        <w:rPr>
          <w:rFonts w:eastAsia="Courier New" w:cs="Courier New"/>
          <w:b/>
          <w:bCs/>
          <w:color w:val="222222"/>
          <w:sz w:val="28"/>
          <w:szCs w:val="28"/>
          <w:lang w:val="uk-UA"/>
        </w:rPr>
        <w:t xml:space="preserve"> </w:t>
      </w:r>
      <w:r>
        <w:rPr>
          <w:rFonts w:ascii="Arial" w:hAnsi="Arial" w:cs="Arial"/>
          <w:b/>
          <w:sz w:val="36"/>
          <w:szCs w:val="36"/>
          <w:lang w:val="uk-UA"/>
        </w:rPr>
        <w:t>1745:202_</w:t>
      </w:r>
    </w:p>
    <w:p w:rsidR="00A50DB5" w:rsidRDefault="00A50DB5" w:rsidP="00B575D5">
      <w:pPr>
        <w:pStyle w:val="Default"/>
        <w:shd w:val="clear" w:color="auto" w:fill="FFFFFF" w:themeFill="background1"/>
        <w:jc w:val="center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>(</w:t>
      </w:r>
      <w:r>
        <w:rPr>
          <w:rFonts w:ascii="Arial" w:hAnsi="Arial" w:cs="Arial"/>
          <w:b/>
          <w:sz w:val="36"/>
          <w:szCs w:val="36"/>
          <w:lang w:val="en-US"/>
        </w:rPr>
        <w:t>EN</w:t>
      </w:r>
      <w:r>
        <w:rPr>
          <w:rFonts w:ascii="Arial" w:hAnsi="Arial" w:cs="Arial"/>
          <w:b/>
          <w:sz w:val="36"/>
          <w:szCs w:val="36"/>
          <w:lang w:val="uk-UA"/>
        </w:rPr>
        <w:t xml:space="preserve"> 1745:2008, IDT)</w:t>
      </w:r>
    </w:p>
    <w:p w:rsidR="00A50DB5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eastAsia="Calibri" w:hAnsi="Arial" w:cs="Arial"/>
          <w:b/>
          <w:color w:val="FF0000"/>
          <w:sz w:val="28"/>
          <w:szCs w:val="28"/>
          <w:shd w:val="clear" w:color="auto" w:fill="F8F9FA"/>
        </w:rPr>
      </w:pPr>
    </w:p>
    <w:p w:rsidR="00A50DB5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eastAsia="Calibri" w:hAnsi="Arial" w:cs="Arial"/>
          <w:b/>
          <w:color w:val="FF0000"/>
          <w:sz w:val="28"/>
          <w:szCs w:val="28"/>
          <w:shd w:val="clear" w:color="auto" w:fill="F8F9FA"/>
        </w:rPr>
      </w:pPr>
    </w:p>
    <w:p w:rsidR="00A50DB5" w:rsidRPr="00811F5E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eastAsia="Calibri" w:hAnsi="Arial" w:cs="Arial"/>
          <w:b/>
          <w:color w:val="FF0000"/>
          <w:sz w:val="28"/>
          <w:szCs w:val="28"/>
          <w:shd w:val="clear" w:color="auto" w:fill="F8F9FA"/>
        </w:rPr>
      </w:pPr>
    </w:p>
    <w:p w:rsidR="00A50DB5" w:rsidRDefault="00A50DB5" w:rsidP="00B575D5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</w:pPr>
      <w:r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  <w:t>КАМ</w:t>
      </w:r>
      <w:r>
        <w:rPr>
          <w:rFonts w:ascii="Arial" w:eastAsia="Courier New" w:hAnsi="Arial" w:cs="Arial"/>
          <w:b/>
          <w:bCs/>
          <w:color w:val="222222"/>
          <w:sz w:val="36"/>
          <w:szCs w:val="36"/>
        </w:rPr>
        <w:t>`</w:t>
      </w:r>
      <w:r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  <w:t>ЯН</w:t>
      </w:r>
      <w:r w:rsidR="00EE4656"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  <w:t>Е</w:t>
      </w:r>
      <w:r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  <w:t xml:space="preserve"> МУРУВАННЯ ТА  ВИРОБИ ДЛЯ НЬОГО. </w:t>
      </w:r>
    </w:p>
    <w:p w:rsidR="00A50DB5" w:rsidRDefault="00A50DB5" w:rsidP="00B575D5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</w:pPr>
      <w:r>
        <w:rPr>
          <w:rFonts w:ascii="Arial" w:eastAsia="Courier New" w:hAnsi="Arial" w:cs="Arial"/>
          <w:b/>
          <w:bCs/>
          <w:color w:val="222222"/>
          <w:sz w:val="36"/>
          <w:szCs w:val="36"/>
          <w:lang w:val="uk-UA"/>
        </w:rPr>
        <w:t>МЕТОД ВИЗНАЧЕННЯ  ТЕПЛОТЕХНІЧНИХ ВЛАСТИВОСТЕЙ</w:t>
      </w:r>
    </w:p>
    <w:p w:rsidR="00A50DB5" w:rsidRDefault="00A50DB5" w:rsidP="00B575D5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alibri" w:hAnsi="Arial" w:cs="Arial"/>
          <w:b/>
          <w:sz w:val="36"/>
          <w:szCs w:val="36"/>
          <w:shd w:val="clear" w:color="auto" w:fill="F8F9FA"/>
        </w:rPr>
      </w:pP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</w:tabs>
        <w:autoSpaceDE w:val="0"/>
        <w:spacing w:before="280" w:after="280"/>
        <w:jc w:val="center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(Проект, перша редакція)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autoSpaceDE w:val="0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Київ</w:t>
      </w:r>
    </w:p>
    <w:p w:rsidR="00A50DB5" w:rsidRDefault="00A50DB5" w:rsidP="00B575D5">
      <w:pP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ДП «</w:t>
      </w:r>
      <w:proofErr w:type="spellStart"/>
      <w:r>
        <w:rPr>
          <w:rFonts w:ascii="Arial" w:hAnsi="Arial" w:cs="Arial"/>
          <w:b/>
          <w:sz w:val="28"/>
          <w:szCs w:val="28"/>
          <w:lang w:val="uk-UA"/>
        </w:rPr>
        <w:t>УкрНДНЦ</w:t>
      </w:r>
      <w:proofErr w:type="spellEnd"/>
      <w:r>
        <w:rPr>
          <w:rFonts w:ascii="Arial" w:hAnsi="Arial" w:cs="Arial"/>
          <w:b/>
          <w:sz w:val="28"/>
          <w:szCs w:val="28"/>
          <w:lang w:val="uk-UA"/>
        </w:rPr>
        <w:t>»</w:t>
      </w:r>
    </w:p>
    <w:p w:rsidR="00A50DB5" w:rsidRDefault="00A50DB5" w:rsidP="00B575D5">
      <w:pP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202_</w:t>
      </w:r>
    </w:p>
    <w:p w:rsidR="00A50DB5" w:rsidRDefault="00A50DB5" w:rsidP="00B575D5">
      <w:pPr>
        <w:pStyle w:val="af"/>
        <w:pageBreakBefore/>
        <w:shd w:val="clear" w:color="auto" w:fill="FFFFFF" w:themeFill="background1"/>
        <w:rPr>
          <w:rFonts w:ascii="Arial" w:hAnsi="Arial" w:cs="Arial"/>
          <w:b w:val="0"/>
          <w:caps/>
          <w:sz w:val="28"/>
          <w:szCs w:val="28"/>
          <w:lang w:val="uk-UA"/>
        </w:rPr>
      </w:pPr>
      <w:r>
        <w:rPr>
          <w:rFonts w:ascii="Arial" w:hAnsi="Arial" w:cs="Arial"/>
          <w:b w:val="0"/>
          <w:caps/>
          <w:sz w:val="28"/>
          <w:szCs w:val="28"/>
          <w:lang w:val="uk-UA"/>
        </w:rPr>
        <w:lastRenderedPageBreak/>
        <w:t>Передмова</w:t>
      </w: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jc w:val="both"/>
        <w:rPr>
          <w:rFonts w:ascii="Arial" w:hAnsi="Arial" w:cs="Arial"/>
          <w:caps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caps/>
          <w:sz w:val="28"/>
          <w:szCs w:val="28"/>
          <w:lang w:val="uk-UA"/>
        </w:rPr>
        <w:t>1 РОЗРОБЛЕНО</w:t>
      </w:r>
      <w:r>
        <w:rPr>
          <w:rFonts w:ascii="Arial" w:hAnsi="Arial" w:cs="Arial"/>
          <w:sz w:val="28"/>
          <w:szCs w:val="28"/>
          <w:lang w:val="uk-UA"/>
        </w:rPr>
        <w:t>: Державне  підприємство «Український науково-дослідний і проектно-конструкторський інститут будівельних матеріалів та  виробів «НДІБМВ», ТК 305 «Будівельні вироби і матеріали»</w:t>
      </w: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2 ПРИЙНЯТО ТА НАДАНО ЧИННОСТІ: 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Default="00A50DB5" w:rsidP="00B575D5">
      <w:pPr>
        <w:pStyle w:val="Default"/>
        <w:shd w:val="clear" w:color="auto" w:fill="FFFFFF" w:themeFill="background1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3 Національний стандарт відповідає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EN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1745:2008 </w:t>
      </w:r>
      <w:r>
        <w:rPr>
          <w:rFonts w:ascii="Arial" w:eastAsia="Calibri" w:hAnsi="Arial" w:cs="Arial"/>
          <w:sz w:val="28"/>
          <w:szCs w:val="28"/>
          <w:lang w:val="en-US"/>
        </w:rPr>
        <w:t>Masonry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and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masonry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products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- </w:t>
      </w:r>
      <w:proofErr w:type="spellStart"/>
      <w:r>
        <w:rPr>
          <w:rFonts w:ascii="Arial" w:eastAsia="Calibri" w:hAnsi="Arial" w:cs="Arial"/>
          <w:sz w:val="28"/>
          <w:szCs w:val="28"/>
          <w:lang w:val="uk-UA"/>
        </w:rPr>
        <w:t>Metod</w:t>
      </w:r>
      <w:proofErr w:type="spellEnd"/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sz w:val="28"/>
          <w:szCs w:val="28"/>
          <w:lang w:val="uk-UA"/>
        </w:rPr>
        <w:t>for</w:t>
      </w:r>
      <w:proofErr w:type="spellEnd"/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sz w:val="28"/>
          <w:szCs w:val="28"/>
          <w:lang w:val="uk-UA"/>
        </w:rPr>
        <w:t>determining</w:t>
      </w:r>
      <w:proofErr w:type="spellEnd"/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sz w:val="28"/>
          <w:szCs w:val="28"/>
          <w:lang w:val="uk-UA"/>
        </w:rPr>
        <w:t>thermal</w:t>
      </w:r>
      <w:proofErr w:type="spellEnd"/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sz w:val="28"/>
          <w:szCs w:val="28"/>
          <w:lang w:val="uk-UA"/>
        </w:rPr>
        <w:t>properties</w:t>
      </w:r>
      <w:proofErr w:type="spellEnd"/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(Кам`ян</w:t>
      </w:r>
      <w:r w:rsidR="00EE4656">
        <w:rPr>
          <w:rFonts w:ascii="Arial" w:hAnsi="Arial" w:cs="Arial"/>
          <w:sz w:val="28"/>
          <w:szCs w:val="28"/>
          <w:lang w:val="uk-UA"/>
        </w:rPr>
        <w:t>е</w:t>
      </w:r>
      <w:r>
        <w:rPr>
          <w:rFonts w:ascii="Arial" w:eastAsia="Courier New" w:hAnsi="Arial" w:cs="Arial"/>
          <w:color w:val="222222"/>
          <w:sz w:val="28"/>
          <w:szCs w:val="28"/>
          <w:lang w:val="uk-UA"/>
        </w:rPr>
        <w:t xml:space="preserve"> мурування та  вироби для нього. Метод визначення  теплотехнічних властивостей</w:t>
      </w:r>
      <w:r>
        <w:rPr>
          <w:rFonts w:ascii="Arial" w:hAnsi="Arial" w:cs="Arial"/>
          <w:sz w:val="28"/>
          <w:szCs w:val="28"/>
          <w:lang w:val="uk-UA"/>
        </w:rPr>
        <w:t>)</w:t>
      </w: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Ступінь відповідності </w:t>
      </w: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hAnsi="Arial" w:cs="Arial"/>
          <w:sz w:val="28"/>
          <w:szCs w:val="28"/>
          <w:lang w:val="uk-UA"/>
        </w:rPr>
        <w:t xml:space="preserve"> ідентичний (</w:t>
      </w:r>
      <w:r>
        <w:rPr>
          <w:rFonts w:ascii="Arial" w:hAnsi="Arial" w:cs="Arial"/>
          <w:sz w:val="28"/>
          <w:szCs w:val="28"/>
          <w:lang w:val="en-US"/>
        </w:rPr>
        <w:t>IDT</w:t>
      </w:r>
      <w:r>
        <w:rPr>
          <w:rFonts w:ascii="Arial" w:hAnsi="Arial" w:cs="Arial"/>
          <w:sz w:val="28"/>
          <w:szCs w:val="28"/>
          <w:lang w:val="uk-UA"/>
        </w:rPr>
        <w:t>)</w:t>
      </w: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Переклад з англійської (</w:t>
      </w:r>
      <w:r>
        <w:rPr>
          <w:rFonts w:ascii="Arial" w:hAnsi="Arial" w:cs="Arial"/>
          <w:sz w:val="28"/>
          <w:szCs w:val="28"/>
          <w:lang w:val="en-US"/>
        </w:rPr>
        <w:t>en</w:t>
      </w:r>
      <w:r>
        <w:rPr>
          <w:rFonts w:ascii="Arial" w:hAnsi="Arial" w:cs="Arial"/>
          <w:sz w:val="28"/>
          <w:szCs w:val="28"/>
          <w:lang w:val="uk-UA"/>
        </w:rPr>
        <w:t>)</w:t>
      </w: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4 Цей стандарт розроблено згідно з правилами, установленими в національній стандартизації України</w:t>
      </w: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ind w:right="180"/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ind w:left="180" w:right="180" w:hanging="18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5 УВЕДЕНО ВПЕРШЕ</w:t>
      </w: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ind w:left="180" w:right="180" w:hanging="180"/>
        <w:jc w:val="both"/>
        <w:rPr>
          <w:rFonts w:ascii="Arial" w:hAnsi="Arial" w:cs="Arial"/>
          <w:sz w:val="24"/>
          <w:szCs w:val="24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ind w:left="180" w:right="180" w:hanging="180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________________________________________________________________________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ind w:firstLine="709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Право власності на цей національний стандарт належить державі.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Заборонено  повністю чи частково видавати,  відтворювати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задля розповсюджування  і розповсюджувати як офіційне видання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цей національний  стандарт  або його частини на будь-яких носіях інформації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 без дозволу ДП «</w:t>
      </w:r>
      <w:proofErr w:type="spellStart"/>
      <w:r>
        <w:rPr>
          <w:rFonts w:ascii="Arial" w:hAnsi="Arial" w:cs="Arial"/>
          <w:b/>
          <w:sz w:val="24"/>
          <w:szCs w:val="24"/>
          <w:lang w:val="uk-UA"/>
        </w:rPr>
        <w:t>УкрНДНЦ</w:t>
      </w:r>
      <w:proofErr w:type="spellEnd"/>
      <w:r>
        <w:rPr>
          <w:rFonts w:ascii="Arial" w:hAnsi="Arial" w:cs="Arial"/>
          <w:b/>
          <w:sz w:val="24"/>
          <w:szCs w:val="24"/>
          <w:lang w:val="uk-UA"/>
        </w:rPr>
        <w:t>» чи уповноваженої ним особи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ind w:left="-360" w:firstLine="36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ДП «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УкрНДНЦ</w:t>
      </w:r>
      <w:proofErr w:type="spellEnd"/>
      <w:r>
        <w:rPr>
          <w:rFonts w:ascii="Arial" w:hAnsi="Arial" w:cs="Arial"/>
          <w:sz w:val="24"/>
          <w:szCs w:val="24"/>
          <w:lang w:val="uk-UA"/>
        </w:rPr>
        <w:t>», 202_</w:t>
      </w:r>
    </w:p>
    <w:p w:rsidR="00A50DB5" w:rsidRDefault="00A50DB5" w:rsidP="00B575D5">
      <w:pPr>
        <w:pageBreakBefore/>
        <w:shd w:val="clear" w:color="auto" w:fill="FFFFFF" w:themeFill="background1"/>
        <w:spacing w:after="160" w:line="252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>
        <w:rPr>
          <w:rFonts w:ascii="Arial" w:eastAsia="Calibri" w:hAnsi="Arial" w:cs="Arial"/>
          <w:b/>
          <w:sz w:val="28"/>
          <w:szCs w:val="28"/>
          <w:lang w:val="uk-UA"/>
        </w:rPr>
        <w:lastRenderedPageBreak/>
        <w:t>ЗМІСТ</w:t>
      </w:r>
    </w:p>
    <w:tbl>
      <w:tblPr>
        <w:tblW w:w="10137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675"/>
        <w:gridCol w:w="709"/>
        <w:gridCol w:w="142"/>
        <w:gridCol w:w="7796"/>
        <w:gridCol w:w="815"/>
      </w:tblGrid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 w:rsidRPr="00112E86"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FFFFF" w:themeFill="background1"/>
                <w:lang w:val="uk-UA"/>
              </w:rPr>
              <w:t>Національний вступ . . . . . . . . . . . . . . . . . . . . . . . . . . . . . . . . . . . . .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en-US"/>
              </w:rPr>
              <w:t>V</w:t>
            </w: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Вступ . . . . . . . . . . . . .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Сфера застосування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</w:t>
            </w: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color w:val="222222"/>
                <w:sz w:val="28"/>
                <w:szCs w:val="28"/>
                <w:lang w:val="uk-UA"/>
              </w:rPr>
              <w:t xml:space="preserve">Нормативні посилання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>1</w:t>
            </w: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bookmarkStart w:id="0" w:name="tw-target-text"/>
            <w:bookmarkEnd w:id="0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Терміни, визначення та позначення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>1</w:t>
            </w: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</w:rPr>
              <w:t xml:space="preserve">3.1 </w:t>
            </w:r>
            <w:proofErr w:type="spellStart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</w:rPr>
              <w:t>Терміни</w:t>
            </w:r>
            <w:proofErr w:type="spellEnd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</w:rPr>
              <w:t xml:space="preserve"> та </w:t>
            </w:r>
            <w:proofErr w:type="spellStart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</w:rPr>
              <w:t>визначення</w:t>
            </w:r>
            <w:proofErr w:type="spellEnd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3.2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Позначення</w:t>
            </w:r>
            <w:proofErr w:type="spellEnd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3.3 Індекси. . . . . . . .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bookmarkStart w:id="1" w:name="tw-target-text1"/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>М</w:t>
            </w:r>
            <w:bookmarkEnd w:id="1"/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 xml:space="preserve">етоди визначення </w:t>
            </w:r>
            <w:r>
              <w:rPr>
                <w:rFonts w:ascii="Arial" w:eastAsia="Symbol" w:hAnsi="Arial" w:cs="Symbol"/>
                <w:i/>
                <w:color w:val="222222"/>
                <w:sz w:val="32"/>
                <w:szCs w:val="32"/>
                <w:shd w:val="clear" w:color="auto" w:fill="F8F9F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22222"/>
                <w:sz w:val="32"/>
                <w:szCs w:val="32"/>
                <w:shd w:val="clear" w:color="auto" w:fill="F8F9FA"/>
                <w:vertAlign w:val="subscript"/>
                <w:lang w:val="uk-UA"/>
              </w:rPr>
              <w:t>10,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22222"/>
                <w:sz w:val="32"/>
                <w:szCs w:val="32"/>
                <w:shd w:val="clear" w:color="auto" w:fill="F8F9FA"/>
                <w:vertAlign w:val="subscript"/>
              </w:rPr>
              <w:t>dry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222222"/>
                <w:sz w:val="32"/>
                <w:szCs w:val="32"/>
                <w:shd w:val="clear" w:color="auto" w:fill="F8F9FA"/>
                <w:vertAlign w:val="subscript"/>
                <w:lang w:val="uk-UA"/>
              </w:rPr>
              <w:t>,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22222"/>
                <w:sz w:val="32"/>
                <w:szCs w:val="32"/>
                <w:shd w:val="clear" w:color="auto" w:fill="F8F9FA"/>
                <w:vertAlign w:val="subscript"/>
              </w:rPr>
              <w:t>unit</w:t>
            </w:r>
            <w:proofErr w:type="spellEnd"/>
            <w:r w:rsidR="00B919FF">
              <w:rPr>
                <w:rFonts w:ascii="Arial" w:eastAsia="Calibri" w:hAnsi="Arial" w:cs="Arial"/>
                <w:color w:val="202124"/>
                <w:sz w:val="40"/>
                <w:szCs w:val="40"/>
                <w:shd w:val="clear" w:color="auto" w:fill="F8F9FA"/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повнотілих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 xml:space="preserve">виробів для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кам’яного  мурування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 xml:space="preserve"> та </w:t>
            </w:r>
            <w:r>
              <w:rPr>
                <w:rFonts w:ascii="Arial" w:eastAsia="Symbol" w:hAnsi="Arial" w:cs="Symbol"/>
                <w:i/>
                <w:color w:val="202124"/>
                <w:sz w:val="32"/>
                <w:szCs w:val="32"/>
                <w:shd w:val="clear" w:color="auto" w:fill="F8F9FA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10,dry,mor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shd w:val="clear" w:color="auto" w:fill="F8F9FA"/>
                <w:vertAlign w:val="subscript"/>
                <w:lang w:val="uk-UA"/>
              </w:rPr>
              <w:t xml:space="preserve"> 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 xml:space="preserve"> розчинів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4.1 Загальні положення.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4.2</w:t>
            </w:r>
            <w:r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 xml:space="preserve">  </w:t>
            </w:r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З</w:t>
            </w:r>
            <w:r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начення 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10,dry,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mat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повнотілих виробів для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кам’яного мурування </w:t>
            </w:r>
            <w:r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 та </w:t>
            </w:r>
            <w:r>
              <w:rPr>
                <w:rFonts w:ascii="Arial" w:eastAsia="Symbol" w:hAnsi="Arial" w:cs="Symbol"/>
                <w:i/>
                <w:color w:val="202124"/>
                <w:sz w:val="32"/>
                <w:szCs w:val="32"/>
                <w:shd w:val="clear" w:color="auto" w:fill="F8F9FA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10,dry,mor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shd w:val="clear" w:color="auto" w:fill="F8F9FA"/>
                <w:vertAlign w:val="subscript"/>
                <w:lang w:val="uk-UA"/>
              </w:rPr>
              <w:t xml:space="preserve">  </w:t>
            </w:r>
            <w:r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розчинів </w:t>
            </w:r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7938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4.2.1 Модель S1. Визначення </w:t>
            </w:r>
            <w:r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lang w:val="uk-UA"/>
              </w:rPr>
              <w:t>λ10</w:t>
            </w:r>
            <w:r>
              <w:rPr>
                <w:rFonts w:ascii="Arial" w:eastAsia="Calibri" w:hAnsi="Arial" w:cs="Arial"/>
                <w:bCs/>
                <w:i/>
                <w:sz w:val="32"/>
                <w:szCs w:val="32"/>
                <w:shd w:val="clear" w:color="auto" w:fill="F8F9FA"/>
                <w:vertAlign w:val="subscript"/>
                <w:lang w:val="uk-UA"/>
              </w:rPr>
              <w:t>,dry,unit</w:t>
            </w:r>
            <w:r w:rsidR="00B919FF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 на основі залежності</w:t>
            </w:r>
            <w:r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значень таблиці </w:t>
            </w:r>
            <w:r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lang w:val="uk-UA"/>
              </w:rPr>
              <w:t>λ10</w:t>
            </w:r>
            <w:r>
              <w:rPr>
                <w:rFonts w:ascii="Arial" w:eastAsia="Calibri" w:hAnsi="Arial" w:cs="Arial"/>
                <w:bCs/>
                <w:i/>
                <w:sz w:val="32"/>
                <w:szCs w:val="32"/>
                <w:shd w:val="clear" w:color="auto" w:fill="F8F9FA"/>
                <w:vertAlign w:val="subscript"/>
                <w:lang w:val="uk-UA"/>
              </w:rPr>
              <w:t>,dry,mat</w:t>
            </w:r>
            <w:r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від  щільності  матеріалу нетто в сухому стані</w:t>
            </w:r>
            <w:r>
              <w:rPr>
                <w:rFonts w:ascii="Arial" w:hAnsi="Arial"/>
                <w:sz w:val="28"/>
                <w:szCs w:val="28"/>
                <w:lang w:val="uk-UA"/>
              </w:rPr>
              <w:t>. . . . . . . . .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7938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4.2.2</w:t>
            </w:r>
            <w:bookmarkStart w:id="2" w:name="tw-target-text3"/>
            <w:bookmarkEnd w:id="2"/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Модель S2. Визначення значення </w:t>
            </w:r>
            <w:r>
              <w:rPr>
                <w:rFonts w:ascii="Arial" w:eastAsia="Symbol" w:hAnsi="Arial" w:cs="Symbo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10,dry,unit</w:t>
            </w:r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vertAlign w:val="subscript"/>
                <w:lang w:val="uk-UA"/>
              </w:rPr>
              <w:t xml:space="preserve">  </w:t>
            </w:r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на основі  г</w:t>
            </w:r>
            <w:r w:rsidR="00B919FF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рафічної залежності  значення </w:t>
            </w:r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>
              <w:rPr>
                <w:rFonts w:ascii="Arial" w:eastAsia="Symbol" w:hAnsi="Arial" w:cs="Symbo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10,dry,mat</w:t>
            </w:r>
            <w:r>
              <w:rPr>
                <w:rFonts w:ascii="Arial" w:eastAsia="Arial" w:hAnsi="Arial" w:cs="Arial"/>
                <w:i/>
                <w:iCs/>
                <w:sz w:val="28"/>
                <w:szCs w:val="28"/>
                <w:shd w:val="clear" w:color="auto" w:fill="F8F9FA"/>
                <w:vertAlign w:val="subscript"/>
                <w:lang w:val="uk-UA"/>
              </w:rPr>
              <w:t xml:space="preserve">  </w:t>
            </w:r>
            <w:r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>від</w:t>
            </w:r>
            <w:r>
              <w:rPr>
                <w:rFonts w:ascii="Arial" w:eastAsia="Arial" w:hAnsi="Arial" w:cs="Arial"/>
                <w:iCs/>
                <w:sz w:val="28"/>
                <w:szCs w:val="28"/>
                <w:shd w:val="clear" w:color="auto" w:fill="F8F9FA"/>
                <w:lang w:val="uk-UA"/>
              </w:rPr>
              <w:t xml:space="preserve">  </w:t>
            </w:r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щільності матеріалу нетто   в сухому стані . . .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7938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4.2.3</w:t>
            </w:r>
            <w:bookmarkStart w:id="3" w:name="tw-target-text4"/>
            <w:bookmarkEnd w:id="3"/>
            <w:r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Модель S3. Визначення </w:t>
            </w:r>
            <w:r>
              <w:rPr>
                <w:rFonts w:ascii="Arial" w:eastAsia="Symbol" w:hAnsi="Arial" w:cs="Symbol"/>
                <w:i/>
                <w:sz w:val="28"/>
                <w:szCs w:val="28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dry</w:t>
            </w:r>
            <w:proofErr w:type="spellEnd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 xml:space="preserve">   </w:t>
            </w:r>
            <w:r>
              <w:rPr>
                <w:rFonts w:ascii="Arial" w:hAnsi="Arial"/>
                <w:sz w:val="28"/>
                <w:szCs w:val="28"/>
                <w:lang w:val="uk-UA"/>
              </w:rPr>
              <w:t>за допомог</w:t>
            </w:r>
            <w:r w:rsidR="00811F5E">
              <w:rPr>
                <w:rFonts w:ascii="Arial" w:hAnsi="Arial"/>
                <w:sz w:val="28"/>
                <w:szCs w:val="28"/>
                <w:lang w:val="uk-UA"/>
              </w:rPr>
              <w:t>ою коефіцієнту  теплопередачі</w: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mas</w:t>
            </w:r>
            <w:proofErr w:type="spellEnd"/>
            <w:r>
              <w:rPr>
                <w:rFonts w:ascii="Arial" w:hAnsi="Arial"/>
                <w:sz w:val="28"/>
                <w:szCs w:val="28"/>
                <w:lang w:val="uk-UA"/>
              </w:rPr>
              <w:t xml:space="preserve">) мурування, що побудована з повнотілих 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виробів та розчину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bCs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4.3 </w:t>
            </w:r>
            <w:r>
              <w:rPr>
                <w:rFonts w:ascii="Arial" w:eastAsia="Calibri" w:hAnsi="Arial" w:cs="Arial"/>
                <w:b/>
                <w:bCs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bookmarkStart w:id="4" w:name="tw-target-text5"/>
            <w:bookmarkEnd w:id="4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Методи випробувань та кількість зразків, що відбираються для різних моделей .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bookmarkStart w:id="5" w:name="tw-target-text6"/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>М</w:t>
            </w:r>
            <w:bookmarkEnd w:id="5"/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етоди визначення еквівалентних значень </w:t>
            </w:r>
            <w:r>
              <w:rPr>
                <w:rFonts w:ascii="Arial" w:eastAsia="Symbol" w:hAnsi="Arial" w:cs="Symbol"/>
                <w:i/>
                <w:sz w:val="28"/>
                <w:szCs w:val="28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dry</w:t>
            </w:r>
            <w:proofErr w:type="spellEnd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proofErr w:type="spellEnd"/>
            <w:r w:rsidR="00B919FF"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 пустотілих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та композитних  виробів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</w:t>
            </w:r>
            <w:r w:rsidR="00B919FF"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. . .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5.1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Загальні положення  . . . . . . </w:t>
            </w:r>
            <w:r w:rsidR="00B919FF">
              <w:rPr>
                <w:rFonts w:ascii="Arial" w:eastAsia="Calibri" w:hAnsi="Arial" w:cs="Arial"/>
                <w:sz w:val="28"/>
                <w:szCs w:val="28"/>
                <w:lang w:val="uk-UA"/>
              </w:rPr>
              <w:t>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5.2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Методи розрахунку.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</w:t>
            </w:r>
            <w:bookmarkStart w:id="6" w:name="tw-target-text7"/>
            <w:bookmarkEnd w:id="6"/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</w:t>
            </w:r>
            <w:r w:rsidR="00B919FF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Значення 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</w:rPr>
              <w:t>dry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,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</w:rPr>
              <w:t>unit</w:t>
            </w:r>
            <w:proofErr w:type="spellEnd"/>
            <w:r>
              <w:rPr>
                <w:rFonts w:ascii="Arial" w:eastAsia="Calibri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виробів</w:t>
            </w:r>
            <w:r w:rsid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для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кам’яного мурування.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5.3.1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Визначення </w:t>
            </w:r>
            <w:r w:rsidR="00B919FF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значень </w:t>
            </w:r>
            <w:r>
              <w:rPr>
                <w:rFonts w:ascii="Arial" w:eastAsia="Symbol" w:hAnsi="Arial" w:cs="Symbol"/>
                <w:i/>
                <w:sz w:val="28"/>
                <w:szCs w:val="28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dry</w:t>
            </w:r>
            <w:proofErr w:type="spellEnd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B919FF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з використанням табличного співвідношення 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</w:t>
            </w:r>
            <w:proofErr w:type="spellStart"/>
            <w:r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  <w:r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bCs/>
                <w:i/>
                <w:sz w:val="28"/>
                <w:szCs w:val="28"/>
                <w:lang w:val="uk-UA"/>
              </w:rPr>
              <w:t>/</w:t>
            </w:r>
            <w:proofErr w:type="spellStart"/>
            <w:r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>mat</w:t>
            </w:r>
            <w:proofErr w:type="spellEnd"/>
            <w:r>
              <w:rPr>
                <w:rFonts w:ascii="Arial" w:eastAsia="Calibri" w:hAnsi="Arial" w:cs="Arial"/>
                <w:sz w:val="28"/>
                <w:szCs w:val="28"/>
                <w:vertAlign w:val="subscript"/>
                <w:lang w:val="uk-UA"/>
              </w:rPr>
              <w:t>.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. </w:t>
            </w:r>
            <w:r w:rsidR="00B919FF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5.3.2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Визначення </w:t>
            </w:r>
            <w:r w:rsidR="00B919FF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значення </w:t>
            </w:r>
            <w:r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B919FF">
              <w:rPr>
                <w:rFonts w:ascii="Arial" w:eastAsia="Calibri" w:hAnsi="Arial" w:cs="Arial"/>
                <w:sz w:val="28"/>
                <w:szCs w:val="28"/>
                <w:lang w:val="uk-UA"/>
              </w:rPr>
              <w:t>на основі  розрахунку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5.3.3</w:t>
            </w:r>
            <w:bookmarkStart w:id="7" w:name="tw-target-text9"/>
            <w:bookmarkEnd w:id="7"/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Модель P5. Визначення  </w:t>
            </w:r>
            <w:r w:rsidR="00B919FF"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 значень </w:t>
            </w: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 </w:t>
            </w:r>
            <w:r w:rsidR="00B919FF"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  </w:t>
            </w:r>
            <w:r w:rsidR="00B919FF"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за допомогою </w:t>
            </w:r>
            <w:r w:rsidR="00811F5E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коефіцієнту теплопередачі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800000"/>
                <w:sz w:val="28"/>
                <w:szCs w:val="28"/>
                <w:lang w:val="uk-UA"/>
              </w:rPr>
              <w:t>U</w:t>
            </w:r>
            <w:r>
              <w:rPr>
                <w:rFonts w:ascii="Arial" w:eastAsia="Arial" w:hAnsi="Arial" w:cs="Arial"/>
                <w:i/>
                <w:iCs/>
                <w:color w:val="800000"/>
                <w:sz w:val="32"/>
                <w:szCs w:val="32"/>
                <w:vertAlign w:val="subscript"/>
                <w:lang w:val="uk-UA"/>
              </w:rPr>
              <w:t>mas</w:t>
            </w:r>
            <w:proofErr w:type="spellEnd"/>
            <w:r>
              <w:rPr>
                <w:rFonts w:ascii="Arial" w:hAnsi="Arial"/>
                <w:color w:val="202124"/>
                <w:sz w:val="32"/>
                <w:szCs w:val="32"/>
                <w:lang w:val="uk-UA"/>
              </w:rPr>
              <w:t>)</w:t>
            </w:r>
            <w:r w:rsid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мурування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з   пустотілих виробів або з композитних виробів для кам’яного  мурування та розчину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</w:t>
            </w:r>
            <w:r w:rsidR="00B919FF"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5.3.4</w:t>
            </w:r>
            <w:bookmarkStart w:id="8" w:name="tw-target-text10"/>
            <w:bookmarkEnd w:id="8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Методи випробування та кількість зразків, що відбираються для різних моделей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95408B" w:rsidTr="00112E86">
        <w:tc>
          <w:tcPr>
            <w:tcW w:w="675" w:type="dxa"/>
            <w:shd w:val="clear" w:color="auto" w:fill="FFFFFF" w:themeFill="background1"/>
          </w:tcPr>
          <w:p w:rsidR="0095408B" w:rsidRDefault="0095408B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95408B" w:rsidRPr="0095408B" w:rsidRDefault="0095408B" w:rsidP="00B575D5">
            <w:pPr>
              <w:pStyle w:val="afa"/>
              <w:shd w:val="clear" w:color="auto" w:fill="FFFFFF" w:themeFill="background1"/>
              <w:spacing w:line="276" w:lineRule="auto"/>
              <w:jc w:val="both"/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Pr="0095408B"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>5.4 Методи випробувань та кількість зразків, що відбираються для різних моделей</w:t>
            </w:r>
            <w:r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>.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95408B" w:rsidRDefault="0095408B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95408B" w:rsidTr="00112E86">
        <w:tc>
          <w:tcPr>
            <w:tcW w:w="675" w:type="dxa"/>
            <w:shd w:val="clear" w:color="auto" w:fill="FFFFFF" w:themeFill="background1"/>
          </w:tcPr>
          <w:p w:rsidR="0095408B" w:rsidRDefault="0095408B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95408B" w:rsidRDefault="0095408B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95408B" w:rsidRDefault="0095408B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bCs/>
                <w:sz w:val="28"/>
                <w:szCs w:val="28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:rsidR="0095408B" w:rsidRDefault="0095408B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B919FF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bookmarkStart w:id="9" w:name="tw-target-text11"/>
            <w:bookmarkEnd w:id="9"/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>Коефіцієнт перерахун</w:t>
            </w:r>
            <w:r w:rsidR="00A50DB5"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>к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у </w:t>
            </w:r>
            <w:r w:rsidR="00A50DB5"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 вміст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>у</w:t>
            </w:r>
            <w:r w:rsidR="00A50DB5">
              <w:rPr>
                <w:rFonts w:ascii="Arial" w:eastAsia="Calibri" w:hAnsi="Arial" w:cs="Arial"/>
                <w:color w:val="202124"/>
                <w:sz w:val="28"/>
                <w:szCs w:val="28"/>
                <w:lang w:val="uk-UA"/>
              </w:rPr>
              <w:t xml:space="preserve"> вологи</w:t>
            </w:r>
            <w:r w:rsidR="00A50DB5">
              <w:rPr>
                <w:rFonts w:ascii="Arial" w:eastAsia="Calibri" w:hAnsi="Arial" w:cs="Arial"/>
                <w:sz w:val="28"/>
                <w:szCs w:val="28"/>
                <w:lang w:val="uk-UA"/>
              </w:rPr>
              <w:t>.</w:t>
            </w:r>
            <w:r w:rsidR="00A50DB5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 xml:space="preserve">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Методи визначення розрахункових значень теплотехнічних показників (</w:t>
            </w:r>
            <w:proofErr w:type="spellStart"/>
            <w:r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R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або  </w:t>
            </w: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  <w:r>
              <w:rPr>
                <w:rFonts w:ascii="Arial" w:hAnsi="Arial"/>
                <w:color w:val="202124"/>
                <w:sz w:val="32"/>
                <w:szCs w:val="32"/>
                <w:lang w:val="uk-UA"/>
              </w:rPr>
              <w:t>)</w:t>
            </w:r>
            <w:r w:rsidR="004A33DE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мурування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з  виробів для кам’яного мурування та розчину . . . . </w:t>
            </w:r>
            <w:r w:rsid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7.1</w:t>
            </w:r>
          </w:p>
        </w:tc>
        <w:tc>
          <w:tcPr>
            <w:tcW w:w="7796" w:type="dxa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Загальні положення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7.2</w:t>
            </w:r>
          </w:p>
        </w:tc>
        <w:tc>
          <w:tcPr>
            <w:tcW w:w="7796" w:type="dxa"/>
            <w:shd w:val="clear" w:color="auto" w:fill="FFFFFF" w:themeFill="background1"/>
          </w:tcPr>
          <w:p w:rsidR="00A50DB5" w:rsidRDefault="00B919FF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Розрахункові значення</w:t>
            </w: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50DB5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="00A50DB5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або  </w:t>
            </w:r>
            <w:proofErr w:type="spellStart"/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λ</w:t>
            </w:r>
            <w:r w:rsidR="00A50DB5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  <w:r w:rsidR="00A50DB5">
              <w:rPr>
                <w:rFonts w:ascii="Arial" w:hAnsi="Arial"/>
                <w:color w:val="202124"/>
                <w:sz w:val="32"/>
                <w:szCs w:val="32"/>
                <w:lang w:val="uk-UA"/>
              </w:rPr>
              <w:t xml:space="preserve">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. . . . . .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CC33EA" w:rsidTr="00112E86">
        <w:tc>
          <w:tcPr>
            <w:tcW w:w="67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CC33EA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CC33EA" w:rsidRPr="00CC33EA" w:rsidRDefault="00CC33EA" w:rsidP="00B575D5">
            <w:pPr>
              <w:pStyle w:val="afa"/>
              <w:shd w:val="clear" w:color="auto" w:fill="FFFFFF" w:themeFill="background1"/>
              <w:spacing w:line="276" w:lineRule="auto"/>
              <w:jc w:val="both"/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</w:pPr>
            <w:r w:rsidRPr="00CC33EA"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 xml:space="preserve">7.2.1 Значення </w:t>
            </w:r>
            <w:proofErr w:type="spellStart"/>
            <w:r w:rsidRPr="00CC33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R</w:t>
            </w:r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design,mas</w:t>
            </w:r>
            <w:proofErr w:type="spellEnd"/>
            <w:r w:rsidRPr="00CC33EA"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 xml:space="preserve"> або </w:t>
            </w:r>
            <w:proofErr w:type="spellStart"/>
            <w:r w:rsidRPr="00CC33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design,mas</w:t>
            </w:r>
            <w:proofErr w:type="spellEnd"/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 xml:space="preserve"> </w:t>
            </w:r>
            <w:r w:rsidRPr="00CC33EA">
              <w:rPr>
                <w:rFonts w:ascii="Arial" w:eastAsia="Arial" w:hAnsi="Arial" w:cs="Arial"/>
                <w:iCs/>
                <w:color w:val="202124"/>
                <w:sz w:val="28"/>
                <w:szCs w:val="28"/>
                <w:lang w:val="uk-UA"/>
              </w:rPr>
              <w:t xml:space="preserve">з урахуванням значень </w:t>
            </w:r>
            <w:proofErr w:type="spellStart"/>
            <w:r w:rsidRPr="00CC33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</w:t>
            </w:r>
            <w:proofErr w:type="spellEnd"/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lang w:val="uk-UA"/>
              </w:rPr>
              <w:t xml:space="preserve"> </w:t>
            </w:r>
            <w:r w:rsidRPr="00CC33EA">
              <w:rPr>
                <w:rFonts w:ascii="Arial" w:eastAsia="Arial" w:hAnsi="Arial" w:cs="Arial"/>
                <w:iCs/>
                <w:color w:val="202124"/>
                <w:sz w:val="28"/>
                <w:szCs w:val="28"/>
                <w:lang w:val="uk-UA"/>
              </w:rPr>
              <w:t>виробів для мурування та розчину</w:t>
            </w:r>
            <w:r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>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CC33EA" w:rsidTr="00112E86">
        <w:tc>
          <w:tcPr>
            <w:tcW w:w="67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CC33EA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CC33EA" w:rsidRPr="00CC33EA" w:rsidRDefault="00CC33EA" w:rsidP="00B575D5">
            <w:pPr>
              <w:pStyle w:val="afa"/>
              <w:shd w:val="clear" w:color="auto" w:fill="FFFFFF" w:themeFill="background1"/>
              <w:spacing w:line="276" w:lineRule="auto"/>
              <w:jc w:val="both"/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</w:pPr>
            <w:r w:rsidRPr="00CC33EA"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 xml:space="preserve">7.2.2 Визначення розрахункових значень </w:t>
            </w:r>
            <w:proofErr w:type="spellStart"/>
            <w:r w:rsidRPr="00CC33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R</w:t>
            </w:r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design,mas</w:t>
            </w:r>
            <w:proofErr w:type="spellEnd"/>
            <w:r w:rsidRPr="00CC33EA"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 xml:space="preserve"> або </w:t>
            </w:r>
            <w:proofErr w:type="spellStart"/>
            <w:r w:rsidRPr="00CC33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design,mas</w:t>
            </w:r>
            <w:proofErr w:type="spellEnd"/>
            <w:r w:rsidRPr="00CC33EA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 xml:space="preserve"> </w:t>
            </w:r>
            <w:r w:rsidRPr="00CC33EA"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>за допомогою числового методу розрахунку на основі розрахункової теплопровідності використовуваних матеріалів</w:t>
            </w:r>
            <w:r>
              <w:rPr>
                <w:rFonts w:ascii="Arial" w:hAnsi="Arial"/>
                <w:bCs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. . .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7.3</w:t>
            </w:r>
          </w:p>
        </w:tc>
        <w:tc>
          <w:tcPr>
            <w:tcW w:w="7796" w:type="dxa"/>
            <w:shd w:val="clear" w:color="auto" w:fill="FFFFFF" w:themeFill="background1"/>
          </w:tcPr>
          <w:p w:rsidR="00A50DB5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Розрахункові з</w:t>
            </w:r>
            <w:r w:rsidR="00B919FF" w:rsidRP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начення</w:t>
            </w:r>
            <w:r w:rsidR="00B919FF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50DB5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="00A50DB5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або  </w:t>
            </w:r>
            <w:proofErr w:type="spellStart"/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λ</w:t>
            </w:r>
            <w:r w:rsidR="00A50DB5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мурування з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пустотілих вироб</w:t>
            </w:r>
            <w:r w:rsidR="00B919F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ів   або композитних виробів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для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кам’яного  му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рування та розчину, що отримані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на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основі табличних значень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. . . . . . .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7.3.1 Табличні значення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. . . . . . . . . . . . . . . . . . . . . . . . . . .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CC33EA" w:rsidTr="00112E86">
        <w:tc>
          <w:tcPr>
            <w:tcW w:w="67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CC33EA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CC33EA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7.3.2 Застосування Додатку В 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CC33EA" w:rsidTr="00112E86">
        <w:tc>
          <w:tcPr>
            <w:tcW w:w="67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CC33EA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CC33EA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7.3.3 Альтернативне застосування Додатку В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CC33EA" w:rsidRDefault="00CC33EA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CC33EA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bookmarkStart w:id="10" w:name="tw-target-text13"/>
            <w:bookmarkEnd w:id="10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Визначення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коефіцієнту</w:t>
            </w:r>
            <w:r w:rsidR="00811F5E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теплопередачі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кам’яного  мурування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bookmarkStart w:id="11" w:name="tw-target-text14"/>
            <w:bookmarkEnd w:id="11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Питома теплоємність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bookmarkStart w:id="12" w:name="tw-target-text15"/>
            <w:bookmarkEnd w:id="12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Правила заокруглення </w:t>
            </w:r>
            <w:r w:rsidR="004A33DE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значень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λ</w:t>
            </w:r>
            <w:bookmarkStart w:id="13" w:name="tw-target-text811"/>
            <w:bookmarkEnd w:id="13"/>
            <w:r>
              <w:rPr>
                <w:rFonts w:ascii="Arial" w:eastAsia="Arial" w:hAnsi="Arial" w:cs="Arial"/>
                <w:i/>
                <w:iCs/>
                <w:color w:val="800000"/>
                <w:sz w:val="28"/>
                <w:szCs w:val="28"/>
                <w:shd w:val="clear" w:color="auto" w:fill="F8F9FA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кам’яного мурування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Додаток 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(нормативний) </w:t>
            </w:r>
            <w:bookmarkStart w:id="14" w:name="tw-target-text16"/>
            <w:bookmarkEnd w:id="14"/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Табличне значення  </w:t>
            </w:r>
            <w:r>
              <w:rPr>
                <w:rFonts w:ascii="Arial" w:eastAsia="Symbol" w:hAnsi="Arial" w:cs="Symbo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10,dry,mat</w:t>
            </w:r>
            <w:bookmarkStart w:id="15" w:name="tw-target-text810"/>
            <w:bookmarkEnd w:id="15"/>
            <w:r>
              <w:rPr>
                <w:rFonts w:ascii="Arial" w:eastAsia="Arial" w:hAnsi="Arial" w:cs="Arial"/>
                <w:i/>
                <w:iCs/>
                <w:color w:val="800000"/>
                <w:sz w:val="28"/>
                <w:szCs w:val="28"/>
                <w:shd w:val="clear" w:color="auto" w:fill="F8F9FA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матеріалів для </w:t>
            </w:r>
            <w:bookmarkStart w:id="16" w:name="tw-target-text81"/>
            <w:bookmarkEnd w:id="16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кам’яного мурування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. . . . . . . . . . . . . . 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Cs/>
                <w:sz w:val="28"/>
                <w:szCs w:val="28"/>
                <w:lang w:val="uk-UA"/>
              </w:rPr>
              <w:t>Додаток В</w: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(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довідковий</w:t>
            </w:r>
            <w:r>
              <w:rPr>
                <w:rFonts w:ascii="Arial" w:hAnsi="Arial"/>
                <w:sz w:val="28"/>
                <w:szCs w:val="28"/>
                <w:lang w:val="uk-UA"/>
              </w:rPr>
              <w:t>)</w:t>
            </w:r>
            <w:bookmarkStart w:id="17" w:name="tw-target-text17"/>
            <w:bookmarkEnd w:id="17"/>
            <w:r>
              <w:rPr>
                <w:rFonts w:ascii="Arial" w:hAnsi="Arial"/>
                <w:sz w:val="28"/>
                <w:szCs w:val="28"/>
                <w:lang w:val="uk-UA"/>
              </w:rPr>
              <w:t xml:space="preserve"> Значення </w:t>
            </w: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 xml:space="preserve">R </w:t>
            </w:r>
            <w:proofErr w:type="spellStart"/>
            <w:r>
              <w:rPr>
                <w:rFonts w:ascii="Arial" w:hAnsi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dry</w:t>
            </w:r>
            <w:proofErr w:type="spellEnd"/>
            <w:r>
              <w:rPr>
                <w:rFonts w:ascii="Arial" w:hAnsi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 xml:space="preserve">, </w:t>
            </w:r>
            <w:proofErr w:type="spellStart"/>
            <w:r>
              <w:rPr>
                <w:rFonts w:ascii="Arial" w:hAnsi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mas</w:t>
            </w:r>
            <w:proofErr w:type="spellEnd"/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або значення </w:t>
            </w:r>
            <w:r>
              <w:rPr>
                <w:rFonts w:ascii="Arial" w:eastAsia="Symbol" w:hAnsi="Arial" w:cs="Symbol"/>
                <w:i/>
                <w:iCs/>
                <w:sz w:val="28"/>
                <w:szCs w:val="28"/>
                <w:shd w:val="clear" w:color="auto" w:fill="F8F9FA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10,dry,ma</w:t>
            </w:r>
            <w:bookmarkStart w:id="18" w:name="tw-target-text812"/>
            <w:bookmarkEnd w:id="18"/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s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мурування з різноманітних  пустотілих виробів для кам’яного мурування. . 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. . . . . </w:t>
            </w:r>
            <w:r w:rsidR="00445810">
              <w:rPr>
                <w:rFonts w:ascii="Arial" w:hAnsi="Arial" w:cs="Arial"/>
                <w:sz w:val="28"/>
                <w:szCs w:val="28"/>
                <w:lang w:val="uk-UA"/>
              </w:rPr>
              <w:t>. . . . . . . . . . . . . . . . . 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bCs/>
                <w:sz w:val="28"/>
                <w:szCs w:val="28"/>
              </w:rPr>
              <w:t>Додаток</w:t>
            </w:r>
            <w:proofErr w:type="spellEnd"/>
            <w:r>
              <w:rPr>
                <w:rFonts w:ascii="Arial" w:hAnsi="Arial"/>
                <w:bCs/>
                <w:sz w:val="28"/>
                <w:szCs w:val="28"/>
              </w:rPr>
              <w:t xml:space="preserve"> С </w:t>
            </w:r>
            <w:r>
              <w:rPr>
                <w:rFonts w:ascii="Arial" w:hAnsi="Arial"/>
                <w:sz w:val="28"/>
                <w:szCs w:val="28"/>
              </w:rPr>
              <w:t>(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довідковий</w:t>
            </w:r>
            <w:r>
              <w:rPr>
                <w:rFonts w:ascii="Arial" w:hAnsi="Arial"/>
                <w:sz w:val="28"/>
                <w:szCs w:val="28"/>
              </w:rPr>
              <w:t xml:space="preserve">) </w:t>
            </w:r>
            <w:bookmarkStart w:id="19" w:name="tw-target-text18"/>
            <w:bookmarkEnd w:id="19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Приклад  розрахунку з використанням таблиць  Додатка В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bCs/>
                <w:sz w:val="28"/>
                <w:szCs w:val="28"/>
              </w:rPr>
              <w:t>Додаток</w:t>
            </w:r>
            <w:proofErr w:type="spellEnd"/>
            <w:r>
              <w:rPr>
                <w:rFonts w:ascii="Arial" w:hAnsi="Arial"/>
                <w:bCs/>
                <w:sz w:val="28"/>
                <w:szCs w:val="28"/>
              </w:rPr>
              <w:t xml:space="preserve"> D</w:t>
            </w:r>
            <w:r>
              <w:rPr>
                <w:rFonts w:ascii="Arial" w:hAnsi="Arial"/>
                <w:sz w:val="28"/>
                <w:szCs w:val="28"/>
              </w:rPr>
              <w:t xml:space="preserve"> (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нормативний</w:t>
            </w:r>
            <w:r>
              <w:rPr>
                <w:rFonts w:ascii="Arial" w:hAnsi="Arial"/>
                <w:sz w:val="28"/>
                <w:szCs w:val="28"/>
              </w:rPr>
              <w:t xml:space="preserve">) </w:t>
            </w:r>
            <w:bookmarkStart w:id="20" w:name="tw-target-text19"/>
            <w:bookmarkEnd w:id="20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Вимоги до відповідних методів розрахунку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. . . . . . .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D.1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 </w:t>
            </w:r>
            <w:bookmarkStart w:id="21" w:name="tw-target-text20"/>
            <w:bookmarkEnd w:id="21"/>
            <w:r w:rsidR="00427738"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>Можливості методу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D.2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.</w:t>
            </w:r>
            <w:bookmarkStart w:id="22" w:name="tw-target-text21"/>
            <w:bookmarkEnd w:id="22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Вхідні </w:t>
            </w:r>
            <w:r w:rsidR="004A33DE"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дані та результати.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D.3 </w:t>
            </w:r>
            <w:bookmarkStart w:id="23" w:name="tw-target-text22"/>
            <w:bookmarkEnd w:id="23"/>
            <w:r w:rsidR="00427738"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>Перевірка точності методу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D.4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bookmarkStart w:id="24" w:name="tw-target-text23"/>
            <w:bookmarkEnd w:id="24"/>
            <w:r w:rsidR="00427738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Контрольні приклади</w:t>
            </w: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. . . . . . . . . . . . . . . . . . . . . . . . . . .</w:t>
            </w:r>
            <w:r w:rsidR="00427738">
              <w:rPr>
                <w:rFonts w:ascii="Arial" w:hAnsi="Arial" w:cs="Arial"/>
                <w:sz w:val="28"/>
                <w:szCs w:val="28"/>
                <w:lang w:val="uk-UA"/>
              </w:rPr>
              <w:t xml:space="preserve"> . . . . 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Додаток Е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(довідковий)</w:t>
            </w:r>
            <w:bookmarkStart w:id="25" w:name="tw-target-text24"/>
            <w:bookmarkEnd w:id="25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Оцінка відповідності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Додаток F (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довідковий)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  </w:t>
            </w:r>
            <w:bookmarkStart w:id="26" w:name="tw-target-text25"/>
            <w:bookmarkEnd w:id="26"/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Альтернативний метод поправки на  вміст вологи пустотілих виробів.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Бібліографія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Tr="00112E86">
        <w:tc>
          <w:tcPr>
            <w:tcW w:w="67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ДОДАТОК НА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(довідковий)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Перелік міжнародних і/або регіональних стандартів,  на які є посилання в   EN 1745:2008, та відповідних національних стандартів за їх наявності </w:t>
            </w:r>
            <w:r>
              <w:rPr>
                <w:rFonts w:ascii="Arial" w:eastAsia="Calibri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 xml:space="preserve">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A50DB5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</w:tbl>
    <w:p w:rsidR="00A50DB5" w:rsidRDefault="00A50DB5" w:rsidP="00B575D5">
      <w:pPr>
        <w:pageBreakBefore/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  <w:r>
        <w:rPr>
          <w:rFonts w:ascii="Arial" w:eastAsia="Calibri" w:hAnsi="Arial" w:cs="Arial"/>
          <w:b/>
          <w:sz w:val="28"/>
          <w:szCs w:val="28"/>
          <w:lang w:val="uk-UA"/>
        </w:rPr>
        <w:lastRenderedPageBreak/>
        <w:t>НАЦІОНАЛЬНИЙ ВСТУП</w:t>
      </w:r>
    </w:p>
    <w:p w:rsidR="00A50DB5" w:rsidRDefault="00A50DB5" w:rsidP="00B575D5">
      <w:pPr>
        <w:shd w:val="clear" w:color="auto" w:fill="FFFFFF" w:themeFill="background1"/>
        <w:spacing w:before="160" w:line="360" w:lineRule="auto"/>
        <w:ind w:firstLine="690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Arial" w:eastAsia="Calibri" w:hAnsi="Arial" w:cs="Arial"/>
          <w:sz w:val="28"/>
          <w:szCs w:val="28"/>
          <w:lang w:val="uk-UA"/>
        </w:rPr>
        <w:t xml:space="preserve">Цей  національний стандарт  ДСТУ </w:t>
      </w:r>
      <w:r>
        <w:rPr>
          <w:rFonts w:ascii="Arial" w:eastAsia="Calibri" w:hAnsi="Arial" w:cs="Arial"/>
          <w:sz w:val="28"/>
          <w:szCs w:val="28"/>
          <w:lang w:val="en-US"/>
        </w:rPr>
        <w:t>EN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1745:202_ (</w:t>
      </w:r>
      <w:r>
        <w:rPr>
          <w:rFonts w:ascii="Arial" w:eastAsia="Calibri" w:hAnsi="Arial" w:cs="Arial"/>
          <w:sz w:val="28"/>
          <w:szCs w:val="28"/>
          <w:lang w:val="en-US"/>
        </w:rPr>
        <w:t>EN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1745:2012, IDT)</w:t>
      </w:r>
      <w:r>
        <w:rPr>
          <w:rFonts w:ascii="Arial" w:hAnsi="Arial" w:cs="Arial"/>
          <w:sz w:val="28"/>
          <w:szCs w:val="28"/>
          <w:lang w:val="uk-UA"/>
        </w:rPr>
        <w:t xml:space="preserve"> «К</w:t>
      </w:r>
      <w:r>
        <w:rPr>
          <w:rFonts w:ascii="Arial" w:hAnsi="Arial"/>
          <w:color w:val="202124"/>
          <w:sz w:val="28"/>
          <w:szCs w:val="28"/>
          <w:lang w:val="uk-UA"/>
        </w:rPr>
        <w:t>ам’ян</w:t>
      </w:r>
      <w:r w:rsidR="00EE4656">
        <w:rPr>
          <w:rFonts w:ascii="Arial" w:hAnsi="Arial"/>
          <w:color w:val="202124"/>
          <w:sz w:val="28"/>
          <w:szCs w:val="28"/>
          <w:lang w:val="uk-UA"/>
        </w:rPr>
        <w:t>е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eastAsia="Courier New" w:hAnsi="Arial" w:cs="Arial"/>
          <w:bCs/>
          <w:color w:val="222222"/>
          <w:sz w:val="28"/>
          <w:szCs w:val="28"/>
          <w:lang w:val="uk-UA"/>
        </w:rPr>
        <w:t>мурування та вироби для нього. Метод визначення  теплотехнічних властивостей</w:t>
      </w:r>
      <w:r>
        <w:rPr>
          <w:rFonts w:ascii="Arial" w:eastAsia="Calibri" w:hAnsi="Arial" w:cs="Arial"/>
          <w:bCs/>
          <w:sz w:val="28"/>
          <w:szCs w:val="28"/>
          <w:lang w:val="uk-UA"/>
        </w:rPr>
        <w:t>»,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прийнятий методом перекладу, </w:t>
      </w: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ідентичний щодо</w:t>
      </w:r>
      <w:r>
        <w:rPr>
          <w:rFonts w:ascii="Arial" w:eastAsia="Calibri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EN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1745:2012 (версія </w:t>
      </w:r>
      <w:proofErr w:type="spellStart"/>
      <w:r>
        <w:rPr>
          <w:rFonts w:ascii="Arial" w:eastAsia="Calibri" w:hAnsi="Arial" w:cs="Arial"/>
          <w:sz w:val="28"/>
          <w:szCs w:val="28"/>
          <w:lang w:val="uk-UA"/>
        </w:rPr>
        <w:t>en</w:t>
      </w:r>
      <w:proofErr w:type="spellEnd"/>
      <w:r>
        <w:rPr>
          <w:rFonts w:ascii="Arial" w:eastAsia="Calibri" w:hAnsi="Arial" w:cs="Arial"/>
          <w:sz w:val="28"/>
          <w:szCs w:val="28"/>
          <w:lang w:val="uk-UA"/>
        </w:rPr>
        <w:t>) «</w:t>
      </w:r>
      <w:r>
        <w:rPr>
          <w:rFonts w:ascii="Arial" w:eastAsia="Calibri" w:hAnsi="Arial" w:cs="Arial"/>
          <w:color w:val="222222"/>
          <w:sz w:val="28"/>
          <w:szCs w:val="28"/>
          <w:lang w:val="en-US"/>
        </w:rPr>
        <w:t>Masonry</w:t>
      </w:r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color w:val="222222"/>
          <w:sz w:val="28"/>
          <w:szCs w:val="28"/>
          <w:lang w:val="en-US"/>
        </w:rPr>
        <w:t>and</w:t>
      </w:r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color w:val="222222"/>
          <w:sz w:val="28"/>
          <w:szCs w:val="28"/>
          <w:lang w:val="en-US"/>
        </w:rPr>
        <w:t>masonry</w:t>
      </w:r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color w:val="222222"/>
          <w:sz w:val="28"/>
          <w:szCs w:val="28"/>
          <w:lang w:val="en-US"/>
        </w:rPr>
        <w:t>products</w:t>
      </w:r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- </w:t>
      </w:r>
      <w:proofErr w:type="spellStart"/>
      <w:r>
        <w:rPr>
          <w:rFonts w:ascii="Arial" w:eastAsia="Calibri" w:hAnsi="Arial" w:cs="Arial"/>
          <w:color w:val="222222"/>
          <w:sz w:val="28"/>
          <w:szCs w:val="28"/>
          <w:lang w:val="uk-UA"/>
        </w:rPr>
        <w:t>Metod</w:t>
      </w:r>
      <w:proofErr w:type="spellEnd"/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28"/>
          <w:szCs w:val="28"/>
          <w:lang w:val="uk-UA"/>
        </w:rPr>
        <w:t>for</w:t>
      </w:r>
      <w:proofErr w:type="spellEnd"/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28"/>
          <w:szCs w:val="28"/>
          <w:lang w:val="uk-UA"/>
        </w:rPr>
        <w:t>determining</w:t>
      </w:r>
      <w:proofErr w:type="spellEnd"/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28"/>
          <w:szCs w:val="28"/>
          <w:lang w:val="uk-UA"/>
        </w:rPr>
        <w:t>thermal</w:t>
      </w:r>
      <w:proofErr w:type="spellEnd"/>
      <w:r>
        <w:rPr>
          <w:rFonts w:ascii="Arial" w:eastAsia="Calibri" w:hAnsi="Arial" w:cs="Arial"/>
          <w:color w:val="222222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28"/>
          <w:szCs w:val="28"/>
          <w:lang w:val="uk-UA"/>
        </w:rPr>
        <w:t>properties</w:t>
      </w:r>
      <w:proofErr w:type="spellEnd"/>
      <w:r>
        <w:rPr>
          <w:rFonts w:ascii="Arial" w:hAnsi="Arial" w:cs="Arial"/>
          <w:sz w:val="28"/>
          <w:szCs w:val="28"/>
          <w:lang w:val="uk-UA"/>
        </w:rPr>
        <w:t>».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eastAsia="Calibri" w:hAnsi="Arial" w:cs="Arial"/>
          <w:sz w:val="28"/>
          <w:szCs w:val="28"/>
          <w:lang w:val="uk-UA"/>
        </w:rPr>
        <w:t xml:space="preserve">Технічний комітет стандартизації, відповідальний за цей стандарт в Україні </w:t>
      </w: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ТК 305 «Будівельні вироби і матеріали».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Arial" w:eastAsia="Calibri" w:hAnsi="Arial" w:cs="Arial"/>
          <w:sz w:val="28"/>
          <w:szCs w:val="28"/>
          <w:lang w:val="uk-UA"/>
        </w:rPr>
        <w:t>У цьому національному стандарті зазначено вимоги, які відповідають чинному законодавству України.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Arial" w:eastAsia="Calibri" w:hAnsi="Arial" w:cs="Arial"/>
          <w:sz w:val="28"/>
          <w:szCs w:val="28"/>
          <w:lang w:val="uk-UA"/>
        </w:rPr>
        <w:t>До національного стандарту внесені такі редакційні зміни: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4A33D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sz w:val="28"/>
          <w:szCs w:val="28"/>
          <w:lang w:val="uk-UA"/>
        </w:rPr>
        <w:t>слова «цей європейський стандарт» замінено на «цей стандарт»;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ab/>
        <w:t xml:space="preserve">структурні елементи стандарту </w:t>
      </w: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«Титульний аркуш», «Передмову», «Національний вступ», першу сторінку, «Бібліографія» </w:t>
      </w: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оформлено згідно з вимогами національної стандартизації України;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у розділі «Бібліографія» наведено «Національне пояснення», виділене рамкою;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познаки одиниць вимірювання відповідають серії стандартів     ДСТУ 3651:1997 Метрологія. Одиниці фізичних величин;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долучено національний довідковий додаток НА (Перелік національних стандартів України, ідентичних європейським та міжнародним нормативним документам, посилання на які є в цьому стандарті).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A50DB5" w:rsidRDefault="00A50DB5" w:rsidP="00B575D5">
      <w:pPr>
        <w:pageBreakBefore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color w:val="FF0000"/>
          <w:sz w:val="24"/>
          <w:szCs w:val="24"/>
          <w:lang w:val="uk-UA"/>
        </w:rPr>
      </w:pPr>
    </w:p>
    <w:p w:rsidR="00A50DB5" w:rsidRPr="00D44551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  <w:r w:rsidRPr="00D44551">
        <w:rPr>
          <w:rFonts w:ascii="Arial" w:eastAsia="Calibri" w:hAnsi="Arial" w:cs="Arial"/>
          <w:b/>
          <w:sz w:val="28"/>
          <w:szCs w:val="28"/>
          <w:lang w:val="uk-UA"/>
        </w:rPr>
        <w:t>ВСТУП</w:t>
      </w: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75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Цей стандарт передбачає методи визначення в сухому стані розрахункового коефіцієнту теплопровідності та значення теплового опору  виробів для </w:t>
      </w:r>
      <w:r>
        <w:rPr>
          <w:rFonts w:ascii="Arial" w:hAnsi="Arial"/>
          <w:color w:val="202124"/>
          <w:sz w:val="28"/>
          <w:szCs w:val="28"/>
          <w:lang w:val="uk-UA"/>
        </w:rPr>
        <w:t>кам’яного мурування  та кам’яного мурування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. </w:t>
      </w: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69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Він описує, як визначаються теплотехнічні властивості у сухому стані. Він також описує методи поправок, що виводяться для розрахункових  значень із величин в сухому стані. Значення в сухому стані - це характеристика  розчину  та виробів для </w:t>
      </w:r>
      <w:r>
        <w:rPr>
          <w:rFonts w:ascii="Arial" w:hAnsi="Arial"/>
          <w:color w:val="202124"/>
          <w:sz w:val="28"/>
          <w:szCs w:val="28"/>
          <w:lang w:val="uk-UA"/>
        </w:rPr>
        <w:t>кам’яного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 мурування або </w:t>
      </w:r>
      <w:r>
        <w:rPr>
          <w:rFonts w:ascii="Arial" w:hAnsi="Arial"/>
          <w:color w:val="202124"/>
          <w:sz w:val="28"/>
          <w:szCs w:val="28"/>
          <w:lang w:val="uk-UA"/>
        </w:rPr>
        <w:t>кам’яного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 мурування. На основі значень  теплопровідності кам’яного  мурування в сухому стані визначаються методи розрахункових  значень теплотехнічних показників. </w:t>
      </w: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66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>Приведені три методи  (модель S1 - S3)  визначення теплопровідності в сухому стані  (</w:t>
      </w:r>
      <w:r>
        <w:rPr>
          <w:rFonts w:ascii="Arial" w:eastAsia="Symbol" w:hAnsi="Arial" w:cs="Arial"/>
          <w:color w:val="222222"/>
          <w:sz w:val="28"/>
          <w:szCs w:val="28"/>
          <w:shd w:val="clear" w:color="auto" w:fill="F8F9FA"/>
          <w:lang w:val="uk-UA"/>
        </w:rPr>
        <w:t>λ</w:t>
      </w:r>
      <w:r>
        <w:rPr>
          <w:rFonts w:ascii="Arial" w:eastAsia="Arial" w:hAnsi="Arial" w:cs="Arial"/>
          <w:i/>
          <w:iCs/>
          <w:color w:val="222222"/>
          <w:sz w:val="28"/>
          <w:szCs w:val="28"/>
          <w:shd w:val="clear" w:color="auto" w:fill="F8F9FA"/>
          <w:vertAlign w:val="subscript"/>
          <w:lang w:val="uk-UA"/>
        </w:rPr>
        <w:t>10,dry,unit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)   повнотілих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виробів для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кам’яного мурування 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>та п’ять методів (модель P1 - P5) для визначення еквівалентної теплопровідності в сухому стані  (</w:t>
      </w:r>
      <w:r>
        <w:rPr>
          <w:rFonts w:ascii="Arial" w:eastAsia="Symbol" w:hAnsi="Arial" w:cs="Arial"/>
          <w:color w:val="222222"/>
          <w:sz w:val="28"/>
          <w:szCs w:val="28"/>
          <w:shd w:val="clear" w:color="auto" w:fill="F8F9FA"/>
          <w:lang w:val="uk-UA"/>
        </w:rPr>
        <w:t>λ</w:t>
      </w:r>
      <w:r>
        <w:rPr>
          <w:rFonts w:ascii="Arial" w:eastAsia="Arial" w:hAnsi="Arial" w:cs="Arial"/>
          <w:i/>
          <w:iCs/>
          <w:color w:val="222222"/>
          <w:sz w:val="28"/>
          <w:szCs w:val="28"/>
          <w:shd w:val="clear" w:color="auto" w:fill="F8F9FA"/>
          <w:vertAlign w:val="subscript"/>
          <w:lang w:val="uk-UA"/>
        </w:rPr>
        <w:t>10,dry,unit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) пустотілих виробів та композиційних  виробів для </w:t>
      </w:r>
      <w:r>
        <w:rPr>
          <w:rFonts w:ascii="Arial" w:hAnsi="Arial"/>
          <w:color w:val="202124"/>
          <w:sz w:val="28"/>
          <w:szCs w:val="28"/>
          <w:lang w:val="uk-UA"/>
        </w:rPr>
        <w:t>кам’яного мурування,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 див. Рисунок 1. </w:t>
      </w: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75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Для будівельних розчинів згідно EN 998-1 та EN 998-2 можуть використовуватися моделі S1 - S2.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692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Додатково приведені три процедури для визначення теплового опору.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692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Ці процедури: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використання табличних значень </w:t>
      </w:r>
      <w:r>
        <w:rPr>
          <w:rFonts w:ascii="Arial" w:eastAsia="Calibri" w:hAnsi="Arial" w:cs="Arial"/>
          <w:i/>
          <w:color w:val="000000"/>
          <w:sz w:val="28"/>
          <w:szCs w:val="28"/>
          <w:lang w:val="uk-UA"/>
        </w:rPr>
        <w:t>R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 вимірювання величини </w:t>
      </w:r>
      <w:r>
        <w:rPr>
          <w:rFonts w:ascii="Arial" w:eastAsia="Calibri" w:hAnsi="Arial" w:cs="Arial"/>
          <w:i/>
          <w:color w:val="000000"/>
          <w:sz w:val="28"/>
          <w:szCs w:val="28"/>
          <w:lang w:val="uk-UA"/>
        </w:rPr>
        <w:t>R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чисельний розрахунок значення </w:t>
      </w:r>
      <w:r>
        <w:rPr>
          <w:rFonts w:ascii="Arial" w:eastAsia="Calibri" w:hAnsi="Arial" w:cs="Arial"/>
          <w:i/>
          <w:color w:val="000000"/>
          <w:sz w:val="28"/>
          <w:szCs w:val="28"/>
          <w:lang w:val="uk-UA"/>
        </w:rPr>
        <w:t>R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.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Наступні основні типи  виробів для </w:t>
      </w:r>
      <w:r>
        <w:rPr>
          <w:rFonts w:ascii="Arial" w:hAnsi="Arial"/>
          <w:color w:val="202124"/>
          <w:sz w:val="28"/>
          <w:szCs w:val="28"/>
          <w:lang w:val="uk-UA"/>
        </w:rPr>
        <w:t>кам’яного мурування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 охоплюються цим  стандартом: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повнотілі;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пустотілі;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композиційні (або багатошарові) вироби. </w:t>
      </w: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69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lastRenderedPageBreak/>
        <w:t xml:space="preserve">На Рисунку 1 проілюстровано різні моделі та методи. </w:t>
      </w:r>
    </w:p>
    <w:p w:rsidR="00112E86" w:rsidRDefault="00861EBB" w:rsidP="00B575D5">
      <w:pPr>
        <w:shd w:val="clear" w:color="auto" w:fill="FFFFFF" w:themeFill="background1"/>
        <w:spacing w:after="160"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 w:rsidRPr="00112E86">
        <w:rPr>
          <w:rFonts w:ascii="Arial" w:eastAsia="Calibri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6025" cy="6858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86" w:rsidRDefault="00112E86" w:rsidP="00B575D5">
      <w:pPr>
        <w:shd w:val="clear" w:color="auto" w:fill="FFFFFF" w:themeFill="background1"/>
        <w:spacing w:after="160" w:line="360" w:lineRule="auto"/>
        <w:ind w:firstLine="75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 w:rsidRPr="00112E86">
        <w:rPr>
          <w:rFonts w:ascii="Arial" w:eastAsia="Calibri" w:hAnsi="Arial" w:cs="Arial"/>
          <w:b/>
          <w:color w:val="000000"/>
          <w:sz w:val="28"/>
          <w:szCs w:val="28"/>
          <w:lang w:val="uk-UA"/>
        </w:rPr>
        <w:t>Рисунок 1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 </w:t>
      </w:r>
      <w:r w:rsidRPr="00112E86">
        <w:rPr>
          <w:rFonts w:ascii="Arial" w:eastAsia="Calibri" w:hAnsi="Arial" w:cs="Arial"/>
          <w:color w:val="000000"/>
          <w:sz w:val="28"/>
          <w:szCs w:val="28"/>
          <w:lang w:val="uk-UA"/>
        </w:rPr>
        <w:t>- Визначення теплофізичних властивостей ст</w:t>
      </w:r>
      <w:r>
        <w:rPr>
          <w:rFonts w:ascii="Arial" w:eastAsia="Calibri" w:hAnsi="Arial" w:cs="Arial"/>
          <w:color w:val="000000"/>
          <w:sz w:val="28"/>
          <w:szCs w:val="28"/>
          <w:lang w:val="uk-UA"/>
        </w:rPr>
        <w:t>і</w:t>
      </w:r>
      <w:r w:rsidRPr="00112E86">
        <w:rPr>
          <w:rFonts w:ascii="Arial" w:eastAsia="Calibri" w:hAnsi="Arial" w:cs="Arial"/>
          <w:color w:val="000000"/>
          <w:sz w:val="28"/>
          <w:szCs w:val="28"/>
          <w:lang w:val="uk-UA"/>
        </w:rPr>
        <w:t>нових виробів і кладок</w:t>
      </w:r>
    </w:p>
    <w:p w:rsidR="00112E86" w:rsidRPr="00112E86" w:rsidRDefault="00112E86" w:rsidP="00B575D5">
      <w:pPr>
        <w:shd w:val="clear" w:color="auto" w:fill="FFFFFF" w:themeFill="background1"/>
        <w:spacing w:after="160" w:line="360" w:lineRule="auto"/>
        <w:ind w:firstLine="750"/>
        <w:jc w:val="both"/>
        <w:rPr>
          <w:rFonts w:ascii="Arial" w:eastAsia="Calibri" w:hAnsi="Arial" w:cs="Arial"/>
          <w:color w:val="000000"/>
          <w:sz w:val="28"/>
          <w:szCs w:val="28"/>
        </w:rPr>
      </w:pP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75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lastRenderedPageBreak/>
        <w:t>Розрахункові значення характеристик виробів - це величина, визначена для конкретного застосування та для використання в розрахунках.</w:t>
      </w: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 Розрахункові теплові значення визначаються відповідно до методів, наведених у цьому стандарті відповідно до передбачуваного застосування, екологічних та кліматичних умов, маючи на увазі мету  цього визначення, наприклад: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енергоспоживання;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проектування опалювального та охолоджувального обладнання;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 - визначення температури поверхні;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 xml:space="preserve">- дотримання національних будівельних норм; 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FF0000"/>
          <w:sz w:val="28"/>
          <w:szCs w:val="28"/>
          <w:lang w:val="uk-UA"/>
        </w:rPr>
      </w:pPr>
      <w:r>
        <w:rPr>
          <w:rFonts w:ascii="Arial" w:eastAsia="Calibri" w:hAnsi="Arial" w:cs="Arial"/>
          <w:color w:val="000000"/>
          <w:sz w:val="28"/>
          <w:szCs w:val="28"/>
          <w:lang w:val="uk-UA"/>
        </w:rPr>
        <w:t>- врахування нестаціонарного теплового режиму в будівлях.</w:t>
      </w:r>
      <w:r>
        <w:rPr>
          <w:rFonts w:ascii="Arial" w:eastAsia="Calibri" w:hAnsi="Arial" w:cs="Arial"/>
          <w:color w:val="FF0000"/>
          <w:sz w:val="28"/>
          <w:szCs w:val="28"/>
          <w:lang w:val="uk-UA"/>
        </w:rPr>
        <w:t xml:space="preserve"> </w:t>
      </w:r>
    </w:p>
    <w:p w:rsidR="00A50DB5" w:rsidRDefault="00A50DB5" w:rsidP="00B575D5">
      <w:pPr>
        <w:shd w:val="clear" w:color="auto" w:fill="FFFFFF" w:themeFill="background1"/>
        <w:spacing w:after="160" w:line="360" w:lineRule="auto"/>
        <w:jc w:val="both"/>
        <w:rPr>
          <w:rFonts w:ascii="Arial" w:eastAsia="Calibri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spacing w:after="160" w:line="252" w:lineRule="auto"/>
        <w:jc w:val="both"/>
        <w:rPr>
          <w:rFonts w:ascii="Arial" w:eastAsia="Calibri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spacing w:after="160" w:line="252" w:lineRule="auto"/>
        <w:jc w:val="both"/>
        <w:rPr>
          <w:rFonts w:ascii="Arial" w:eastAsia="Calibri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sectPr w:rsidR="00A50DB5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footnotePr>
            <w:pos w:val="beneathText"/>
          </w:footnotePr>
          <w:pgSz w:w="11905" w:h="16837"/>
          <w:pgMar w:top="1134" w:right="567" w:bottom="1134" w:left="1418" w:header="720" w:footer="720" w:gutter="0"/>
          <w:pgNumType w:fmt="upperRoman" w:start="1"/>
          <w:cols w:space="720"/>
          <w:titlePg/>
          <w:docGrid w:linePitch="360"/>
        </w:sectPr>
      </w:pP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caps/>
          <w:sz w:val="28"/>
          <w:szCs w:val="28"/>
          <w:lang w:val="uk-UA"/>
        </w:rPr>
      </w:pPr>
      <w:r>
        <w:rPr>
          <w:rFonts w:ascii="Arial" w:hAnsi="Arial" w:cs="Arial"/>
          <w:b/>
          <w:caps/>
          <w:sz w:val="28"/>
          <w:szCs w:val="28"/>
          <w:lang w:val="uk-UA"/>
        </w:rPr>
        <w:lastRenderedPageBreak/>
        <w:t>НАЦІОНАЛЬНИЙ СТАНДАРТ УКРАЇНИ</w:t>
      </w:r>
    </w:p>
    <w:p w:rsidR="00A50DB5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caps/>
          <w:sz w:val="28"/>
          <w:szCs w:val="28"/>
          <w:lang w:val="uk-UA"/>
        </w:rPr>
      </w:pPr>
      <w:r>
        <w:rPr>
          <w:rFonts w:ascii="Arial" w:hAnsi="Arial" w:cs="Arial"/>
          <w:b/>
          <w:caps/>
          <w:sz w:val="28"/>
          <w:szCs w:val="28"/>
          <w:lang w:val="uk-UA"/>
        </w:rPr>
        <w:t>____________________________________________________________</w:t>
      </w:r>
    </w:p>
    <w:p w:rsidR="00A50DB5" w:rsidRDefault="00A50DB5" w:rsidP="00B575D5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ourier New" w:hAnsi="Arial" w:cs="Arial"/>
          <w:b/>
          <w:bCs/>
          <w:color w:val="222222"/>
          <w:sz w:val="32"/>
          <w:szCs w:val="32"/>
          <w:lang w:val="uk-UA"/>
        </w:rPr>
      </w:pPr>
      <w:r>
        <w:rPr>
          <w:rFonts w:ascii="Arial" w:hAnsi="Arial"/>
          <w:b/>
          <w:color w:val="202124"/>
          <w:sz w:val="32"/>
          <w:szCs w:val="32"/>
          <w:lang w:val="uk-UA"/>
        </w:rPr>
        <w:t>КАМ’ЯН</w:t>
      </w:r>
      <w:r w:rsidR="00EE4656">
        <w:rPr>
          <w:rFonts w:ascii="Arial" w:hAnsi="Arial"/>
          <w:b/>
          <w:color w:val="202124"/>
          <w:sz w:val="32"/>
          <w:szCs w:val="32"/>
          <w:lang w:val="uk-UA"/>
        </w:rPr>
        <w:t>Е</w:t>
      </w:r>
      <w:r>
        <w:rPr>
          <w:rFonts w:ascii="Arial" w:hAnsi="Arial"/>
          <w:b/>
          <w:color w:val="202124"/>
          <w:sz w:val="32"/>
          <w:szCs w:val="32"/>
          <w:lang w:val="uk-UA"/>
        </w:rPr>
        <w:t xml:space="preserve"> МУРУВАННЯ </w:t>
      </w:r>
      <w:r>
        <w:rPr>
          <w:rFonts w:ascii="Arial" w:eastAsia="Courier New" w:hAnsi="Arial" w:cs="Arial"/>
          <w:b/>
          <w:bCs/>
          <w:color w:val="222222"/>
          <w:sz w:val="32"/>
          <w:szCs w:val="32"/>
          <w:lang w:val="uk-UA"/>
        </w:rPr>
        <w:t xml:space="preserve"> ТА ВИРОБИ ДЛЯ НЬОГО. </w:t>
      </w:r>
    </w:p>
    <w:p w:rsidR="00A50DB5" w:rsidRDefault="00A50DB5" w:rsidP="00B575D5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ourier New" w:hAnsi="Arial" w:cs="Arial"/>
          <w:b/>
          <w:bCs/>
          <w:color w:val="222222"/>
          <w:sz w:val="32"/>
          <w:szCs w:val="32"/>
          <w:lang w:val="uk-UA"/>
        </w:rPr>
      </w:pPr>
      <w:r>
        <w:rPr>
          <w:rFonts w:ascii="Arial" w:eastAsia="Courier New" w:hAnsi="Arial" w:cs="Arial"/>
          <w:b/>
          <w:bCs/>
          <w:color w:val="222222"/>
          <w:sz w:val="32"/>
          <w:szCs w:val="32"/>
          <w:lang w:val="uk-UA"/>
        </w:rPr>
        <w:t>МЕТОД ВИЗНАЧЕННЯ ТЕПЛОТЕХНІЧНИХ ВЛАСТИВОСТЕЙ</w:t>
      </w:r>
    </w:p>
    <w:p w:rsidR="00A50DB5" w:rsidRPr="00811F5E" w:rsidRDefault="00A50DB5" w:rsidP="00B575D5">
      <w:pPr>
        <w:pStyle w:val="Default"/>
        <w:shd w:val="clear" w:color="auto" w:fill="FFFFFF" w:themeFill="background1"/>
        <w:spacing w:line="360" w:lineRule="auto"/>
        <w:jc w:val="center"/>
        <w:rPr>
          <w:rFonts w:ascii="Arial" w:eastAsia="Calibri" w:hAnsi="Arial" w:cs="Arial"/>
          <w:color w:val="222222"/>
          <w:sz w:val="32"/>
          <w:szCs w:val="32"/>
          <w:lang w:val="uk-UA"/>
        </w:rPr>
      </w:pPr>
      <w:r>
        <w:rPr>
          <w:rFonts w:ascii="Arial" w:eastAsia="Calibri" w:hAnsi="Arial" w:cs="Arial"/>
          <w:color w:val="222222"/>
          <w:sz w:val="32"/>
          <w:szCs w:val="32"/>
          <w:lang w:val="en-US"/>
        </w:rPr>
        <w:t>Masonry</w:t>
      </w:r>
      <w:r w:rsidRPr="00811F5E"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  <w:r>
        <w:rPr>
          <w:rFonts w:ascii="Arial" w:eastAsia="Calibri" w:hAnsi="Arial" w:cs="Arial"/>
          <w:color w:val="222222"/>
          <w:sz w:val="32"/>
          <w:szCs w:val="32"/>
          <w:lang w:val="en-US"/>
        </w:rPr>
        <w:t>and</w:t>
      </w:r>
      <w:r w:rsidRPr="00811F5E"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  <w:r>
        <w:rPr>
          <w:rFonts w:ascii="Arial" w:eastAsia="Calibri" w:hAnsi="Arial" w:cs="Arial"/>
          <w:color w:val="222222"/>
          <w:sz w:val="32"/>
          <w:szCs w:val="32"/>
          <w:lang w:val="en-US"/>
        </w:rPr>
        <w:t>masonry</w:t>
      </w:r>
      <w:r w:rsidRPr="00811F5E"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  <w:r>
        <w:rPr>
          <w:rFonts w:ascii="Arial" w:eastAsia="Calibri" w:hAnsi="Arial" w:cs="Arial"/>
          <w:color w:val="222222"/>
          <w:sz w:val="32"/>
          <w:szCs w:val="32"/>
          <w:lang w:val="en-US"/>
        </w:rPr>
        <w:t>products</w:t>
      </w:r>
      <w:r w:rsidRPr="00811F5E"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- </w:t>
      </w:r>
    </w:p>
    <w:p w:rsidR="00A50DB5" w:rsidRDefault="00A50DB5" w:rsidP="00B575D5">
      <w:pPr>
        <w:pStyle w:val="Default"/>
        <w:shd w:val="clear" w:color="auto" w:fill="FFFFFF" w:themeFill="background1"/>
        <w:spacing w:line="360" w:lineRule="auto"/>
        <w:jc w:val="center"/>
        <w:rPr>
          <w:rFonts w:ascii="Arial" w:eastAsia="Calibri" w:hAnsi="Arial" w:cs="Arial"/>
          <w:color w:val="222222"/>
          <w:sz w:val="32"/>
          <w:szCs w:val="32"/>
          <w:lang w:val="uk-UA"/>
        </w:rPr>
      </w:pPr>
      <w:proofErr w:type="spellStart"/>
      <w:r>
        <w:rPr>
          <w:rFonts w:ascii="Arial" w:eastAsia="Calibri" w:hAnsi="Arial" w:cs="Arial"/>
          <w:color w:val="222222"/>
          <w:sz w:val="32"/>
          <w:szCs w:val="32"/>
          <w:lang w:val="uk-UA"/>
        </w:rPr>
        <w:t>Metod</w:t>
      </w:r>
      <w:proofErr w:type="spellEnd"/>
      <w:r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32"/>
          <w:szCs w:val="32"/>
          <w:lang w:val="uk-UA"/>
        </w:rPr>
        <w:t>for</w:t>
      </w:r>
      <w:proofErr w:type="spellEnd"/>
      <w:r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32"/>
          <w:szCs w:val="32"/>
          <w:lang w:val="uk-UA"/>
        </w:rPr>
        <w:t>determining</w:t>
      </w:r>
      <w:proofErr w:type="spellEnd"/>
      <w:r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32"/>
          <w:szCs w:val="32"/>
          <w:lang w:val="uk-UA"/>
        </w:rPr>
        <w:t>thermal</w:t>
      </w:r>
      <w:proofErr w:type="spellEnd"/>
      <w:r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  <w:proofErr w:type="spellStart"/>
      <w:r>
        <w:rPr>
          <w:rFonts w:ascii="Arial" w:eastAsia="Calibri" w:hAnsi="Arial" w:cs="Arial"/>
          <w:color w:val="222222"/>
          <w:sz w:val="32"/>
          <w:szCs w:val="32"/>
          <w:lang w:val="uk-UA"/>
        </w:rPr>
        <w:t>properties</w:t>
      </w:r>
      <w:proofErr w:type="spellEnd"/>
      <w:r>
        <w:rPr>
          <w:rFonts w:ascii="Arial" w:eastAsia="Calibri" w:hAnsi="Arial" w:cs="Arial"/>
          <w:color w:val="222222"/>
          <w:sz w:val="32"/>
          <w:szCs w:val="32"/>
          <w:lang w:val="uk-UA"/>
        </w:rPr>
        <w:t xml:space="preserve"> </w:t>
      </w:r>
    </w:p>
    <w:p w:rsidR="00A50DB5" w:rsidRDefault="00A50DB5" w:rsidP="00B575D5">
      <w:pPr>
        <w:pStyle w:val="Default"/>
        <w:shd w:val="clear" w:color="auto" w:fill="FFFFFF" w:themeFill="background1"/>
        <w:spacing w:line="360" w:lineRule="auto"/>
        <w:jc w:val="center"/>
        <w:rPr>
          <w:lang w:val="en-US"/>
        </w:rPr>
      </w:pPr>
    </w:p>
    <w:p w:rsidR="00A50DB5" w:rsidRDefault="00A50DB5" w:rsidP="00B575D5">
      <w:pPr>
        <w:widowControl w:val="0"/>
        <w:pBdr>
          <w:bottom w:val="single" w:sz="8" w:space="1" w:color="000000"/>
        </w:pBdr>
        <w:shd w:val="clear" w:color="auto" w:fill="FFFFFF" w:themeFill="background1"/>
        <w:rPr>
          <w:rFonts w:ascii="Arial" w:hAnsi="Arial" w:cs="Arial"/>
          <w:sz w:val="28"/>
          <w:szCs w:val="28"/>
          <w:lang w:val="en-US"/>
        </w:rPr>
      </w:pPr>
    </w:p>
    <w:p w:rsidR="00A50DB5" w:rsidRDefault="00A50DB5" w:rsidP="00B575D5">
      <w:pPr>
        <w:widowControl w:val="0"/>
        <w:shd w:val="clear" w:color="auto" w:fill="FFFFFF" w:themeFill="background1"/>
        <w:spacing w:after="160" w:line="360" w:lineRule="auto"/>
        <w:jc w:val="right"/>
        <w:rPr>
          <w:rFonts w:ascii="Arial" w:eastAsia="Calibri" w:hAnsi="Arial" w:cs="Arial"/>
          <w:b/>
          <w:sz w:val="28"/>
          <w:szCs w:val="28"/>
          <w:u w:val="single"/>
          <w:shd w:val="clear" w:color="auto" w:fill="F8F9FA"/>
          <w:lang w:val="uk-UA"/>
        </w:rPr>
      </w:pPr>
      <w:r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t xml:space="preserve">Чинний від </w:t>
      </w:r>
      <w:r>
        <w:rPr>
          <w:rFonts w:ascii="Arial" w:eastAsia="Calibri" w:hAnsi="Arial" w:cs="Arial"/>
          <w:b/>
          <w:sz w:val="28"/>
          <w:szCs w:val="28"/>
          <w:u w:val="single"/>
          <w:shd w:val="clear" w:color="auto" w:fill="F8F9FA"/>
          <w:lang w:val="uk-UA"/>
        </w:rPr>
        <w:t>202_-…-…</w:t>
      </w:r>
    </w:p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/>
        <w:ind w:firstLine="720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 СФЕРА  ЗАСТОСУВАННЯ</w:t>
      </w:r>
    </w:p>
    <w:p w:rsidR="00A50DB5" w:rsidRDefault="00A50DB5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firstLine="720"/>
        <w:jc w:val="both"/>
        <w:rPr>
          <w:rFonts w:ascii="Arial" w:hAnsi="Arial" w:cs="Arial"/>
          <w:color w:val="202124"/>
          <w:sz w:val="28"/>
          <w:szCs w:val="28"/>
          <w:lang w:val="uk-UA"/>
        </w:rPr>
      </w:pPr>
      <w:bookmarkStart w:id="27" w:name="tw-target-text26"/>
      <w:bookmarkEnd w:id="27"/>
      <w:r>
        <w:rPr>
          <w:rFonts w:ascii="Arial" w:hAnsi="Arial" w:cs="Arial"/>
          <w:color w:val="202124"/>
          <w:sz w:val="28"/>
          <w:szCs w:val="28"/>
          <w:lang w:val="uk-UA"/>
        </w:rPr>
        <w:t>Цей  стандарт визначає процедури визначення теплових властивостей мурування та  виробів для нього.</w:t>
      </w:r>
    </w:p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firstLine="720"/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 НОРМАТИВНІ ПОСИЛАННЯ</w:t>
      </w:r>
    </w:p>
    <w:p w:rsidR="00A50DB5" w:rsidRDefault="00A50DB5" w:rsidP="00B575D5">
      <w:pPr>
        <w:shd w:val="clear" w:color="auto" w:fill="FFFFFF" w:themeFill="background1"/>
        <w:suppressAutoHyphens w:val="0"/>
        <w:spacing w:after="160"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>
        <w:rPr>
          <w:rFonts w:ascii="Arial" w:eastAsia="Calibri" w:hAnsi="Arial" w:cs="Arial"/>
          <w:sz w:val="28"/>
          <w:szCs w:val="28"/>
          <w:lang w:val="uk-UA"/>
        </w:rPr>
        <w:t xml:space="preserve">Наступні посилання  є незамінними для застосування цього стандарту. Для датованих посилань використовується лише датоване посилання. Для не датованих посилань </w:t>
      </w:r>
      <w:r>
        <w:rPr>
          <w:rFonts w:ascii="Symbol" w:hAnsi="Symbol"/>
          <w:sz w:val="28"/>
          <w:szCs w:val="28"/>
          <w:lang w:val="uk-UA"/>
        </w:rPr>
        <w:t></w:t>
      </w:r>
      <w:r>
        <w:rPr>
          <w:rFonts w:ascii="Arial" w:eastAsia="Calibri" w:hAnsi="Arial" w:cs="Arial"/>
          <w:sz w:val="28"/>
          <w:szCs w:val="28"/>
          <w:lang w:val="uk-UA"/>
        </w:rPr>
        <w:t xml:space="preserve"> застосовується посилання на останню редакцію стандарту (включаючи будь-які поправки).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772-4, </w:t>
      </w:r>
      <w:r w:rsidRPr="00323E43">
        <w:rPr>
          <w:rFonts w:ascii="Arial" w:hAnsi="Arial" w:cs="Arial"/>
          <w:iCs/>
          <w:sz w:val="28"/>
          <w:lang w:val="en-US" w:eastAsia="ru-RU"/>
        </w:rPr>
        <w:t>Methods of test for masonry units — Part 4: Determination of real and bulk density and of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total and open porosity for natural stone masonry units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772-13, </w:t>
      </w:r>
      <w:r w:rsidRPr="00323E43">
        <w:rPr>
          <w:rFonts w:ascii="Arial" w:hAnsi="Arial" w:cs="Arial"/>
          <w:iCs/>
          <w:sz w:val="28"/>
          <w:lang w:val="en-US" w:eastAsia="ru-RU"/>
        </w:rPr>
        <w:t>Methods of test for masonry units — Part 13: Determination of net and gross dry density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of masonry units (except for natural stone)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1015-10, </w:t>
      </w:r>
      <w:r w:rsidRPr="00323E43">
        <w:rPr>
          <w:rFonts w:ascii="Arial" w:hAnsi="Arial" w:cs="Arial"/>
          <w:iCs/>
          <w:sz w:val="28"/>
          <w:lang w:val="en-US" w:eastAsia="ru-RU"/>
        </w:rPr>
        <w:t>Methods of test for mortar for masonry — Part 10: Determination of dry bulk density of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hardened mortar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1934, </w:t>
      </w:r>
      <w:r w:rsidRPr="00323E43">
        <w:rPr>
          <w:rFonts w:ascii="Arial" w:hAnsi="Arial" w:cs="Arial"/>
          <w:iCs/>
          <w:sz w:val="28"/>
          <w:lang w:val="en-US" w:eastAsia="ru-RU"/>
        </w:rPr>
        <w:t>Thermal performance of buildings — Determination of thermal resistance by hot box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method using heat flow meter — Masonry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1936, </w:t>
      </w:r>
      <w:r w:rsidRPr="00323E43">
        <w:rPr>
          <w:rFonts w:ascii="Arial" w:hAnsi="Arial" w:cs="Arial"/>
          <w:iCs/>
          <w:sz w:val="28"/>
          <w:lang w:val="en-US" w:eastAsia="ru-RU"/>
        </w:rPr>
        <w:t>Natural stone test methods — Determination of real density and apparent density, and of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total and open porosity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lastRenderedPageBreak/>
        <w:t xml:space="preserve">EN 12664, </w:t>
      </w:r>
      <w:r w:rsidRPr="00323E43">
        <w:rPr>
          <w:rFonts w:ascii="Arial" w:hAnsi="Arial" w:cs="Arial"/>
          <w:iCs/>
          <w:sz w:val="28"/>
          <w:lang w:val="en-US" w:eastAsia="ru-RU"/>
        </w:rPr>
        <w:t>Thermal performances of building materials and products — Determination of thermal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resistance by means of guarded hot plate and heat flow meter methods — Dry and moist products of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medium and low thermal resistance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ISO 6946:2007, </w:t>
      </w:r>
      <w:r w:rsidRPr="00323E43">
        <w:rPr>
          <w:rFonts w:ascii="Arial" w:hAnsi="Arial" w:cs="Arial"/>
          <w:iCs/>
          <w:sz w:val="28"/>
          <w:lang w:val="en-US" w:eastAsia="ru-RU"/>
        </w:rPr>
        <w:t>Building components and building elements — Thermal resistance and thermal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transmittance — Calculation method (ISO 6946:2007)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ISO 7345:1995, </w:t>
      </w:r>
      <w:r w:rsidRPr="00323E43">
        <w:rPr>
          <w:rFonts w:ascii="Arial" w:hAnsi="Arial" w:cs="Arial"/>
          <w:iCs/>
          <w:sz w:val="28"/>
          <w:lang w:val="en-US" w:eastAsia="ru-RU"/>
        </w:rPr>
        <w:t>Thermal insulation — Physical quantities and definitions (ISO 7345:1987)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ISO 10211, </w:t>
      </w:r>
      <w:r w:rsidRPr="00323E43">
        <w:rPr>
          <w:rFonts w:ascii="Arial" w:hAnsi="Arial" w:cs="Arial"/>
          <w:iCs/>
          <w:sz w:val="28"/>
          <w:lang w:val="en-US" w:eastAsia="ru-RU"/>
        </w:rPr>
        <w:t>Thermal bridges in building construction — Heat flows and surface temperatures —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Detailed calculations (ISO 10211)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uk-UA" w:eastAsia="ru-RU"/>
        </w:rPr>
      </w:pPr>
      <w:r w:rsidRPr="00323E43">
        <w:rPr>
          <w:rFonts w:ascii="Arial" w:hAnsi="Arial" w:cs="Arial"/>
          <w:sz w:val="28"/>
          <w:lang w:val="en-US" w:eastAsia="ru-RU"/>
        </w:rPr>
        <w:t xml:space="preserve">EN ISO 10456, </w:t>
      </w:r>
      <w:r w:rsidRPr="00323E43">
        <w:rPr>
          <w:rFonts w:ascii="Arial" w:hAnsi="Arial" w:cs="Arial"/>
          <w:iCs/>
          <w:sz w:val="28"/>
          <w:lang w:val="en-US" w:eastAsia="ru-RU"/>
        </w:rPr>
        <w:t>Building materials and products — Hydrothermal properties — Tabulated design</w:t>
      </w:r>
      <w:r>
        <w:rPr>
          <w:rFonts w:ascii="Arial" w:hAnsi="Arial" w:cs="Arial"/>
          <w:iCs/>
          <w:sz w:val="28"/>
          <w:lang w:val="en-US" w:eastAsia="ru-RU"/>
        </w:rPr>
        <w:t xml:space="preserve"> </w:t>
      </w:r>
      <w:r w:rsidRPr="00323E43">
        <w:rPr>
          <w:rFonts w:ascii="Arial" w:hAnsi="Arial" w:cs="Arial"/>
          <w:iCs/>
          <w:sz w:val="28"/>
          <w:lang w:val="en-US" w:eastAsia="ru-RU"/>
        </w:rPr>
        <w:t>values and procedures for determining declared and design thermal values (ISO 10456)</w:t>
      </w:r>
      <w:r>
        <w:rPr>
          <w:rFonts w:ascii="Arial" w:hAnsi="Arial" w:cs="Arial"/>
          <w:iCs/>
          <w:sz w:val="28"/>
          <w:lang w:val="uk-UA" w:eastAsia="ru-RU"/>
        </w:rPr>
        <w:t>.</w:t>
      </w:r>
    </w:p>
    <w:p w:rsidR="00323E43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9910"/>
      </w:tblGrid>
      <w:tr w:rsidR="00323E43" w:rsidTr="00323E43">
        <w:tc>
          <w:tcPr>
            <w:tcW w:w="10136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9694"/>
            </w:tblGrid>
            <w:tr w:rsidR="00323E43" w:rsidRPr="00323E43" w:rsidTr="00E15674">
              <w:tc>
                <w:tcPr>
                  <w:tcW w:w="9852" w:type="dxa"/>
                </w:tcPr>
                <w:p w:rsidR="00323E43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center"/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</w:pPr>
                  <w:bookmarkStart w:id="28" w:name="tw-target-text27"/>
                  <w:bookmarkEnd w:id="28"/>
                  <w:r w:rsidRPr="00323E43">
                    <w:rPr>
                      <w:rFonts w:ascii="Arial" w:eastAsia="Calibri" w:hAnsi="Arial" w:cs="Arial"/>
                      <w:b/>
                      <w:sz w:val="28"/>
                      <w:szCs w:val="28"/>
                      <w:lang w:val="uk-UA"/>
                    </w:rPr>
                    <w:t>НАЦІОНАЛЬНЕ ПОЯСНЕННЯ</w:t>
                  </w:r>
                </w:p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  <w:t xml:space="preserve">EN 772-4 Методи випробування каменів стінових. Частина 4: Визначення питомої та насипної щільності та </w:t>
                  </w: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загальна і відкрита пористість для мурування із природного каменю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  <w:t>EN 772-13 Методи випробування каменів стінових. Частина 13:</w:t>
                  </w:r>
                  <w:bookmarkStart w:id="29" w:name="tw-target-text28"/>
                  <w:bookmarkEnd w:id="29"/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  <w:t xml:space="preserve"> Визначення об</w:t>
                  </w:r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</w:rPr>
                    <w:t>`</w:t>
                  </w:r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  <w:t>ємної середньої щільності  матеріалу каменів та каменів стінових в сухому стані  (за виключенням  блоків з природного каменю)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 xml:space="preserve">EN 1015-10 Методи випробування розчину для мурування. Частина 10: Визначення щільності </w:t>
                  </w:r>
                  <w:proofErr w:type="spellStart"/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  <w:t>затверднувшого</w:t>
                  </w:r>
                  <w:proofErr w:type="spellEnd"/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  <w:t xml:space="preserve"> розчину</w:t>
                  </w:r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</w:rPr>
                    <w:t xml:space="preserve"> </w:t>
                  </w: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в сухому стані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EN 1934 Теплові показники будівель</w:t>
                  </w: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</w:rPr>
                    <w:t>.</w:t>
                  </w: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 xml:space="preserve">  Визначення теплового опору за допомогою </w:t>
                  </w:r>
                  <w:proofErr w:type="spellStart"/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тепловізору</w:t>
                  </w:r>
                  <w:proofErr w:type="spellEnd"/>
                  <w:r w:rsidRPr="00323E43">
                    <w:rPr>
                      <w:rFonts w:ascii="Arial" w:eastAsia="Calibri" w:hAnsi="Arial" w:cs="Arial"/>
                      <w:color w:val="202124"/>
                      <w:sz w:val="28"/>
                      <w:szCs w:val="28"/>
                      <w:lang w:val="uk-UA"/>
                    </w:rPr>
                    <w:t xml:space="preserve"> з використанням лічильника тепла. Мурування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EN 1936 Методи випробування природного каменю. Визначення об`ємної  маси та питомої щільності та загальної і відкритої пористості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 xml:space="preserve">EN 12664 Теплові характеристики будівельних матеріалів та виробів.  Визначення теплового опору по методу  захищених </w:t>
                  </w:r>
                  <w:proofErr w:type="spellStart"/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термопластин</w:t>
                  </w:r>
                  <w:proofErr w:type="spellEnd"/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 xml:space="preserve"> та </w:t>
                  </w: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lastRenderedPageBreak/>
                    <w:t>методів вимірювання витрати тепла. - Сухі та вологі вироби з середнім і низьким опором  теплопередачі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lastRenderedPageBreak/>
                    <w:t>EN ISO 6946: 2007 Будівельні компоненти та будівельні елементи.  Термічний опір та  коефіцієнт теплопровідності.  Метод розрахунку (ISO 6946: 2007)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EN ISO 7345: 1995, Теплова ізоляція.  Фізичні величини та визначення (ISO 7345: 1987)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EN ISO 10211 Теплові містки в будівництві. Теплові потоки та температура поверхні.  Детальні розрахунки (ISO 10211)</w:t>
                  </w:r>
                </w:p>
              </w:tc>
            </w:tr>
            <w:tr w:rsidR="00323E43" w:rsidRPr="00323E43" w:rsidTr="00E15674">
              <w:tc>
                <w:tcPr>
                  <w:tcW w:w="9852" w:type="dxa"/>
                </w:tcPr>
                <w:p w:rsidR="00323E43" w:rsidRPr="00323E43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</w:pPr>
                  <w:r w:rsidRPr="00323E43">
                    <w:rPr>
                      <w:rFonts w:ascii="Arial" w:hAnsi="Arial"/>
                      <w:color w:val="202124"/>
                      <w:sz w:val="28"/>
                      <w:szCs w:val="28"/>
                      <w:lang w:val="uk-UA"/>
                    </w:rPr>
                    <w:t>EN ISO 10456 Будівельні матеріали та вироби - Гігротермічні властивості.  Табличні значення розрахунків та процедури визначення декларованих та розрахованих термічних характеристик (ISO 10456)</w:t>
                  </w:r>
                </w:p>
              </w:tc>
            </w:tr>
          </w:tbl>
          <w:p w:rsidR="00323E43" w:rsidRDefault="00323E43" w:rsidP="00B575D5">
            <w:pPr>
              <w:shd w:val="clear" w:color="auto" w:fill="FFFFFF" w:themeFill="background1"/>
            </w:pPr>
          </w:p>
        </w:tc>
      </w:tr>
    </w:tbl>
    <w:p w:rsidR="00A50DB5" w:rsidRDefault="00A50DB5" w:rsidP="00B575D5">
      <w:pPr>
        <w:shd w:val="clear" w:color="auto" w:fill="FFFFFF" w:themeFill="background1"/>
        <w:spacing w:after="160" w:line="360" w:lineRule="auto"/>
        <w:ind w:firstLine="720"/>
        <w:jc w:val="both"/>
      </w:pP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  <w:r>
        <w:rPr>
          <w:rFonts w:ascii="Arial" w:eastAsia="Calibri" w:hAnsi="Arial" w:cs="Arial"/>
          <w:b/>
          <w:sz w:val="28"/>
          <w:szCs w:val="28"/>
          <w:lang w:val="uk-UA"/>
        </w:rPr>
        <w:t>3 ТЕРМІНИ</w:t>
      </w:r>
      <w:r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t>, ВИЗНАЧЕННЯ ТА ПОЗНАЧЕННЯ</w:t>
      </w:r>
    </w:p>
    <w:p w:rsidR="00A50DB5" w:rsidRDefault="00A50DB5" w:rsidP="00B575D5">
      <w:pPr>
        <w:pStyle w:val="afa"/>
        <w:shd w:val="clear" w:color="auto" w:fill="FFFFFF" w:themeFill="background1"/>
        <w:spacing w:line="540" w:lineRule="atLeast"/>
        <w:ind w:left="-20" w:firstLine="76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30" w:name="tw-target-text30"/>
      <w:bookmarkEnd w:id="30"/>
      <w:r>
        <w:rPr>
          <w:rFonts w:ascii="Arial" w:eastAsia="Calibri" w:hAnsi="Arial" w:cs="Arial"/>
          <w:color w:val="202124"/>
          <w:sz w:val="28"/>
          <w:szCs w:val="28"/>
          <w:shd w:val="clear" w:color="auto" w:fill="F8F9FA"/>
          <w:lang w:val="uk-UA"/>
        </w:rPr>
        <w:t>Для цілей цього документа, наведені нижче терміни, визначення та позначення, що з</w:t>
      </w:r>
      <w:r>
        <w:rPr>
          <w:rFonts w:ascii="Arial" w:hAnsi="Arial"/>
          <w:color w:val="202124"/>
          <w:sz w:val="28"/>
          <w:szCs w:val="28"/>
          <w:lang w:val="uk-UA"/>
        </w:rPr>
        <w:t>астосовуються EN ISO 7345: 1995.</w:t>
      </w:r>
    </w:p>
    <w:p w:rsidR="00A50DB5" w:rsidRDefault="00A50DB5" w:rsidP="00B575D5">
      <w:pPr>
        <w:shd w:val="clear" w:color="auto" w:fill="FFFFFF" w:themeFill="background1"/>
        <w:spacing w:line="360" w:lineRule="auto"/>
        <w:ind w:firstLine="720"/>
        <w:jc w:val="both"/>
      </w:pPr>
    </w:p>
    <w:p w:rsidR="00A50DB5" w:rsidRDefault="00A50DB5" w:rsidP="00B575D5">
      <w:pPr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  <w:r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t>3.1 Терміни  та визначення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A50DB5">
        <w:tc>
          <w:tcPr>
            <w:tcW w:w="10207" w:type="dxa"/>
          </w:tcPr>
          <w:p w:rsidR="00A50DB5" w:rsidRPr="00811F5E" w:rsidRDefault="00A50DB5" w:rsidP="00B575D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 xml:space="preserve">3.1.1 </w:t>
            </w:r>
            <w:bookmarkStart w:id="31" w:name="tw-target-text31"/>
            <w:bookmarkEnd w:id="31"/>
            <w:r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>кам</w:t>
            </w:r>
            <w:r w:rsidRPr="00811F5E"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>`</w:t>
            </w:r>
            <w:r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 xml:space="preserve">яне </w:t>
            </w: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мурування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masonry</w:t>
            </w:r>
            <w:r w:rsidRPr="00811F5E"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складання виробів для кам’яного мурування (або вироби), викладених за заданим зразком і з’єднаних разом із  </w:t>
            </w: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мурувальним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розчином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bookmarkStart w:id="32" w:name="tw-target-text32"/>
            <w:bookmarkEnd w:id="32"/>
            <w:r>
              <w:rPr>
                <w:rFonts w:ascii="Arial" w:eastAsia="Calibri" w:hAnsi="Arial" w:cs="Arial"/>
                <w:b/>
                <w:bCs/>
                <w:color w:val="202124"/>
                <w:sz w:val="28"/>
                <w:szCs w:val="28"/>
                <w:shd w:val="clear" w:color="auto" w:fill="F8F9FA"/>
                <w:lang w:val="uk-UA"/>
              </w:rPr>
              <w:t xml:space="preserve">3.1.2 </w:t>
            </w:r>
            <w:r>
              <w:rPr>
                <w:rFonts w:ascii="Arial" w:hAnsi="Arial"/>
                <w:b/>
                <w:color w:val="202124"/>
                <w:sz w:val="28"/>
                <w:szCs w:val="28"/>
                <w:lang w:val="uk-UA"/>
              </w:rPr>
              <w:t xml:space="preserve">вироби та матеріали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masonry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product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вироби,  </w:t>
            </w: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мурувальні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та штукатурні розчини, що використовуються для кам’яного мурування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3.1.3 повнотілий  виріб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solid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masonry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unit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>повнотілий  виріб для мурування, що не містить заглиблень, крім поверхневих заглиблень, таких як отвори для захоплення, канавки тощо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3.1.4 пустотілий виріб  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masonry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unit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with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formed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voids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пустотілий виріб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 xml:space="preserve"> для мурування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із системою навмисно утворених порожнеч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lastRenderedPageBreak/>
              <w:t xml:space="preserve">3.1.5 композиційний виріб 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composite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masonry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unit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композиційний виріб </w:t>
            </w:r>
            <w:r>
              <w:rPr>
                <w:rFonts w:ascii="Arial" w:eastAsia="Calibri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>(або багатошаровий) для мурування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, що включає один або кілька шарів іншого матеріалу для підвищення експлуатаційних властивостей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>3.1.6 теплотехнічний показник</w:t>
            </w:r>
            <w:r w:rsidRPr="00811F5E">
              <w:rPr>
                <w:rFonts w:ascii="Arial" w:hAnsi="Arial"/>
                <w:b/>
                <w:bCs/>
                <w:color w:val="202124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thermal</w:t>
            </w:r>
            <w:r w:rsidRPr="00811F5E">
              <w:rPr>
                <w:rFonts w:ascii="Arial" w:hAnsi="Arial"/>
                <w:bCs/>
                <w:i/>
                <w:color w:val="202124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value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загальний термін для теплопровідності [Вт / (м · К)], або теплового опору  [м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· К / Вт]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3.1.7 сухий стан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dry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state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тан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після висихання до постійної маси в умовах, викладених у відповідних стандартах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3.1.8 теплотехнічне значення для сухого стану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dry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thermal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value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значення теплових властивостей будівельного матеріалу або виробу в сухому стані, визначене відповідно до цього  стандарту, як основа для розрахунку  теплових показників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33" w:name="tw-target-text33"/>
            <w:bookmarkEnd w:id="33"/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Примітка 1.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Теплотехнічне значення для сухого стану може бути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вираженє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як теплопровідність або тепловий опір.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3.1.9 розрахункове теплотехнічне значення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design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thermal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value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значення теплових властивостей будівельного матеріалу або виробу за певних зовнішніх і внутрішніх умов, які можна вважати типовими для експлуатаційних характеристик цього матеріалу або виробу, що використані в будівельній конструкції або будівлі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3.1.10  теплопровідність кам’яного мурування (теплопровідність)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masonry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thermal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conductivity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значення, яке отримують діленням товщини даного </w:t>
            </w: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мурувального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виробу на його тепловий опір виключаючи поверхневий опір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>3.1.11 нормальні умови</w:t>
            </w:r>
            <w:r w:rsidRPr="00811F5E"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reference</w:t>
            </w:r>
            <w:r w:rsidRPr="00811F5E"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conditions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сукупність умов, що ідентифікують стан рівноваги, обраний в якості основи, до якої відносяться теплові значення  будівельних матеріалів та виробів</w:t>
            </w:r>
          </w:p>
        </w:tc>
      </w:tr>
      <w:tr w:rsidR="00A50DB5">
        <w:tc>
          <w:tcPr>
            <w:tcW w:w="102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>3.1.12 еквівалентна теплопровідність</w:t>
            </w:r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(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equivalent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thermal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en-US"/>
              </w:rPr>
              <w:t>conductivity</w:t>
            </w:r>
            <w:r>
              <w:rPr>
                <w:rFonts w:ascii="Arial" w:hAnsi="Arial"/>
                <w:bCs/>
                <w:i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lastRenderedPageBreak/>
              <w:t>значення, отримане діленням ширини стінового пустотілого  або багатошарового виробів для мурування або товщини мурування до свого термічного опору, виключаючи поверхневий опір</w:t>
            </w:r>
          </w:p>
        </w:tc>
      </w:tr>
    </w:tbl>
    <w:p w:rsidR="00A50DB5" w:rsidRDefault="00A50DB5" w:rsidP="00B575D5">
      <w:pPr>
        <w:shd w:val="clear" w:color="auto" w:fill="FFFFFF" w:themeFill="background1"/>
        <w:spacing w:before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  <w:r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lastRenderedPageBreak/>
        <w:t>3.2 Позначення</w:t>
      </w:r>
    </w:p>
    <w:p w:rsidR="00A50DB5" w:rsidRDefault="00A50DB5" w:rsidP="00B575D5">
      <w:pPr>
        <w:pStyle w:val="afa"/>
        <w:shd w:val="clear" w:color="auto" w:fill="FFFFFF" w:themeFill="background1"/>
        <w:spacing w:before="160" w:line="360" w:lineRule="auto"/>
        <w:ind w:firstLine="720"/>
        <w:jc w:val="both"/>
        <w:rPr>
          <w:rFonts w:ascii="Arial" w:eastAsia="Calibri" w:hAnsi="Arial" w:cs="Arial"/>
          <w:color w:val="202124"/>
          <w:sz w:val="28"/>
          <w:szCs w:val="28"/>
          <w:shd w:val="clear" w:color="auto" w:fill="F8F9FA"/>
          <w:lang w:val="uk-UA"/>
        </w:rPr>
      </w:pPr>
      <w:bookmarkStart w:id="34" w:name="tw-target-text34"/>
      <w:bookmarkEnd w:id="34"/>
      <w:r>
        <w:rPr>
          <w:rFonts w:ascii="Arial" w:eastAsia="Calibri" w:hAnsi="Arial" w:cs="Arial"/>
          <w:color w:val="202124"/>
          <w:sz w:val="28"/>
          <w:szCs w:val="28"/>
          <w:shd w:val="clear" w:color="auto" w:fill="F8F9FA"/>
          <w:lang w:val="uk-UA"/>
        </w:rPr>
        <w:t xml:space="preserve">Порядок індексів для теплотехнічних значень, що приведені нижче, це температура, стан та об’єкт 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600"/>
        <w:gridCol w:w="6764"/>
        <w:gridCol w:w="1816"/>
      </w:tblGrid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/>
              <w:jc w:val="both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uk-UA"/>
              </w:rPr>
            </w:pPr>
            <w:bookmarkStart w:id="35" w:name="tw-target-text36"/>
            <w:bookmarkEnd w:id="35"/>
            <w:r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uk-UA"/>
              </w:rPr>
              <w:t xml:space="preserve">Символ </w:t>
            </w:r>
          </w:p>
          <w:p w:rsidR="00A50DB5" w:rsidRDefault="00A50DB5" w:rsidP="00B575D5">
            <w:pPr>
              <w:shd w:val="clear" w:color="auto" w:fill="FFFFFF" w:themeFill="background1"/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/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uk-UA"/>
              </w:rPr>
              <w:t>Значення</w:t>
            </w:r>
          </w:p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/>
              <w:jc w:val="center"/>
              <w:rPr>
                <w:b/>
                <w:bCs/>
              </w:rPr>
            </w:pP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/>
              <w:jc w:val="both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uk-UA"/>
              </w:rPr>
              <w:t>Одиниця виміру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10,dry,mat</w:t>
            </w:r>
          </w:p>
        </w:tc>
        <w:tc>
          <w:tcPr>
            <w:tcW w:w="6764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bookmarkStart w:id="36" w:name="tw-target-text35"/>
            <w:bookmarkEnd w:id="36"/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теплопровідність при середній температурі 10 ° C у сухому стані для матеріалу</w:t>
            </w:r>
          </w:p>
          <w:p w:rsidR="00A50DB5" w:rsidRDefault="00A50DB5" w:rsidP="00B575D5">
            <w:pPr>
              <w:shd w:val="clear" w:color="auto" w:fill="FFFFFF" w:themeFill="background1"/>
              <w:autoSpaceDE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lang w:val="uk-UA"/>
              </w:rPr>
              <w:t>,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dry,mas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bookmarkStart w:id="37" w:name="tw-target-text37"/>
            <w:bookmarkEnd w:id="37"/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теплопровідність при середній температурі 10 ° С у сухому стані для мурування</w:t>
            </w: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10,dry,mor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bookmarkStart w:id="38" w:name="tw-target-text38"/>
            <w:bookmarkEnd w:id="38"/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теплопровідність при середній температурі 10 ° С у сухому стані для розчину</w:t>
            </w:r>
          </w:p>
          <w:p w:rsidR="00A50DB5" w:rsidRDefault="00A50DB5" w:rsidP="00B575D5">
            <w:pPr>
              <w:shd w:val="clear" w:color="auto" w:fill="FFFFFF" w:themeFill="background1"/>
              <w:autoSpaceDE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bookmarkStart w:id="39" w:name="tw-target-text39"/>
            <w:bookmarkEnd w:id="39"/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теплопровідність при середній температурі 10 ° С у сухому стані для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виробу. Для повнотілих виробів</w:t>
            </w:r>
            <w:r>
              <w:rPr>
                <w:rFonts w:ascii="Arial" w:eastAsia="Symbol" w:hAnsi="Arial" w:cs="Symbol"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rFonts w:ascii="Arial" w:eastAsia="Symbol" w:hAnsi="Arial" w:cs="Symbol"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10,dry,unit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однакова з </w:t>
            </w:r>
            <w:r>
              <w:rPr>
                <w:rFonts w:ascii="Arial" w:eastAsia="Symbol" w:hAnsi="Arial" w:cs="Symbol"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10,dry,mat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. Для пустотілих виробів та багатошарових виробів</w:t>
            </w:r>
            <w:r>
              <w:rPr>
                <w:rFonts w:ascii="Arial" w:eastAsia="Symbol" w:hAnsi="Arial" w:cs="Symbol"/>
                <w:color w:val="202124"/>
                <w:sz w:val="28"/>
                <w:szCs w:val="28"/>
                <w:lang w:val="uk-UA"/>
              </w:rPr>
              <w:t xml:space="preserve"> λ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10,dry,unit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це еквівалентна теплопровідність</w:t>
            </w: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design,mas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розрахована теплопровідність  мурування </w:t>
            </w: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розрахункова теплопровідність розчину </w:t>
            </w: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design,unit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розрахована теплопровідність  стінового виробу  </w:t>
            </w: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 xml:space="preserve">i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індивідуальна виміряна або розрахована теплопровідність </w:t>
            </w: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</w:pPr>
            <w:bookmarkStart w:id="40" w:name="tw-target-text40"/>
            <w:bookmarkEnd w:id="40"/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i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індивідуальний вимірюваний тепловий опір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dry</w:t>
            </w:r>
            <w:proofErr w:type="spellEnd"/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 xml:space="preserve">, </w:t>
            </w:r>
            <w:proofErr w:type="spellStart"/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mas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термічний опір мурування 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R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design,mas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розраховане значення термічного опору мурування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t</w:t>
            </w:r>
            <w:proofErr w:type="spellEnd"/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, мас</w:t>
            </w: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фактичне значення термічного </w:t>
            </w: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опіру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мурування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si</w:t>
            </w:r>
            <w:proofErr w:type="spellEnd"/>
            <w:r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,</w:t>
            </w: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se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внутрішній та зовнішній опір поверхні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</w:pPr>
            <w:bookmarkStart w:id="41" w:name="tw-target-text41"/>
            <w:bookmarkEnd w:id="41"/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а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мор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відсоток площі розчинного шва в муруванні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181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%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lastRenderedPageBreak/>
              <w:t>a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відсоток  виробів у  муруванні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%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d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товщина кладки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T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температура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K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μ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коефіцієнт дифузії водяної пари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</w:pPr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c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p</w:t>
            </w:r>
            <w:proofErr w:type="spellEnd"/>
            <w:r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питома теплоємність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J / (кг · 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l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довжина виробу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мм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w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ширина  виробу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мм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h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висота виробу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мм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bookmarkStart w:id="42" w:name="tw-target-text42"/>
            <w:bookmarkEnd w:id="42"/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h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mor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товщина будівельного розчину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мм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коефіцієнт перерахунку на вологість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коефіцієнт перерахунку на   вологість за масою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кг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ψ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коефіцієнт перетворення вологи за обсягом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/ 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 xml:space="preserve">u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вміст вологи за масою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кг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Symbol" w:hAnsi="Arial" w:cs="Symbo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Symbol" w:hAnsi="Arial" w:cs="Symbol"/>
                <w:i/>
                <w:iCs/>
                <w:color w:val="202124"/>
                <w:sz w:val="28"/>
                <w:szCs w:val="28"/>
                <w:lang w:val="uk-UA"/>
              </w:rPr>
              <w:t>ψ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вміст вологості за об'ємом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/ 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10,dry,mas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коефіцієнт теплопередачі мурування в сухому стані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mas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коефіцієнт теплопередачі мурування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mor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коефіцієнт теплопередачі розчину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коефіцієнт теплопередачі  виробу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 xml:space="preserve">Р 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квантиль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рівня ймовірності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%</w:t>
            </w:r>
          </w:p>
        </w:tc>
      </w:tr>
      <w:tr w:rsidR="00A50DB5">
        <w:trPr>
          <w:trHeight w:val="434"/>
        </w:trPr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ρ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g,dry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щільність брутто виробу в сухому стані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ρ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n,dry</w:t>
            </w:r>
            <w:proofErr w:type="spellEnd"/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 виробу в сухому стані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м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>
        <w:tc>
          <w:tcPr>
            <w:tcW w:w="1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v</w:t>
            </w:r>
          </w:p>
        </w:tc>
        <w:tc>
          <w:tcPr>
            <w:tcW w:w="67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відсоток порожнеч </w:t>
            </w:r>
          </w:p>
        </w:tc>
        <w:tc>
          <w:tcPr>
            <w:tcW w:w="181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%</w:t>
            </w:r>
          </w:p>
        </w:tc>
      </w:tr>
    </w:tbl>
    <w:p w:rsidR="00A50DB5" w:rsidRDefault="00A50DB5" w:rsidP="00B575D5">
      <w:pPr>
        <w:numPr>
          <w:ilvl w:val="0"/>
          <w:numId w:val="1"/>
        </w:numPr>
        <w:shd w:val="clear" w:color="auto" w:fill="FFFFFF" w:themeFill="background1"/>
        <w:tabs>
          <w:tab w:val="left" w:pos="360"/>
        </w:tabs>
        <w:spacing w:before="160" w:after="160"/>
        <w:jc w:val="both"/>
        <w:rPr>
          <w:rFonts w:ascii="Arial" w:hAnsi="Arial"/>
          <w:b/>
          <w:bCs/>
          <w:sz w:val="28"/>
          <w:szCs w:val="28"/>
          <w:lang w:val="uk-UA"/>
        </w:rPr>
      </w:pPr>
      <w:r>
        <w:rPr>
          <w:rFonts w:ascii="Arial" w:hAnsi="Arial"/>
          <w:b/>
          <w:bCs/>
          <w:sz w:val="28"/>
          <w:szCs w:val="28"/>
          <w:lang w:val="uk-UA"/>
        </w:rPr>
        <w:t>Індекси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986"/>
        <w:gridCol w:w="8184"/>
      </w:tblGrid>
      <w:tr w:rsidR="00A50DB5">
        <w:tc>
          <w:tcPr>
            <w:tcW w:w="1986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i/>
                <w:iCs/>
                <w:sz w:val="32"/>
                <w:szCs w:val="32"/>
                <w:vertAlign w:val="subscript"/>
              </w:rPr>
            </w:pPr>
            <w:r>
              <w:rPr>
                <w:rFonts w:ascii="Arial" w:hAnsi="Arial"/>
                <w:i/>
                <w:iCs/>
                <w:sz w:val="32"/>
                <w:szCs w:val="32"/>
                <w:vertAlign w:val="subscript"/>
              </w:rPr>
              <w:t>10</w:t>
            </w:r>
          </w:p>
        </w:tc>
        <w:tc>
          <w:tcPr>
            <w:tcW w:w="818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</w:pPr>
            <w:bookmarkStart w:id="43" w:name="tw-target-text43"/>
            <w:bookmarkEnd w:id="43"/>
            <w:r>
              <w:rPr>
                <w:rFonts w:ascii="Arial" w:hAnsi="Arial" w:cs="Arial"/>
                <w:color w:val="202124"/>
                <w:sz w:val="28"/>
                <w:szCs w:val="28"/>
                <w:shd w:val="clear" w:color="auto" w:fill="F8F9FA"/>
                <w:lang w:val="uk-UA"/>
              </w:rPr>
              <w:t>середня температура при випробуваннях 10 ° C</w:t>
            </w:r>
          </w:p>
        </w:tc>
      </w:tr>
      <w:tr w:rsidR="00A50DB5">
        <w:tc>
          <w:tcPr>
            <w:tcW w:w="1986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dry</w:t>
            </w:r>
            <w:proofErr w:type="spellEnd"/>
          </w:p>
        </w:tc>
        <w:tc>
          <w:tcPr>
            <w:tcW w:w="818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сухий стан до постійної маси в нормальних умовах, як зазначено у відповідних стандартах</w:t>
            </w:r>
          </w:p>
        </w:tc>
      </w:tr>
      <w:tr w:rsidR="00A50DB5">
        <w:tc>
          <w:tcPr>
            <w:tcW w:w="198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hAnsi="Arial" w:cs="Arial"/>
                <w:color w:val="222222"/>
                <w:sz w:val="32"/>
                <w:szCs w:val="32"/>
                <w:shd w:val="clear" w:color="auto" w:fill="F8F9FA"/>
                <w:vertAlign w:val="subscript"/>
                <w:lang w:val="uk-UA"/>
              </w:rPr>
            </w:pPr>
            <w:proofErr w:type="spellStart"/>
            <w:r>
              <w:rPr>
                <w:rFonts w:ascii="Arial" w:hAnsi="Arial" w:cs="Arial"/>
                <w:color w:val="222222"/>
                <w:sz w:val="32"/>
                <w:szCs w:val="32"/>
                <w:shd w:val="clear" w:color="auto" w:fill="F8F9FA"/>
                <w:vertAlign w:val="subscript"/>
                <w:lang w:val="uk-UA"/>
              </w:rPr>
              <w:t>mas</w:t>
            </w:r>
            <w:proofErr w:type="spellEnd"/>
          </w:p>
        </w:tc>
        <w:tc>
          <w:tcPr>
            <w:tcW w:w="818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мурування</w:t>
            </w:r>
          </w:p>
        </w:tc>
      </w:tr>
      <w:tr w:rsidR="00A50DB5">
        <w:tc>
          <w:tcPr>
            <w:tcW w:w="1986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mat</w:t>
            </w:r>
            <w:proofErr w:type="spellEnd"/>
          </w:p>
        </w:tc>
        <w:tc>
          <w:tcPr>
            <w:tcW w:w="818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матеріал</w:t>
            </w:r>
          </w:p>
        </w:tc>
      </w:tr>
      <w:tr w:rsidR="00A50DB5">
        <w:tc>
          <w:tcPr>
            <w:tcW w:w="1986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mor</w:t>
            </w:r>
            <w:proofErr w:type="spellEnd"/>
            <w:r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 </w:t>
            </w:r>
          </w:p>
        </w:tc>
        <w:tc>
          <w:tcPr>
            <w:tcW w:w="8184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Courier New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ourier New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розчин</w:t>
            </w:r>
          </w:p>
        </w:tc>
      </w:tr>
      <w:tr w:rsidR="00A50DB5">
        <w:tc>
          <w:tcPr>
            <w:tcW w:w="1986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proofErr w:type="spellEnd"/>
          </w:p>
        </w:tc>
        <w:tc>
          <w:tcPr>
            <w:tcW w:w="8184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Courier New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eastAsia="Courier New" w:hAnsi="Arial" w:cs="Arial"/>
                <w:color w:val="222222"/>
                <w:sz w:val="28"/>
                <w:szCs w:val="28"/>
                <w:shd w:val="clear" w:color="auto" w:fill="F8F9FA"/>
                <w:lang w:val="uk-UA"/>
              </w:rPr>
              <w:t>стіновий виріб для кам’яної кладки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ind w:left="709"/>
        <w:jc w:val="both"/>
      </w:pPr>
      <w:bookmarkStart w:id="44" w:name="tw-target-text44"/>
      <w:bookmarkEnd w:id="44"/>
    </w:p>
    <w:p w:rsidR="00096D8F" w:rsidRDefault="00096D8F" w:rsidP="00B575D5">
      <w:pPr>
        <w:pStyle w:val="afa"/>
        <w:shd w:val="clear" w:color="auto" w:fill="FFFFFF" w:themeFill="background1"/>
        <w:spacing w:line="360" w:lineRule="auto"/>
        <w:ind w:left="709"/>
        <w:jc w:val="both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left="709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lastRenderedPageBreak/>
        <w:t xml:space="preserve">4 МЕТОДИ ВИЗНАЧЕННЯ </w:t>
      </w:r>
      <w:r>
        <w:rPr>
          <w:rFonts w:ascii="Arial" w:hAnsi="Arial" w:cs="Arial"/>
          <w:b/>
          <w:bCs/>
          <w:i/>
          <w:color w:val="202124"/>
          <w:sz w:val="28"/>
          <w:szCs w:val="28"/>
          <w:lang w:val="uk-UA"/>
        </w:rPr>
        <w:t>λ</w:t>
      </w:r>
      <w:r>
        <w:rPr>
          <w:rFonts w:ascii="Arial" w:hAnsi="Arial" w:cs="Arial"/>
          <w:b/>
          <w:bCs/>
          <w:i/>
          <w:iCs/>
          <w:color w:val="202124"/>
          <w:sz w:val="28"/>
          <w:szCs w:val="28"/>
          <w:vertAlign w:val="subscript"/>
          <w:lang w:val="uk-UA"/>
        </w:rPr>
        <w:t>10,dry,unit</w:t>
      </w:r>
      <w:r w:rsidR="00B65888"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 xml:space="preserve"> ПОВНОТІЛИХ ВИРОБІВ  ДЛЯ КАМЯНОЇ КЛАДКИ ТА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10,dry,mor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РОЗЧИНІВ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4.1 Загальні положення </w:t>
      </w:r>
    </w:p>
    <w:p w:rsidR="00A50DB5" w:rsidRDefault="00B6588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 xml:space="preserve">Значення </w:t>
      </w:r>
      <w:r w:rsidR="00A50DB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A50DB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повнотілих виробів та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 w:rsidR="00A50DB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A50DB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10,dry,mor</w:t>
      </w:r>
      <w:r w:rsidR="00A50DB5"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розчинів ідентичні </w:t>
      </w:r>
      <w:r w:rsidR="00A50DB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A50DB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. Значення </w:t>
      </w:r>
      <w:r w:rsidR="00A50DB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A50DB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повнотілих виробів та будівельних розчинів можна визначити за допомогою випробувань, які проводяться на зразках матеріалу або з таблиць або графіків, які представляють собою відношення </w:t>
      </w:r>
      <w:r w:rsidR="00A50DB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A50DB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до щільності або від визначення коефіцієнта теплопередачі (</w:t>
      </w:r>
      <w:proofErr w:type="spellStart"/>
      <w:r w:rsidR="00A50DB5">
        <w:rPr>
          <w:rFonts w:ascii="Arial" w:eastAsia="Arial" w:hAnsi="Arial" w:cs="Arial"/>
          <w:i/>
          <w:iCs/>
          <w:color w:val="202124"/>
          <w:sz w:val="28"/>
          <w:szCs w:val="28"/>
          <w:lang w:val="uk-UA"/>
        </w:rPr>
        <w:t>U</w:t>
      </w:r>
      <w:r w:rsidR="00A50DB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mas</w:t>
      </w:r>
      <w:proofErr w:type="spellEnd"/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) мурування. У всіх  випадках значення </w:t>
      </w:r>
      <w:r w:rsidR="00A50DB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A50DB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 є  характеристикою матеріалу.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4,2 </w:t>
      </w:r>
      <w:r w:rsidR="00E2671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для  повнотілих виробів та  розчинів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45" w:name="tw-target-text45"/>
      <w:bookmarkEnd w:id="45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4.2.1 Модель S1. Визначення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на основі залежності   значень таблиці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від  щільності  матеріалу нетто в сухому стані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Табличні значення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 xml:space="preserve"> 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B65888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різних матеріалів, що використовують для мурування у відповідності Додатка А, залежать   від щільності матеріалу в сухому стані. Цей додаток також містить значення коефіцієнта дифузії водяної пари, питомої теплоємності та коефіцієнту перерахунку на вміст вологи.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Ці табличні значення справедливі для матеріалів, де існує заводський контроль  щільності матеріалу в сухому  стані без безпосереднього вимірювання λ-значення.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даються з рівнем ймовірності   50% і 90% </w:t>
      </w:r>
      <w:proofErr w:type="spellStart"/>
      <w:r>
        <w:rPr>
          <w:rFonts w:ascii="Arial" w:hAnsi="Arial"/>
          <w:color w:val="202124"/>
          <w:sz w:val="28"/>
          <w:szCs w:val="28"/>
          <w:lang w:val="uk-UA"/>
        </w:rPr>
        <w:t>фрактилів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i/>
          <w:color w:val="202124"/>
          <w:sz w:val="28"/>
          <w:szCs w:val="28"/>
          <w:lang w:val="uk-UA"/>
        </w:rPr>
        <w:t>P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4.2.2 Модель S2. Визначення значення 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на основі  графічної залежності 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від  щільності матеріалу нетто в сухому стані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4.2.2.1 Загальні положення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lastRenderedPageBreak/>
        <w:t xml:space="preserve">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 визначається на основі графічної залежності   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 від значення щільності в сухому стані та виконується  за наступним методом:</w:t>
      </w:r>
    </w:p>
    <w:p w:rsidR="00A50DB5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ind w:firstLine="700"/>
        <w:jc w:val="both"/>
        <w:rPr>
          <w:rFonts w:ascii="Arial" w:hAnsi="Arial" w:cs="Arial"/>
          <w:b/>
          <w:bCs/>
          <w:color w:val="202124"/>
          <w:sz w:val="28"/>
          <w:szCs w:val="28"/>
          <w:lang w:val="uk-UA"/>
        </w:rPr>
      </w:pPr>
      <w:bookmarkStart w:id="46" w:name="tw-target-text46"/>
      <w:bookmarkEnd w:id="46"/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>4.2.2.2 Зразки для випробувань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Зразки для випробувань повинні відповідати вимогам EN 12664. Властивості зразків для випробувань повинні бути репрезентативними для самого  виробу.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4"/>
          <w:szCs w:val="24"/>
          <w:lang w:val="uk-UA"/>
        </w:rPr>
      </w:pPr>
      <w:r>
        <w:rPr>
          <w:rFonts w:ascii="Arial" w:hAnsi="Arial"/>
          <w:b/>
          <w:bCs/>
          <w:color w:val="202124"/>
          <w:sz w:val="24"/>
          <w:szCs w:val="24"/>
          <w:lang w:val="uk-UA"/>
        </w:rPr>
        <w:t>Примітка.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Належним способом цього є вирізання зразків із виробів для мурування.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4.2.2.3 Підготовка зразків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Матеріали  для мурування випробовуються в сухому стані. Також можна проводити випробування у вологому стані (наприклад, після витримки їх до постійної маси при температурі (23 ± 2) ° C і  відносної вологості повітря 50% ± 5%), у цьому випадку виміряне значення слід перевести в сухий стан відповідно до однієї з процедур, наведених у Розділі 6.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4.2.2.4 Проведення випробувань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Контрольний метод випробувань наведено у EN 12664. Випробування проводять при середній температурі 10 ° C. Альтернативні методи випробування, для яких можуть знадобитися різні зразки випробувань та різні умови випробувань, можуть застосовуватися, якщо співвідношення між еталонним методом випробування та альтернативним методом може бути підтверджено.</w:t>
      </w:r>
    </w:p>
    <w:p w:rsidR="00A50DB5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ind w:firstLine="700"/>
        <w:jc w:val="both"/>
        <w:rPr>
          <w:rFonts w:ascii="Arial" w:hAnsi="Arial" w:cs="Arial"/>
          <w:b/>
          <w:bCs/>
          <w:color w:val="202124"/>
          <w:sz w:val="28"/>
          <w:szCs w:val="28"/>
          <w:lang w:val="uk-UA"/>
        </w:rPr>
      </w:pPr>
      <w:bookmarkStart w:id="47" w:name="tw-target-text47"/>
      <w:bookmarkEnd w:id="47"/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 xml:space="preserve">4.2.2.5 Будування кривої залежності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від</w:t>
      </w:r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 xml:space="preserve">  щільності нетто матеріалу в сухому стані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Для використання цього методу необхідні такі данні: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1)  відношення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 з таблиці до кореляції щільності в сухому стані для даного матеріалу (див. Додаток А);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2) діапазон значень щільності  нетто зразка в сухому стані, який можна отримати або з історії випробувань на виробництві, або з  щільність в сухому стані, які вказані у відповідних стандартах на продукцію;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lastRenderedPageBreak/>
        <w:t>3) принаймні три індивідуальних  вимірювання щільності  в сухому стані та λ</w:t>
      </w:r>
      <w:r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i</w:t>
      </w:r>
      <w:r>
        <w:rPr>
          <w:rFonts w:ascii="Arial" w:hAnsi="Arial"/>
          <w:color w:val="202124"/>
          <w:sz w:val="28"/>
          <w:szCs w:val="28"/>
          <w:lang w:val="uk-UA"/>
        </w:rPr>
        <w:t>, на матеріал, який є представником  виробленого матеріалу на виробництві повинні бути отримані. Вимірювання щільності  в сухому  стані та λ проводиться на тих самих зразках. Три випробування повинні бути проведені далі  на зразках з різних виробничих партій для визначення значень діапазону щільності нетто в сухому стані.  Данні цих  трьох вимірювань використовуються для визначення різниці  між методами, що  описані  в 4.2.2  та  в 4.2.1 для конкретного матеріалу.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 Значення λ визначають в порядку, як передбачено в 4.2.2.1 - 4.2.2.3, та обчислюють середнє арифметичне значення трьох результатів.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Щільність нетто в сухому стані кожного з трьох зразків визначають методами передбаченими в EN 772-4 або EN 772-13 або EN 1015-10 та обчислюють середнє арифметичне значення трьох результатів.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Потім  використовують наступний  метод.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Через точку A, що відповідає середньому значенню теплопровідності  нетто зразка  в сухому стані та середньому значенню щільності нетто зразка в сухому стані, проводять криву залежності  λ – значення щільності нетто зразка в сухому стані паралельно загальній  кривій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 - значення щільності нетто зразка  в сухому стані, що отримане на основі табличних значень λ  та  значення  щільності  нетто зразка в сухому стані, що наведені у Додатку А.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Використовуючи криву 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визначають середнє λ-значення </w:t>
      </w:r>
      <w:r w:rsidR="00811F5E">
        <w:rPr>
          <w:rFonts w:ascii="Arial" w:hAnsi="Arial"/>
          <w:color w:val="202124"/>
          <w:sz w:val="28"/>
          <w:szCs w:val="28"/>
          <w:lang w:val="uk-UA"/>
        </w:rPr>
        <w:t>виробу із середньої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щільності</w:t>
      </w:r>
      <w:r w:rsidR="00811F5E">
        <w:rPr>
          <w:rFonts w:ascii="Arial" w:hAnsi="Arial"/>
          <w:color w:val="202124"/>
          <w:sz w:val="28"/>
          <w:szCs w:val="28"/>
          <w:lang w:val="uk-UA"/>
        </w:rPr>
        <w:t xml:space="preserve"> нетто в сухому стані. Визначають верхнє і нижнє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граничні значення як значення, що представляють 90% та 10% виробу згідно діапазону щільності та розгляду з рівнем довіри 90% відповідно до EN ISO 10456.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Використовуйте  відношення 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до щільності сухому стані на графіку, щоб визначити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 xml:space="preserve">10,dry,mat </w:t>
      </w:r>
      <w:r>
        <w:rPr>
          <w:rFonts w:ascii="Arial" w:hAnsi="Arial"/>
          <w:color w:val="202124"/>
          <w:sz w:val="28"/>
          <w:szCs w:val="28"/>
          <w:lang w:val="uk-UA"/>
        </w:rPr>
        <w:t>, що відповідає середній  щільності в сухому стані, яку виробник впевнений досягнути.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lastRenderedPageBreak/>
        <w:t xml:space="preserve">Виразіть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для повнотілих виробів або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10,dry,mor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для розчинів як середнє 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разом із різницею між граничним та середнім значенням.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На Рисунку 2 показано цей процес у вигляді графіка.</w:t>
      </w:r>
    </w:p>
    <w:p w:rsidR="00A50DB5" w:rsidRPr="00096D8F" w:rsidRDefault="00096D8F" w:rsidP="00096D8F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 w:rsidRPr="00096D8F">
        <w:rPr>
          <w:rFonts w:ascii="Arial" w:hAnsi="Arial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5019675" cy="36957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7170"/>
        <w:gridCol w:w="959"/>
      </w:tblGrid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eastAsia="Symbol" w:hAnsi="Arial" w:cs="Arial"/>
                <w:i/>
                <w:color w:val="202124"/>
                <w:sz w:val="24"/>
                <w:szCs w:val="24"/>
                <w:lang w:val="uk-UA"/>
              </w:rPr>
              <w:t>λ</w:t>
            </w:r>
            <w:r w:rsidRPr="000558ED">
              <w:rPr>
                <w:rFonts w:ascii="Arial" w:eastAsia="Arial" w:hAnsi="Arial" w:cs="Arial"/>
                <w:i/>
                <w:iCs/>
                <w:color w:val="202124"/>
                <w:sz w:val="24"/>
                <w:szCs w:val="24"/>
                <w:vertAlign w:val="subscript"/>
                <w:lang w:val="uk-UA"/>
              </w:rPr>
              <w:t>10,dry,mat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 xml:space="preserve">  (Вт / м  К)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верхня межа λ значення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середнє значення λ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нижня межа значення λ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крива, отримана з табличних значень (додаток А)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паралельна крива, проведена через точку A (середнє значення одиничних значень a, b, c)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10% виробництва виробу, що розглядається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170" w:type="dxa"/>
          </w:tcPr>
          <w:p w:rsidR="00A50DB5" w:rsidRPr="000558ED" w:rsidRDefault="005A4D5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стосується середній  щільності</w:t>
            </w:r>
            <w:r w:rsidR="00A50DB5"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 xml:space="preserve"> в сухому стані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90% виробництва виробу, що розглядається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діапазон щільності виробу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0558ED">
        <w:trPr>
          <w:jc w:val="right"/>
        </w:trPr>
        <w:tc>
          <w:tcPr>
            <w:tcW w:w="525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170" w:type="dxa"/>
          </w:tcPr>
          <w:p w:rsidR="00A50DB5" w:rsidRPr="000558ED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щільність  в сухому стані(кг / м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959" w:type="dxa"/>
          </w:tcPr>
          <w:p w:rsidR="00A50DB5" w:rsidRPr="000558ED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0DB5" w:rsidRPr="000558ED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202124"/>
          <w:sz w:val="28"/>
          <w:szCs w:val="28"/>
          <w:lang w:val="uk-UA"/>
        </w:rPr>
      </w:pPr>
    </w:p>
    <w:p w:rsidR="00A50DB5" w:rsidRDefault="00647640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Рисунок 2 - Визначення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значення </w:t>
      </w:r>
      <w:r w:rsidR="00A50DB5">
        <w:rPr>
          <w:rFonts w:ascii="Arial" w:eastAsia="Symbol" w:hAnsi="Arial" w:cs="Symbol"/>
          <w:b/>
          <w:bCs/>
          <w:i/>
          <w:color w:val="202124"/>
          <w:sz w:val="28"/>
          <w:szCs w:val="28"/>
          <w:lang w:val="uk-UA"/>
        </w:rPr>
        <w:t>λ</w:t>
      </w:r>
      <w:r w:rsidR="00A50DB5">
        <w:rPr>
          <w:rFonts w:ascii="Arial" w:eastAsia="Arial" w:hAnsi="Arial" w:cs="Arial"/>
          <w:b/>
          <w:bCs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 w:cs="Arial"/>
          <w:color w:val="202124"/>
          <w:sz w:val="24"/>
          <w:szCs w:val="24"/>
          <w:lang w:val="uk-UA"/>
        </w:rPr>
      </w:pPr>
      <w:r>
        <w:rPr>
          <w:rFonts w:ascii="Arial" w:hAnsi="Arial" w:cs="Arial"/>
          <w:b/>
          <w:bCs/>
          <w:color w:val="202124"/>
          <w:sz w:val="24"/>
          <w:szCs w:val="24"/>
          <w:lang w:val="uk-UA"/>
        </w:rPr>
        <w:t>Примітка.</w:t>
      </w:r>
      <w:r>
        <w:rPr>
          <w:rFonts w:ascii="Arial" w:hAnsi="Arial" w:cs="Arial"/>
          <w:color w:val="202124"/>
          <w:sz w:val="24"/>
          <w:szCs w:val="24"/>
          <w:lang w:val="uk-UA"/>
        </w:rPr>
        <w:t xml:space="preserve"> Для заводського контролю виробництва теплопровідність може контролюватися з чистої сухої сітки щільність матеріалу, див. додаток Е.</w:t>
      </w:r>
    </w:p>
    <w:p w:rsidR="00A50DB5" w:rsidRDefault="00A50DB5" w:rsidP="00B575D5">
      <w:pPr>
        <w:pStyle w:val="afa"/>
        <w:shd w:val="clear" w:color="auto" w:fill="FFFFFF" w:themeFill="background1"/>
        <w:spacing w:line="540" w:lineRule="atLeast"/>
        <w:rPr>
          <w:rFonts w:ascii="inherit" w:hAnsi="inherit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4.2.3 Модель S3. </w:t>
      </w:r>
      <w:r>
        <w:rPr>
          <w:rFonts w:ascii="Arial" w:hAnsi="Arial"/>
          <w:b/>
          <w:sz w:val="28"/>
          <w:szCs w:val="28"/>
          <w:lang w:val="uk-UA"/>
        </w:rPr>
        <w:t xml:space="preserve">Визначення </w:t>
      </w:r>
      <w:r w:rsidR="009136A7">
        <w:rPr>
          <w:rFonts w:ascii="Arial" w:hAnsi="Arial"/>
          <w:b/>
          <w:sz w:val="28"/>
          <w:szCs w:val="28"/>
          <w:lang w:val="uk-UA"/>
        </w:rPr>
        <w:t xml:space="preserve">значення </w:t>
      </w:r>
      <w:r>
        <w:rPr>
          <w:rFonts w:ascii="Arial" w:eastAsia="Symbol" w:hAnsi="Arial" w:cs="Symbol"/>
          <w:b/>
          <w:i/>
          <w:sz w:val="28"/>
          <w:szCs w:val="28"/>
        </w:rPr>
        <w:t>λ</w:t>
      </w:r>
      <w:r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10,</w:t>
      </w:r>
      <w:proofErr w:type="spellStart"/>
      <w:r>
        <w:rPr>
          <w:rFonts w:ascii="Arial" w:eastAsia="Arial" w:hAnsi="Arial" w:cs="Arial"/>
          <w:b/>
          <w:i/>
          <w:iCs/>
          <w:sz w:val="32"/>
          <w:szCs w:val="32"/>
          <w:vertAlign w:val="subscript"/>
        </w:rPr>
        <w:t>dry</w:t>
      </w:r>
      <w:proofErr w:type="spellEnd"/>
      <w:r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,</w:t>
      </w:r>
      <w:proofErr w:type="spellStart"/>
      <w:r>
        <w:rPr>
          <w:rFonts w:ascii="Arial" w:eastAsia="Arial" w:hAnsi="Arial" w:cs="Arial"/>
          <w:b/>
          <w:i/>
          <w:iCs/>
          <w:sz w:val="32"/>
          <w:szCs w:val="32"/>
          <w:vertAlign w:val="subscript"/>
        </w:rPr>
        <w:t>unit</w:t>
      </w:r>
      <w:proofErr w:type="spellEnd"/>
      <w:r>
        <w:rPr>
          <w:rFonts w:ascii="Arial" w:eastAsia="Arial" w:hAnsi="Arial" w:cs="Arial"/>
          <w:b/>
          <w:bCs/>
          <w:i/>
          <w:iCs/>
          <w:sz w:val="28"/>
          <w:szCs w:val="28"/>
          <w:lang w:val="uk-UA"/>
        </w:rPr>
        <w:t xml:space="preserve">   </w:t>
      </w:r>
      <w:r>
        <w:rPr>
          <w:rFonts w:ascii="Arial" w:hAnsi="Arial"/>
          <w:b/>
          <w:sz w:val="28"/>
          <w:szCs w:val="28"/>
          <w:lang w:val="uk-UA"/>
        </w:rPr>
        <w:t>за допомог</w:t>
      </w:r>
      <w:r w:rsidR="009136A7">
        <w:rPr>
          <w:rFonts w:ascii="Arial" w:hAnsi="Arial"/>
          <w:b/>
          <w:sz w:val="28"/>
          <w:szCs w:val="28"/>
          <w:lang w:val="uk-UA"/>
        </w:rPr>
        <w:t>ою коефіцієнту  теплопередачі</w:t>
      </w:r>
      <w:r>
        <w:rPr>
          <w:rFonts w:ascii="Arial" w:hAnsi="Arial"/>
          <w:b/>
          <w:sz w:val="28"/>
          <w:szCs w:val="28"/>
          <w:lang w:val="uk-UA"/>
        </w:rPr>
        <w:t xml:space="preserve"> (</w:t>
      </w:r>
      <w:proofErr w:type="spellStart"/>
      <w:r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U</w:t>
      </w:r>
      <w:r>
        <w:rPr>
          <w:rFonts w:ascii="Arial" w:eastAsia="Arial" w:hAnsi="Arial" w:cs="Arial"/>
          <w:b/>
          <w:i/>
          <w:iCs/>
          <w:sz w:val="28"/>
          <w:szCs w:val="28"/>
          <w:vertAlign w:val="subscript"/>
          <w:lang w:val="uk-UA"/>
        </w:rPr>
        <w:t>mas</w:t>
      </w:r>
      <w:proofErr w:type="spellEnd"/>
      <w:r w:rsidR="009136A7">
        <w:rPr>
          <w:rFonts w:ascii="Arial" w:hAnsi="Arial"/>
          <w:b/>
          <w:sz w:val="28"/>
          <w:szCs w:val="28"/>
          <w:lang w:val="uk-UA"/>
        </w:rPr>
        <w:t xml:space="preserve">) мурування, що </w:t>
      </w:r>
      <w:proofErr w:type="spellStart"/>
      <w:r w:rsidR="009136A7">
        <w:rPr>
          <w:rFonts w:ascii="Arial" w:hAnsi="Arial"/>
          <w:b/>
          <w:sz w:val="28"/>
          <w:szCs w:val="28"/>
          <w:lang w:val="uk-UA"/>
        </w:rPr>
        <w:t>побудованє</w:t>
      </w:r>
      <w:proofErr w:type="spellEnd"/>
      <w:r>
        <w:rPr>
          <w:rFonts w:ascii="Arial" w:hAnsi="Arial"/>
          <w:b/>
          <w:sz w:val="28"/>
          <w:szCs w:val="28"/>
          <w:lang w:val="uk-UA"/>
        </w:rPr>
        <w:t xml:space="preserve"> з повнотілих  виробів та розчину</w:t>
      </w:r>
      <w:r>
        <w:rPr>
          <w:rFonts w:ascii="Arial" w:hAnsi="Arial"/>
          <w:sz w:val="28"/>
          <w:szCs w:val="28"/>
          <w:lang w:val="uk-UA"/>
        </w:rPr>
        <w:t xml:space="preserve"> 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Щоб визна</w:t>
      </w:r>
      <w:r w:rsidR="009136A7">
        <w:rPr>
          <w:rFonts w:ascii="Arial" w:hAnsi="Arial"/>
          <w:color w:val="202124"/>
          <w:sz w:val="28"/>
          <w:szCs w:val="28"/>
          <w:lang w:val="uk-UA"/>
        </w:rPr>
        <w:t xml:space="preserve">чити  значення </w:t>
      </w:r>
      <w:r w:rsidR="009136A7" w:rsidRPr="009136A7">
        <w:rPr>
          <w:rFonts w:ascii="Arial" w:eastAsia="Symbol" w:hAnsi="Arial" w:cs="Symbol"/>
          <w:i/>
          <w:sz w:val="28"/>
          <w:szCs w:val="28"/>
        </w:rPr>
        <w:t>λ</w:t>
      </w:r>
      <w:r w:rsidR="009136A7" w:rsidRPr="009136A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</w:t>
      </w:r>
      <w:proofErr w:type="spellStart"/>
      <w:r w:rsidR="009136A7" w:rsidRPr="009136A7">
        <w:rPr>
          <w:rFonts w:ascii="Arial" w:eastAsia="Arial" w:hAnsi="Arial" w:cs="Arial"/>
          <w:i/>
          <w:iCs/>
          <w:sz w:val="32"/>
          <w:szCs w:val="32"/>
          <w:vertAlign w:val="subscript"/>
        </w:rPr>
        <w:t>dry</w:t>
      </w:r>
      <w:proofErr w:type="spellEnd"/>
      <w:r w:rsidR="009136A7" w:rsidRPr="009136A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,</w:t>
      </w:r>
      <w:proofErr w:type="spellStart"/>
      <w:r w:rsidR="009136A7" w:rsidRPr="009136A7">
        <w:rPr>
          <w:rFonts w:ascii="Arial" w:eastAsia="Arial" w:hAnsi="Arial" w:cs="Arial"/>
          <w:i/>
          <w:iCs/>
          <w:sz w:val="32"/>
          <w:szCs w:val="32"/>
          <w:vertAlign w:val="subscript"/>
        </w:rPr>
        <w:t>unit</w:t>
      </w:r>
      <w:proofErr w:type="spellEnd"/>
      <w:r w:rsidR="009136A7">
        <w:rPr>
          <w:rFonts w:ascii="Arial" w:eastAsia="Arial" w:hAnsi="Arial" w:cs="Arial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в результаті тестових вимірювань </w:t>
      </w:r>
      <w:r w:rsidR="009136A7">
        <w:rPr>
          <w:rFonts w:ascii="Arial" w:hAnsi="Arial"/>
          <w:color w:val="202124"/>
          <w:sz w:val="28"/>
          <w:szCs w:val="28"/>
          <w:lang w:val="uk-UA"/>
        </w:rPr>
        <w:t>коефіцієнту теплопередачі мурування із виробів для мурування та розчину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слід застосовувати процедуру, описану в 5.3.3.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48" w:name="tw-target-text49"/>
      <w:bookmarkEnd w:id="48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4.3 Методи випробувань та кількість зразків, що відбираються для різних моделей</w:t>
      </w:r>
    </w:p>
    <w:p w:rsidR="00A50DB5" w:rsidRDefault="00A50DB5" w:rsidP="00B575D5">
      <w:pPr>
        <w:pStyle w:val="afa"/>
        <w:shd w:val="clear" w:color="auto" w:fill="FFFFFF" w:themeFill="background1"/>
        <w:spacing w:line="540" w:lineRule="atLeast"/>
        <w:ind w:firstLine="72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У наведеній нижче таблиці наведено методи випробування та кількість</w:t>
      </w:r>
      <w:r w:rsidR="009136A7">
        <w:rPr>
          <w:rFonts w:ascii="Arial" w:hAnsi="Arial"/>
          <w:color w:val="202124"/>
          <w:sz w:val="28"/>
          <w:szCs w:val="28"/>
          <w:lang w:val="uk-UA"/>
        </w:rPr>
        <w:t xml:space="preserve"> зразків для різних моделей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540" w:lineRule="atLeast"/>
        <w:ind w:firstLine="760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1 - Методи випробування та мінімальна кількість зразків у випробуванні</w:t>
      </w:r>
    </w:p>
    <w:p w:rsidR="00A50DB5" w:rsidRDefault="00A50DB5" w:rsidP="00B575D5">
      <w:pPr>
        <w:pStyle w:val="afa"/>
        <w:shd w:val="clear" w:color="auto" w:fill="FFFFFF" w:themeFill="background1"/>
        <w:spacing w:line="540" w:lineRule="atLeast"/>
        <w:ind w:firstLine="760"/>
        <w:rPr>
          <w:rFonts w:ascii="Arial" w:hAnsi="Arial"/>
          <w:b/>
          <w:bCs/>
          <w:color w:val="202124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00"/>
        <w:gridCol w:w="2364"/>
      </w:tblGrid>
      <w:tr w:rsidR="00A32C0B">
        <w:tc>
          <w:tcPr>
            <w:tcW w:w="73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Методи випробувань</w:t>
            </w:r>
          </w:p>
        </w:tc>
        <w:tc>
          <w:tcPr>
            <w:tcW w:w="236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Мінімальна кількість зразків</w:t>
            </w:r>
          </w:p>
        </w:tc>
      </w:tr>
      <w:tr w:rsidR="00A32C0B">
        <w:tc>
          <w:tcPr>
            <w:tcW w:w="73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Модель S1: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матеріалу, EN 772-13 або EN 1936 (одиниці природного каменю)</w:t>
            </w:r>
          </w:p>
        </w:tc>
        <w:tc>
          <w:tcPr>
            <w:tcW w:w="2364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6</w:t>
            </w:r>
          </w:p>
        </w:tc>
      </w:tr>
      <w:tr w:rsidR="00A32C0B">
        <w:tc>
          <w:tcPr>
            <w:tcW w:w="73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Модель S2: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матеріалу, EN 772-13, EN 1015-10 або EN 1936 (природний кам'яні одиниці)</w:t>
            </w:r>
          </w:p>
        </w:tc>
        <w:tc>
          <w:tcPr>
            <w:tcW w:w="2364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A32C0B">
        <w:tc>
          <w:tcPr>
            <w:tcW w:w="73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Теплопровідність, EN 12664</w:t>
            </w:r>
          </w:p>
        </w:tc>
        <w:tc>
          <w:tcPr>
            <w:tcW w:w="2364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A32C0B">
        <w:tc>
          <w:tcPr>
            <w:tcW w:w="73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Модель S3: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Валова суха щільність, EN 772-13, EN 1015-10 або EN 1936 (натуральна кам'яні одиниці)</w:t>
            </w:r>
          </w:p>
        </w:tc>
        <w:tc>
          <w:tcPr>
            <w:tcW w:w="2364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 х 6</w:t>
            </w:r>
          </w:p>
        </w:tc>
      </w:tr>
      <w:tr w:rsidR="00A32C0B">
        <w:tc>
          <w:tcPr>
            <w:tcW w:w="73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Теплопровідність, EN 1934</w:t>
            </w:r>
          </w:p>
        </w:tc>
        <w:tc>
          <w:tcPr>
            <w:tcW w:w="2364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540" w:lineRule="atLeast"/>
      </w:pPr>
    </w:p>
    <w:p w:rsidR="00096D8F" w:rsidRDefault="00096D8F" w:rsidP="00B575D5">
      <w:pPr>
        <w:pStyle w:val="afa"/>
        <w:shd w:val="clear" w:color="auto" w:fill="FFFFFF" w:themeFill="background1"/>
        <w:spacing w:line="540" w:lineRule="atLeast"/>
      </w:pPr>
    </w:p>
    <w:p w:rsidR="00096D8F" w:rsidRDefault="00096D8F" w:rsidP="00B575D5">
      <w:pPr>
        <w:pStyle w:val="afa"/>
        <w:shd w:val="clear" w:color="auto" w:fill="FFFFFF" w:themeFill="background1"/>
        <w:spacing w:line="540" w:lineRule="atLeast"/>
      </w:pPr>
    </w:p>
    <w:p w:rsidR="00096D8F" w:rsidRDefault="00096D8F" w:rsidP="00B575D5">
      <w:pPr>
        <w:pStyle w:val="afa"/>
        <w:shd w:val="clear" w:color="auto" w:fill="FFFFFF" w:themeFill="background1"/>
        <w:spacing w:line="540" w:lineRule="atLeast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49" w:name="tw-target-text50"/>
      <w:bookmarkEnd w:id="49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 xml:space="preserve">5 Методи визначення еквівалентних значень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пустотілих та композитних виробів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5.1 Загальні положення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Теплотехнічні властивості пустотілих виробів не можуть бути повністю визначені значенням 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 матеріалу, існує також великий вплив форми та геометричного співвідношення порожнин у виробі. Теплопровідність матеріалів можна приймають з таблиць або вимірювання.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Для пустотілих виробів значення </w:t>
      </w:r>
      <w:r w:rsidR="00CF4D3C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CF4D3C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 визначають:</w:t>
      </w:r>
    </w:p>
    <w:p w:rsidR="00A50DB5" w:rsidRDefault="00A50DB5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Arial" w:hAnsi="Arial"/>
          <w:color w:val="202124"/>
          <w:sz w:val="28"/>
          <w:szCs w:val="28"/>
          <w:lang w:val="uk-UA"/>
        </w:rPr>
      </w:pPr>
      <w:r w:rsidRPr="00A32C0B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з таблиць;</w:t>
      </w:r>
    </w:p>
    <w:p w:rsidR="00A50DB5" w:rsidRDefault="00A50DB5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з розрахунків;</w:t>
      </w:r>
    </w:p>
    <w:p w:rsidR="00A50DB5" w:rsidRDefault="00A50DB5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з тестових вимірюва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>нь, проведених на зразках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CF4D3C" w:rsidP="00B575D5">
      <w:pPr>
        <w:pStyle w:val="afa"/>
        <w:shd w:val="clear" w:color="auto" w:fill="FFFFFF" w:themeFill="background1"/>
        <w:spacing w:line="360" w:lineRule="auto"/>
        <w:ind w:firstLine="70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Для композитних виробів значення</w:t>
      </w:r>
      <w:r w:rsidRPr="00CF4D3C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Pr="00CF4D3C">
        <w:rPr>
          <w:rFonts w:ascii="Arial" w:hAnsi="Arial"/>
          <w:color w:val="202124"/>
          <w:sz w:val="28"/>
          <w:szCs w:val="28"/>
          <w:lang w:val="uk-UA"/>
        </w:rPr>
        <w:t xml:space="preserve">  визначають:</w:t>
      </w:r>
    </w:p>
    <w:p w:rsidR="00A50DB5" w:rsidRDefault="00CF4D3C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розрахунків;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ab/>
      </w:r>
    </w:p>
    <w:p w:rsidR="00A50DB5" w:rsidRPr="00CF4D3C" w:rsidRDefault="00A50DB5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Arial" w:hAnsi="Arial"/>
          <w:color w:val="202124"/>
          <w:sz w:val="28"/>
          <w:szCs w:val="28"/>
          <w:lang w:val="uk-UA"/>
        </w:rPr>
      </w:pPr>
      <w:r w:rsidRPr="00CF4D3C">
        <w:rPr>
          <w:rFonts w:ascii="Arial" w:hAnsi="Arial"/>
          <w:color w:val="202124"/>
          <w:sz w:val="28"/>
          <w:szCs w:val="28"/>
          <w:lang w:val="uk-UA"/>
        </w:rPr>
        <w:t xml:space="preserve">з вимірювань, проведених на зразках 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>мурування</w:t>
      </w:r>
      <w:r w:rsidRPr="00CF4D3C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50" w:name="tw-target-text51"/>
      <w:bookmarkEnd w:id="50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5.2 Методи розрахунку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Існує декілька різни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>х числових методів (наприклад, кінцевої різниці, кінцевого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елемент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>у) для розрахун</w:t>
      </w:r>
      <w:r>
        <w:rPr>
          <w:rFonts w:ascii="Arial" w:hAnsi="Arial"/>
          <w:color w:val="202124"/>
          <w:sz w:val="28"/>
          <w:szCs w:val="28"/>
          <w:lang w:val="uk-UA"/>
        </w:rPr>
        <w:t>к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>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теплов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>их властивостей порожнистих та композитних виробів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. Теплопровідність матеріалів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 xml:space="preserve"> та форма виробів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необхідні для введення</w:t>
      </w:r>
      <w:r w:rsidR="00CF4D3C">
        <w:rPr>
          <w:rFonts w:ascii="Arial" w:hAnsi="Arial"/>
          <w:color w:val="202124"/>
          <w:sz w:val="28"/>
          <w:szCs w:val="28"/>
          <w:lang w:val="uk-UA"/>
        </w:rPr>
        <w:t xml:space="preserve"> параметрів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для таких розрахунків.</w:t>
      </w:r>
    </w:p>
    <w:p w:rsidR="00A50DB5" w:rsidRDefault="00CF4D3C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имоги до відповідних програм розрахунку (точність, граничні умови тощо)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наведено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у додатку D.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Також може бути використаний метод, описаний у EN ISO 6946.</w:t>
      </w:r>
    </w:p>
    <w:p w:rsidR="00A50DB5" w:rsidRPr="00CF4D3C" w:rsidRDefault="0024601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color w:val="202124"/>
          <w:sz w:val="28"/>
          <w:szCs w:val="28"/>
          <w:lang w:val="uk-UA"/>
        </w:rPr>
      </w:pPr>
      <w:r>
        <w:rPr>
          <w:rFonts w:ascii="Arial" w:hAnsi="Arial"/>
          <w:b/>
          <w:color w:val="202124"/>
          <w:sz w:val="28"/>
          <w:szCs w:val="28"/>
          <w:lang w:val="uk-UA"/>
        </w:rPr>
        <w:t>5.</w:t>
      </w:r>
      <w:r w:rsidR="00A50DB5" w:rsidRPr="00CF4D3C">
        <w:rPr>
          <w:rFonts w:ascii="Arial" w:hAnsi="Arial"/>
          <w:b/>
          <w:color w:val="202124"/>
          <w:sz w:val="28"/>
          <w:szCs w:val="28"/>
          <w:lang w:val="uk-UA"/>
        </w:rPr>
        <w:t xml:space="preserve">3 </w:t>
      </w:r>
      <w:r w:rsidR="00BB4061">
        <w:rPr>
          <w:rFonts w:ascii="Arial" w:hAnsi="Arial"/>
          <w:b/>
          <w:color w:val="202124"/>
          <w:sz w:val="28"/>
          <w:szCs w:val="28"/>
          <w:lang w:val="uk-UA"/>
        </w:rPr>
        <w:t xml:space="preserve"> </w:t>
      </w:r>
      <w:r w:rsidR="00BB4061" w:rsidRPr="00BB4061">
        <w:rPr>
          <w:rFonts w:ascii="Arial" w:hAnsi="Arial"/>
          <w:b/>
          <w:color w:val="202124"/>
          <w:sz w:val="28"/>
          <w:szCs w:val="28"/>
          <w:lang w:val="uk-UA"/>
        </w:rPr>
        <w:t xml:space="preserve">Значення </w:t>
      </w:r>
      <w:r w:rsidR="00BB4061" w:rsidRPr="00BB4061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BB4061" w:rsidRPr="00BB4061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b/>
          <w:color w:val="202124"/>
          <w:sz w:val="28"/>
          <w:szCs w:val="28"/>
          <w:lang w:val="uk-UA"/>
        </w:rPr>
        <w:t xml:space="preserve">  </w:t>
      </w:r>
      <w:r w:rsidR="00BB4061" w:rsidRPr="00BB4061">
        <w:rPr>
          <w:rFonts w:ascii="Arial" w:hAnsi="Arial"/>
          <w:b/>
          <w:color w:val="202124"/>
          <w:sz w:val="28"/>
          <w:szCs w:val="28"/>
          <w:lang w:val="uk-UA"/>
        </w:rPr>
        <w:t xml:space="preserve"> виробів</w:t>
      </w:r>
      <w:r w:rsidR="00A50DB5" w:rsidRPr="00CF4D3C">
        <w:rPr>
          <w:rFonts w:ascii="Arial" w:hAnsi="Arial"/>
          <w:b/>
          <w:color w:val="202124"/>
          <w:sz w:val="28"/>
          <w:szCs w:val="28"/>
          <w:lang w:val="uk-UA"/>
        </w:rPr>
        <w:t xml:space="preserve"> </w:t>
      </w:r>
      <w:r w:rsidR="00BB4061">
        <w:rPr>
          <w:rFonts w:ascii="Arial" w:hAnsi="Arial"/>
          <w:b/>
          <w:color w:val="202124"/>
          <w:sz w:val="28"/>
          <w:szCs w:val="28"/>
          <w:lang w:val="uk-UA"/>
        </w:rPr>
        <w:t xml:space="preserve"> для кам’яного мурування</w:t>
      </w:r>
    </w:p>
    <w:p w:rsidR="00A50DB5" w:rsidRDefault="00BB4061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5.3.1 Визначення значень </w:t>
      </w:r>
      <w:r w:rsidRPr="00BB4061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Pr="00BB4061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 використанням табличного співвідношення </w:t>
      </w:r>
      <w:proofErr w:type="spellStart"/>
      <w:r w:rsidRPr="00BB4061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Pr="00BB4061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unit</w:t>
      </w:r>
      <w:proofErr w:type="spellEnd"/>
      <w:r w:rsidRPr="00BB4061">
        <w:rPr>
          <w:rFonts w:ascii="Arial" w:hAnsi="Arial"/>
          <w:b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/ </w:t>
      </w:r>
      <w:proofErr w:type="spellStart"/>
      <w:r w:rsidRPr="00BB4061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Pr="00BB4061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mat</w:t>
      </w:r>
      <w:proofErr w:type="spellEnd"/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5.3.1.1 Загальні положення</w:t>
      </w:r>
    </w:p>
    <w:p w:rsidR="00A50DB5" w:rsidRDefault="00BB4061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 w:rsidRPr="00BB4061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Pr="00BB4061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, що викор</w:t>
      </w:r>
      <w:r>
        <w:rPr>
          <w:rFonts w:ascii="Arial" w:hAnsi="Arial"/>
          <w:color w:val="202124"/>
          <w:sz w:val="28"/>
          <w:szCs w:val="28"/>
          <w:lang w:val="uk-UA"/>
        </w:rPr>
        <w:t>истовуються для виробів для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 різними моделями порожнеч, наведені в Додатку В. Додаток С наводить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lastRenderedPageBreak/>
        <w:t xml:space="preserve">приклад використання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значень термічного опору  з використанням таблиць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Додатка В.</w:t>
      </w:r>
    </w:p>
    <w:p w:rsidR="00A50DB5" w:rsidRDefault="00112802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У Додатку В не приведено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табличних значень </w:t>
      </w:r>
      <w:r>
        <w:rPr>
          <w:rFonts w:ascii="Arial" w:hAnsi="Arial"/>
          <w:color w:val="202124"/>
          <w:sz w:val="28"/>
          <w:szCs w:val="28"/>
          <w:lang w:val="uk-UA"/>
        </w:rPr>
        <w:t>для композитних виробів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Pr="00112802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r>
        <w:rPr>
          <w:rFonts w:ascii="Arial" w:hAnsi="Arial"/>
          <w:b/>
          <w:bCs/>
          <w:color w:val="202124"/>
          <w:sz w:val="24"/>
          <w:szCs w:val="24"/>
          <w:lang w:val="uk-UA"/>
        </w:rPr>
        <w:t>Примітка.</w:t>
      </w:r>
      <w:r w:rsidR="00112802">
        <w:rPr>
          <w:rFonts w:ascii="Arial" w:hAnsi="Arial"/>
          <w:b/>
          <w:bCs/>
          <w:color w:val="202124"/>
          <w:sz w:val="24"/>
          <w:szCs w:val="24"/>
          <w:lang w:val="uk-UA"/>
        </w:rPr>
        <w:t xml:space="preserve"> В якості прикладів  приведень </w:t>
      </w:r>
      <w:r w:rsidR="00112802">
        <w:rPr>
          <w:rFonts w:ascii="Arial" w:hAnsi="Arial"/>
          <w:color w:val="202124"/>
          <w:sz w:val="24"/>
          <w:szCs w:val="24"/>
          <w:lang w:val="uk-UA"/>
        </w:rPr>
        <w:t>типові вироби для мурування з типовими формами порожнин, які зазвичай представлені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на ринку. Вони не призначені для </w:t>
      </w:r>
      <w:r w:rsidR="00112802">
        <w:rPr>
          <w:rFonts w:ascii="Arial" w:hAnsi="Arial"/>
          <w:color w:val="202124"/>
          <w:sz w:val="24"/>
          <w:szCs w:val="24"/>
          <w:lang w:val="uk-UA"/>
        </w:rPr>
        <w:t xml:space="preserve">всіх  типів виробів для мурування чи всіх розмірів та форм порожнин, що можуть вироблятися </w:t>
      </w:r>
      <w:r>
        <w:rPr>
          <w:rFonts w:ascii="Arial" w:hAnsi="Arial"/>
          <w:color w:val="202124"/>
          <w:sz w:val="24"/>
          <w:szCs w:val="24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51" w:name="tw-target-text52"/>
      <w:bookmarkEnd w:id="51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5.3.1.2 Застосування Додатку В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Приклади для  значень </w:t>
      </w:r>
      <w:r w:rsidR="00112802" w:rsidRPr="00BB4061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112802" w:rsidRPr="00BB4061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112802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112802">
        <w:rPr>
          <w:rFonts w:ascii="Arial" w:hAnsi="Arial"/>
          <w:color w:val="202124"/>
          <w:sz w:val="28"/>
          <w:szCs w:val="28"/>
          <w:lang w:val="uk-UA"/>
        </w:rPr>
        <w:t xml:space="preserve"> для порожнистих виробів, наведених в Додатку В  відрізняються за</w:t>
      </w:r>
      <w:r>
        <w:rPr>
          <w:rFonts w:ascii="Arial" w:hAnsi="Arial"/>
          <w:color w:val="202124"/>
          <w:sz w:val="28"/>
          <w:szCs w:val="28"/>
          <w:lang w:val="uk-UA"/>
        </w:rPr>
        <w:t>:</w:t>
      </w:r>
    </w:p>
    <w:p w:rsidR="00A50DB5" w:rsidRDefault="00A50DB5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матеріал</w:t>
      </w:r>
      <w:r w:rsidR="00112802">
        <w:rPr>
          <w:rFonts w:ascii="Arial" w:hAnsi="Arial"/>
          <w:color w:val="202124"/>
          <w:sz w:val="28"/>
          <w:szCs w:val="28"/>
          <w:lang w:val="uk-UA"/>
        </w:rPr>
        <w:t>ом</w:t>
      </w:r>
      <w:r>
        <w:rPr>
          <w:rFonts w:ascii="Arial" w:hAnsi="Arial"/>
          <w:color w:val="202124"/>
          <w:sz w:val="28"/>
          <w:szCs w:val="28"/>
          <w:lang w:val="uk-UA"/>
        </w:rPr>
        <w:t>;</w:t>
      </w:r>
    </w:p>
    <w:p w:rsidR="00A50DB5" w:rsidRDefault="00A50DB5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 </w:t>
      </w:r>
      <w:r w:rsidR="00112802">
        <w:rPr>
          <w:rFonts w:ascii="Arial" w:hAnsi="Arial"/>
          <w:color w:val="202124"/>
          <w:sz w:val="28"/>
          <w:szCs w:val="28"/>
          <w:lang w:val="uk-UA"/>
        </w:rPr>
        <w:t>геометричною формою виробів для муруванні та геометричною формою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порожнеч;</w:t>
      </w:r>
    </w:p>
    <w:p w:rsidR="00A50DB5" w:rsidRDefault="001410B0" w:rsidP="00B575D5">
      <w:pPr>
        <w:pStyle w:val="afa"/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</w:t>
      </w:r>
      <w:r w:rsidR="00112802">
        <w:rPr>
          <w:rFonts w:ascii="Arial" w:hAnsi="Arial"/>
          <w:color w:val="202124"/>
          <w:sz w:val="28"/>
          <w:szCs w:val="28"/>
          <w:lang w:val="uk-UA"/>
        </w:rPr>
        <w:t xml:space="preserve">начення </w:t>
      </w:r>
      <w:r w:rsidR="00A50DB5">
        <w:rPr>
          <w:rFonts w:ascii="Arial" w:hAnsi="Arial"/>
          <w:color w:val="202124"/>
          <w:sz w:val="28"/>
          <w:szCs w:val="28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λ матеріалу виробів для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Лінійна інтерполяція може в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икористовуватися для отримання проміжних  значень теплопровідності матеріалу, наведених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 таблицях </w:t>
      </w:r>
      <w:proofErr w:type="spellStart"/>
      <w:r>
        <w:rPr>
          <w:rFonts w:ascii="Arial" w:hAnsi="Arial"/>
          <w:color w:val="202124"/>
          <w:sz w:val="28"/>
          <w:szCs w:val="28"/>
          <w:lang w:val="uk-UA"/>
        </w:rPr>
        <w:t>Додаток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у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В.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5.3.1.3 Модель Р1. Визначення значення</w:t>
      </w:r>
      <w:r w:rsidR="001410B0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1410B0" w:rsidRPr="00BB4061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1410B0" w:rsidRPr="00BB4061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1410B0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 використанням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1410B0">
        <w:rPr>
          <w:rFonts w:ascii="Arial" w:hAnsi="Arial"/>
          <w:b/>
          <w:bCs/>
          <w:color w:val="202124"/>
          <w:sz w:val="28"/>
          <w:szCs w:val="28"/>
          <w:lang w:val="uk-UA"/>
        </w:rPr>
        <w:t>табличних значень Додат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к</w:t>
      </w:r>
      <w:r w:rsidR="001410B0">
        <w:rPr>
          <w:rFonts w:ascii="Arial" w:hAnsi="Arial"/>
          <w:b/>
          <w:bCs/>
          <w:color w:val="202124"/>
          <w:sz w:val="28"/>
          <w:szCs w:val="28"/>
          <w:lang w:val="uk-UA"/>
        </w:rPr>
        <w:t>у B та виміряної теплопровідності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матеріалу </w:t>
      </w:r>
      <w:r w:rsidR="001410B0">
        <w:rPr>
          <w:rFonts w:ascii="Arial" w:hAnsi="Arial"/>
          <w:b/>
          <w:bCs/>
          <w:color w:val="202124"/>
          <w:sz w:val="28"/>
          <w:szCs w:val="28"/>
          <w:lang w:val="uk-UA"/>
        </w:rPr>
        <w:t>виробів для мурування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Для ви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значення значень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1410B0" w:rsidRPr="00BB4061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1410B0" w:rsidRPr="00BB4061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1410B0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за допомогою 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табличних значень Додатка В та  виміряної теплопровідності для матеріалу виробів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застосовується т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акий метод.</w:t>
      </w:r>
    </w:p>
    <w:p w:rsidR="00A50DB5" w:rsidRDefault="0024601B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Виби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рають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таблицю, що стосується фактичних 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значень виробів для мурування. Виразіть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 w:rsidR="001410B0" w:rsidRPr="00BB4061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1410B0" w:rsidRPr="00BB4061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1410B0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1410B0">
        <w:rPr>
          <w:rFonts w:ascii="Arial" w:hAnsi="Arial"/>
          <w:color w:val="202124"/>
          <w:sz w:val="28"/>
          <w:szCs w:val="28"/>
          <w:lang w:val="uk-UA"/>
        </w:rPr>
        <w:t>як значення, вказане у відповідній таблиці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для  </w:t>
      </w:r>
      <w:r w:rsidR="00CB4B7E"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 w:rsidR="00CB4B7E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CB4B7E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CB4B7E">
        <w:rPr>
          <w:rFonts w:ascii="Arial" w:hAnsi="Arial"/>
          <w:color w:val="202124"/>
          <w:sz w:val="28"/>
          <w:szCs w:val="28"/>
          <w:lang w:val="uk-UA"/>
        </w:rPr>
        <w:t>, яку виробник впевнено може досягти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. </w:t>
      </w:r>
      <w:r w:rsidR="00CB4B7E">
        <w:rPr>
          <w:rFonts w:ascii="Arial" w:hAnsi="Arial"/>
          <w:color w:val="202124"/>
          <w:sz w:val="28"/>
          <w:szCs w:val="28"/>
          <w:lang w:val="uk-UA"/>
        </w:rPr>
        <w:t>При цьому з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начення </w:t>
      </w:r>
      <w:r w:rsidR="00CB4B7E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CB4B7E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CB4B7E">
        <w:rPr>
          <w:rFonts w:ascii="Arial" w:hAnsi="Arial"/>
          <w:color w:val="202124"/>
          <w:sz w:val="28"/>
          <w:szCs w:val="28"/>
          <w:lang w:val="uk-UA"/>
        </w:rPr>
        <w:t xml:space="preserve"> відповідає теплопровідності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матеріалу</w:t>
      </w:r>
      <w:r w:rsidR="00CB4B7E">
        <w:rPr>
          <w:rFonts w:ascii="Arial" w:hAnsi="Arial"/>
          <w:color w:val="202124"/>
          <w:sz w:val="28"/>
          <w:szCs w:val="28"/>
          <w:lang w:val="uk-UA"/>
        </w:rPr>
        <w:t xml:space="preserve"> виробів для мурування, що приведено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 4.2.2.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>5.3.1.4 Модель Р2. Визначення</w:t>
      </w:r>
      <w:r w:rsidR="002152D7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значення </w:t>
      </w:r>
      <w:r w:rsidR="002152D7" w:rsidRPr="00894E66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2152D7" w:rsidRPr="00894E66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894E6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використовуючи Додаток B та  таблицю значень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 Додатка А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Щоб визначити 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 w:rsidR="00894E66" w:rsidRPr="00894E6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894E66" w:rsidRPr="00894E6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 xml:space="preserve">  використовуючи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Дод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>аток В та  таблицю значень з Додатку А,  треба використовувати наступний метод.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3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52" w:name="tw-target-text53"/>
      <w:bookmarkEnd w:id="52"/>
      <w:r>
        <w:rPr>
          <w:rFonts w:ascii="Arial" w:hAnsi="Arial"/>
          <w:color w:val="202124"/>
          <w:sz w:val="28"/>
          <w:szCs w:val="28"/>
          <w:lang w:val="uk-UA"/>
        </w:rPr>
        <w:t xml:space="preserve">Виберіть таблицю, що відповідає фактичним одиницям. Виразіть </w:t>
      </w:r>
      <w:r w:rsidR="00894E66" w:rsidRPr="00894E6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894E66" w:rsidRPr="00894E6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color w:val="202124"/>
          <w:sz w:val="28"/>
          <w:szCs w:val="28"/>
          <w:lang w:val="uk-UA"/>
        </w:rPr>
        <w:t>я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>к значення, вказане в відповідній таблиці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для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894E6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894E6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>, яке виробник впевнено може досягти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. 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>При цьому з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начення </w:t>
      </w:r>
      <w:r w:rsidR="00894E6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894E6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 xml:space="preserve"> повинно відповідати табличному значенню  Додатка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А.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3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5.3.2 Визначення </w:t>
      </w:r>
      <w:r w:rsidR="00894E6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значень </w:t>
      </w:r>
      <w:r w:rsidR="00894E66" w:rsidRPr="00894E66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894E66" w:rsidRPr="00894E66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894E6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на основі розрахунку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5.3.2.1 Загальні положення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Для визначення значення </w:t>
      </w:r>
      <w:r w:rsidR="00894E66" w:rsidRPr="00894E6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894E66" w:rsidRPr="00894E6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894E6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д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 xml:space="preserve">ля виробу для мурування </w:t>
      </w:r>
      <w:r>
        <w:rPr>
          <w:rFonts w:ascii="Arial" w:hAnsi="Arial"/>
          <w:color w:val="202124"/>
          <w:sz w:val="28"/>
          <w:szCs w:val="28"/>
          <w:lang w:val="uk-UA"/>
        </w:rPr>
        <w:t>метод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>ами розрахунку згідно 5.2, повинно бути вибрано метод в залежності від</w:t>
      </w:r>
      <w:r>
        <w:rPr>
          <w:rFonts w:ascii="Arial" w:hAnsi="Arial"/>
          <w:color w:val="202124"/>
          <w:sz w:val="28"/>
          <w:szCs w:val="28"/>
          <w:lang w:val="uk-UA"/>
        </w:rPr>
        <w:t>:</w:t>
      </w:r>
    </w:p>
    <w:p w:rsidR="00A50DB5" w:rsidRDefault="00894E66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геометричної форми виробу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;</w:t>
      </w:r>
    </w:p>
    <w:p w:rsidR="00A50DB5" w:rsidRDefault="009020F4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геометри</w:t>
      </w:r>
      <w:r w:rsidR="00894E66">
        <w:rPr>
          <w:rFonts w:ascii="Arial" w:hAnsi="Arial"/>
          <w:color w:val="202124"/>
          <w:sz w:val="28"/>
          <w:szCs w:val="28"/>
          <w:lang w:val="uk-UA"/>
        </w:rPr>
        <w:t>чної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форми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порожнеч;</w:t>
      </w:r>
    </w:p>
    <w:p w:rsidR="00A50DB5" w:rsidRDefault="009020F4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- значень </w:t>
      </w:r>
      <w:r w:rsidRPr="009020F4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Pr="009020F4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;</w:t>
      </w:r>
    </w:p>
    <w:p w:rsidR="00A50DB5" w:rsidRDefault="009020F4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положення виробу у муруванні.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​</w:t>
      </w:r>
      <w:r w:rsidR="009020F4">
        <w:rPr>
          <w:rFonts w:ascii="Arial" w:hAnsi="Arial"/>
          <w:color w:val="202124"/>
          <w:sz w:val="28"/>
          <w:szCs w:val="28"/>
          <w:lang w:val="uk-UA"/>
        </w:rPr>
        <w:t>Дозволяється  використовувати розрахункову модель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020F4">
        <w:rPr>
          <w:rFonts w:ascii="Arial" w:hAnsi="Arial"/>
          <w:color w:val="202124"/>
          <w:sz w:val="28"/>
          <w:szCs w:val="28"/>
          <w:lang w:val="uk-UA"/>
        </w:rPr>
        <w:t>з апроксимованими значеннями коефіцієнту теплопередачі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Цей метод також підходить </w:t>
      </w:r>
      <w:r w:rsidR="009020F4">
        <w:rPr>
          <w:rFonts w:ascii="Arial" w:hAnsi="Arial"/>
          <w:color w:val="202124"/>
          <w:sz w:val="28"/>
          <w:szCs w:val="28"/>
          <w:lang w:val="uk-UA"/>
        </w:rPr>
        <w:t>для композитних виробів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, де проводиться розрахунок окремо для кожного шару.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8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53" w:name="tw-target-text54"/>
      <w:bookmarkEnd w:id="53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5.3.2.2 Модель P 3. Визначення значень </w:t>
      </w:r>
      <w:r w:rsidR="00822611" w:rsidRPr="00894E66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822611" w:rsidRPr="00894E66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822611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з використанням виміряної теплопровідності матеріал</w:t>
      </w:r>
      <w:r w:rsidR="00822611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у виробів для </w:t>
      </w:r>
      <w:r w:rsidR="0024601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кам’яного </w:t>
      </w:r>
      <w:r w:rsidR="00822611">
        <w:rPr>
          <w:rFonts w:ascii="Arial" w:hAnsi="Arial"/>
          <w:b/>
          <w:bCs/>
          <w:color w:val="202124"/>
          <w:sz w:val="28"/>
          <w:szCs w:val="28"/>
          <w:lang w:val="uk-UA"/>
        </w:rPr>
        <w:t>мурування</w:t>
      </w:r>
    </w:p>
    <w:p w:rsidR="00A50DB5" w:rsidRDefault="00822611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начення </w:t>
      </w:r>
      <w:r w:rsidRPr="00822611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Pr="00822611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приймають </w:t>
      </w:r>
      <w:r w:rsidRPr="00822611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як результат розрахунку,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використовуючи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6F70EE">
        <w:rPr>
          <w:rFonts w:ascii="Arial" w:hAnsi="Arial"/>
          <w:color w:val="202124"/>
          <w:sz w:val="28"/>
          <w:szCs w:val="28"/>
          <w:lang w:val="uk-UA"/>
        </w:rPr>
        <w:t>, що може бути впевнено  досягнуто виробником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 Значення</w:t>
      </w:r>
      <w:r w:rsidR="006F70EE" w:rsidRPr="006F70EE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 xml:space="preserve"> </w:t>
      </w:r>
      <w:r w:rsidR="006F70EE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6F70EE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- це виміряна теплопровідність </w:t>
      </w:r>
      <w:r w:rsidR="006F70EE">
        <w:rPr>
          <w:rFonts w:ascii="Arial" w:hAnsi="Arial"/>
          <w:color w:val="202124"/>
          <w:sz w:val="28"/>
          <w:szCs w:val="28"/>
          <w:lang w:val="uk-UA"/>
        </w:rPr>
        <w:t xml:space="preserve">матеріалу виробів  для </w:t>
      </w:r>
      <w:r w:rsidR="0024601B">
        <w:rPr>
          <w:rFonts w:ascii="Arial" w:hAnsi="Arial"/>
          <w:color w:val="202124"/>
          <w:sz w:val="28"/>
          <w:szCs w:val="28"/>
          <w:lang w:val="uk-UA"/>
        </w:rPr>
        <w:t xml:space="preserve">кам’яного </w:t>
      </w:r>
      <w:r w:rsidR="006F70EE">
        <w:rPr>
          <w:rFonts w:ascii="Arial" w:hAnsi="Arial"/>
          <w:color w:val="202124"/>
          <w:sz w:val="28"/>
          <w:szCs w:val="28"/>
          <w:lang w:val="uk-UA"/>
        </w:rPr>
        <w:t>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, як зазначено в 4.2.2.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 xml:space="preserve">5.3.2.3 Модель P 4. </w:t>
      </w:r>
      <w:r w:rsidR="00042B2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Визначення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значень</w:t>
      </w:r>
      <w:r w:rsidR="00042B2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042B2B" w:rsidRPr="00894E66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042B2B" w:rsidRPr="00894E66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042B2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з використанням табличного значення, наведеного в Додатку А</w:t>
      </w:r>
    </w:p>
    <w:p w:rsidR="00A50DB5" w:rsidRDefault="0024601B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Виражають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 w:rsidR="00042B2B" w:rsidRPr="00042B2B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042B2B" w:rsidRPr="00042B2B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як результат розрахунку, </w:t>
      </w:r>
      <w:r w:rsidR="00042B2B">
        <w:rPr>
          <w:rFonts w:ascii="Arial" w:hAnsi="Arial"/>
          <w:color w:val="202124"/>
          <w:sz w:val="28"/>
          <w:szCs w:val="28"/>
          <w:lang w:val="uk-UA"/>
        </w:rPr>
        <w:t>використовуючи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 w:rsidR="00042B2B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042B2B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 xml:space="preserve">10,dry,mat </w:t>
      </w:r>
      <w:r w:rsidR="00042B2B" w:rsidRPr="00042B2B"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 xml:space="preserve">, </w:t>
      </w:r>
      <w:r w:rsidR="00042B2B">
        <w:rPr>
          <w:rFonts w:ascii="Arial" w:hAnsi="Arial"/>
          <w:color w:val="202124"/>
          <w:sz w:val="28"/>
          <w:szCs w:val="28"/>
          <w:lang w:val="uk-UA"/>
        </w:rPr>
        <w:t>що може бути впевнено  досягнуто виробником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. </w:t>
      </w:r>
      <w:r w:rsidR="00042B2B">
        <w:rPr>
          <w:rFonts w:ascii="Arial" w:hAnsi="Arial"/>
          <w:color w:val="202124"/>
          <w:sz w:val="28"/>
          <w:szCs w:val="28"/>
          <w:lang w:val="uk-UA"/>
        </w:rPr>
        <w:t xml:space="preserve"> При цьому значення </w:t>
      </w:r>
      <w:r w:rsidR="00042B2B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042B2B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 xml:space="preserve">10,dry,mat </w:t>
      </w:r>
      <w:r w:rsidR="00042B2B" w:rsidRPr="00042B2B">
        <w:rPr>
          <w:rFonts w:ascii="Arial" w:eastAsia="Arial" w:hAnsi="Arial" w:cs="Arial"/>
          <w:iCs/>
          <w:color w:val="202124"/>
          <w:sz w:val="28"/>
          <w:szCs w:val="28"/>
          <w:lang w:val="uk-UA"/>
        </w:rPr>
        <w:t>повинно відповідати табличному</w:t>
      </w:r>
      <w:r w:rsidR="00042B2B">
        <w:rPr>
          <w:rFonts w:ascii="Arial" w:hAnsi="Arial"/>
          <w:color w:val="202124"/>
          <w:sz w:val="28"/>
          <w:szCs w:val="28"/>
          <w:lang w:val="uk-UA"/>
        </w:rPr>
        <w:t xml:space="preserve"> значенню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Додатку А.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5.3.3 Модель Р5. Визначення значень </w:t>
      </w:r>
      <w:r w:rsidR="00042B2B" w:rsidRPr="00894E66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042B2B" w:rsidRPr="00894E66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042B2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за допомогою коефіцієнту  теплопередачі (</w:t>
      </w:r>
      <w:proofErr w:type="spellStart"/>
      <w:r w:rsidR="00042B2B">
        <w:rPr>
          <w:rFonts w:ascii="Arial" w:eastAsia="Arial" w:hAnsi="Arial" w:cs="Arial"/>
          <w:i/>
          <w:iCs/>
          <w:color w:val="202124"/>
          <w:sz w:val="28"/>
          <w:szCs w:val="28"/>
          <w:lang w:val="uk-UA"/>
        </w:rPr>
        <w:t>U</w:t>
      </w:r>
      <w:r w:rsidR="00042B2B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mas</w:t>
      </w:r>
      <w:proofErr w:type="spellEnd"/>
      <w:r w:rsidR="00042B2B">
        <w:rPr>
          <w:rFonts w:ascii="Arial" w:hAnsi="Arial"/>
          <w:b/>
          <w:bCs/>
          <w:color w:val="202124"/>
          <w:sz w:val="28"/>
          <w:szCs w:val="28"/>
          <w:lang w:val="uk-UA"/>
        </w:rPr>
        <w:t>) мурування з порожнистих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042B2B">
        <w:rPr>
          <w:rFonts w:ascii="Arial" w:hAnsi="Arial"/>
          <w:b/>
          <w:bCs/>
          <w:color w:val="202124"/>
          <w:sz w:val="28"/>
          <w:szCs w:val="28"/>
          <w:lang w:val="uk-UA"/>
        </w:rPr>
        <w:t>або композитних виробів для мурування та</w:t>
      </w:r>
      <w:r>
        <w:rPr>
          <w:rFonts w:ascii="Arial" w:hAnsi="Arial"/>
          <w:bCs/>
          <w:color w:val="202124"/>
          <w:sz w:val="28"/>
          <w:szCs w:val="28"/>
          <w:lang w:val="uk-UA"/>
        </w:rPr>
        <w:t xml:space="preserve"> </w:t>
      </w:r>
      <w:r w:rsidR="00042B2B">
        <w:rPr>
          <w:rFonts w:ascii="Arial" w:hAnsi="Arial"/>
          <w:b/>
          <w:bCs/>
          <w:color w:val="202124"/>
          <w:sz w:val="28"/>
          <w:szCs w:val="28"/>
          <w:lang w:val="uk-UA"/>
        </w:rPr>
        <w:t>розчину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5.3.3.1 Загальні положення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Для </w:t>
      </w:r>
      <w:r w:rsidR="00B418D6">
        <w:rPr>
          <w:rFonts w:ascii="Arial" w:hAnsi="Arial"/>
          <w:color w:val="202124"/>
          <w:sz w:val="28"/>
          <w:szCs w:val="28"/>
          <w:lang w:val="uk-UA"/>
        </w:rPr>
        <w:t>визначення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значень </w:t>
      </w:r>
      <w:r w:rsidR="00B418D6" w:rsidRPr="00B418D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B418D6" w:rsidRPr="00B418D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B418D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color w:val="202124"/>
          <w:sz w:val="28"/>
          <w:szCs w:val="28"/>
          <w:lang w:val="uk-UA"/>
        </w:rPr>
        <w:t>на основі тест</w:t>
      </w:r>
      <w:r w:rsidR="00B418D6">
        <w:rPr>
          <w:rFonts w:ascii="Arial" w:hAnsi="Arial"/>
          <w:color w:val="202124"/>
          <w:sz w:val="28"/>
          <w:szCs w:val="28"/>
          <w:lang w:val="uk-UA"/>
        </w:rPr>
        <w:t>ових вимірювань коефіц</w:t>
      </w:r>
      <w:r w:rsidR="0095408B">
        <w:rPr>
          <w:rFonts w:ascii="Arial" w:hAnsi="Arial"/>
          <w:color w:val="202124"/>
          <w:sz w:val="28"/>
          <w:szCs w:val="28"/>
          <w:lang w:val="uk-UA"/>
        </w:rPr>
        <w:t xml:space="preserve">ієнта теплопередачі  кам’яного мурування </w:t>
      </w:r>
      <w:r w:rsidR="00B418D6">
        <w:rPr>
          <w:rFonts w:ascii="Arial" w:hAnsi="Arial"/>
          <w:color w:val="202124"/>
          <w:sz w:val="28"/>
          <w:szCs w:val="28"/>
          <w:lang w:val="uk-UA"/>
        </w:rPr>
        <w:t>з виробів для мурування та розчину слід застосовувати наступний метод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95408B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5.3.3.2 Метод випробува</w:t>
      </w:r>
      <w:r w:rsidR="00B418D6">
        <w:rPr>
          <w:rFonts w:ascii="Arial" w:hAnsi="Arial"/>
          <w:b/>
          <w:bCs/>
          <w:color w:val="202124"/>
          <w:sz w:val="28"/>
          <w:szCs w:val="28"/>
          <w:lang w:val="uk-UA"/>
        </w:rPr>
        <w:t>нь</w:t>
      </w:r>
    </w:p>
    <w:p w:rsidR="00A50DB5" w:rsidRDefault="0095408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 Виберіть випробувальні зразки з трьох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різни</w:t>
      </w:r>
      <w:r w:rsidR="00B418D6">
        <w:rPr>
          <w:rFonts w:ascii="Arial" w:hAnsi="Arial"/>
          <w:color w:val="202124"/>
          <w:sz w:val="28"/>
          <w:szCs w:val="28"/>
          <w:lang w:val="uk-UA"/>
        </w:rPr>
        <w:t xml:space="preserve">х виробничих партій для виробу, що випробовується. Визначають їх середню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щільність</w:t>
      </w:r>
      <w:r w:rsidR="00B418D6">
        <w:rPr>
          <w:rFonts w:ascii="Arial" w:hAnsi="Arial"/>
          <w:color w:val="202124"/>
          <w:sz w:val="28"/>
          <w:szCs w:val="28"/>
          <w:lang w:val="uk-UA"/>
        </w:rPr>
        <w:t xml:space="preserve"> брутто в сухому стані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B418D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Від кожної з цих партій будують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по одній стіні.</w:t>
      </w:r>
    </w:p>
    <w:p w:rsidR="00B418D6" w:rsidRDefault="00B418D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54" w:name="tw-target-text55"/>
      <w:bookmarkEnd w:id="54"/>
      <w:r>
        <w:rPr>
          <w:rFonts w:ascii="Arial" w:hAnsi="Arial"/>
          <w:color w:val="202124"/>
          <w:sz w:val="28"/>
          <w:szCs w:val="28"/>
          <w:lang w:val="uk-UA"/>
        </w:rPr>
        <w:t>Вимірюють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коефіцієнт теплопередачі для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кожній із цих </w:t>
      </w:r>
      <w:r>
        <w:rPr>
          <w:rFonts w:ascii="Arial" w:hAnsi="Arial"/>
          <w:color w:val="202124"/>
          <w:sz w:val="28"/>
          <w:szCs w:val="28"/>
          <w:lang w:val="uk-UA"/>
        </w:rPr>
        <w:t>стін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відповідно до EN 1934. </w:t>
      </w:r>
    </w:p>
    <w:p w:rsidR="00A50DB5" w:rsidRDefault="00B418D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Якщо мурування стіни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не знаходиться в сухому стані, виміря</w:t>
      </w:r>
      <w:r>
        <w:rPr>
          <w:rFonts w:ascii="Arial" w:hAnsi="Arial"/>
          <w:color w:val="202124"/>
          <w:sz w:val="28"/>
          <w:szCs w:val="28"/>
          <w:lang w:val="uk-UA"/>
        </w:rPr>
        <w:t>не значення має бути перераховано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 су</w:t>
      </w:r>
      <w:r>
        <w:rPr>
          <w:rFonts w:ascii="Arial" w:hAnsi="Arial"/>
          <w:color w:val="202124"/>
          <w:sz w:val="28"/>
          <w:szCs w:val="28"/>
          <w:lang w:val="uk-UA"/>
        </w:rPr>
        <w:t>хий стан відповідно до методу, наведен</w:t>
      </w:r>
      <w:r w:rsidR="0095408B">
        <w:rPr>
          <w:rFonts w:ascii="Arial" w:hAnsi="Arial"/>
          <w:color w:val="202124"/>
          <w:sz w:val="28"/>
          <w:szCs w:val="28"/>
          <w:lang w:val="uk-UA"/>
        </w:rPr>
        <w:t>ого у Розділ</w:t>
      </w:r>
      <w:r>
        <w:rPr>
          <w:rFonts w:ascii="Arial" w:hAnsi="Arial"/>
          <w:color w:val="202124"/>
          <w:sz w:val="28"/>
          <w:szCs w:val="28"/>
          <w:lang w:val="uk-UA"/>
        </w:rPr>
        <w:t>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6.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5.3.3.3</w:t>
      </w:r>
      <w:r w:rsidR="00B418D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Визначення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значення</w:t>
      </w:r>
      <w:r w:rsidR="00B418D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B418D6" w:rsidRPr="00894E66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B418D6" w:rsidRPr="00894E66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B418D6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 </w:t>
      </w:r>
    </w:p>
    <w:p w:rsidR="00A50DB5" w:rsidRDefault="00B418D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Обчислюють значення </w:t>
      </w:r>
      <w:r w:rsidRPr="00B418D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Pr="00B418D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Pr="00B418D6">
        <w:rPr>
          <w:rFonts w:ascii="Arial" w:hAnsi="Arial"/>
          <w:bCs/>
          <w:color w:val="202124"/>
          <w:sz w:val="28"/>
          <w:szCs w:val="28"/>
          <w:lang w:val="uk-UA"/>
        </w:rPr>
        <w:t xml:space="preserve"> 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за допомогою рівняння: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4110"/>
        <w:gridCol w:w="2832"/>
      </w:tblGrid>
      <w:tr w:rsidR="00A50DB5" w:rsidRPr="00A32C0B" w:rsidTr="00163A08">
        <w:trPr>
          <w:cantSplit/>
          <w:trHeight w:hRule="exact" w:val="341"/>
        </w:trPr>
        <w:tc>
          <w:tcPr>
            <w:tcW w:w="2694" w:type="dxa"/>
          </w:tcPr>
          <w:p w:rsidR="00A50DB5" w:rsidRPr="00A32C0B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4110" w:type="dxa"/>
            <w:vMerge w:val="restart"/>
          </w:tcPr>
          <w:p w:rsidR="00A50DB5" w:rsidRPr="0062325A" w:rsidRDefault="00096D8F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096D8F">
              <w:rPr>
                <w:noProof/>
                <w:lang w:eastAsia="ru-RU"/>
              </w:rPr>
              <w:drawing>
                <wp:inline distT="0" distB="0" distL="0" distR="0">
                  <wp:extent cx="2495550" cy="1006977"/>
                  <wp:effectExtent l="0" t="0" r="0" b="317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94" cy="101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50DB5" w:rsidRPr="00A32C0B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</w:tr>
      <w:tr w:rsidR="00A50DB5" w:rsidTr="00163A08">
        <w:trPr>
          <w:cantSplit/>
          <w:trHeight w:hRule="exact" w:val="341"/>
        </w:trPr>
        <w:tc>
          <w:tcPr>
            <w:tcW w:w="2694" w:type="dxa"/>
          </w:tcPr>
          <w:p w:rsidR="00A50DB5" w:rsidRPr="00A32C0B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4110" w:type="dxa"/>
            <w:vMerge/>
          </w:tcPr>
          <w:p w:rsidR="00A50DB5" w:rsidRPr="00A32C0B" w:rsidRDefault="00A50DB5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28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  <w:r>
              <w:t>,</w:t>
            </w:r>
          </w:p>
        </w:tc>
      </w:tr>
      <w:tr w:rsidR="00A50DB5" w:rsidTr="00163A08">
        <w:trPr>
          <w:cantSplit/>
          <w:trHeight w:val="217"/>
        </w:trPr>
        <w:tc>
          <w:tcPr>
            <w:tcW w:w="2694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</w:p>
        </w:tc>
        <w:tc>
          <w:tcPr>
            <w:tcW w:w="4110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28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lastRenderedPageBreak/>
        <w:t>де</w:t>
      </w:r>
    </w:p>
    <w:p w:rsidR="0062325A" w:rsidRDefault="0062325A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  <w:bookmarkStart w:id="55" w:name="tw-target-text56"/>
      <w:bookmarkEnd w:id="55"/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8395"/>
      </w:tblGrid>
      <w:tr w:rsidR="00223F1F" w:rsidRPr="000D3F19" w:rsidTr="000D3F19">
        <w:tc>
          <w:tcPr>
            <w:tcW w:w="1457" w:type="dxa"/>
            <w:shd w:val="clear" w:color="auto" w:fill="auto"/>
          </w:tcPr>
          <w:p w:rsidR="00223F1F" w:rsidRPr="000D3F19" w:rsidRDefault="00223F1F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10,dry,mas</w:t>
            </w:r>
          </w:p>
        </w:tc>
        <w:tc>
          <w:tcPr>
            <w:tcW w:w="8395" w:type="dxa"/>
            <w:shd w:val="clear" w:color="auto" w:fill="auto"/>
          </w:tcPr>
          <w:p w:rsidR="00223F1F" w:rsidRPr="000D3F19" w:rsidRDefault="00223F1F" w:rsidP="00B575D5">
            <w:pPr>
              <w:pStyle w:val="afa"/>
              <w:numPr>
                <w:ilvl w:val="0"/>
                <w:numId w:val="3"/>
              </w:numPr>
              <w:shd w:val="clear" w:color="auto" w:fill="FFFFFF" w:themeFill="background1"/>
              <w:ind w:left="0" w:firstLine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коефіцієнт теплопередачі мурування</w:t>
            </w:r>
            <w:r w:rsidR="002E22D9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 сухому стані,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163A08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Вт / м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К;</w:t>
            </w:r>
          </w:p>
        </w:tc>
      </w:tr>
      <w:tr w:rsidR="00223F1F" w:rsidRPr="000D3F19" w:rsidTr="000D3F19">
        <w:tc>
          <w:tcPr>
            <w:tcW w:w="1457" w:type="dxa"/>
            <w:shd w:val="clear" w:color="auto" w:fill="auto"/>
          </w:tcPr>
          <w:p w:rsidR="00223F1F" w:rsidRPr="000D3F19" w:rsidRDefault="00223F1F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si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,</w:t>
            </w: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se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223F1F" w:rsidRPr="000D3F19" w:rsidRDefault="00223F1F" w:rsidP="00B575D5">
            <w:pPr>
              <w:pStyle w:val="afa"/>
              <w:numPr>
                <w:ilvl w:val="0"/>
                <w:numId w:val="3"/>
              </w:numPr>
              <w:shd w:val="clear" w:color="auto" w:fill="FFFFFF" w:themeFill="background1"/>
              <w:ind w:left="0" w:firstLine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внутрішній і зовнішній опір поверхні в м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 відповідно до EN ISO 6946;</w:t>
            </w:r>
          </w:p>
        </w:tc>
      </w:tr>
      <w:tr w:rsidR="00223F1F" w:rsidRPr="000D3F19" w:rsidTr="000D3F19">
        <w:tc>
          <w:tcPr>
            <w:tcW w:w="1457" w:type="dxa"/>
            <w:shd w:val="clear" w:color="auto" w:fill="auto"/>
          </w:tcPr>
          <w:p w:rsidR="00223F1F" w:rsidRPr="000D3F19" w:rsidRDefault="00223F1F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d</w:t>
            </w:r>
          </w:p>
        </w:tc>
        <w:tc>
          <w:tcPr>
            <w:tcW w:w="8395" w:type="dxa"/>
            <w:shd w:val="clear" w:color="auto" w:fill="auto"/>
          </w:tcPr>
          <w:p w:rsidR="00223F1F" w:rsidRPr="000D3F19" w:rsidRDefault="002E22D9" w:rsidP="00B575D5">
            <w:pPr>
              <w:pStyle w:val="afa"/>
              <w:numPr>
                <w:ilvl w:val="0"/>
                <w:numId w:val="3"/>
              </w:numPr>
              <w:shd w:val="clear" w:color="auto" w:fill="FFFFFF" w:themeFill="background1"/>
              <w:ind w:left="0" w:firstLine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товщина кладки,</w:t>
            </w:r>
            <w:r w:rsidR="00223F1F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м;</w:t>
            </w:r>
          </w:p>
        </w:tc>
      </w:tr>
      <w:tr w:rsidR="00223F1F" w:rsidRPr="000D3F19" w:rsidTr="000D3F19">
        <w:tc>
          <w:tcPr>
            <w:tcW w:w="1457" w:type="dxa"/>
            <w:shd w:val="clear" w:color="auto" w:fill="auto"/>
          </w:tcPr>
          <w:p w:rsidR="00223F1F" w:rsidRPr="000D3F19" w:rsidRDefault="00223F1F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lang w:val="uk-UA"/>
              </w:rPr>
              <w:t>,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dry,mas</w:t>
            </w:r>
          </w:p>
        </w:tc>
        <w:tc>
          <w:tcPr>
            <w:tcW w:w="8395" w:type="dxa"/>
            <w:shd w:val="clear" w:color="auto" w:fill="auto"/>
          </w:tcPr>
          <w:p w:rsidR="00223F1F" w:rsidRPr="000D3F19" w:rsidRDefault="00223F1F" w:rsidP="00B575D5">
            <w:pPr>
              <w:pStyle w:val="afa"/>
              <w:numPr>
                <w:ilvl w:val="0"/>
                <w:numId w:val="3"/>
              </w:numPr>
              <w:shd w:val="clear" w:color="auto" w:fill="FFFFFF" w:themeFill="background1"/>
              <w:ind w:left="0" w:firstLine="0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теплопровідність кладки</w:t>
            </w:r>
            <w:r w:rsidR="002E22D9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 сухому стані,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Вт / (м · К).</w:t>
            </w:r>
          </w:p>
        </w:tc>
      </w:tr>
    </w:tbl>
    <w:p w:rsidR="00A50DB5" w:rsidRDefault="00163A08" w:rsidP="00B575D5">
      <w:pPr>
        <w:pStyle w:val="afa"/>
        <w:shd w:val="clear" w:color="auto" w:fill="FFFFFF" w:themeFill="background1"/>
        <w:spacing w:line="540" w:lineRule="atLeast"/>
        <w:ind w:firstLine="72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Обчислюють  значення </w:t>
      </w:r>
      <w:r w:rsidRPr="00B418D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Pr="00B418D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Pr="00B418D6">
        <w:rPr>
          <w:rFonts w:ascii="Arial" w:hAnsi="Arial"/>
          <w:bCs/>
          <w:color w:val="202124"/>
          <w:sz w:val="28"/>
          <w:szCs w:val="28"/>
          <w:lang w:val="uk-UA"/>
        </w:rPr>
        <w:t xml:space="preserve"> 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, використовуючи рівняння: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80"/>
        <w:gridCol w:w="5720"/>
        <w:gridCol w:w="2240"/>
      </w:tblGrid>
      <w:tr w:rsidR="00A50DB5" w:rsidRPr="00163A08">
        <w:trPr>
          <w:cantSplit/>
          <w:trHeight w:hRule="exact" w:val="341"/>
        </w:trPr>
        <w:tc>
          <w:tcPr>
            <w:tcW w:w="1680" w:type="dxa"/>
          </w:tcPr>
          <w:p w:rsidR="00A50DB5" w:rsidRPr="00163A08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5720" w:type="dxa"/>
            <w:vMerge w:val="restart"/>
          </w:tcPr>
          <w:p w:rsidR="00A50DB5" w:rsidRPr="00163A08" w:rsidRDefault="00096D8F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  <w:r w:rsidRPr="00096D8F">
              <w:rPr>
                <w:noProof/>
                <w:lang w:eastAsia="ru-RU"/>
              </w:rPr>
              <w:drawing>
                <wp:inline distT="0" distB="0" distL="0" distR="0">
                  <wp:extent cx="3484908" cy="809625"/>
                  <wp:effectExtent l="0" t="0" r="127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004" cy="81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</w:tcPr>
          <w:p w:rsidR="00A50DB5" w:rsidRPr="00163A08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</w:tr>
      <w:tr w:rsidR="00A50DB5">
        <w:trPr>
          <w:cantSplit/>
          <w:trHeight w:hRule="exact" w:val="341"/>
        </w:trPr>
        <w:tc>
          <w:tcPr>
            <w:tcW w:w="1680" w:type="dxa"/>
          </w:tcPr>
          <w:p w:rsidR="00A50DB5" w:rsidRPr="00163A08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5720" w:type="dxa"/>
            <w:vMerge/>
          </w:tcPr>
          <w:p w:rsidR="00A50DB5" w:rsidRPr="00163A08" w:rsidRDefault="00A50DB5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22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  <w:r>
              <w:t>,</w:t>
            </w:r>
          </w:p>
        </w:tc>
      </w:tr>
      <w:tr w:rsidR="00A50DB5" w:rsidTr="00163A08">
        <w:trPr>
          <w:cantSplit/>
          <w:trHeight w:val="543"/>
        </w:trPr>
        <w:tc>
          <w:tcPr>
            <w:tcW w:w="16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</w:p>
        </w:tc>
        <w:tc>
          <w:tcPr>
            <w:tcW w:w="5720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22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</w:p>
        </w:tc>
      </w:tr>
    </w:tbl>
    <w:p w:rsidR="00A50DB5" w:rsidRDefault="00A50DB5" w:rsidP="00B575D5">
      <w:pPr>
        <w:shd w:val="clear" w:color="auto" w:fill="FFFFFF" w:themeFill="background1"/>
        <w:spacing w:line="540" w:lineRule="atLeast"/>
        <w:ind w:firstLine="70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 де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8395"/>
      </w:tblGrid>
      <w:tr w:rsidR="00163A08" w:rsidRPr="000D3F19" w:rsidTr="000D3F19">
        <w:tc>
          <w:tcPr>
            <w:tcW w:w="1457" w:type="dxa"/>
            <w:shd w:val="clear" w:color="auto" w:fill="auto"/>
          </w:tcPr>
          <w:p w:rsidR="00163A08" w:rsidRPr="000D3F19" w:rsidRDefault="00163A08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а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мор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163A08" w:rsidRPr="000D3F19" w:rsidRDefault="00163A08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відсоток площі  </w:t>
            </w:r>
            <w:r w:rsidR="002E22D9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розчинного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шва  у кам’яному муруванні,%</w:t>
            </w:r>
            <w:r w:rsidR="002E22D9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;</w:t>
            </w:r>
          </w:p>
        </w:tc>
      </w:tr>
      <w:tr w:rsidR="00163A08" w:rsidRPr="000D3F19" w:rsidTr="000D3F19">
        <w:tc>
          <w:tcPr>
            <w:tcW w:w="1457" w:type="dxa"/>
            <w:shd w:val="clear" w:color="auto" w:fill="auto"/>
          </w:tcPr>
          <w:p w:rsidR="00163A08" w:rsidRPr="000D3F19" w:rsidRDefault="00163A08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a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163A08" w:rsidRPr="000D3F19" w:rsidRDefault="00163A08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2E22D9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відсоток площі виробів  у кам’яному муруванні,%;</w:t>
            </w:r>
          </w:p>
        </w:tc>
      </w:tr>
      <w:tr w:rsidR="00163A08" w:rsidRPr="000D3F19" w:rsidTr="000D3F19">
        <w:tc>
          <w:tcPr>
            <w:tcW w:w="1457" w:type="dxa"/>
            <w:shd w:val="clear" w:color="auto" w:fill="auto"/>
          </w:tcPr>
          <w:p w:rsidR="00163A08" w:rsidRPr="000D3F19" w:rsidRDefault="002E22D9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10,dry,mor</w:t>
            </w:r>
          </w:p>
        </w:tc>
        <w:tc>
          <w:tcPr>
            <w:tcW w:w="8395" w:type="dxa"/>
            <w:shd w:val="clear" w:color="auto" w:fill="auto"/>
          </w:tcPr>
          <w:p w:rsidR="00163A08" w:rsidRPr="000D3F19" w:rsidRDefault="00163A08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2E22D9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теплопровідність розчинного шва,  </w:t>
            </w:r>
            <w:r w:rsidR="002E22D9"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Вт/(м</w:t>
            </w:r>
            <w:r w:rsidR="002E22D9" w:rsidRPr="000D3F19">
              <w:rPr>
                <w:rFonts w:ascii="Arial" w:eastAsia="Arial" w:hAnsi="Arial" w:cs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="002E22D9"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2E22D9" w:rsidRPr="000D3F19"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 w:rsidR="002E22D9" w:rsidRPr="000D3F19"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 w:rsidR="002E22D9"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;</w:t>
            </w:r>
          </w:p>
        </w:tc>
      </w:tr>
      <w:tr w:rsidR="00163A08" w:rsidRPr="000D3F19" w:rsidTr="000D3F19">
        <w:tc>
          <w:tcPr>
            <w:tcW w:w="1457" w:type="dxa"/>
            <w:shd w:val="clear" w:color="auto" w:fill="auto"/>
          </w:tcPr>
          <w:p w:rsidR="00163A08" w:rsidRPr="000D3F19" w:rsidRDefault="002E22D9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</w:p>
        </w:tc>
        <w:tc>
          <w:tcPr>
            <w:tcW w:w="8395" w:type="dxa"/>
            <w:shd w:val="clear" w:color="auto" w:fill="auto"/>
          </w:tcPr>
          <w:p w:rsidR="00163A08" w:rsidRPr="000D3F19" w:rsidRDefault="002E22D9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теплопровідність виробів для мурування,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 Вт/(м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 </w:t>
            </w:r>
            <w:r w:rsidRPr="000D3F19"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 w:rsidRPr="000D3F19"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K).</w:t>
            </w:r>
          </w:p>
        </w:tc>
      </w:tr>
    </w:tbl>
    <w:p w:rsidR="00EC4137" w:rsidRDefault="00EC4137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F9620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При визначенні</w:t>
      </w:r>
      <w:r w:rsidR="002E22D9">
        <w:rPr>
          <w:rFonts w:ascii="Arial" w:hAnsi="Arial"/>
          <w:color w:val="202124"/>
          <w:sz w:val="28"/>
          <w:szCs w:val="28"/>
          <w:lang w:val="uk-UA"/>
        </w:rPr>
        <w:t xml:space="preserve"> т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епло</w:t>
      </w:r>
      <w:r>
        <w:rPr>
          <w:rFonts w:ascii="Arial" w:hAnsi="Arial"/>
          <w:color w:val="202124"/>
          <w:sz w:val="28"/>
          <w:szCs w:val="28"/>
          <w:lang w:val="uk-UA"/>
        </w:rPr>
        <w:t>провідності швів розчину повинно бути враховано наявність  кишень для розчину, основи під розчин та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використання ізоляційного матеріалу між смугами.</w:t>
      </w:r>
    </w:p>
    <w:p w:rsidR="00A50DB5" w:rsidRDefault="00F9620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При будуванні мурування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 неза</w:t>
      </w:r>
      <w:r>
        <w:rPr>
          <w:rFonts w:ascii="Arial" w:hAnsi="Arial"/>
          <w:color w:val="202124"/>
          <w:sz w:val="28"/>
          <w:szCs w:val="28"/>
          <w:lang w:val="uk-UA"/>
        </w:rPr>
        <w:t>повненими розчином вертикальними швами випробування також має бути проведено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 незаповненими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розчином вертикальними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швами та значення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 </w:t>
      </w:r>
      <w:r>
        <w:rPr>
          <w:rFonts w:ascii="Arial" w:hAnsi="Arial"/>
          <w:color w:val="202124"/>
          <w:sz w:val="28"/>
          <w:szCs w:val="28"/>
          <w:lang w:val="uk-UA"/>
        </w:rPr>
        <w:t>для виробів для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вр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аховуватимуть ефект незаповненого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з'єднання, </w:t>
      </w:r>
      <w:r>
        <w:rPr>
          <w:rFonts w:ascii="Arial" w:hAnsi="Arial"/>
          <w:color w:val="202124"/>
          <w:sz w:val="28"/>
          <w:szCs w:val="28"/>
          <w:lang w:val="uk-UA"/>
        </w:rPr>
        <w:t>що розраховується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відповідно до EN 6946.</w:t>
      </w:r>
    </w:p>
    <w:p w:rsidR="00A50DB5" w:rsidRPr="003D2825" w:rsidRDefault="003D282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Розраховують середнє арифметичне значення трьох окремо отриманих значень  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>.</w:t>
      </w:r>
    </w:p>
    <w:p w:rsidR="00A50DB5" w:rsidRDefault="003D282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Визначають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щільність </w:t>
      </w:r>
      <w:r>
        <w:rPr>
          <w:rFonts w:ascii="Arial" w:hAnsi="Arial"/>
          <w:color w:val="202124"/>
          <w:sz w:val="28"/>
          <w:szCs w:val="28"/>
          <w:lang w:val="uk-UA"/>
        </w:rPr>
        <w:t>брутто кожного з трьох зразків виробів для мурування в сухому стані та розчину, дотримуючись методів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, п</w:t>
      </w:r>
      <w:r>
        <w:rPr>
          <w:rFonts w:ascii="Arial" w:hAnsi="Arial"/>
          <w:color w:val="202124"/>
          <w:sz w:val="28"/>
          <w:szCs w:val="28"/>
          <w:lang w:val="uk-UA"/>
        </w:rPr>
        <w:t>риведених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у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lastRenderedPageBreak/>
        <w:t>EN 772-4 або EN 772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-13 або EN 1015-10, та обчислить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середнє арифметичне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трьох отриманих значень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EC4137" w:rsidRDefault="00A90537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До  значень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у відповідній таблиці в Дода</w:t>
      </w:r>
      <w:r>
        <w:rPr>
          <w:rFonts w:ascii="Arial" w:hAnsi="Arial"/>
          <w:color w:val="202124"/>
          <w:sz w:val="28"/>
          <w:szCs w:val="28"/>
          <w:lang w:val="uk-UA"/>
        </w:rPr>
        <w:t>тку В знаходять відповідні значення щільності в сухому стані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значення у Додатку А.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Розраховують </w:t>
      </w:r>
      <w:r w:rsidR="009F1BC0">
        <w:rPr>
          <w:rFonts w:ascii="Arial" w:hAnsi="Arial"/>
          <w:color w:val="202124"/>
          <w:sz w:val="28"/>
          <w:szCs w:val="28"/>
          <w:lang w:val="uk-UA"/>
        </w:rPr>
        <w:t>зв’язані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 ними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відпові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дні значення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щільності </w:t>
      </w:r>
      <w:r w:rsidR="009F1BC0">
        <w:rPr>
          <w:rFonts w:ascii="Arial" w:hAnsi="Arial"/>
          <w:color w:val="202124"/>
          <w:sz w:val="28"/>
          <w:szCs w:val="28"/>
          <w:lang w:val="uk-UA"/>
        </w:rPr>
        <w:t>брутто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F1BC0">
        <w:rPr>
          <w:rFonts w:ascii="Arial" w:hAnsi="Arial"/>
          <w:color w:val="202124"/>
          <w:sz w:val="28"/>
          <w:szCs w:val="28"/>
          <w:lang w:val="uk-UA"/>
        </w:rPr>
        <w:t xml:space="preserve">зразків </w:t>
      </w:r>
      <w:r>
        <w:rPr>
          <w:rFonts w:ascii="Arial" w:hAnsi="Arial"/>
          <w:color w:val="202124"/>
          <w:sz w:val="28"/>
          <w:szCs w:val="28"/>
          <w:lang w:val="uk-UA"/>
        </w:rPr>
        <w:t>в сухому стані</w:t>
      </w:r>
      <w:r w:rsidR="009F1BC0">
        <w:rPr>
          <w:rFonts w:ascii="Arial" w:hAnsi="Arial"/>
          <w:color w:val="202124"/>
          <w:sz w:val="28"/>
          <w:szCs w:val="28"/>
          <w:lang w:val="uk-UA"/>
        </w:rPr>
        <w:t>,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2464EA">
        <w:rPr>
          <w:rFonts w:ascii="Arial" w:hAnsi="Arial"/>
          <w:color w:val="202124"/>
          <w:sz w:val="28"/>
          <w:szCs w:val="28"/>
          <w:lang w:val="uk-UA"/>
        </w:rPr>
        <w:t>використовуючи таке рівняння: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EC4137" w:rsidTr="00912888">
        <w:trPr>
          <w:cantSplit/>
          <w:trHeight w:hRule="exact" w:val="341"/>
        </w:trPr>
        <w:tc>
          <w:tcPr>
            <w:tcW w:w="3212" w:type="dxa"/>
          </w:tcPr>
          <w:p w:rsidR="00EC4137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3212" w:type="dxa"/>
            <w:vMerge w:val="restart"/>
          </w:tcPr>
          <w:p w:rsidR="00EC4137" w:rsidRDefault="00861EBB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464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2150" cy="614045"/>
                  <wp:effectExtent l="0" t="0" r="0" b="0"/>
                  <wp:wrapTopAndBottom/>
                  <wp:docPr id="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614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2" w:type="dxa"/>
          </w:tcPr>
          <w:p w:rsidR="00EC4137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</w:tr>
      <w:tr w:rsidR="00EC4137" w:rsidTr="00912888">
        <w:trPr>
          <w:cantSplit/>
          <w:trHeight w:hRule="exact" w:val="341"/>
        </w:trPr>
        <w:tc>
          <w:tcPr>
            <w:tcW w:w="3212" w:type="dxa"/>
          </w:tcPr>
          <w:p w:rsidR="00EC4137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3212" w:type="dxa"/>
            <w:vMerge/>
          </w:tcPr>
          <w:p w:rsidR="00EC4137" w:rsidRPr="00811F5E" w:rsidRDefault="00EC4137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3212" w:type="dxa"/>
          </w:tcPr>
          <w:p w:rsidR="00EC4137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  <w:r>
              <w:t>,</w:t>
            </w:r>
          </w:p>
        </w:tc>
      </w:tr>
      <w:tr w:rsidR="00EC4137" w:rsidTr="00912888">
        <w:trPr>
          <w:cantSplit/>
        </w:trPr>
        <w:tc>
          <w:tcPr>
            <w:tcW w:w="3212" w:type="dxa"/>
          </w:tcPr>
          <w:p w:rsidR="00EC4137" w:rsidRPr="002464EA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3212" w:type="dxa"/>
            <w:vMerge/>
          </w:tcPr>
          <w:p w:rsidR="00EC4137" w:rsidRDefault="00EC4137" w:rsidP="00B575D5">
            <w:pPr>
              <w:shd w:val="clear" w:color="auto" w:fill="FFFFFF" w:themeFill="background1"/>
            </w:pPr>
          </w:p>
        </w:tc>
        <w:tc>
          <w:tcPr>
            <w:tcW w:w="3212" w:type="dxa"/>
          </w:tcPr>
          <w:p w:rsidR="00EC4137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</w:p>
        </w:tc>
      </w:tr>
    </w:tbl>
    <w:p w:rsidR="00EC4137" w:rsidRDefault="000558ED" w:rsidP="00B575D5">
      <w:pPr>
        <w:pStyle w:val="afa"/>
        <w:shd w:val="clear" w:color="auto" w:fill="FFFFFF" w:themeFill="background1"/>
        <w:ind w:firstLine="74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</w:t>
      </w:r>
      <w:r w:rsidR="00EC4137" w:rsidRPr="00EC4137">
        <w:rPr>
          <w:rFonts w:ascii="Arial" w:hAnsi="Arial"/>
          <w:color w:val="202124"/>
          <w:sz w:val="28"/>
          <w:szCs w:val="28"/>
          <w:lang w:val="uk-UA"/>
        </w:rPr>
        <w:t>е</w:t>
      </w:r>
    </w:p>
    <w:p w:rsidR="000558ED" w:rsidRPr="00EC4137" w:rsidRDefault="000558ED" w:rsidP="00B575D5">
      <w:pPr>
        <w:pStyle w:val="afa"/>
        <w:shd w:val="clear" w:color="auto" w:fill="FFFFFF" w:themeFill="background1"/>
        <w:ind w:firstLine="740"/>
        <w:rPr>
          <w:rFonts w:ascii="Arial" w:hAnsi="Arial"/>
          <w:color w:val="202124"/>
          <w:sz w:val="28"/>
          <w:szCs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8395"/>
      </w:tblGrid>
      <w:tr w:rsidR="00EC4137" w:rsidRPr="000D3F19" w:rsidTr="000D3F19">
        <w:tc>
          <w:tcPr>
            <w:tcW w:w="1457" w:type="dxa"/>
            <w:shd w:val="clear" w:color="auto" w:fill="auto"/>
          </w:tcPr>
          <w:p w:rsidR="00EC4137" w:rsidRPr="000D3F19" w:rsidRDefault="00912888" w:rsidP="00B575D5">
            <w:pPr>
              <w:pStyle w:val="afa"/>
              <w:shd w:val="clear" w:color="auto" w:fill="FFFFFF" w:themeFill="background1"/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ρ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g,dry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EC4137" w:rsidRPr="000D3F19" w:rsidRDefault="00912888" w:rsidP="00B575D5">
            <w:pPr>
              <w:pStyle w:val="afa"/>
              <w:shd w:val="clear" w:color="auto" w:fill="FFFFFF" w:themeFill="background1"/>
              <w:autoSpaceDE w:val="0"/>
              <w:spacing w:line="360" w:lineRule="auto"/>
              <w:jc w:val="both"/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8E3715"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щільність </w:t>
            </w:r>
            <w:r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брутто зразків в сухому стані, </w:t>
            </w:r>
            <w:r w:rsidR="008E3715"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кг / м</w:t>
            </w:r>
            <w:r w:rsidR="008E3715" w:rsidRPr="000D3F19">
              <w:rPr>
                <w:rFonts w:ascii="Arial" w:hAnsi="Arial" w:cs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 w:rsidR="008E3715"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;</w:t>
            </w:r>
          </w:p>
        </w:tc>
      </w:tr>
      <w:tr w:rsidR="00EC4137" w:rsidRPr="000D3F19" w:rsidTr="000D3F19">
        <w:tc>
          <w:tcPr>
            <w:tcW w:w="1457" w:type="dxa"/>
            <w:shd w:val="clear" w:color="auto" w:fill="auto"/>
          </w:tcPr>
          <w:p w:rsidR="00EC4137" w:rsidRPr="000D3F19" w:rsidRDefault="00912888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ρ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n,dry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EC4137" w:rsidRPr="000D3F19" w:rsidRDefault="00912888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-  щільність нетто зразків в сухому стані,  кг / м</w:t>
            </w:r>
            <w:r w:rsidRPr="000D3F19">
              <w:rPr>
                <w:rFonts w:ascii="Arial" w:hAnsi="Arial" w:cs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;</w:t>
            </w:r>
          </w:p>
        </w:tc>
      </w:tr>
      <w:tr w:rsidR="00EC4137" w:rsidRPr="000D3F19" w:rsidTr="000D3F19">
        <w:tc>
          <w:tcPr>
            <w:tcW w:w="1457" w:type="dxa"/>
            <w:shd w:val="clear" w:color="auto" w:fill="auto"/>
          </w:tcPr>
          <w:p w:rsidR="00EC4137" w:rsidRPr="000D3F19" w:rsidRDefault="00912888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v</w:t>
            </w:r>
          </w:p>
        </w:tc>
        <w:tc>
          <w:tcPr>
            <w:tcW w:w="8395" w:type="dxa"/>
            <w:shd w:val="clear" w:color="auto" w:fill="auto"/>
          </w:tcPr>
          <w:p w:rsidR="00EC4137" w:rsidRPr="000D3F19" w:rsidRDefault="00912888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8E371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відс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оток порожнеч, визначений з відповідної таблиці </w:t>
            </w:r>
            <w:r w:rsidR="008E371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Додатку B.</w:t>
            </w:r>
          </w:p>
        </w:tc>
      </w:tr>
    </w:tbl>
    <w:p w:rsidR="008E3715" w:rsidRDefault="008E3715" w:rsidP="00B575D5">
      <w:pPr>
        <w:pStyle w:val="afa"/>
        <w:shd w:val="clear" w:color="auto" w:fill="FFFFFF" w:themeFill="background1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EC4137" w:rsidRDefault="0091288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Через точку A, що відповідає середньому значенню теплопровідності і середньому значенню щільності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>, проводять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криву  λ - щільність брутто</w:t>
      </w:r>
      <w:r w:rsidR="00371B77">
        <w:rPr>
          <w:rFonts w:ascii="Arial" w:hAnsi="Arial"/>
          <w:color w:val="202124"/>
          <w:sz w:val="28"/>
          <w:szCs w:val="28"/>
          <w:lang w:val="uk-UA"/>
        </w:rPr>
        <w:t xml:space="preserve"> зразка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 сухому стані паралельно основній кривій 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 w:rsidR="00371B77">
        <w:rPr>
          <w:rFonts w:ascii="Arial" w:hAnsi="Arial"/>
          <w:color w:val="202124"/>
          <w:sz w:val="28"/>
          <w:szCs w:val="28"/>
          <w:lang w:val="uk-UA"/>
        </w:rPr>
        <w:t xml:space="preserve"> -  щільність брутто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371B77">
        <w:rPr>
          <w:rFonts w:ascii="Arial" w:hAnsi="Arial"/>
          <w:color w:val="202124"/>
          <w:sz w:val="28"/>
          <w:szCs w:val="28"/>
          <w:lang w:val="uk-UA"/>
        </w:rPr>
        <w:t>зразка в сухому стані, що отримане з  табличного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 w:rsidR="00371B77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371B77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371B77"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 w:rsidR="00371B77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Додатку В та відпо</w:t>
      </w:r>
      <w:r w:rsidR="00371B77">
        <w:rPr>
          <w:rFonts w:ascii="Arial" w:hAnsi="Arial"/>
          <w:color w:val="202124"/>
          <w:sz w:val="28"/>
          <w:szCs w:val="28"/>
          <w:lang w:val="uk-UA"/>
        </w:rPr>
        <w:t xml:space="preserve">відним розрахованим 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значення</w:t>
      </w:r>
      <w:r w:rsidR="00371B77">
        <w:rPr>
          <w:rFonts w:ascii="Arial" w:hAnsi="Arial"/>
          <w:color w:val="202124"/>
          <w:sz w:val="28"/>
          <w:szCs w:val="28"/>
          <w:lang w:val="uk-UA"/>
        </w:rPr>
        <w:t xml:space="preserve">м 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щільност</w:t>
      </w:r>
      <w:r w:rsidR="00371B77">
        <w:rPr>
          <w:rFonts w:ascii="Arial" w:hAnsi="Arial"/>
          <w:color w:val="202124"/>
          <w:sz w:val="28"/>
          <w:szCs w:val="28"/>
          <w:lang w:val="uk-UA"/>
        </w:rPr>
        <w:t>і в сухому стані  для виробу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EC4137" w:rsidRDefault="00371B77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 використанням  кривої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- щільність брутто зразка виробу в  сухому стані визначають 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,  середньої 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щільності брутто зразка сухої  в сухому стані, яку виробник впевнено може досягти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EC4137" w:rsidRDefault="00371B77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На Рисунку</w:t>
      </w:r>
      <w:r w:rsidR="00B908BC">
        <w:rPr>
          <w:rFonts w:ascii="Arial" w:hAnsi="Arial"/>
          <w:color w:val="202124"/>
          <w:sz w:val="28"/>
          <w:szCs w:val="28"/>
          <w:lang w:val="uk-UA"/>
        </w:rPr>
        <w:t xml:space="preserve"> 3 показано цей метод</w:t>
      </w:r>
      <w:r w:rsidR="00EC4137">
        <w:rPr>
          <w:rFonts w:ascii="Arial" w:hAnsi="Arial"/>
          <w:color w:val="202124"/>
          <w:sz w:val="28"/>
          <w:szCs w:val="28"/>
          <w:lang w:val="uk-UA"/>
        </w:rPr>
        <w:t xml:space="preserve"> у вигляді графіка.</w:t>
      </w:r>
    </w:p>
    <w:p w:rsidR="00EC4137" w:rsidRDefault="00EC4137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EC4137" w:rsidRDefault="00EC4137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EC4137" w:rsidRDefault="00EC4137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EC4137" w:rsidRDefault="00EC4137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EC4137" w:rsidRDefault="00EC4137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EC4137" w:rsidRDefault="00EC4137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0558ED" w:rsidRDefault="00096D8F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 w:rsidRPr="00096D8F">
        <w:rPr>
          <w:rFonts w:ascii="Arial" w:hAnsi="Arial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4638675" cy="35052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ED" w:rsidRDefault="000558E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tbl>
      <w:tblPr>
        <w:tblW w:w="0" w:type="auto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7368"/>
        <w:gridCol w:w="761"/>
      </w:tblGrid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bookmarkStart w:id="56" w:name="tw-target-text58"/>
            <w:bookmarkStart w:id="57" w:name="tw-target-text59"/>
            <w:bookmarkEnd w:id="56"/>
            <w:bookmarkEnd w:id="57"/>
            <w:r w:rsidRPr="000558E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eastAsia="Symbol" w:hAnsi="Arial" w:cs="Arial"/>
                <w:i/>
                <w:color w:val="202124"/>
                <w:sz w:val="24"/>
                <w:szCs w:val="24"/>
                <w:lang w:val="uk-UA"/>
              </w:rPr>
              <w:t>λ</w:t>
            </w:r>
            <w:r w:rsidRPr="000558ED">
              <w:rPr>
                <w:rFonts w:ascii="Arial" w:eastAsia="Arial" w:hAnsi="Arial" w:cs="Arial"/>
                <w:i/>
                <w:iCs/>
                <w:color w:val="202124"/>
                <w:sz w:val="24"/>
                <w:szCs w:val="24"/>
                <w:vertAlign w:val="subscript"/>
                <w:lang w:val="uk-UA"/>
              </w:rPr>
              <w:t>10,dry,mat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 xml:space="preserve">  (Вт / м  К)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верхня межа λ значення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середнє значення λ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нижня межа значення λ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крива, отримана з табличних значень (додаток А</w:t>
            </w:r>
            <w:r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 xml:space="preserve"> та Додаток </w:t>
            </w:r>
            <w:r w:rsidR="00647640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В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паралельна крива, проведена через точку A (середнє значення одиничних значень a, b, c)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10% виробництва виробу, що розглядається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368" w:type="dxa"/>
          </w:tcPr>
          <w:p w:rsidR="000558ED" w:rsidRPr="000558ED" w:rsidRDefault="00647640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середня</w:t>
            </w:r>
            <w:r w:rsidR="000558ED"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 xml:space="preserve">  щільності в сухому стані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90% виробництва виробу, що розглядається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діапазон щільності виробу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58ED" w:rsidRPr="000558ED" w:rsidTr="00647640">
        <w:trPr>
          <w:jc w:val="right"/>
        </w:trPr>
        <w:tc>
          <w:tcPr>
            <w:tcW w:w="525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0558E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368" w:type="dxa"/>
          </w:tcPr>
          <w:p w:rsidR="000558ED" w:rsidRPr="000558ED" w:rsidRDefault="000558ED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</w:pP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 xml:space="preserve">щільність  </w:t>
            </w:r>
            <w:r w:rsidR="00647640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 xml:space="preserve">брутто 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в сухому стані(кг / м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 w:rsidRPr="000558ED">
              <w:rPr>
                <w:rFonts w:ascii="Arial" w:hAnsi="Arial" w:cs="Arial"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761" w:type="dxa"/>
          </w:tcPr>
          <w:p w:rsidR="000558ED" w:rsidRPr="000558ED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Рисунок 3 </w:t>
      </w:r>
      <w:r w:rsidR="00647640">
        <w:rPr>
          <w:rFonts w:ascii="Arial" w:hAnsi="Arial"/>
          <w:b/>
          <w:bCs/>
          <w:color w:val="202124"/>
          <w:sz w:val="28"/>
          <w:szCs w:val="28"/>
          <w:lang w:val="uk-UA"/>
        </w:rPr>
        <w:t>–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647640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Визначення значень </w:t>
      </w:r>
      <w:r w:rsidR="00647640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647640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647640"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 w:rsidR="00647640">
        <w:rPr>
          <w:rFonts w:ascii="Arial" w:hAnsi="Arial"/>
          <w:color w:val="202124"/>
          <w:sz w:val="28"/>
          <w:szCs w:val="28"/>
          <w:lang w:val="uk-UA"/>
        </w:rPr>
        <w:t xml:space="preserve"> </w:t>
      </w:r>
    </w:p>
    <w:p w:rsidR="00647640" w:rsidRDefault="00647640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</w:p>
    <w:p w:rsidR="00A50DB5" w:rsidRPr="0064764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bookmarkStart w:id="58" w:name="tw-target-text60"/>
      <w:bookmarkEnd w:id="58"/>
      <w:r w:rsidRPr="00647640">
        <w:rPr>
          <w:rFonts w:ascii="Arial" w:hAnsi="Arial"/>
          <w:b/>
          <w:bCs/>
          <w:color w:val="202124"/>
          <w:sz w:val="24"/>
          <w:szCs w:val="24"/>
          <w:lang w:val="uk-UA"/>
        </w:rPr>
        <w:t>Примітка.</w:t>
      </w:r>
      <w:r w:rsidRPr="00647640">
        <w:rPr>
          <w:rFonts w:ascii="Arial" w:hAnsi="Arial"/>
          <w:color w:val="202124"/>
          <w:sz w:val="24"/>
          <w:szCs w:val="24"/>
          <w:lang w:val="uk-UA"/>
        </w:rPr>
        <w:t xml:space="preserve"> Для заводського контролю в</w:t>
      </w:r>
      <w:r w:rsidR="00F25E81">
        <w:rPr>
          <w:rFonts w:ascii="Arial" w:hAnsi="Arial"/>
          <w:color w:val="202124"/>
          <w:sz w:val="24"/>
          <w:szCs w:val="24"/>
          <w:lang w:val="uk-UA"/>
        </w:rPr>
        <w:t>иробництва теплопровідність  визначається по щільності брутто виробу в сухому стані</w:t>
      </w:r>
      <w:r w:rsidRPr="00647640">
        <w:rPr>
          <w:rFonts w:ascii="Arial" w:hAnsi="Arial"/>
          <w:color w:val="202124"/>
          <w:sz w:val="24"/>
          <w:szCs w:val="24"/>
          <w:lang w:val="uk-UA"/>
        </w:rPr>
        <w:t>, див. додаток Е.</w:t>
      </w:r>
    </w:p>
    <w:p w:rsidR="00647640" w:rsidRDefault="00647640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>5.4 Методи випробувань та кількість зразків, що відбираються для різних моделей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У наведеній нижче таблиці наведено методи випробування та кількість</w:t>
      </w:r>
      <w:r w:rsidR="00F25E81">
        <w:rPr>
          <w:rFonts w:ascii="Arial" w:hAnsi="Arial"/>
          <w:color w:val="202124"/>
          <w:sz w:val="28"/>
          <w:szCs w:val="28"/>
          <w:lang w:val="uk-UA"/>
        </w:rPr>
        <w:t xml:space="preserve"> зразків для різних моделей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Таблиця 2 - </w:t>
      </w:r>
      <w:r>
        <w:rPr>
          <w:rFonts w:ascii="Arial" w:hAnsi="Arial"/>
          <w:color w:val="202124"/>
          <w:sz w:val="28"/>
          <w:szCs w:val="28"/>
          <w:lang w:val="uk-UA"/>
        </w:rPr>
        <w:t>Методи випробування та мінімальна кількість зразків у випробуванні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80"/>
        <w:gridCol w:w="2962"/>
      </w:tblGrid>
      <w:tr w:rsidR="00A32C0B">
        <w:tc>
          <w:tcPr>
            <w:tcW w:w="69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</w:pPr>
            <w:bookmarkStart w:id="59" w:name="tw-target-text61"/>
            <w:bookmarkEnd w:id="59"/>
            <w:r>
              <w:rPr>
                <w:rFonts w:ascii="Arial" w:hAnsi="Arial"/>
                <w:b/>
                <w:bCs/>
                <w:color w:val="202124"/>
                <w:sz w:val="28"/>
                <w:szCs w:val="28"/>
                <w:lang w:val="uk-UA"/>
              </w:rPr>
              <w:t xml:space="preserve">Методи випробувань 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b/>
                <w:bCs/>
              </w:rPr>
            </w:pPr>
          </w:p>
        </w:tc>
        <w:tc>
          <w:tcPr>
            <w:tcW w:w="29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t>Мінімальна</w:t>
            </w:r>
            <w:proofErr w:type="spellEnd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t>кількість</w:t>
            </w:r>
            <w:proofErr w:type="spellEnd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t>зразків</w:t>
            </w:r>
            <w:proofErr w:type="spellEnd"/>
          </w:p>
        </w:tc>
      </w:tr>
      <w:tr w:rsidR="00A32C0B">
        <w:tc>
          <w:tcPr>
            <w:tcW w:w="69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>Модель P1: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матеріалу, EN 772-13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Теплопровідність, EN 12664</w:t>
            </w:r>
          </w:p>
        </w:tc>
        <w:tc>
          <w:tcPr>
            <w:tcW w:w="29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6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A32C0B">
        <w:tc>
          <w:tcPr>
            <w:tcW w:w="69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>Модель P2: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матеріалу, EN 772-13</w:t>
            </w:r>
          </w:p>
        </w:tc>
        <w:tc>
          <w:tcPr>
            <w:tcW w:w="29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6</w:t>
            </w:r>
          </w:p>
        </w:tc>
      </w:tr>
      <w:tr w:rsidR="00A32C0B">
        <w:tc>
          <w:tcPr>
            <w:tcW w:w="69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>Модель P3: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матеріалу, EN 772-13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Теплопровідність, EN 12664</w:t>
            </w:r>
          </w:p>
        </w:tc>
        <w:tc>
          <w:tcPr>
            <w:tcW w:w="29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A32C0B">
        <w:tc>
          <w:tcPr>
            <w:tcW w:w="69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>Модель P4: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матеріалу, EN 772-13</w:t>
            </w:r>
          </w:p>
        </w:tc>
        <w:tc>
          <w:tcPr>
            <w:tcW w:w="29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6</w:t>
            </w:r>
          </w:p>
        </w:tc>
      </w:tr>
      <w:tr w:rsidR="00A32C0B">
        <w:tc>
          <w:tcPr>
            <w:tcW w:w="69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>Модель P5: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Валова суха щільність, EN 772-13 та EN 1015-10</w:t>
            </w:r>
          </w:p>
        </w:tc>
        <w:tc>
          <w:tcPr>
            <w:tcW w:w="29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 х 6</w:t>
            </w:r>
          </w:p>
        </w:tc>
      </w:tr>
      <w:tr w:rsidR="00A32C0B">
        <w:tc>
          <w:tcPr>
            <w:tcW w:w="69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Теплопроводність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, EN ISO 1934</w:t>
            </w:r>
          </w:p>
        </w:tc>
        <w:tc>
          <w:tcPr>
            <w:tcW w:w="29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</w:pPr>
    </w:p>
    <w:p w:rsidR="00A50DB5" w:rsidRDefault="00F25E8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60" w:name="tw-target-text62"/>
      <w:bookmarkEnd w:id="60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6 </w:t>
      </w:r>
      <w:proofErr w:type="spellStart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Коефіціент</w:t>
      </w:r>
      <w:proofErr w:type="spellEnd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перерахунку на вміст вологи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Розрахун</w:t>
      </w:r>
      <w:r w:rsidR="00F25E81">
        <w:rPr>
          <w:rFonts w:ascii="Arial" w:hAnsi="Arial"/>
          <w:color w:val="202124"/>
          <w:sz w:val="28"/>
          <w:szCs w:val="28"/>
          <w:lang w:val="uk-UA"/>
        </w:rPr>
        <w:t>кові значення теплопровідності чи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 w:rsidR="00F25E81">
        <w:rPr>
          <w:rFonts w:ascii="Arial" w:hAnsi="Arial"/>
          <w:color w:val="202124"/>
          <w:sz w:val="28"/>
          <w:szCs w:val="28"/>
          <w:lang w:val="uk-UA"/>
        </w:rPr>
        <w:t>теплового опору для виробів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або розчинів можуть бути визначені викори</w:t>
      </w:r>
      <w:r w:rsidR="00F25E81">
        <w:rPr>
          <w:rFonts w:ascii="Arial" w:hAnsi="Arial"/>
          <w:color w:val="202124"/>
          <w:sz w:val="28"/>
          <w:szCs w:val="28"/>
          <w:lang w:val="uk-UA"/>
        </w:rPr>
        <w:t>стовуючи одну з наступних трьох методів</w:t>
      </w:r>
      <w:r>
        <w:rPr>
          <w:rFonts w:ascii="Arial" w:hAnsi="Arial"/>
          <w:color w:val="202124"/>
          <w:sz w:val="28"/>
          <w:szCs w:val="28"/>
          <w:lang w:val="uk-UA"/>
        </w:rPr>
        <w:t>:</w:t>
      </w:r>
    </w:p>
    <w:p w:rsidR="00A50DB5" w:rsidRDefault="00F25E81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Використовуючи  значення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 xml:space="preserve">10,dry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обчислюють ві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дповідне значення </w:t>
      </w:r>
      <w:proofErr w:type="spellStart"/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design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>, за допомогою коефіцієнту  перерахування вмісту вологи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,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що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наведений у Додатку А для кож</w:t>
      </w:r>
      <w:r>
        <w:rPr>
          <w:rFonts w:ascii="Arial" w:hAnsi="Arial"/>
          <w:color w:val="202124"/>
          <w:sz w:val="28"/>
          <w:szCs w:val="28"/>
          <w:lang w:val="uk-UA"/>
        </w:rPr>
        <w:t>ного матеріалу, та розрахункового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вміст</w:t>
      </w:r>
      <w:r w:rsidR="004F23C8">
        <w:rPr>
          <w:rFonts w:ascii="Arial" w:hAnsi="Arial"/>
          <w:color w:val="202124"/>
          <w:sz w:val="28"/>
          <w:szCs w:val="28"/>
          <w:lang w:val="uk-UA"/>
        </w:rPr>
        <w:t>у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вологи</w:t>
      </w:r>
      <w:r w:rsidR="004F23C8">
        <w:rPr>
          <w:rFonts w:ascii="Arial" w:hAnsi="Arial"/>
          <w:color w:val="202124"/>
          <w:sz w:val="28"/>
          <w:szCs w:val="28"/>
          <w:lang w:val="uk-UA"/>
        </w:rPr>
        <w:t xml:space="preserve"> приведених в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табли</w:t>
      </w:r>
      <w:r w:rsidR="004F23C8">
        <w:rPr>
          <w:rFonts w:ascii="Arial" w:hAnsi="Arial"/>
          <w:color w:val="202124"/>
          <w:sz w:val="28"/>
          <w:szCs w:val="28"/>
          <w:lang w:val="uk-UA"/>
        </w:rPr>
        <w:t>цях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 EN ISO 10456 або </w:t>
      </w:r>
      <w:r w:rsidR="004F23C8">
        <w:rPr>
          <w:rFonts w:ascii="Arial" w:hAnsi="Arial"/>
          <w:color w:val="202124"/>
          <w:sz w:val="28"/>
          <w:szCs w:val="28"/>
          <w:lang w:val="uk-UA"/>
        </w:rPr>
        <w:t>встановлених на національному рівні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для конкретного матеріалу та</w:t>
      </w:r>
      <w:r w:rsidR="004F23C8">
        <w:rPr>
          <w:rFonts w:ascii="Arial" w:hAnsi="Arial"/>
          <w:color w:val="202124"/>
          <w:sz w:val="28"/>
          <w:szCs w:val="28"/>
          <w:lang w:val="uk-UA"/>
        </w:rPr>
        <w:t xml:space="preserve"> галузі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застосування.</w:t>
      </w:r>
    </w:p>
    <w:p w:rsidR="00A50DB5" w:rsidRDefault="004F23C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lastRenderedPageBreak/>
        <w:t>К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оефіцієнти перерахунку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вмісту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вологи </w:t>
      </w:r>
      <w:r>
        <w:rPr>
          <w:rFonts w:ascii="Arial" w:hAnsi="Arial"/>
          <w:color w:val="202124"/>
          <w:sz w:val="28"/>
          <w:szCs w:val="28"/>
          <w:lang w:val="uk-UA"/>
        </w:rPr>
        <w:t>альтернативно можна отримати з випробува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нь, проведених в декількох імовірних точках  вмісту вологи.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697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Процедура 1 (для матеріалів,</w:t>
      </w:r>
      <w:r w:rsidR="004F23C8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будівельних розчинів та повнотілих виробів для мурування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6"/>
        <w:gridCol w:w="3307"/>
        <w:gridCol w:w="3307"/>
      </w:tblGrid>
      <w:tr w:rsidR="00A50DB5">
        <w:tc>
          <w:tcPr>
            <w:tcW w:w="3306" w:type="dxa"/>
          </w:tcPr>
          <w:p w:rsidR="00A50DB5" w:rsidRDefault="00096D8F" w:rsidP="00B575D5">
            <w:pPr>
              <w:pStyle w:val="af6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  <w:r w:rsidRPr="00096D8F">
              <w:rPr>
                <w:rFonts w:ascii="Arial" w:eastAsia="Arial" w:hAnsi="Arial" w:cs="Arial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3639" cy="5048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16" cy="50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3C8" w:rsidRPr="004F23C8" w:rsidRDefault="004F23C8" w:rsidP="00B575D5">
            <w:pPr>
              <w:pStyle w:val="af6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3307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або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альтернативно</w:t>
            </w:r>
          </w:p>
        </w:tc>
        <w:tc>
          <w:tcPr>
            <w:tcW w:w="3307" w:type="dxa"/>
          </w:tcPr>
          <w:p w:rsidR="00A50DB5" w:rsidRDefault="00096D8F" w:rsidP="00B575D5">
            <w:pPr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096D8F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9532" cy="5905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23" cy="59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6"/>
        <w:gridCol w:w="3307"/>
        <w:gridCol w:w="3307"/>
      </w:tblGrid>
      <w:tr w:rsidR="00A50DB5">
        <w:tc>
          <w:tcPr>
            <w:tcW w:w="3306" w:type="dxa"/>
          </w:tcPr>
          <w:p w:rsidR="004F23C8" w:rsidRPr="004F23C8" w:rsidRDefault="00096D8F" w:rsidP="00B575D5">
            <w:pPr>
              <w:pStyle w:val="af6"/>
              <w:shd w:val="clear" w:color="auto" w:fill="FFFFFF" w:themeFill="background1"/>
              <w:autoSpaceDE w:val="0"/>
              <w:snapToGrid w:val="0"/>
              <w:rPr>
                <w:rFonts w:ascii="Arial" w:eastAsia="Symbol" w:hAnsi="Arial" w:cs="Symbol"/>
                <w:sz w:val="28"/>
                <w:szCs w:val="28"/>
                <w:lang w:val="uk-UA"/>
              </w:rPr>
            </w:pPr>
            <w:r w:rsidRPr="00096D8F">
              <w:rPr>
                <w:rFonts w:ascii="Arial" w:eastAsia="Symbol" w:hAnsi="Arial" w:cs="Symbo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B4A69" wp14:editId="633242B5">
                  <wp:extent cx="1619810" cy="56197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63" cy="5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або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альтернативно</w:t>
            </w:r>
          </w:p>
        </w:tc>
        <w:tc>
          <w:tcPr>
            <w:tcW w:w="3307" w:type="dxa"/>
          </w:tcPr>
          <w:p w:rsidR="00A50DB5" w:rsidRDefault="00096D8F" w:rsidP="00B575D5">
            <w:pPr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096D8F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678230"/>
                  <wp:effectExtent l="0" t="0" r="0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45" cy="67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DB5" w:rsidRDefault="00956A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8395"/>
      </w:tblGrid>
      <w:tr w:rsidR="00956AB5" w:rsidRPr="000D3F19" w:rsidTr="000D3F19">
        <w:tc>
          <w:tcPr>
            <w:tcW w:w="1457" w:type="dxa"/>
            <w:shd w:val="clear" w:color="auto" w:fill="auto"/>
          </w:tcPr>
          <w:p w:rsidR="00956AB5" w:rsidRPr="000D3F19" w:rsidRDefault="00956AB5" w:rsidP="00B575D5">
            <w:pPr>
              <w:pStyle w:val="afa"/>
              <w:shd w:val="clear" w:color="auto" w:fill="FFFFFF" w:themeFill="background1"/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956AB5" w:rsidRPr="000D3F19" w:rsidRDefault="00956AB5" w:rsidP="00B575D5">
            <w:pPr>
              <w:pStyle w:val="afa"/>
              <w:shd w:val="clear" w:color="auto" w:fill="FFFFFF" w:themeFill="background1"/>
              <w:autoSpaceDE w:val="0"/>
              <w:jc w:val="both"/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4A2070"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коефіцієнт перерахунку на вміст</w:t>
            </w:r>
            <w:r w:rsidRPr="000D3F19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вологи [1];</w:t>
            </w:r>
          </w:p>
        </w:tc>
      </w:tr>
      <w:tr w:rsidR="00956AB5" w:rsidRPr="000D3F19" w:rsidTr="000D3F19">
        <w:tc>
          <w:tcPr>
            <w:tcW w:w="1457" w:type="dxa"/>
            <w:shd w:val="clear" w:color="auto" w:fill="auto"/>
          </w:tcPr>
          <w:p w:rsidR="00956AB5" w:rsidRPr="000D3F19" w:rsidRDefault="00956A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956AB5" w:rsidRPr="000D3F19" w:rsidRDefault="004A2070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956AB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коефіцієнт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перерахунку на вміст </w:t>
            </w:r>
            <w:r w:rsidR="00956AB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вологи за масою кг / кг;</w:t>
            </w:r>
          </w:p>
        </w:tc>
      </w:tr>
      <w:tr w:rsidR="00956AB5" w:rsidRPr="000D3F19" w:rsidTr="000D3F19">
        <w:tc>
          <w:tcPr>
            <w:tcW w:w="1457" w:type="dxa"/>
            <w:shd w:val="clear" w:color="auto" w:fill="auto"/>
          </w:tcPr>
          <w:p w:rsidR="00956AB5" w:rsidRPr="000D3F19" w:rsidRDefault="00956A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en-US"/>
              </w:rPr>
              <w:t>U</w:t>
            </w: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956AB5" w:rsidRPr="000D3F19" w:rsidRDefault="004A2070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розрахункове значення вмісту</w:t>
            </w:r>
            <w:r w:rsidR="00956AB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волог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и за масою кг / кг;</w:t>
            </w:r>
          </w:p>
        </w:tc>
      </w:tr>
      <w:tr w:rsidR="00956AB5" w:rsidRPr="000D3F19" w:rsidTr="000D3F19">
        <w:tc>
          <w:tcPr>
            <w:tcW w:w="1457" w:type="dxa"/>
            <w:shd w:val="clear" w:color="auto" w:fill="auto"/>
          </w:tcPr>
          <w:p w:rsidR="00956AB5" w:rsidRPr="000D3F19" w:rsidRDefault="00956AB5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ψ</w:t>
            </w:r>
          </w:p>
        </w:tc>
        <w:tc>
          <w:tcPr>
            <w:tcW w:w="8395" w:type="dxa"/>
            <w:shd w:val="clear" w:color="auto" w:fill="auto"/>
          </w:tcPr>
          <w:p w:rsidR="00956AB5" w:rsidRPr="000D3F19" w:rsidRDefault="004A2070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956AB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коефіцієнт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перерахунку  вмісту вологи</w:t>
            </w:r>
            <w:r w:rsidR="00956AB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за об’ємом м³ / м³;</w:t>
            </w:r>
          </w:p>
        </w:tc>
      </w:tr>
      <w:tr w:rsidR="00956AB5" w:rsidRPr="000D3F19" w:rsidTr="000D3F19">
        <w:tc>
          <w:tcPr>
            <w:tcW w:w="1457" w:type="dxa"/>
            <w:shd w:val="clear" w:color="auto" w:fill="auto"/>
          </w:tcPr>
          <w:p w:rsidR="00956AB5" w:rsidRPr="000D3F19" w:rsidRDefault="00956AB5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eastAsia="Symbol" w:hAnsi="Arial" w:cs="Symbol"/>
                <w:i/>
                <w:iCs/>
                <w:color w:val="202124"/>
                <w:sz w:val="28"/>
                <w:szCs w:val="28"/>
                <w:lang w:val="uk-UA"/>
              </w:rPr>
              <w:t>ψ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956AB5" w:rsidRPr="000D3F19" w:rsidRDefault="004A2070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розрахункове значення вмісту вологи </w:t>
            </w:r>
            <w:r w:rsidR="00956AB5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за об’ємом м³ / м³.</w:t>
            </w:r>
          </w:p>
          <w:p w:rsidR="00956AB5" w:rsidRPr="000D3F19" w:rsidRDefault="00956AB5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</w:tr>
    </w:tbl>
    <w:p w:rsidR="00A50DB5" w:rsidRDefault="00F64AB0" w:rsidP="00B575D5">
      <w:pPr>
        <w:pStyle w:val="afa"/>
        <w:shd w:val="clear" w:color="auto" w:fill="FFFFFF" w:themeFill="background1"/>
        <w:spacing w:line="540" w:lineRule="atLeast"/>
        <w:ind w:firstLine="740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Процедура 2 (для пустотілих та композитних виробів для мурування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):</w:t>
      </w:r>
    </w:p>
    <w:p w:rsidR="00A50DB5" w:rsidRDefault="00F64AB0" w:rsidP="00B575D5">
      <w:pPr>
        <w:pStyle w:val="afa"/>
        <w:shd w:val="clear" w:color="auto" w:fill="FFFFFF" w:themeFill="background1"/>
        <w:spacing w:line="540" w:lineRule="atLeast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Перерахування на вміст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вологи повинно проводитися для теплопровідності кожного складового матеріалу згідно з процедурою 1, після чого слід проводити розр</w:t>
      </w:r>
      <w:r>
        <w:rPr>
          <w:rFonts w:ascii="Arial" w:hAnsi="Arial"/>
          <w:color w:val="202124"/>
          <w:sz w:val="28"/>
          <w:szCs w:val="28"/>
          <w:lang w:val="uk-UA"/>
        </w:rPr>
        <w:t>ахунок теплопровідності виробу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згідно з 5.2.</w:t>
      </w:r>
    </w:p>
    <w:p w:rsidR="00A50DB5" w:rsidRDefault="00F64AB0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Для композитних виробів та частково заповнених пустотілих виробів  для мурування коефіцієнт перерахування вмісту вологи  кожного матеріалу повинен бути врахований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F64AB0" w:rsidP="00B575D5">
      <w:pPr>
        <w:pStyle w:val="afa"/>
        <w:shd w:val="clear" w:color="auto" w:fill="FFFFFF" w:themeFill="background1"/>
        <w:spacing w:line="540" w:lineRule="atLeast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Процедура 3 (для пустотілих виробів для мурування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):</w:t>
      </w:r>
    </w:p>
    <w:p w:rsidR="00A50DB5" w:rsidRDefault="00DF2F2B" w:rsidP="00B575D5">
      <w:pPr>
        <w:pStyle w:val="afa"/>
        <w:shd w:val="clear" w:color="auto" w:fill="FFFFFF" w:themeFill="background1"/>
        <w:spacing w:line="540" w:lineRule="atLeast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Може бути використаний  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к альтернатива процедурі 2 - приблизний метод, що враховує відсоток порожнеч. Деталі цієї процедури можна знайти в інформативному додатку F.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</w:p>
    <w:p w:rsidR="00A50DB5" w:rsidRDefault="00DF2F2B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61" w:name="tw-target-text64"/>
      <w:bookmarkEnd w:id="61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7 Методи визначення</w:t>
      </w:r>
      <w:r w:rsidR="0095408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розрахункових значень теплотехнічних показників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(</w:t>
      </w:r>
      <w:proofErr w:type="spellStart"/>
      <w:r w:rsidRPr="00270AE3">
        <w:rPr>
          <w:rFonts w:ascii="Arial" w:eastAsia="Arial" w:hAnsi="Arial" w:cs="Arial"/>
          <w:b/>
          <w:i/>
          <w:iCs/>
          <w:color w:val="202124"/>
          <w:sz w:val="28"/>
          <w:szCs w:val="28"/>
          <w:lang w:val="uk-UA"/>
        </w:rPr>
        <w:t>R</w:t>
      </w:r>
      <w:r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P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A50DB5" w:rsidRPr="00270AE3">
        <w:rPr>
          <w:rFonts w:ascii="Arial" w:hAnsi="Arial"/>
          <w:b/>
          <w:bCs/>
          <w:color w:val="202124"/>
          <w:sz w:val="28"/>
          <w:szCs w:val="28"/>
          <w:lang w:val="uk-UA"/>
        </w:rPr>
        <w:t>або</w:t>
      </w:r>
      <w:r w:rsidRP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proofErr w:type="spellStart"/>
      <w:r w:rsidRPr="00270AE3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) для мурування з виробів для мурування 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та розчину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7.1 Загальні положення</w:t>
      </w:r>
    </w:p>
    <w:p w:rsidR="00A50DB5" w:rsidRDefault="00007B2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Для визначення коефіцієнту  теплопередачі або розрахункової теплопровідності для кам’яного мурування використовують один з наступних методів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007B2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proofErr w:type="spellStart"/>
      <w:r>
        <w:rPr>
          <w:rFonts w:ascii="Arial" w:eastAsia="Arial" w:hAnsi="Arial" w:cs="Arial"/>
          <w:i/>
          <w:iCs/>
          <w:color w:val="202124"/>
          <w:sz w:val="28"/>
          <w:szCs w:val="28"/>
          <w:lang w:val="uk-UA"/>
        </w:rPr>
        <w:t>R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Pr="00007B25">
        <w:rPr>
          <w:rFonts w:ascii="Arial" w:hAnsi="Arial"/>
          <w:bCs/>
          <w:color w:val="202124"/>
          <w:sz w:val="28"/>
          <w:szCs w:val="28"/>
          <w:lang w:val="uk-UA"/>
        </w:rPr>
        <w:t>або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​​</w:t>
      </w:r>
      <w:r w:rsidR="00270AE3">
        <w:rPr>
          <w:rFonts w:ascii="Arial" w:hAnsi="Arial"/>
          <w:color w:val="202124"/>
          <w:sz w:val="28"/>
          <w:szCs w:val="28"/>
          <w:lang w:val="uk-UA"/>
        </w:rPr>
        <w:t xml:space="preserve">для </w:t>
      </w:r>
      <w:r>
        <w:rPr>
          <w:rFonts w:ascii="Arial" w:hAnsi="Arial"/>
          <w:color w:val="202124"/>
          <w:sz w:val="28"/>
          <w:szCs w:val="28"/>
          <w:lang w:val="uk-UA"/>
        </w:rPr>
        <w:t>кам’яного мурування, побудованого з виробів</w:t>
      </w:r>
      <w:r w:rsidR="00270AE3">
        <w:rPr>
          <w:rFonts w:ascii="Arial" w:hAnsi="Arial"/>
          <w:color w:val="202124"/>
          <w:sz w:val="28"/>
          <w:szCs w:val="28"/>
          <w:lang w:val="uk-UA"/>
        </w:rPr>
        <w:t xml:space="preserve"> для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,</w:t>
      </w:r>
      <w:r w:rsidR="00270AE3">
        <w:rPr>
          <w:rFonts w:ascii="Arial" w:hAnsi="Arial"/>
          <w:color w:val="202124"/>
          <w:sz w:val="28"/>
          <w:szCs w:val="28"/>
          <w:lang w:val="uk-UA"/>
        </w:rPr>
        <w:t xml:space="preserve"> можна визначити з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таблиць або </w:t>
      </w:r>
      <w:r w:rsidR="00270AE3">
        <w:rPr>
          <w:rFonts w:ascii="Arial" w:hAnsi="Arial"/>
          <w:color w:val="202124"/>
          <w:sz w:val="28"/>
          <w:szCs w:val="28"/>
          <w:lang w:val="uk-UA"/>
        </w:rPr>
        <w:t>з результатів випробувань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270AE3" w:rsidRPr="00270AE3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7.2 </w:t>
      </w:r>
      <w:r w:rsid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Розрахункові значення </w:t>
      </w:r>
      <w:proofErr w:type="spellStart"/>
      <w:r w:rsidR="00270AE3" w:rsidRPr="00270AE3">
        <w:rPr>
          <w:rFonts w:ascii="Arial" w:eastAsia="Arial" w:hAnsi="Arial" w:cs="Arial"/>
          <w:b/>
          <w:i/>
          <w:iCs/>
          <w:color w:val="202124"/>
          <w:sz w:val="28"/>
          <w:szCs w:val="28"/>
          <w:lang w:val="uk-UA"/>
        </w:rPr>
        <w:t>R</w:t>
      </w:r>
      <w:r w:rsidR="00270AE3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="00270AE3" w:rsidRP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або </w:t>
      </w:r>
      <w:proofErr w:type="spellStart"/>
      <w:r w:rsidR="00270AE3" w:rsidRPr="00270AE3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270AE3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</w:p>
    <w:p w:rsidR="00A50DB5" w:rsidRPr="00270AE3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7.2.1 </w:t>
      </w:r>
      <w:r w:rsid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Значення </w:t>
      </w:r>
      <w:proofErr w:type="spellStart"/>
      <w:r w:rsidR="00270AE3" w:rsidRPr="00270AE3">
        <w:rPr>
          <w:rFonts w:ascii="Arial" w:eastAsia="Arial" w:hAnsi="Arial" w:cs="Arial"/>
          <w:b/>
          <w:i/>
          <w:iCs/>
          <w:color w:val="202124"/>
          <w:sz w:val="28"/>
          <w:szCs w:val="28"/>
          <w:lang w:val="uk-UA"/>
        </w:rPr>
        <w:t>R</w:t>
      </w:r>
      <w:r w:rsidR="00270AE3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="00270AE3" w:rsidRP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або </w:t>
      </w:r>
      <w:proofErr w:type="spellStart"/>
      <w:r w:rsidR="00270AE3" w:rsidRPr="00270AE3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270AE3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="00270AE3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 xml:space="preserve"> </w:t>
      </w:r>
      <w:r w:rsidR="00270AE3" w:rsidRPr="00270AE3">
        <w:rPr>
          <w:rFonts w:ascii="Arial" w:eastAsia="Arial" w:hAnsi="Arial" w:cs="Arial"/>
          <w:b/>
          <w:iCs/>
          <w:color w:val="202124"/>
          <w:sz w:val="28"/>
          <w:szCs w:val="28"/>
          <w:lang w:val="uk-UA"/>
        </w:rPr>
        <w:t>з урахуванням</w:t>
      </w:r>
      <w:r w:rsidR="00270AE3">
        <w:rPr>
          <w:rFonts w:ascii="Arial" w:eastAsia="Arial" w:hAnsi="Arial" w:cs="Arial"/>
          <w:b/>
          <w:iCs/>
          <w:color w:val="202124"/>
          <w:sz w:val="28"/>
          <w:szCs w:val="28"/>
          <w:lang w:val="uk-UA"/>
        </w:rPr>
        <w:t xml:space="preserve"> значень </w:t>
      </w:r>
      <w:proofErr w:type="spellStart"/>
      <w:r w:rsidR="00270AE3" w:rsidRPr="00270AE3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270AE3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</w:t>
      </w:r>
      <w:proofErr w:type="spellEnd"/>
      <w:r w:rsidR="00270AE3">
        <w:rPr>
          <w:rFonts w:ascii="Arial" w:eastAsia="Arial" w:hAnsi="Arial" w:cs="Arial"/>
          <w:b/>
          <w:i/>
          <w:iCs/>
          <w:color w:val="202124"/>
          <w:sz w:val="32"/>
          <w:szCs w:val="32"/>
          <w:lang w:val="uk-UA"/>
        </w:rPr>
        <w:t xml:space="preserve"> </w:t>
      </w:r>
      <w:r w:rsidR="00270AE3" w:rsidRPr="00270AE3">
        <w:rPr>
          <w:rFonts w:ascii="Arial" w:eastAsia="Arial" w:hAnsi="Arial" w:cs="Arial"/>
          <w:b/>
          <w:iCs/>
          <w:color w:val="202124"/>
          <w:sz w:val="28"/>
          <w:szCs w:val="28"/>
          <w:lang w:val="uk-UA"/>
        </w:rPr>
        <w:t>виробів</w:t>
      </w:r>
      <w:r w:rsidR="00270AE3">
        <w:rPr>
          <w:rFonts w:ascii="Arial" w:eastAsia="Arial" w:hAnsi="Arial" w:cs="Arial"/>
          <w:b/>
          <w:iCs/>
          <w:color w:val="202124"/>
          <w:sz w:val="28"/>
          <w:szCs w:val="28"/>
          <w:lang w:val="uk-UA"/>
        </w:rPr>
        <w:t xml:space="preserve"> для мурування та розчину</w:t>
      </w:r>
    </w:p>
    <w:p w:rsidR="00270AE3" w:rsidRPr="00270AE3" w:rsidRDefault="00270AE3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vertAlign w:val="superscript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proofErr w:type="spellStart"/>
      <w:r w:rsidRPr="00270AE3">
        <w:rPr>
          <w:rFonts w:ascii="Arial" w:eastAsia="Arial" w:hAnsi="Arial" w:cs="Arial"/>
          <w:i/>
          <w:iCs/>
          <w:color w:val="202124"/>
          <w:sz w:val="28"/>
          <w:szCs w:val="28"/>
          <w:lang w:val="uk-UA"/>
        </w:rPr>
        <w:t>R</w:t>
      </w:r>
      <w:r w:rsidRPr="00270AE3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Pr="00270AE3">
        <w:rPr>
          <w:rFonts w:ascii="Arial" w:hAnsi="Arial"/>
          <w:bCs/>
          <w:color w:val="202124"/>
          <w:sz w:val="28"/>
          <w:szCs w:val="28"/>
          <w:lang w:val="uk-UA"/>
        </w:rPr>
        <w:t xml:space="preserve"> або </w:t>
      </w:r>
      <w:proofErr w:type="spellStart"/>
      <w:r w:rsidRPr="00270AE3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Pr="00270AE3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>
        <w:rPr>
          <w:rFonts w:ascii="Arial" w:eastAsia="Arial" w:hAnsi="Arial" w:cs="Arial"/>
          <w:iCs/>
          <w:color w:val="202124"/>
          <w:sz w:val="28"/>
          <w:szCs w:val="28"/>
          <w:vertAlign w:val="superscript"/>
          <w:lang w:val="uk-UA"/>
        </w:rPr>
        <w:t xml:space="preserve"> </w:t>
      </w:r>
      <w:r w:rsidRPr="00270AE3">
        <w:rPr>
          <w:rFonts w:ascii="Arial" w:eastAsia="Arial" w:hAnsi="Arial" w:cs="Arial"/>
          <w:iCs/>
          <w:color w:val="202124"/>
          <w:sz w:val="28"/>
          <w:szCs w:val="28"/>
          <w:lang w:val="uk-UA"/>
        </w:rPr>
        <w:t>визначають наступним методом</w:t>
      </w:r>
      <w:r>
        <w:rPr>
          <w:rFonts w:ascii="Arial" w:eastAsia="Arial" w:hAnsi="Arial" w:cs="Arial"/>
          <w:iCs/>
          <w:color w:val="202124"/>
          <w:sz w:val="28"/>
          <w:szCs w:val="28"/>
          <w:lang w:val="uk-UA"/>
        </w:rPr>
        <w:t>.</w:t>
      </w:r>
    </w:p>
    <w:p w:rsidR="00A50DB5" w:rsidRDefault="00270AE3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начення</w:t>
      </w:r>
      <w:r w:rsidRPr="00270AE3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 xml:space="preserve"> </w:t>
      </w:r>
      <w:proofErr w:type="spellStart"/>
      <w:r w:rsidRPr="00270AE3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Pr="00270AE3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розраховують,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використовуючи рівняння: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0"/>
        <w:gridCol w:w="7920"/>
        <w:gridCol w:w="1000"/>
      </w:tblGrid>
      <w:tr w:rsidR="00A50DB5" w:rsidRPr="00270AE3">
        <w:tc>
          <w:tcPr>
            <w:tcW w:w="10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7920" w:type="dxa"/>
          </w:tcPr>
          <w:p w:rsidR="00A50DB5" w:rsidRDefault="00270AE3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270AE3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270AE3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design,mas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=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а</w:t>
            </w:r>
            <w:r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мор</w:t>
            </w: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design,unit</w:t>
            </w:r>
            <w:proofErr w:type="spellEnd"/>
          </w:p>
        </w:tc>
        <w:tc>
          <w:tcPr>
            <w:tcW w:w="10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D558C3" w:rsidRPr="00D558C3" w:rsidRDefault="00D558C3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>
              <w:rPr>
                <w:lang w:val="uk-UA"/>
              </w:rPr>
              <w:t>,</w:t>
            </w:r>
          </w:p>
        </w:tc>
      </w:tr>
    </w:tbl>
    <w:p w:rsidR="00A50DB5" w:rsidRPr="00270AE3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lang w:val="en-US"/>
        </w:rPr>
      </w:pPr>
    </w:p>
    <w:p w:rsidR="00A50DB5" w:rsidRDefault="00A330C3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eastAsia="Arial" w:hAnsi="Arial" w:cs="Arial"/>
          <w:color w:val="202124"/>
          <w:sz w:val="28"/>
          <w:szCs w:val="28"/>
          <w:lang w:val="uk-UA"/>
        </w:rPr>
      </w:pPr>
      <w:bookmarkStart w:id="62" w:name="tw-target-text65"/>
      <w:bookmarkEnd w:id="62"/>
      <w:r>
        <w:rPr>
          <w:rFonts w:ascii="Arial" w:eastAsia="Arial" w:hAnsi="Arial" w:cs="Arial"/>
          <w:color w:val="202124"/>
          <w:sz w:val="28"/>
          <w:szCs w:val="28"/>
          <w:lang w:val="uk-UA"/>
        </w:rPr>
        <w:t>д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>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8395"/>
      </w:tblGrid>
      <w:tr w:rsidR="00A330C3" w:rsidRPr="000D3F19" w:rsidTr="000D3F19">
        <w:tc>
          <w:tcPr>
            <w:tcW w:w="1457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а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мор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відсоток площі розчинного шва, %;</w:t>
            </w:r>
          </w:p>
        </w:tc>
      </w:tr>
      <w:tr w:rsidR="00A330C3" w:rsidRPr="000D3F19" w:rsidTr="000D3F19">
        <w:tc>
          <w:tcPr>
            <w:tcW w:w="1457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design,mor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розрахункова еквівалентна теплопровідність розчинного шва,</w:t>
            </w:r>
          </w:p>
          <w:p w:rsidR="00A330C3" w:rsidRPr="000D3F19" w:rsidRDefault="00A330C3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 w:rsidRPr="000D3F19"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 w:rsidRPr="000D3F19"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K);</w:t>
            </w:r>
          </w:p>
        </w:tc>
      </w:tr>
      <w:tr w:rsidR="00A330C3" w:rsidRPr="000D3F19" w:rsidTr="000D3F19">
        <w:tc>
          <w:tcPr>
            <w:tcW w:w="1457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a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площа виробів для мурування,%;</w:t>
            </w:r>
          </w:p>
        </w:tc>
      </w:tr>
      <w:tr w:rsidR="00A330C3" w:rsidRPr="000D3F19" w:rsidTr="000D3F19">
        <w:tc>
          <w:tcPr>
            <w:tcW w:w="1457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design,unit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A330C3" w:rsidRPr="000D3F19" w:rsidRDefault="00A330C3" w:rsidP="00B575D5">
            <w:pPr>
              <w:pStyle w:val="afa"/>
              <w:shd w:val="clear" w:color="auto" w:fill="FFFFFF" w:themeFill="background1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розрахункова теплопровідність виробу </w:t>
            </w:r>
            <w:proofErr w:type="spellStart"/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длч</w:t>
            </w:r>
            <w:proofErr w:type="spellEnd"/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мурування,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 </w:t>
            </w:r>
          </w:p>
          <w:p w:rsidR="00A330C3" w:rsidRPr="000D3F19" w:rsidRDefault="00A330C3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 xml:space="preserve">Вт/(м </w:t>
            </w:r>
            <w:r w:rsidRPr="000D3F19">
              <w:rPr>
                <w:rFonts w:ascii="Symbol" w:hAnsi="Symbol"/>
                <w:color w:val="202124"/>
                <w:sz w:val="28"/>
                <w:szCs w:val="28"/>
                <w:lang w:val="uk-UA"/>
              </w:rPr>
              <w:t></w:t>
            </w:r>
            <w:r w:rsidRPr="000D3F19">
              <w:rPr>
                <w:rFonts w:ascii="Arial" w:eastAsia="Calibri" w:hAnsi="Arial" w:cs="Calibri"/>
                <w:color w:val="202124"/>
                <w:sz w:val="28"/>
                <w:szCs w:val="28"/>
                <w:lang w:val="uk-UA"/>
              </w:rPr>
              <w:t xml:space="preserve"> 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K)</w:t>
            </w:r>
          </w:p>
        </w:tc>
      </w:tr>
    </w:tbl>
    <w:p w:rsidR="00A330C3" w:rsidRDefault="00A330C3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eastAsia="Arial" w:hAnsi="Arial" w:cs="Arial"/>
          <w:color w:val="202124"/>
          <w:sz w:val="28"/>
          <w:szCs w:val="28"/>
          <w:lang w:val="uk-UA"/>
        </w:rPr>
      </w:pPr>
    </w:p>
    <w:p w:rsidR="00A50DB5" w:rsidRDefault="00A330C3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 теплового </w:t>
      </w:r>
      <w:proofErr w:type="spellStart"/>
      <w:r>
        <w:rPr>
          <w:rFonts w:ascii="Arial" w:hAnsi="Arial"/>
          <w:color w:val="202124"/>
          <w:sz w:val="28"/>
          <w:szCs w:val="28"/>
          <w:lang w:val="uk-UA"/>
        </w:rPr>
        <w:t>опіру</w:t>
      </w:r>
      <w:proofErr w:type="spellEnd"/>
      <w:r w:rsidRPr="00A330C3">
        <w:rPr>
          <w:rFonts w:ascii="Arial" w:eastAsia="Arial" w:hAnsi="Arial" w:cs="Arial"/>
          <w:b/>
          <w:i/>
          <w:iCs/>
          <w:color w:val="202124"/>
          <w:sz w:val="28"/>
          <w:szCs w:val="28"/>
          <w:lang w:val="uk-UA"/>
        </w:rPr>
        <w:t xml:space="preserve"> </w:t>
      </w:r>
      <w:proofErr w:type="spellStart"/>
      <w:r w:rsidRPr="00270AE3">
        <w:rPr>
          <w:rFonts w:ascii="Arial" w:eastAsia="Arial" w:hAnsi="Arial" w:cs="Arial"/>
          <w:b/>
          <w:i/>
          <w:iCs/>
          <w:color w:val="202124"/>
          <w:sz w:val="28"/>
          <w:szCs w:val="28"/>
          <w:lang w:val="uk-UA"/>
        </w:rPr>
        <w:t>R</w:t>
      </w:r>
      <w:r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,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розраховують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використовуючи рівняння: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00"/>
        <w:gridCol w:w="4640"/>
        <w:gridCol w:w="2780"/>
      </w:tblGrid>
      <w:tr w:rsidR="00A50DB5">
        <w:tc>
          <w:tcPr>
            <w:tcW w:w="25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4640" w:type="dxa"/>
          </w:tcPr>
          <w:p w:rsidR="00A50DB5" w:rsidRDefault="00096D8F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iCs/>
                <w:color w:val="202124"/>
                <w:sz w:val="28"/>
                <w:szCs w:val="28"/>
                <w:lang w:val="uk-UA"/>
              </w:rPr>
            </w:pPr>
            <w:r w:rsidRPr="00096D8F">
              <w:rPr>
                <w:rFonts w:ascii="Arial" w:hAnsi="Arial"/>
                <w:iCs/>
                <w:noProof/>
                <w:color w:val="202124"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682492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01" cy="68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D558C3" w:rsidRPr="00D558C3" w:rsidRDefault="00D558C3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>
              <w:rPr>
                <w:lang w:val="uk-UA"/>
              </w:rPr>
              <w:t>,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де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d - товщина кладки в м.</w:t>
      </w:r>
    </w:p>
    <w:p w:rsidR="00A50DB5" w:rsidRDefault="00BB381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7.2.2 Визначення розрахункових значень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proofErr w:type="spellStart"/>
      <w:r w:rsidRPr="00270AE3">
        <w:rPr>
          <w:rFonts w:ascii="Arial" w:eastAsia="Arial" w:hAnsi="Arial" w:cs="Arial"/>
          <w:b/>
          <w:i/>
          <w:iCs/>
          <w:color w:val="202124"/>
          <w:sz w:val="28"/>
          <w:szCs w:val="28"/>
          <w:lang w:val="uk-UA"/>
        </w:rPr>
        <w:t>R</w:t>
      </w:r>
      <w:r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P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або </w:t>
      </w:r>
      <w:proofErr w:type="spellStart"/>
      <w:r w:rsidRPr="00270AE3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 xml:space="preserve"> 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за допомогою числового мето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ду розрахунку на основі розрахункової теплопровідності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використовуваних матеріалів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Для обчислення використовується кілька чисел</w:t>
      </w:r>
      <w:r w:rsidR="00BB381B">
        <w:rPr>
          <w:rFonts w:ascii="Arial" w:hAnsi="Arial"/>
          <w:color w:val="202124"/>
          <w:sz w:val="28"/>
          <w:szCs w:val="28"/>
          <w:lang w:val="uk-UA"/>
        </w:rPr>
        <w:t>ьних методів (наприклад, кінцевих різниць, кінцевих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елемент</w:t>
      </w:r>
      <w:r w:rsidR="00BB381B">
        <w:rPr>
          <w:rFonts w:ascii="Arial" w:hAnsi="Arial"/>
          <w:color w:val="202124"/>
          <w:sz w:val="28"/>
          <w:szCs w:val="28"/>
          <w:lang w:val="uk-UA"/>
        </w:rPr>
        <w:t>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) теплових </w:t>
      </w:r>
      <w:r w:rsidR="00BB381B">
        <w:rPr>
          <w:rFonts w:ascii="Arial" w:hAnsi="Arial"/>
          <w:color w:val="202124"/>
          <w:sz w:val="28"/>
          <w:szCs w:val="28"/>
          <w:lang w:val="uk-UA"/>
        </w:rPr>
        <w:t>властивостей виробів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. </w:t>
      </w:r>
      <w:r w:rsidR="00BB381B">
        <w:rPr>
          <w:rFonts w:ascii="Arial" w:hAnsi="Arial"/>
          <w:color w:val="202124"/>
          <w:sz w:val="28"/>
          <w:szCs w:val="28"/>
          <w:lang w:val="uk-UA"/>
        </w:rPr>
        <w:t>При цьому значенню теплопровідності матеріалів використаних в якості необхідних вхідних параметрів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дл</w:t>
      </w:r>
      <w:r w:rsidR="00BB381B">
        <w:rPr>
          <w:rFonts w:ascii="Arial" w:hAnsi="Arial"/>
          <w:color w:val="202124"/>
          <w:sz w:val="28"/>
          <w:szCs w:val="28"/>
          <w:lang w:val="uk-UA"/>
        </w:rPr>
        <w:t>я таких розрахунків відповідає розрахункове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значення</w:t>
      </w:r>
      <w:r w:rsidR="00BB381B">
        <w:rPr>
          <w:rFonts w:ascii="Arial" w:hAnsi="Arial"/>
          <w:color w:val="202124"/>
          <w:sz w:val="28"/>
          <w:szCs w:val="28"/>
          <w:lang w:val="uk-UA"/>
        </w:rPr>
        <w:t xml:space="preserve"> теплопровідності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вик</w:t>
      </w:r>
      <w:r w:rsidR="00BB381B">
        <w:rPr>
          <w:rFonts w:ascii="Arial" w:hAnsi="Arial"/>
          <w:color w:val="202124"/>
          <w:sz w:val="28"/>
          <w:szCs w:val="28"/>
          <w:lang w:val="uk-UA"/>
        </w:rPr>
        <w:t>ористовуваного виробу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6417DA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имоги до відповідних програм розрахунку (точність, граничні умови тощо)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надано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у додатку D.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Також може бути використаний метод, описаний у EN ISO 6946.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bookmarkStart w:id="63" w:name="tw-target-text66"/>
      <w:bookmarkEnd w:id="63"/>
      <w:r>
        <w:rPr>
          <w:rFonts w:ascii="Arial" w:eastAsia="Arial" w:hAnsi="Arial" w:cs="Arial"/>
          <w:b/>
          <w:bCs/>
          <w:color w:val="202124"/>
          <w:sz w:val="28"/>
          <w:szCs w:val="28"/>
          <w:lang w:val="uk-UA"/>
        </w:rPr>
        <w:t xml:space="preserve">7.3 </w:t>
      </w:r>
      <w:r w:rsidR="00E21C52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Розрахункові значення </w:t>
      </w:r>
      <w:proofErr w:type="spellStart"/>
      <w:r w:rsidR="00E21C52" w:rsidRPr="00270AE3">
        <w:rPr>
          <w:rFonts w:ascii="Arial" w:eastAsia="Arial" w:hAnsi="Arial" w:cs="Arial"/>
          <w:b/>
          <w:i/>
          <w:iCs/>
          <w:color w:val="202124"/>
          <w:sz w:val="28"/>
          <w:szCs w:val="28"/>
          <w:lang w:val="uk-UA"/>
        </w:rPr>
        <w:t>R</w:t>
      </w:r>
      <w:r w:rsidR="00E21C52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="00E21C52" w:rsidRPr="00270AE3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або </w:t>
      </w:r>
      <w:proofErr w:type="spellStart"/>
      <w:r w:rsidR="00E21C52" w:rsidRPr="00270AE3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="00E21C52" w:rsidRPr="00270AE3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design,mas</w:t>
      </w:r>
      <w:proofErr w:type="spellEnd"/>
      <w:r w:rsidR="00E21C52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 xml:space="preserve"> </w:t>
      </w:r>
      <w:r w:rsidR="00E21C52">
        <w:rPr>
          <w:rFonts w:ascii="Arial" w:eastAsia="Arial" w:hAnsi="Arial" w:cs="Arial"/>
          <w:b/>
          <w:bCs/>
          <w:color w:val="202124"/>
          <w:sz w:val="28"/>
          <w:szCs w:val="28"/>
          <w:lang w:val="uk-UA"/>
        </w:rPr>
        <w:t xml:space="preserve">для мурування з порожнистих </w:t>
      </w:r>
      <w:r w:rsidR="00E21C52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або композитних виробів для мурування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та розчин</w:t>
      </w:r>
      <w:r w:rsidR="00E21C52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у, що отримані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на основі табличних значень</w:t>
      </w:r>
    </w:p>
    <w:p w:rsidR="00A50DB5" w:rsidRPr="00E21C52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color w:val="202124"/>
          <w:sz w:val="28"/>
          <w:szCs w:val="28"/>
          <w:lang w:val="uk-UA"/>
        </w:rPr>
      </w:pPr>
      <w:r w:rsidRPr="00E21C52">
        <w:rPr>
          <w:rFonts w:ascii="Arial" w:hAnsi="Arial"/>
          <w:b/>
          <w:color w:val="202124"/>
          <w:sz w:val="28"/>
          <w:szCs w:val="28"/>
          <w:lang w:val="uk-UA"/>
        </w:rPr>
        <w:t>7.3.1 Табличні значення</w:t>
      </w:r>
    </w:p>
    <w:p w:rsidR="00A50DB5" w:rsidRDefault="00E21C5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Е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квівалентні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</w:t>
      </w:r>
      <w:r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>,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dry,mas</w:t>
      </w:r>
      <w:r w:rsidR="0095408B">
        <w:rPr>
          <w:rFonts w:ascii="Arial" w:hAnsi="Arial"/>
          <w:color w:val="202124"/>
          <w:sz w:val="28"/>
          <w:szCs w:val="28"/>
          <w:lang w:val="uk-UA"/>
        </w:rPr>
        <w:t xml:space="preserve"> для мурування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 пустотілих виробів, що мають різні форми порожнеч приведено в Додат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к</w:t>
      </w:r>
      <w:r>
        <w:rPr>
          <w:rFonts w:ascii="Arial" w:hAnsi="Arial"/>
          <w:color w:val="202124"/>
          <w:sz w:val="28"/>
          <w:szCs w:val="28"/>
          <w:lang w:val="uk-UA"/>
        </w:rPr>
        <w:t>у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У Додатку </w:t>
      </w:r>
      <w:r w:rsidR="00096D8F">
        <w:rPr>
          <w:rFonts w:ascii="Arial" w:hAnsi="Arial"/>
          <w:color w:val="202124"/>
          <w:sz w:val="28"/>
          <w:szCs w:val="28"/>
          <w:lang w:val="uk-UA"/>
        </w:rPr>
        <w:t>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не вказано табличних значень</w:t>
      </w:r>
      <w:r w:rsidR="00E21C52">
        <w:rPr>
          <w:rFonts w:ascii="Arial" w:hAnsi="Arial"/>
          <w:color w:val="202124"/>
          <w:sz w:val="28"/>
          <w:szCs w:val="28"/>
          <w:lang w:val="uk-UA"/>
        </w:rPr>
        <w:t xml:space="preserve"> для композитних виробів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r>
        <w:rPr>
          <w:rFonts w:ascii="Arial" w:hAnsi="Arial"/>
          <w:b/>
          <w:bCs/>
          <w:color w:val="202124"/>
          <w:sz w:val="24"/>
          <w:szCs w:val="24"/>
          <w:lang w:val="uk-UA"/>
        </w:rPr>
        <w:t>Примітка</w:t>
      </w:r>
      <w:r>
        <w:rPr>
          <w:rFonts w:ascii="Arial" w:hAnsi="Arial"/>
          <w:color w:val="202124"/>
          <w:sz w:val="24"/>
          <w:szCs w:val="24"/>
          <w:lang w:val="uk-UA"/>
        </w:rPr>
        <w:t>.</w:t>
      </w:r>
      <w:r w:rsidR="00E21C52">
        <w:rPr>
          <w:rFonts w:ascii="Arial" w:hAnsi="Arial"/>
          <w:color w:val="202124"/>
          <w:sz w:val="24"/>
          <w:szCs w:val="24"/>
          <w:lang w:val="uk-UA"/>
        </w:rPr>
        <w:t xml:space="preserve"> В якості прикладів  приведені типові вироби для мурування з типовими формами отворів, які зазвичай присутні на ринку.  Вони не призначені для використання</w:t>
      </w:r>
      <w:r w:rsidR="00325A03">
        <w:rPr>
          <w:rFonts w:ascii="Arial" w:hAnsi="Arial"/>
          <w:color w:val="202124"/>
          <w:sz w:val="24"/>
          <w:szCs w:val="24"/>
          <w:lang w:val="uk-UA"/>
        </w:rPr>
        <w:t xml:space="preserve"> кожного розміру та типу виробів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або </w:t>
      </w:r>
      <w:r w:rsidR="00325A03">
        <w:rPr>
          <w:rFonts w:ascii="Arial" w:hAnsi="Arial"/>
          <w:color w:val="202124"/>
          <w:sz w:val="24"/>
          <w:szCs w:val="24"/>
          <w:lang w:val="uk-UA"/>
        </w:rPr>
        <w:t>форм порожнин</w:t>
      </w:r>
      <w:r>
        <w:rPr>
          <w:rFonts w:ascii="Arial" w:hAnsi="Arial"/>
          <w:color w:val="202124"/>
          <w:sz w:val="24"/>
          <w:szCs w:val="24"/>
          <w:lang w:val="uk-UA"/>
        </w:rPr>
        <w:t>.</w:t>
      </w:r>
    </w:p>
    <w:p w:rsidR="00096D8F" w:rsidRDefault="00096D8F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</w:p>
    <w:p w:rsidR="00096D8F" w:rsidRDefault="00096D8F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>7.3.2 Застосування Додатку В</w:t>
      </w:r>
    </w:p>
    <w:p w:rsidR="00A50DB5" w:rsidRDefault="00325A03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Приведені п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риклади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в додатку В виробу з показниками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для визначення значень </w:t>
      </w:r>
      <w:proofErr w:type="spellStart"/>
      <w:r>
        <w:rPr>
          <w:rFonts w:ascii="Arial" w:hAnsi="Arial"/>
          <w:i/>
          <w:color w:val="202124"/>
          <w:sz w:val="28"/>
          <w:szCs w:val="28"/>
          <w:lang w:val="uk-UA"/>
        </w:rPr>
        <w:t>R</w:t>
      </w:r>
      <w:r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dry</w:t>
      </w:r>
      <w:proofErr w:type="spellEnd"/>
      <w:r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 xml:space="preserve">, </w:t>
      </w:r>
      <w:proofErr w:type="spellStart"/>
      <w:r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mas</w:t>
      </w:r>
      <w:proofErr w:type="spellEnd"/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 xml:space="preserve"> або 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</w:t>
      </w:r>
      <w:r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>,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dry,mas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для кам’яної кладки, що  побудована з порожнистих виробів, розрізняють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за: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 </w:t>
      </w:r>
      <w:r>
        <w:rPr>
          <w:rFonts w:ascii="Arial" w:hAnsi="Arial"/>
          <w:color w:val="202124"/>
          <w:sz w:val="28"/>
          <w:szCs w:val="28"/>
          <w:lang w:val="uk-UA"/>
        </w:rPr>
        <w:t>матеріал</w:t>
      </w:r>
      <w:r w:rsidR="00325A03">
        <w:rPr>
          <w:rFonts w:ascii="Arial" w:hAnsi="Arial"/>
          <w:color w:val="202124"/>
          <w:sz w:val="28"/>
          <w:szCs w:val="28"/>
          <w:lang w:val="uk-UA"/>
        </w:rPr>
        <w:t>ом</w:t>
      </w:r>
      <w:r>
        <w:rPr>
          <w:rFonts w:ascii="Arial" w:hAnsi="Arial"/>
          <w:color w:val="202124"/>
          <w:sz w:val="28"/>
          <w:szCs w:val="28"/>
          <w:lang w:val="uk-UA"/>
        </w:rPr>
        <w:t>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 w:rsidR="00325A03">
        <w:rPr>
          <w:rFonts w:ascii="Arial" w:hAnsi="Arial"/>
          <w:color w:val="202124"/>
          <w:sz w:val="28"/>
          <w:szCs w:val="28"/>
          <w:lang w:val="uk-UA"/>
        </w:rPr>
        <w:t xml:space="preserve">геометричної форми виробів та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порожнеч;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 w:rsidR="00325A03">
        <w:rPr>
          <w:rFonts w:ascii="Arial" w:hAnsi="Arial"/>
          <w:color w:val="202124"/>
          <w:sz w:val="28"/>
          <w:szCs w:val="28"/>
          <w:lang w:val="uk-UA"/>
        </w:rPr>
        <w:t xml:space="preserve">значенню </w:t>
      </w:r>
      <w:r w:rsidR="00325A03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325A03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325A03">
        <w:rPr>
          <w:rFonts w:ascii="Arial" w:hAnsi="Arial"/>
          <w:color w:val="202124"/>
          <w:sz w:val="28"/>
          <w:szCs w:val="28"/>
          <w:lang w:val="uk-UA"/>
        </w:rPr>
        <w:t xml:space="preserve"> матеріалу виробу для кам’яної кладки</w:t>
      </w:r>
      <w:r>
        <w:rPr>
          <w:rFonts w:ascii="Arial" w:hAnsi="Arial"/>
          <w:color w:val="202124"/>
          <w:sz w:val="28"/>
          <w:szCs w:val="28"/>
          <w:lang w:val="uk-UA"/>
        </w:rPr>
        <w:t>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 w:rsidR="00325A03">
        <w:rPr>
          <w:rFonts w:ascii="Arial" w:hAnsi="Arial"/>
          <w:color w:val="202124"/>
          <w:sz w:val="28"/>
          <w:szCs w:val="28"/>
          <w:lang w:val="uk-UA"/>
        </w:rPr>
        <w:t xml:space="preserve">значенню </w:t>
      </w:r>
      <w:r w:rsidR="00325A03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325A03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 xml:space="preserve">10,dry,mor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325A03">
        <w:rPr>
          <w:rFonts w:ascii="Arial" w:hAnsi="Arial"/>
          <w:color w:val="202124"/>
          <w:sz w:val="28"/>
          <w:szCs w:val="28"/>
          <w:lang w:val="uk-UA"/>
        </w:rPr>
        <w:t xml:space="preserve">для </w:t>
      </w:r>
      <w:r>
        <w:rPr>
          <w:rFonts w:ascii="Arial" w:hAnsi="Arial"/>
          <w:color w:val="202124"/>
          <w:sz w:val="28"/>
          <w:szCs w:val="28"/>
          <w:lang w:val="uk-UA"/>
        </w:rPr>
        <w:t>розчину.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eastAsia="Arial" w:hAnsi="Arial" w:cs="Arial"/>
          <w:color w:val="202124"/>
          <w:sz w:val="28"/>
          <w:szCs w:val="28"/>
          <w:lang w:val="uk-UA"/>
        </w:rPr>
      </w:pP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Табличні значення </w:t>
      </w:r>
      <w:proofErr w:type="spellStart"/>
      <w:r w:rsidR="0024549E">
        <w:rPr>
          <w:rFonts w:ascii="Arial" w:hAnsi="Arial"/>
          <w:i/>
          <w:color w:val="202124"/>
          <w:sz w:val="28"/>
          <w:szCs w:val="28"/>
          <w:lang w:val="uk-UA"/>
        </w:rPr>
        <w:t>R</w:t>
      </w:r>
      <w:r w:rsidR="0024549E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dry</w:t>
      </w:r>
      <w:proofErr w:type="spellEnd"/>
      <w:r w:rsidR="0024549E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 xml:space="preserve">, </w:t>
      </w:r>
      <w:proofErr w:type="spellStart"/>
      <w:r w:rsidR="0024549E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mas</w:t>
      </w:r>
      <w:proofErr w:type="spellEnd"/>
      <w:r w:rsidR="0024549E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 xml:space="preserve"> або λ</w:t>
      </w:r>
      <w:r w:rsidR="0024549E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</w:t>
      </w:r>
      <w:r w:rsidR="0024549E"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>,</w:t>
      </w:r>
      <w:r w:rsidR="0024549E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dry,mas</w:t>
      </w:r>
      <w:r w:rsidR="0024549E">
        <w:rPr>
          <w:rFonts w:ascii="Arial" w:hAnsi="Arial"/>
          <w:color w:val="202124"/>
          <w:sz w:val="28"/>
          <w:szCs w:val="28"/>
          <w:lang w:val="uk-UA"/>
        </w:rPr>
        <w:t xml:space="preserve"> 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слід брати за основу для розрахунку </w:t>
      </w:r>
      <w:r w:rsidR="0024549E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показників 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>в залежності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від кліматичних умо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>в та галузі використання відповідно до  Розділу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6. </w:t>
      </w:r>
    </w:p>
    <w:p w:rsidR="00A50DB5" w:rsidRDefault="00FE71FB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color w:val="202124"/>
          <w:sz w:val="28"/>
          <w:szCs w:val="28"/>
          <w:lang w:val="uk-UA"/>
        </w:rPr>
      </w:pPr>
      <w:r>
        <w:rPr>
          <w:rFonts w:ascii="Arial" w:eastAsia="Arial" w:hAnsi="Arial" w:cs="Arial"/>
          <w:color w:val="202124"/>
          <w:sz w:val="28"/>
          <w:szCs w:val="28"/>
          <w:lang w:val="uk-UA"/>
        </w:rPr>
        <w:t>Д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ля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отримання проміжних значень</w:t>
      </w:r>
      <w:r w:rsidRPr="00FE71FB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>може використовуватися</w:t>
      </w:r>
      <w:r w:rsidRPr="00FE71FB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>лінійна інтерполяція за значеннями наведеними в таблицях Додат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>к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>у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В. 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b/>
          <w:bCs/>
          <w:color w:val="202124"/>
          <w:sz w:val="28"/>
          <w:szCs w:val="28"/>
          <w:lang w:val="uk-UA"/>
        </w:rPr>
      </w:pPr>
      <w:r>
        <w:rPr>
          <w:rFonts w:ascii="Arial" w:eastAsia="Arial" w:hAnsi="Arial" w:cs="Arial"/>
          <w:b/>
          <w:bCs/>
          <w:color w:val="202124"/>
          <w:sz w:val="28"/>
          <w:szCs w:val="28"/>
          <w:lang w:val="uk-UA"/>
        </w:rPr>
        <w:t xml:space="preserve">7.3.3 Альтернативне застосування Додатку В 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color w:val="202124"/>
          <w:sz w:val="28"/>
          <w:szCs w:val="28"/>
          <w:lang w:val="uk-UA"/>
        </w:rPr>
      </w:pPr>
      <w:r>
        <w:rPr>
          <w:rFonts w:ascii="Arial" w:eastAsia="Arial" w:hAnsi="Arial" w:cs="Arial"/>
          <w:color w:val="202124"/>
          <w:sz w:val="28"/>
          <w:szCs w:val="28"/>
          <w:lang w:val="uk-UA"/>
        </w:rPr>
        <w:t>Табличні значення були розраховані з ураху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>ванням зазначеної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>висоти та довжини виробів для мурування, ширини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горизонтальних 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>швів розчину і відсутності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розчину у вертикальних швах ("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>основні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розміри "наводя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ться для кожного класу геометричних форм). Для мурування, побудованого з виробів з різною висотою, 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корекція </w:t>
      </w:r>
      <w:r w:rsidR="00FE71FB">
        <w:rPr>
          <w:rFonts w:ascii="Arial" w:eastAsia="Arial" w:hAnsi="Arial" w:cs="Arial"/>
          <w:color w:val="202124"/>
          <w:sz w:val="28"/>
          <w:szCs w:val="28"/>
          <w:lang w:val="uk-UA"/>
        </w:rPr>
        <w:t>висоти швів розчину повинна</w:t>
      </w:r>
      <w:r w:rsidR="00280947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бути врахована. Даний метод використовується</w:t>
      </w:r>
      <w:r w:rsidR="0095408B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</w:t>
      </w:r>
      <w:r w:rsidR="00280947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також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для визначення </w:t>
      </w:r>
      <w:r w:rsidR="00280947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необхідних 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>значень</w:t>
      </w:r>
      <w:r w:rsidR="00280947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для мурування  з вертикальними розчинн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ими швами в </w:t>
      </w:r>
      <w:r w:rsidR="00280947">
        <w:rPr>
          <w:rFonts w:ascii="Arial" w:eastAsia="Arial" w:hAnsi="Arial" w:cs="Arial"/>
          <w:color w:val="202124"/>
          <w:sz w:val="28"/>
          <w:szCs w:val="28"/>
          <w:lang w:val="uk-UA"/>
        </w:rPr>
        <w:t>тих випадках, коли ці значення не наводяться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>. Ці м</w:t>
      </w:r>
      <w:r w:rsidR="00280947">
        <w:rPr>
          <w:rFonts w:ascii="Arial" w:eastAsia="Arial" w:hAnsi="Arial" w:cs="Arial"/>
          <w:color w:val="202124"/>
          <w:sz w:val="28"/>
          <w:szCs w:val="28"/>
          <w:lang w:val="uk-UA"/>
        </w:rPr>
        <w:t>етоди підходят</w:t>
      </w:r>
      <w:r w:rsidR="0095408B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ь для всіх видів виробів для  кам’яного </w:t>
      </w:r>
      <w:r w:rsidR="00280947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мурування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. </w:t>
      </w:r>
    </w:p>
    <w:p w:rsidR="00A50DB5" w:rsidRDefault="00280947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color w:val="202124"/>
          <w:sz w:val="28"/>
          <w:szCs w:val="28"/>
          <w:lang w:val="uk-UA"/>
        </w:rPr>
      </w:pPr>
      <w:r>
        <w:rPr>
          <w:rFonts w:ascii="Arial" w:eastAsia="Arial" w:hAnsi="Arial" w:cs="Arial"/>
          <w:color w:val="202124"/>
          <w:sz w:val="28"/>
          <w:szCs w:val="28"/>
          <w:lang w:val="uk-UA"/>
        </w:rPr>
        <w:t>Значення коефіцієнту теплопередачі кам</w:t>
      </w:r>
      <w:r w:rsidRPr="00280947">
        <w:rPr>
          <w:rFonts w:ascii="Arial" w:eastAsia="Arial" w:hAnsi="Arial" w:cs="Arial"/>
          <w:color w:val="202124"/>
          <w:sz w:val="28"/>
          <w:szCs w:val="28"/>
          <w:lang w:val="uk-UA"/>
        </w:rPr>
        <w:t>`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яного мурування 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02124"/>
          <w:sz w:val="28"/>
          <w:szCs w:val="28"/>
          <w:lang w:val="uk-UA"/>
        </w:rPr>
        <w:t>U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mas</w:t>
      </w:r>
      <w:proofErr w:type="spellEnd"/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 розраховують 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використовуючи</w:t>
      </w:r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табличні значення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</w:t>
      </w:r>
      <w:proofErr w:type="spellStart"/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mas</w:t>
      </w:r>
      <w:proofErr w:type="spellEnd"/>
      <w:r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  кам’яного мурування за формулою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 xml:space="preserve">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6"/>
        <w:gridCol w:w="3307"/>
        <w:gridCol w:w="3307"/>
      </w:tblGrid>
      <w:tr w:rsidR="00A50DB5" w:rsidRPr="00280947">
        <w:trPr>
          <w:cantSplit/>
          <w:trHeight w:hRule="exact" w:val="341"/>
        </w:trPr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3307" w:type="dxa"/>
            <w:vMerge w:val="restart"/>
          </w:tcPr>
          <w:p w:rsidR="00A50DB5" w:rsidRPr="00280947" w:rsidRDefault="00096D8F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096D8F">
              <w:rPr>
                <w:noProof/>
                <w:lang w:eastAsia="ru-RU"/>
              </w:rPr>
              <w:drawing>
                <wp:inline distT="0" distB="0" distL="0" distR="0">
                  <wp:extent cx="1663976" cy="7810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60" cy="79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A50DB5" w:rsidRPr="001428D7" w:rsidRDefault="001428D7" w:rsidP="00B575D5">
            <w:pPr>
              <w:pStyle w:val="af6"/>
              <w:shd w:val="clear" w:color="auto" w:fill="FFFFFF" w:themeFill="background1"/>
              <w:snapToGrid w:val="0"/>
              <w:jc w:val="right"/>
              <w:rPr>
                <w:sz w:val="28"/>
                <w:szCs w:val="28"/>
                <w:lang w:val="uk-UA"/>
              </w:rPr>
            </w:pPr>
            <w:r w:rsidRPr="001428D7">
              <w:rPr>
                <w:sz w:val="28"/>
                <w:szCs w:val="28"/>
                <w:lang w:val="uk-UA"/>
              </w:rPr>
              <w:t>(8)</w:t>
            </w:r>
          </w:p>
        </w:tc>
      </w:tr>
      <w:tr w:rsidR="00A50DB5" w:rsidRPr="00280947">
        <w:trPr>
          <w:cantSplit/>
          <w:trHeight w:hRule="exact" w:val="341"/>
        </w:trPr>
        <w:tc>
          <w:tcPr>
            <w:tcW w:w="3306" w:type="dxa"/>
          </w:tcPr>
          <w:p w:rsidR="00A50DB5" w:rsidRPr="00280947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3307" w:type="dxa"/>
            <w:vMerge/>
          </w:tcPr>
          <w:p w:rsidR="00A50DB5" w:rsidRPr="00280947" w:rsidRDefault="00A50DB5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3307" w:type="dxa"/>
          </w:tcPr>
          <w:p w:rsidR="00A50DB5" w:rsidRPr="00280947" w:rsidRDefault="0028094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>
              <w:rPr>
                <w:lang w:val="uk-UA"/>
              </w:rPr>
              <w:t>,</w:t>
            </w:r>
          </w:p>
        </w:tc>
      </w:tr>
      <w:tr w:rsidR="00A50DB5">
        <w:trPr>
          <w:cantSplit/>
        </w:trPr>
        <w:tc>
          <w:tcPr>
            <w:tcW w:w="3306" w:type="dxa"/>
          </w:tcPr>
          <w:p w:rsidR="00A50DB5" w:rsidRPr="00280947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3307" w:type="dxa"/>
            <w:vMerge/>
          </w:tcPr>
          <w:p w:rsidR="00A50DB5" w:rsidRPr="00280947" w:rsidRDefault="00A50DB5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3307" w:type="dxa"/>
          </w:tcPr>
          <w:p w:rsidR="00A50DB5" w:rsidRPr="00280947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</w:tr>
    </w:tbl>
    <w:p w:rsidR="00A50DB5" w:rsidRDefault="00A25222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color w:val="202124"/>
          <w:sz w:val="28"/>
          <w:szCs w:val="28"/>
          <w:lang w:val="uk-UA"/>
        </w:rPr>
      </w:pPr>
      <w:r>
        <w:rPr>
          <w:rFonts w:ascii="Arial" w:eastAsia="Arial" w:hAnsi="Arial" w:cs="Arial"/>
          <w:color w:val="202124"/>
          <w:sz w:val="28"/>
          <w:szCs w:val="28"/>
          <w:lang w:val="uk-UA"/>
        </w:rPr>
        <w:lastRenderedPageBreak/>
        <w:t>д</w:t>
      </w:r>
      <w:r w:rsidR="00A50DB5">
        <w:rPr>
          <w:rFonts w:ascii="Arial" w:eastAsia="Arial" w:hAnsi="Arial" w:cs="Arial"/>
          <w:color w:val="202124"/>
          <w:sz w:val="28"/>
          <w:szCs w:val="28"/>
          <w:lang w:val="uk-UA"/>
        </w:rPr>
        <w:t>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8395"/>
      </w:tblGrid>
      <w:tr w:rsidR="00280947" w:rsidRPr="000D3F19" w:rsidTr="000D3F19">
        <w:tc>
          <w:tcPr>
            <w:tcW w:w="1457" w:type="dxa"/>
            <w:shd w:val="clear" w:color="auto" w:fill="auto"/>
          </w:tcPr>
          <w:p w:rsidR="00280947" w:rsidRPr="000D3F19" w:rsidRDefault="00A25222" w:rsidP="00B575D5">
            <w:pPr>
              <w:pStyle w:val="afa"/>
              <w:shd w:val="clear" w:color="auto" w:fill="FFFFFF" w:themeFill="background1"/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mas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280947" w:rsidRPr="000D3F19" w:rsidRDefault="00A25222" w:rsidP="00B575D5">
            <w:pPr>
              <w:pStyle w:val="afa"/>
              <w:shd w:val="clear" w:color="auto" w:fill="FFFFFF" w:themeFill="background1"/>
              <w:jc w:val="both"/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- коефіцієнт теплопередачі кладки, у Вт / (м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0D3F19">
              <w:rPr>
                <w:rFonts w:ascii="Arial" w:eastAsia="Arial" w:hAnsi="Arial" w:cs="Arial"/>
                <w:color w:val="202124"/>
                <w:sz w:val="28"/>
                <w:szCs w:val="28"/>
                <w:lang w:val="uk-UA"/>
              </w:rPr>
              <w:t>· K);</w:t>
            </w:r>
          </w:p>
        </w:tc>
      </w:tr>
      <w:tr w:rsidR="00280947" w:rsidRPr="000D3F19" w:rsidTr="000D3F19">
        <w:tc>
          <w:tcPr>
            <w:tcW w:w="1457" w:type="dxa"/>
            <w:shd w:val="clear" w:color="auto" w:fill="auto"/>
          </w:tcPr>
          <w:p w:rsidR="00280947" w:rsidRPr="000D3F19" w:rsidRDefault="00A25222" w:rsidP="00B575D5">
            <w:pPr>
              <w:pStyle w:val="afa"/>
              <w:shd w:val="clear" w:color="auto" w:fill="FFFFFF" w:themeFill="background1"/>
              <w:autoSpaceDE w:val="0"/>
              <w:snapToGrid w:val="0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si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,</w:t>
            </w: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se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280947" w:rsidRPr="000D3F19" w:rsidRDefault="00A25222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внутрішній та зовнішній опір поверхні в м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K / Вт згідно з EN ISO 6946;</w:t>
            </w:r>
          </w:p>
        </w:tc>
      </w:tr>
      <w:tr w:rsidR="00280947" w:rsidRPr="000D3F19" w:rsidTr="000D3F19">
        <w:tc>
          <w:tcPr>
            <w:tcW w:w="1457" w:type="dxa"/>
            <w:shd w:val="clear" w:color="auto" w:fill="auto"/>
          </w:tcPr>
          <w:p w:rsidR="00280947" w:rsidRPr="000D3F19" w:rsidRDefault="00A25222" w:rsidP="00B575D5">
            <w:pPr>
              <w:pStyle w:val="afa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d</w:t>
            </w:r>
          </w:p>
        </w:tc>
        <w:tc>
          <w:tcPr>
            <w:tcW w:w="8395" w:type="dxa"/>
            <w:shd w:val="clear" w:color="auto" w:fill="auto"/>
          </w:tcPr>
          <w:p w:rsidR="00280947" w:rsidRPr="000D3F19" w:rsidRDefault="00A25222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товщина кладки в м;</w:t>
            </w:r>
          </w:p>
        </w:tc>
      </w:tr>
      <w:tr w:rsidR="00280947" w:rsidRPr="000D3F19" w:rsidTr="000D3F19">
        <w:tc>
          <w:tcPr>
            <w:tcW w:w="1457" w:type="dxa"/>
            <w:shd w:val="clear" w:color="auto" w:fill="auto"/>
          </w:tcPr>
          <w:p w:rsidR="00280947" w:rsidRPr="000D3F19" w:rsidRDefault="00A25222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mas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A25222" w:rsidRPr="000D3F19" w:rsidRDefault="00A25222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табличне значення теплопровідності кладки у Вт / (м · К).</w:t>
            </w:r>
          </w:p>
          <w:p w:rsidR="00280947" w:rsidRPr="000D3F19" w:rsidRDefault="00280947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</w:tr>
    </w:tbl>
    <w:p w:rsidR="00280947" w:rsidRDefault="00280947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color w:val="202124"/>
          <w:sz w:val="28"/>
          <w:szCs w:val="28"/>
          <w:lang w:val="uk-UA"/>
        </w:rPr>
      </w:pPr>
    </w:p>
    <w:p w:rsidR="00A50DB5" w:rsidRDefault="00A25222" w:rsidP="00B575D5">
      <w:pPr>
        <w:pStyle w:val="afa"/>
        <w:shd w:val="clear" w:color="auto" w:fill="FFFFFF" w:themeFill="background1"/>
        <w:spacing w:line="360" w:lineRule="auto"/>
        <w:ind w:firstLine="700"/>
        <w:rPr>
          <w:rFonts w:ascii="Arial" w:hAnsi="Arial"/>
          <w:color w:val="202124"/>
          <w:sz w:val="28"/>
          <w:szCs w:val="28"/>
          <w:lang w:val="uk-UA"/>
        </w:rPr>
      </w:pPr>
      <w:bookmarkStart w:id="64" w:name="tw-target-text67"/>
      <w:bookmarkEnd w:id="64"/>
      <w:r>
        <w:rPr>
          <w:rFonts w:ascii="Arial" w:hAnsi="Arial"/>
          <w:color w:val="202124"/>
          <w:sz w:val="28"/>
          <w:szCs w:val="28"/>
          <w:lang w:val="uk-UA"/>
        </w:rPr>
        <w:t>К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оефіцієн</w:t>
      </w:r>
      <w:r>
        <w:rPr>
          <w:rFonts w:ascii="Arial" w:hAnsi="Arial"/>
          <w:color w:val="202124"/>
          <w:sz w:val="28"/>
          <w:szCs w:val="28"/>
          <w:lang w:val="uk-UA"/>
        </w:rPr>
        <w:t>т теплопередачі виробів для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без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використання розчину, визначають за формулою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6"/>
        <w:gridCol w:w="3307"/>
        <w:gridCol w:w="3307"/>
      </w:tblGrid>
      <w:tr w:rsidR="00A50DB5">
        <w:trPr>
          <w:cantSplit/>
          <w:trHeight w:hRule="exact" w:val="341"/>
        </w:trPr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 w:val="restart"/>
          </w:tcPr>
          <w:p w:rsidR="00A50DB5" w:rsidRPr="00A25222" w:rsidRDefault="00751A5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751A57">
              <w:rPr>
                <w:noProof/>
                <w:lang w:eastAsia="ru-RU"/>
              </w:rPr>
              <w:drawing>
                <wp:inline distT="0" distB="0" distL="0" distR="0">
                  <wp:extent cx="2112065" cy="476250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26" cy="4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A50DB5" w:rsidRPr="001428D7" w:rsidRDefault="001428D7" w:rsidP="00B575D5">
            <w:pPr>
              <w:pStyle w:val="af6"/>
              <w:shd w:val="clear" w:color="auto" w:fill="FFFFFF" w:themeFill="background1"/>
              <w:snapToGrid w:val="0"/>
              <w:jc w:val="right"/>
              <w:rPr>
                <w:sz w:val="28"/>
                <w:szCs w:val="28"/>
                <w:lang w:val="uk-UA"/>
              </w:rPr>
            </w:pPr>
            <w:r w:rsidRPr="001428D7">
              <w:rPr>
                <w:sz w:val="28"/>
                <w:szCs w:val="28"/>
                <w:lang w:val="uk-UA"/>
              </w:rPr>
              <w:t xml:space="preserve">        </w:t>
            </w:r>
            <w:r>
              <w:rPr>
                <w:sz w:val="28"/>
                <w:szCs w:val="28"/>
                <w:lang w:val="uk-UA"/>
              </w:rPr>
              <w:t>(</w:t>
            </w:r>
            <w:r w:rsidR="002D304F">
              <w:rPr>
                <w:sz w:val="28"/>
                <w:szCs w:val="28"/>
                <w:lang w:val="uk-UA"/>
              </w:rPr>
              <w:t>9</w:t>
            </w:r>
            <w:r w:rsidRPr="001428D7">
              <w:rPr>
                <w:sz w:val="28"/>
                <w:szCs w:val="28"/>
                <w:lang w:val="uk-UA"/>
              </w:rPr>
              <w:t>)</w:t>
            </w:r>
          </w:p>
        </w:tc>
      </w:tr>
      <w:tr w:rsidR="00A50DB5">
        <w:trPr>
          <w:cantSplit/>
          <w:trHeight w:hRule="exact" w:val="341"/>
        </w:trPr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</w:tcPr>
          <w:p w:rsidR="00A50DB5" w:rsidRPr="00D558C3" w:rsidRDefault="00D558C3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>
              <w:rPr>
                <w:lang w:val="uk-UA"/>
              </w:rPr>
              <w:t>,</w:t>
            </w:r>
          </w:p>
        </w:tc>
      </w:tr>
      <w:tr w:rsidR="00A50DB5">
        <w:trPr>
          <w:cantSplit/>
        </w:trPr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</w:tr>
    </w:tbl>
    <w:p w:rsidR="00A50DB5" w:rsidRDefault="00A2522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е</w:t>
      </w:r>
    </w:p>
    <w:tbl>
      <w:tblPr>
        <w:tblW w:w="9975" w:type="dxa"/>
        <w:tblLook w:val="04A0" w:firstRow="1" w:lastRow="0" w:firstColumn="1" w:lastColumn="0" w:noHBand="0" w:noVBand="1"/>
      </w:tblPr>
      <w:tblGrid>
        <w:gridCol w:w="55"/>
        <w:gridCol w:w="1391"/>
        <w:gridCol w:w="1915"/>
        <w:gridCol w:w="3307"/>
        <w:gridCol w:w="3252"/>
        <w:gridCol w:w="55"/>
      </w:tblGrid>
      <w:tr w:rsidR="00A25222" w:rsidRPr="000D3F19" w:rsidTr="00751A57">
        <w:trPr>
          <w:gridAfter w:val="1"/>
          <w:wAfter w:w="55" w:type="dxa"/>
        </w:trPr>
        <w:tc>
          <w:tcPr>
            <w:tcW w:w="1446" w:type="dxa"/>
            <w:gridSpan w:val="2"/>
            <w:shd w:val="clear" w:color="auto" w:fill="auto"/>
          </w:tcPr>
          <w:p w:rsidR="00A25222" w:rsidRPr="000D3F19" w:rsidRDefault="003E354B" w:rsidP="00B575D5">
            <w:pPr>
              <w:pStyle w:val="afa"/>
              <w:shd w:val="clear" w:color="auto" w:fill="FFFFFF" w:themeFill="background1"/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h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</w:p>
        </w:tc>
        <w:tc>
          <w:tcPr>
            <w:tcW w:w="8474" w:type="dxa"/>
            <w:gridSpan w:val="3"/>
            <w:shd w:val="clear" w:color="auto" w:fill="auto"/>
          </w:tcPr>
          <w:p w:rsidR="00A25222" w:rsidRPr="000D3F19" w:rsidRDefault="00A25222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одиниця виміру висоти, яка послужила основою для розра</w:t>
            </w:r>
            <w:r w:rsidR="003E354B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хунку та</w:t>
            </w:r>
            <w:r w:rsidR="0095408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бличного значення,</w:t>
            </w:r>
            <w:r w:rsidR="003E354B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A25222" w:rsidRPr="000D3F19" w:rsidTr="00751A57">
        <w:trPr>
          <w:gridAfter w:val="1"/>
          <w:wAfter w:w="55" w:type="dxa"/>
        </w:trPr>
        <w:tc>
          <w:tcPr>
            <w:tcW w:w="1446" w:type="dxa"/>
            <w:gridSpan w:val="2"/>
            <w:shd w:val="clear" w:color="auto" w:fill="auto"/>
          </w:tcPr>
          <w:p w:rsidR="00A25222" w:rsidRPr="000D3F19" w:rsidRDefault="003E354B" w:rsidP="00B575D5">
            <w:pPr>
              <w:pStyle w:val="afa"/>
              <w:shd w:val="clear" w:color="auto" w:fill="FFFFFF" w:themeFill="background1"/>
              <w:autoSpaceDE w:val="0"/>
              <w:snapToGrid w:val="0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h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mor</w:t>
            </w:r>
            <w:proofErr w:type="spellEnd"/>
          </w:p>
        </w:tc>
        <w:tc>
          <w:tcPr>
            <w:tcW w:w="8474" w:type="dxa"/>
            <w:gridSpan w:val="3"/>
            <w:shd w:val="clear" w:color="auto" w:fill="auto"/>
          </w:tcPr>
          <w:p w:rsidR="00A25222" w:rsidRPr="000D3F19" w:rsidRDefault="00A25222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це висота розчину мінометного розчину, яка була основою для ро</w:t>
            </w:r>
            <w:r w:rsidR="003E354B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зрахунку таблиці значення</w:t>
            </w:r>
            <w:r w:rsidR="0095408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, </w:t>
            </w:r>
            <w:r w:rsidR="003E354B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A25222" w:rsidRPr="000D3F19" w:rsidTr="00751A57">
        <w:trPr>
          <w:gridAfter w:val="1"/>
          <w:wAfter w:w="55" w:type="dxa"/>
        </w:trPr>
        <w:tc>
          <w:tcPr>
            <w:tcW w:w="1446" w:type="dxa"/>
            <w:gridSpan w:val="2"/>
            <w:shd w:val="clear" w:color="auto" w:fill="auto"/>
          </w:tcPr>
          <w:p w:rsidR="00A25222" w:rsidRPr="000D3F19" w:rsidRDefault="003E354B" w:rsidP="00B575D5">
            <w:pPr>
              <w:pStyle w:val="afa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h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A25222" w:rsidRPr="000D3F19" w:rsidRDefault="003E354B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=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h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 xml:space="preserve"> </w:t>
            </w: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+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h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mor</w:t>
            </w:r>
            <w:proofErr w:type="spellEnd"/>
            <w:r w:rsidRPr="000D3F19">
              <w:rPr>
                <w:rFonts w:ascii="Arial" w:hAnsi="Arial"/>
                <w:color w:val="202124"/>
                <w:sz w:val="32"/>
                <w:szCs w:val="32"/>
                <w:lang w:val="uk-UA"/>
              </w:rPr>
              <w:t xml:space="preserve"> </w:t>
            </w:r>
            <w:r w:rsidR="0095408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,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A25222" w:rsidRPr="000D3F19" w:rsidTr="00751A57">
        <w:trPr>
          <w:gridAfter w:val="1"/>
          <w:wAfter w:w="55" w:type="dxa"/>
        </w:trPr>
        <w:tc>
          <w:tcPr>
            <w:tcW w:w="1446" w:type="dxa"/>
            <w:gridSpan w:val="2"/>
            <w:shd w:val="clear" w:color="auto" w:fill="auto"/>
          </w:tcPr>
          <w:p w:rsidR="00A25222" w:rsidRPr="000D3F19" w:rsidRDefault="003E354B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unit</w:t>
            </w:r>
            <w:proofErr w:type="spellEnd"/>
          </w:p>
        </w:tc>
        <w:tc>
          <w:tcPr>
            <w:tcW w:w="8474" w:type="dxa"/>
            <w:gridSpan w:val="3"/>
            <w:shd w:val="clear" w:color="auto" w:fill="auto"/>
          </w:tcPr>
          <w:p w:rsidR="00A25222" w:rsidRPr="000D3F19" w:rsidRDefault="003E354B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коефіцієнт теплопере</w:t>
            </w:r>
            <w:r w:rsidR="0095408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дачі блоків без впливу розчину,  Вт /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(м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sym w:font="Symbol" w:char="F0D7"/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К);</w:t>
            </w:r>
          </w:p>
        </w:tc>
      </w:tr>
      <w:tr w:rsidR="003E354B" w:rsidRPr="000D3F19" w:rsidTr="00751A57">
        <w:trPr>
          <w:gridAfter w:val="1"/>
          <w:wAfter w:w="55" w:type="dxa"/>
        </w:trPr>
        <w:tc>
          <w:tcPr>
            <w:tcW w:w="1446" w:type="dxa"/>
            <w:gridSpan w:val="2"/>
            <w:shd w:val="clear" w:color="auto" w:fill="auto"/>
          </w:tcPr>
          <w:p w:rsidR="003E354B" w:rsidRPr="000D3F19" w:rsidRDefault="003E354B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0D3F19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 w:rsidRPr="000D3F19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mor</w:t>
            </w:r>
            <w:proofErr w:type="spellEnd"/>
          </w:p>
        </w:tc>
        <w:tc>
          <w:tcPr>
            <w:tcW w:w="8474" w:type="dxa"/>
            <w:gridSpan w:val="3"/>
            <w:shd w:val="clear" w:color="auto" w:fill="auto"/>
          </w:tcPr>
          <w:p w:rsidR="003E354B" w:rsidRPr="000D3F19" w:rsidRDefault="003E354B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це коефіцієнт пропускання роз</w:t>
            </w:r>
            <w:r w:rsidR="0095408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чину,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Вт / (м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sym w:font="Symbol" w:char="F0D7"/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К), який визначається як:</w:t>
            </w:r>
          </w:p>
        </w:tc>
      </w:tr>
      <w:tr w:rsidR="00A50DB5" w:rsidTr="00751A57">
        <w:tblPrEx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wBefore w:w="55" w:type="dxa"/>
          <w:cantSplit/>
          <w:trHeight w:hRule="exact" w:val="341"/>
        </w:trPr>
        <w:tc>
          <w:tcPr>
            <w:tcW w:w="3306" w:type="dxa"/>
            <w:gridSpan w:val="2"/>
          </w:tcPr>
          <w:p w:rsidR="00A50DB5" w:rsidRPr="003E354B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bookmarkStart w:id="65" w:name="tw-target-text68"/>
            <w:bookmarkEnd w:id="65"/>
          </w:p>
        </w:tc>
        <w:tc>
          <w:tcPr>
            <w:tcW w:w="3307" w:type="dxa"/>
            <w:vMerge w:val="restart"/>
          </w:tcPr>
          <w:p w:rsidR="00A50DB5" w:rsidRPr="00A25222" w:rsidRDefault="00751A5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751A57">
              <w:rPr>
                <w:noProof/>
                <w:lang w:eastAsia="ru-RU"/>
              </w:rPr>
              <w:drawing>
                <wp:inline distT="0" distB="0" distL="0" distR="0" wp14:anchorId="6C29FF81" wp14:editId="223BEEED">
                  <wp:extent cx="1842880" cy="847725"/>
                  <wp:effectExtent l="0" t="0" r="508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43" cy="8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</w:tcPr>
          <w:p w:rsidR="00A50DB5" w:rsidRPr="00D558C3" w:rsidRDefault="001428D7" w:rsidP="00B575D5">
            <w:pPr>
              <w:pStyle w:val="af6"/>
              <w:shd w:val="clear" w:color="auto" w:fill="FFFFFF" w:themeFill="background1"/>
              <w:snapToGrid w:val="0"/>
              <w:jc w:val="right"/>
              <w:rPr>
                <w:lang w:val="uk-UA"/>
              </w:rPr>
            </w:pPr>
            <w:r w:rsidRPr="001428D7">
              <w:rPr>
                <w:sz w:val="28"/>
                <w:szCs w:val="28"/>
                <w:lang w:val="uk-UA"/>
              </w:rPr>
              <w:t xml:space="preserve">        </w:t>
            </w:r>
            <w:r>
              <w:rPr>
                <w:sz w:val="28"/>
                <w:szCs w:val="28"/>
                <w:lang w:val="uk-UA"/>
              </w:rPr>
              <w:t>(</w:t>
            </w:r>
            <w:r w:rsidR="002D304F">
              <w:rPr>
                <w:sz w:val="28"/>
                <w:szCs w:val="28"/>
                <w:lang w:val="uk-UA"/>
              </w:rPr>
              <w:t>10</w:t>
            </w:r>
            <w:r w:rsidRPr="001428D7">
              <w:rPr>
                <w:sz w:val="28"/>
                <w:szCs w:val="28"/>
                <w:lang w:val="uk-UA"/>
              </w:rPr>
              <w:t>)</w:t>
            </w:r>
          </w:p>
        </w:tc>
      </w:tr>
      <w:tr w:rsidR="00A50DB5" w:rsidTr="00751A57">
        <w:tblPrEx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wBefore w:w="55" w:type="dxa"/>
          <w:cantSplit/>
          <w:trHeight w:hRule="exact" w:val="341"/>
        </w:trPr>
        <w:tc>
          <w:tcPr>
            <w:tcW w:w="3306" w:type="dxa"/>
            <w:gridSpan w:val="2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  <w:gridSpan w:val="2"/>
          </w:tcPr>
          <w:p w:rsidR="00A50DB5" w:rsidRPr="00D558C3" w:rsidRDefault="00D558C3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>
              <w:rPr>
                <w:lang w:val="uk-UA"/>
              </w:rPr>
              <w:t>,</w:t>
            </w:r>
          </w:p>
        </w:tc>
      </w:tr>
      <w:tr w:rsidR="00A50DB5" w:rsidTr="00751A57">
        <w:tblPrEx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wBefore w:w="55" w:type="dxa"/>
          <w:cantSplit/>
        </w:trPr>
        <w:tc>
          <w:tcPr>
            <w:tcW w:w="3306" w:type="dxa"/>
            <w:gridSpan w:val="2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  <w:gridSpan w:val="2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</w:tr>
    </w:tbl>
    <w:p w:rsidR="001428D7" w:rsidRPr="003E354B" w:rsidRDefault="001428D7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д</w:t>
      </w:r>
      <w:r w:rsidR="003E354B" w:rsidRPr="003E354B">
        <w:rPr>
          <w:rFonts w:ascii="Arial" w:hAnsi="Arial" w:cs="Arial"/>
          <w:sz w:val="28"/>
          <w:szCs w:val="28"/>
          <w:lang w:val="uk-UA"/>
        </w:rPr>
        <w:t>е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66" w:name="tw-target-text69"/>
      <w:bookmarkEnd w:id="66"/>
      <w:proofErr w:type="spellStart"/>
      <w:r w:rsidRPr="003E354B">
        <w:rPr>
          <w:rFonts w:ascii="Arial" w:hAnsi="Arial"/>
          <w:i/>
          <w:color w:val="202124"/>
          <w:sz w:val="28"/>
          <w:szCs w:val="28"/>
          <w:lang w:val="uk-UA"/>
        </w:rPr>
        <w:t>λ</w:t>
      </w:r>
      <w:r w:rsidRPr="003E354B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mor</w:t>
      </w:r>
      <w:proofErr w:type="spellEnd"/>
      <w:r w:rsidRPr="003E354B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- теплопровідність розчину</w:t>
      </w:r>
      <w:r w:rsidR="00D558C3">
        <w:rPr>
          <w:rFonts w:ascii="Arial" w:hAnsi="Arial"/>
          <w:color w:val="202124"/>
          <w:sz w:val="28"/>
          <w:szCs w:val="28"/>
          <w:lang w:val="uk-UA"/>
        </w:rPr>
        <w:t xml:space="preserve">,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Вт / (м · К).</w:t>
      </w:r>
    </w:p>
    <w:p w:rsidR="00A50DB5" w:rsidRDefault="001428D7" w:rsidP="00B575D5">
      <w:pPr>
        <w:pStyle w:val="afa"/>
        <w:shd w:val="clear" w:color="auto" w:fill="FFFFFF" w:themeFill="background1"/>
        <w:spacing w:line="540" w:lineRule="atLeast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proofErr w:type="spellStart"/>
      <w:r>
        <w:rPr>
          <w:rFonts w:ascii="Arial" w:hAnsi="Arial"/>
          <w:color w:val="202124"/>
          <w:sz w:val="28"/>
          <w:szCs w:val="28"/>
          <w:lang w:val="uk-UA"/>
        </w:rPr>
        <w:t>Коефіціент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 теплопередачі </w:t>
      </w:r>
      <w:r w:rsidR="002D304F">
        <w:rPr>
          <w:rFonts w:ascii="Arial" w:hAnsi="Arial"/>
          <w:color w:val="202124"/>
          <w:sz w:val="28"/>
          <w:szCs w:val="28"/>
          <w:lang w:val="uk-UA"/>
        </w:rPr>
        <w:t xml:space="preserve">кам’яного </w:t>
      </w:r>
      <w:r>
        <w:rPr>
          <w:rFonts w:ascii="Arial" w:hAnsi="Arial"/>
          <w:color w:val="202124"/>
          <w:sz w:val="28"/>
          <w:szCs w:val="28"/>
          <w:lang w:val="uk-UA"/>
        </w:rPr>
        <w:t>мурування</w:t>
      </w:r>
      <w:r w:rsidR="0095408B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2D304F">
        <w:rPr>
          <w:rFonts w:ascii="Arial" w:hAnsi="Arial"/>
          <w:color w:val="202124"/>
          <w:sz w:val="28"/>
          <w:szCs w:val="28"/>
          <w:lang w:val="uk-UA"/>
        </w:rPr>
        <w:t xml:space="preserve"> з виробів з іншою висотою, розраховується за формулою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7"/>
        <w:gridCol w:w="4253"/>
        <w:gridCol w:w="2690"/>
      </w:tblGrid>
      <w:tr w:rsidR="00A50DB5" w:rsidTr="002D304F">
        <w:trPr>
          <w:cantSplit/>
          <w:trHeight w:hRule="exact" w:val="341"/>
        </w:trPr>
        <w:tc>
          <w:tcPr>
            <w:tcW w:w="2977" w:type="dxa"/>
          </w:tcPr>
          <w:p w:rsidR="00A50DB5" w:rsidRPr="002D304F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4253" w:type="dxa"/>
            <w:vMerge w:val="restart"/>
          </w:tcPr>
          <w:p w:rsidR="00A50DB5" w:rsidRPr="00A25222" w:rsidRDefault="00751A5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751A57">
              <w:rPr>
                <w:noProof/>
                <w:lang w:eastAsia="ru-RU"/>
              </w:rPr>
              <w:drawing>
                <wp:inline distT="0" distB="0" distL="0" distR="0">
                  <wp:extent cx="2690495" cy="628541"/>
                  <wp:effectExtent l="0" t="0" r="0" b="63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07" cy="64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A50DB5" w:rsidRDefault="002D304F" w:rsidP="00B575D5">
            <w:pPr>
              <w:pStyle w:val="af6"/>
              <w:shd w:val="clear" w:color="auto" w:fill="FFFFFF" w:themeFill="background1"/>
              <w:snapToGrid w:val="0"/>
              <w:jc w:val="right"/>
            </w:pPr>
            <w:r>
              <w:rPr>
                <w:sz w:val="28"/>
                <w:szCs w:val="28"/>
                <w:lang w:val="uk-UA"/>
              </w:rPr>
              <w:t>(11</w:t>
            </w:r>
            <w:r w:rsidRPr="001428D7">
              <w:rPr>
                <w:sz w:val="28"/>
                <w:szCs w:val="28"/>
                <w:lang w:val="uk-UA"/>
              </w:rPr>
              <w:t>)</w:t>
            </w:r>
          </w:p>
        </w:tc>
      </w:tr>
      <w:tr w:rsidR="00A50DB5" w:rsidTr="002D304F">
        <w:trPr>
          <w:cantSplit/>
          <w:trHeight w:hRule="exact" w:val="341"/>
        </w:trPr>
        <w:tc>
          <w:tcPr>
            <w:tcW w:w="2977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4253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2690" w:type="dxa"/>
          </w:tcPr>
          <w:p w:rsidR="00A50DB5" w:rsidRPr="002D304F" w:rsidRDefault="002D304F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>
              <w:rPr>
                <w:lang w:val="uk-UA"/>
              </w:rPr>
              <w:t>,</w:t>
            </w:r>
          </w:p>
        </w:tc>
      </w:tr>
      <w:tr w:rsidR="00A50DB5" w:rsidTr="002D304F">
        <w:trPr>
          <w:cantSplit/>
        </w:trPr>
        <w:tc>
          <w:tcPr>
            <w:tcW w:w="2977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4253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26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</w:tr>
    </w:tbl>
    <w:p w:rsidR="00A50DB5" w:rsidRDefault="0095408B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8395"/>
      </w:tblGrid>
      <w:tr w:rsidR="00D558C3" w:rsidRPr="000D3F19" w:rsidTr="000D3F19">
        <w:tc>
          <w:tcPr>
            <w:tcW w:w="1457" w:type="dxa"/>
            <w:shd w:val="clear" w:color="auto" w:fill="auto"/>
          </w:tcPr>
          <w:p w:rsidR="00D558C3" w:rsidRPr="000D3F19" w:rsidRDefault="00D558C3" w:rsidP="00B575D5">
            <w:pPr>
              <w:pStyle w:val="afa"/>
              <w:shd w:val="clear" w:color="auto" w:fill="FFFFFF" w:themeFill="background1"/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bookmarkStart w:id="67" w:name="tw-target-text70"/>
            <w:bookmarkEnd w:id="67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U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mas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 xml:space="preserve">,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act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D558C3" w:rsidRPr="000D3F19" w:rsidRDefault="00D558C3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</w:t>
            </w:r>
            <w:r w:rsidR="002D304F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ефіцієнт теплопередачі кам’яного мурування, виконаної з виробів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висотою </w:t>
            </w:r>
            <w:r w:rsidR="002D304F"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h</w:t>
            </w:r>
            <w:r w:rsidR="002D304F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,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Вт / м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· К;</w:t>
            </w:r>
          </w:p>
        </w:tc>
      </w:tr>
      <w:tr w:rsidR="00D558C3" w:rsidRPr="000D3F19" w:rsidTr="000D3F19">
        <w:tc>
          <w:tcPr>
            <w:tcW w:w="1457" w:type="dxa"/>
            <w:shd w:val="clear" w:color="auto" w:fill="auto"/>
          </w:tcPr>
          <w:p w:rsidR="00D558C3" w:rsidRPr="000D3F19" w:rsidRDefault="00D558C3" w:rsidP="00B575D5">
            <w:pPr>
              <w:pStyle w:val="afa"/>
              <w:shd w:val="clear" w:color="auto" w:fill="FFFFFF" w:themeFill="background1"/>
              <w:autoSpaceDE w:val="0"/>
              <w:snapToGrid w:val="0"/>
              <w:jc w:val="both"/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lastRenderedPageBreak/>
              <w:t xml:space="preserve">h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unit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 xml:space="preserve">,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act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D558C3" w:rsidRPr="000D3F19" w:rsidRDefault="002D304F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фактична висота</w:t>
            </w:r>
            <w:r w:rsidR="001428D7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иробу для кам’яної кладки, </w:t>
            </w:r>
            <w:r w:rsidR="001428D7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D558C3" w:rsidRPr="000D3F19" w:rsidTr="000D3F19">
        <w:tc>
          <w:tcPr>
            <w:tcW w:w="1457" w:type="dxa"/>
            <w:shd w:val="clear" w:color="auto" w:fill="auto"/>
          </w:tcPr>
          <w:p w:rsidR="00D558C3" w:rsidRPr="000D3F19" w:rsidRDefault="00D558C3" w:rsidP="00B575D5">
            <w:pPr>
              <w:pStyle w:val="afa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</w:pP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h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mor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 xml:space="preserve">,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act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D558C3" w:rsidRPr="000D3F19" w:rsidRDefault="002D304F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фактична висота </w:t>
            </w:r>
            <w:r w:rsidR="00D558C3"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розчи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нного шва,  мм;</w:t>
            </w:r>
          </w:p>
        </w:tc>
      </w:tr>
      <w:tr w:rsidR="00D558C3" w:rsidRPr="000D3F19" w:rsidTr="000D3F19">
        <w:tc>
          <w:tcPr>
            <w:tcW w:w="1457" w:type="dxa"/>
            <w:shd w:val="clear" w:color="auto" w:fill="auto"/>
          </w:tcPr>
          <w:p w:rsidR="00D558C3" w:rsidRPr="000D3F19" w:rsidRDefault="00D558C3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h</w:t>
            </w:r>
            <w:r w:rsidRPr="000D3F19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act</w:t>
            </w:r>
            <w:proofErr w:type="spellEnd"/>
          </w:p>
        </w:tc>
        <w:tc>
          <w:tcPr>
            <w:tcW w:w="8395" w:type="dxa"/>
            <w:shd w:val="clear" w:color="auto" w:fill="auto"/>
          </w:tcPr>
          <w:p w:rsidR="00D558C3" w:rsidRPr="000D3F19" w:rsidRDefault="002D304F" w:rsidP="00B575D5">
            <w:pPr>
              <w:pStyle w:val="afa"/>
              <w:shd w:val="clear" w:color="auto" w:fill="FFFFFF" w:themeFill="background1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= </w:t>
            </w: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h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unit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 xml:space="preserve">,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act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+ </w:t>
            </w:r>
            <w:r w:rsidRPr="000D3F19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h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mor</w:t>
            </w:r>
            <w:proofErr w:type="spellEnd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 xml:space="preserve">, </w:t>
            </w:r>
            <w:proofErr w:type="spellStart"/>
            <w:r w:rsidRPr="000D3F19">
              <w:rPr>
                <w:rFonts w:ascii="Arial" w:hAnsi="Arial"/>
                <w:i/>
                <w:color w:val="202124"/>
                <w:sz w:val="28"/>
                <w:szCs w:val="28"/>
                <w:vertAlign w:val="subscript"/>
                <w:lang w:val="uk-UA"/>
              </w:rPr>
              <w:t>act</w:t>
            </w:r>
            <w:proofErr w:type="spellEnd"/>
            <w:r w:rsidRPr="000D3F19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, мм</w:t>
            </w:r>
          </w:p>
        </w:tc>
      </w:tr>
    </w:tbl>
    <w:p w:rsidR="002D304F" w:rsidRDefault="002D304F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Подібний розрахунок може бути застосований для</w:t>
      </w:r>
      <w:r w:rsidR="002D304F">
        <w:rPr>
          <w:rFonts w:ascii="Arial" w:hAnsi="Arial"/>
          <w:color w:val="202124"/>
          <w:sz w:val="28"/>
          <w:szCs w:val="28"/>
          <w:lang w:val="uk-UA"/>
        </w:rPr>
        <w:t xml:space="preserve"> різної довжини виробів та товщини вертикальних розчинних швів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Якщо вертикальних розчинних швів</w:t>
      </w:r>
      <w:r w:rsidR="007818AD">
        <w:rPr>
          <w:rFonts w:ascii="Arial" w:hAnsi="Arial"/>
          <w:color w:val="202124"/>
          <w:sz w:val="28"/>
          <w:szCs w:val="28"/>
          <w:lang w:val="uk-UA"/>
        </w:rPr>
        <w:t xml:space="preserve"> немає, різну довжину виробів </w:t>
      </w:r>
      <w:r>
        <w:rPr>
          <w:rFonts w:ascii="Arial" w:hAnsi="Arial"/>
          <w:color w:val="202124"/>
          <w:sz w:val="28"/>
          <w:szCs w:val="28"/>
          <w:lang w:val="uk-UA"/>
        </w:rPr>
        <w:t>можна ігнорувати.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4"/>
          <w:szCs w:val="24"/>
          <w:lang w:val="uk-UA"/>
        </w:rPr>
      </w:pPr>
      <w:r>
        <w:rPr>
          <w:rFonts w:ascii="Arial" w:hAnsi="Arial"/>
          <w:b/>
          <w:bCs/>
          <w:color w:val="202124"/>
          <w:sz w:val="24"/>
          <w:szCs w:val="24"/>
          <w:lang w:val="uk-UA"/>
        </w:rPr>
        <w:t>Примітка 1.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 xml:space="preserve"> Якщо значення коефіцієнту  теплопередачі мурування, виготовленого із  виробів для мурування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довж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 xml:space="preserve">иною &gt; 250 мм з </w:t>
      </w:r>
      <w:proofErr w:type="spellStart"/>
      <w:r w:rsidR="007818AD">
        <w:rPr>
          <w:rFonts w:ascii="Arial" w:hAnsi="Arial"/>
          <w:color w:val="202124"/>
          <w:sz w:val="24"/>
          <w:szCs w:val="24"/>
          <w:lang w:val="uk-UA"/>
        </w:rPr>
        <w:t>пазогребневим</w:t>
      </w:r>
      <w:proofErr w:type="spellEnd"/>
      <w:r w:rsidR="007818AD">
        <w:rPr>
          <w:rFonts w:ascii="Arial" w:hAnsi="Arial"/>
          <w:color w:val="202124"/>
          <w:sz w:val="24"/>
          <w:szCs w:val="24"/>
          <w:lang w:val="uk-UA"/>
        </w:rPr>
        <w:t xml:space="preserve"> з</w:t>
      </w:r>
      <w:r w:rsidR="007818AD" w:rsidRPr="007818AD">
        <w:rPr>
          <w:rFonts w:ascii="Arial" w:hAnsi="Arial"/>
          <w:color w:val="202124"/>
          <w:sz w:val="24"/>
          <w:szCs w:val="24"/>
        </w:rPr>
        <w:t>`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>єднанням замість з вертикальних розчинних швів, буде нижче за табличну величину, це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означає, що табличне значення знаходиться на безпеч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>ному рівні. Для виробів із формами, приведеними на рисунках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B.23 — B.28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 xml:space="preserve"> (Додаток В)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, де 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>вертикальний розчинний шов  не переривається порожнинами</w:t>
      </w:r>
      <w:r>
        <w:rPr>
          <w:rFonts w:ascii="Arial" w:hAnsi="Arial"/>
          <w:color w:val="202124"/>
          <w:sz w:val="24"/>
          <w:szCs w:val="24"/>
          <w:lang w:val="uk-UA"/>
        </w:rPr>
        <w:t>, довжина блоку не впливає на  коефіцієнт теплопровідності.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r>
        <w:rPr>
          <w:rFonts w:ascii="Arial" w:hAnsi="Arial"/>
          <w:b/>
          <w:bCs/>
          <w:color w:val="202124"/>
          <w:sz w:val="24"/>
          <w:szCs w:val="24"/>
          <w:lang w:val="uk-UA"/>
        </w:rPr>
        <w:t xml:space="preserve">Примітка 2. </w:t>
      </w:r>
      <w:r>
        <w:rPr>
          <w:rFonts w:ascii="Arial" w:hAnsi="Arial"/>
          <w:color w:val="202124"/>
          <w:sz w:val="24"/>
          <w:szCs w:val="24"/>
          <w:lang w:val="uk-UA"/>
        </w:rPr>
        <w:t>Напрямок теплового потоку вказа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>ний на кресленнях у Додатку В визначається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допомогою стрілки.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8. Визначення</w:t>
      </w:r>
      <w:r w:rsidR="007818AD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коефіцієнту  теплопередачі  кам’яного мурування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Розрахунок коефіцієнта теплопередачі </w:t>
      </w:r>
      <w:r w:rsidRPr="007818AD">
        <w:rPr>
          <w:rFonts w:ascii="Arial" w:hAnsi="Arial"/>
          <w:i/>
          <w:color w:val="202124"/>
          <w:sz w:val="28"/>
          <w:szCs w:val="28"/>
          <w:lang w:val="uk-UA"/>
        </w:rPr>
        <w:t>U</w:t>
      </w:r>
      <w:r w:rsidR="007818AD">
        <w:rPr>
          <w:rFonts w:ascii="Arial" w:hAnsi="Arial"/>
          <w:color w:val="202124"/>
          <w:sz w:val="28"/>
          <w:szCs w:val="28"/>
          <w:lang w:val="uk-UA"/>
        </w:rPr>
        <w:t xml:space="preserve"> слід розраховувати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відповідно до EN ISO 6946.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9. Питома теплоємність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Теплова маса конструкції має значний впл</w:t>
      </w:r>
      <w:r w:rsidR="007818AD">
        <w:rPr>
          <w:rFonts w:ascii="Arial" w:hAnsi="Arial"/>
          <w:color w:val="202124"/>
          <w:sz w:val="28"/>
          <w:szCs w:val="28"/>
          <w:lang w:val="uk-UA"/>
        </w:rPr>
        <w:t>ив на</w:t>
      </w:r>
      <w:r w:rsidR="00E2671B" w:rsidRPr="00E2671B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E2671B">
        <w:rPr>
          <w:rFonts w:ascii="Arial" w:hAnsi="Arial"/>
          <w:color w:val="202124"/>
          <w:sz w:val="28"/>
          <w:szCs w:val="28"/>
          <w:lang w:val="uk-UA"/>
        </w:rPr>
        <w:t>вимоги</w:t>
      </w:r>
      <w:r w:rsidR="007818AD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E2671B">
        <w:rPr>
          <w:rFonts w:ascii="Arial" w:hAnsi="Arial"/>
          <w:color w:val="202124"/>
          <w:sz w:val="28"/>
          <w:szCs w:val="28"/>
          <w:lang w:val="uk-UA"/>
        </w:rPr>
        <w:t xml:space="preserve"> до </w:t>
      </w:r>
      <w:r w:rsidR="007818AD">
        <w:rPr>
          <w:rFonts w:ascii="Arial" w:hAnsi="Arial"/>
          <w:color w:val="202124"/>
          <w:sz w:val="28"/>
          <w:szCs w:val="28"/>
          <w:lang w:val="uk-UA"/>
        </w:rPr>
        <w:t xml:space="preserve">нагрівання та охолодження </w:t>
      </w:r>
      <w:r>
        <w:rPr>
          <w:rFonts w:ascii="Arial" w:hAnsi="Arial"/>
          <w:color w:val="202124"/>
          <w:sz w:val="28"/>
          <w:szCs w:val="28"/>
          <w:lang w:val="uk-UA"/>
        </w:rPr>
        <w:t>будівель. Тому знач</w:t>
      </w:r>
      <w:r w:rsidR="00E2671B">
        <w:rPr>
          <w:rFonts w:ascii="Arial" w:hAnsi="Arial"/>
          <w:color w:val="202124"/>
          <w:sz w:val="28"/>
          <w:szCs w:val="28"/>
          <w:lang w:val="uk-UA"/>
        </w:rPr>
        <w:t xml:space="preserve">ення для питомої теплоємності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proofErr w:type="spellStart"/>
      <w:r w:rsidR="00E2671B">
        <w:rPr>
          <w:rFonts w:ascii="Arial" w:hAnsi="Arial"/>
          <w:i/>
          <w:color w:val="202124"/>
          <w:sz w:val="28"/>
          <w:szCs w:val="28"/>
          <w:lang w:val="uk-UA"/>
        </w:rPr>
        <w:t>c</w:t>
      </w:r>
      <w:r w:rsidR="00E2671B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p</w:t>
      </w:r>
      <w:proofErr w:type="spellEnd"/>
      <w:r w:rsidR="00E2671B">
        <w:rPr>
          <w:rFonts w:ascii="Arial" w:hAnsi="Arial"/>
          <w:i/>
          <w:color w:val="202124"/>
          <w:sz w:val="28"/>
          <w:szCs w:val="28"/>
          <w:vertAlign w:val="subscript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наведені в Додатку А.</w:t>
      </w:r>
    </w:p>
    <w:p w:rsidR="00A50DB5" w:rsidRPr="00E2671B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color w:val="202124"/>
          <w:sz w:val="28"/>
          <w:szCs w:val="28"/>
          <w:lang w:val="uk-UA"/>
        </w:rPr>
      </w:pPr>
      <w:r w:rsidRPr="00E2671B">
        <w:rPr>
          <w:rFonts w:ascii="Arial" w:hAnsi="Arial"/>
          <w:b/>
          <w:color w:val="202124"/>
          <w:sz w:val="28"/>
          <w:szCs w:val="28"/>
          <w:lang w:val="uk-UA"/>
        </w:rPr>
        <w:t>10</w:t>
      </w:r>
      <w:r w:rsidR="00E2671B">
        <w:rPr>
          <w:rFonts w:ascii="Arial" w:hAnsi="Arial"/>
          <w:b/>
          <w:color w:val="202124"/>
          <w:sz w:val="28"/>
          <w:szCs w:val="28"/>
          <w:lang w:val="uk-UA"/>
        </w:rPr>
        <w:t>. П</w:t>
      </w:r>
      <w:r w:rsidR="0095408B">
        <w:rPr>
          <w:rFonts w:ascii="Arial" w:hAnsi="Arial"/>
          <w:b/>
          <w:color w:val="202124"/>
          <w:sz w:val="28"/>
          <w:szCs w:val="28"/>
          <w:lang w:val="uk-UA"/>
        </w:rPr>
        <w:t xml:space="preserve">равила округлення  значень λ </w:t>
      </w:r>
      <w:r w:rsidR="00E2671B">
        <w:rPr>
          <w:rFonts w:ascii="Arial" w:hAnsi="Arial"/>
          <w:b/>
          <w:color w:val="202124"/>
          <w:sz w:val="28"/>
          <w:szCs w:val="28"/>
          <w:lang w:val="uk-UA"/>
        </w:rPr>
        <w:t xml:space="preserve"> кам’яного мурування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Значення слід округлити відповідно до EN ISO 10456.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751A57">
      <w:pPr>
        <w:pageBreakBefore/>
        <w:shd w:val="clear" w:color="auto" w:fill="FFFFFF" w:themeFill="background1"/>
        <w:autoSpaceDE w:val="0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  <w:bookmarkStart w:id="68" w:name="tw-target-text29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lastRenderedPageBreak/>
        <w:t xml:space="preserve">Додаток </w:t>
      </w:r>
      <w:bookmarkEnd w:id="68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А</w:t>
      </w:r>
    </w:p>
    <w:p w:rsidR="00A50DB5" w:rsidRDefault="00A50DB5" w:rsidP="00751A57">
      <w:pPr>
        <w:shd w:val="clear" w:color="auto" w:fill="FFFFFF" w:themeFill="background1"/>
        <w:autoSpaceDE w:val="0"/>
        <w:jc w:val="center"/>
        <w:rPr>
          <w:rFonts w:ascii="Arial" w:eastAsia="Courier New" w:hAnsi="Arial" w:cs="Arial"/>
          <w:color w:val="222222"/>
          <w:sz w:val="28"/>
          <w:szCs w:val="28"/>
          <w:lang w:val="uk-UA"/>
        </w:rPr>
      </w:pPr>
      <w:r>
        <w:rPr>
          <w:rFonts w:ascii="Arial" w:eastAsia="Courier New" w:hAnsi="Arial" w:cs="Arial"/>
          <w:color w:val="222222"/>
          <w:sz w:val="28"/>
          <w:szCs w:val="28"/>
          <w:lang w:val="uk-UA"/>
        </w:rPr>
        <w:t>(</w:t>
      </w:r>
      <w:r w:rsidR="00E15674">
        <w:rPr>
          <w:rFonts w:ascii="Arial" w:eastAsia="Courier New" w:hAnsi="Arial" w:cs="Arial"/>
          <w:color w:val="222222"/>
          <w:sz w:val="28"/>
          <w:szCs w:val="28"/>
          <w:lang w:val="uk-UA"/>
        </w:rPr>
        <w:t>обов’язковий</w:t>
      </w:r>
      <w:r>
        <w:rPr>
          <w:rFonts w:ascii="Arial" w:eastAsia="Courier New" w:hAnsi="Arial" w:cs="Arial"/>
          <w:color w:val="222222"/>
          <w:sz w:val="28"/>
          <w:szCs w:val="28"/>
          <w:lang w:val="uk-UA"/>
        </w:rPr>
        <w:t>)</w:t>
      </w:r>
    </w:p>
    <w:p w:rsidR="00A50DB5" w:rsidRDefault="00A50DB5" w:rsidP="00751A57">
      <w:pPr>
        <w:pStyle w:val="afa"/>
        <w:shd w:val="clear" w:color="auto" w:fill="FFFFFF" w:themeFill="background1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ТАБЛИЧНЕ ЗНАЧЕННЯ </w:t>
      </w:r>
      <w:r>
        <w:rPr>
          <w:rFonts w:ascii="Arial" w:eastAsia="Symbol" w:hAnsi="Arial" w:cs="Symbol"/>
          <w:b/>
          <w:bCs/>
          <w:i/>
          <w:iCs/>
          <w:color w:val="202124"/>
          <w:sz w:val="40"/>
          <w:szCs w:val="40"/>
          <w:lang w:val="uk-UA"/>
        </w:rPr>
        <w:t>λ</w:t>
      </w:r>
      <w:r>
        <w:rPr>
          <w:rFonts w:ascii="Arial" w:eastAsia="Arial" w:hAnsi="Arial" w:cs="Arial"/>
          <w:b/>
          <w:bCs/>
          <w:i/>
          <w:iCs/>
          <w:color w:val="202124"/>
          <w:sz w:val="40"/>
          <w:szCs w:val="40"/>
          <w:vertAlign w:val="subscript"/>
          <w:lang w:val="uk-UA"/>
        </w:rPr>
        <w:t>10,dry,mat</w:t>
      </w:r>
      <w:r>
        <w:rPr>
          <w:rFonts w:ascii="Arial" w:hAnsi="Arial"/>
          <w:b/>
          <w:bCs/>
          <w:color w:val="202124"/>
          <w:sz w:val="40"/>
          <w:szCs w:val="40"/>
          <w:lang w:val="uk-UA"/>
        </w:rPr>
        <w:t xml:space="preserve"> </w:t>
      </w:r>
      <w:r w:rsidR="005F1B25">
        <w:rPr>
          <w:rFonts w:ascii="Arial" w:hAnsi="Arial"/>
          <w:b/>
          <w:bCs/>
          <w:color w:val="202124"/>
          <w:sz w:val="28"/>
          <w:szCs w:val="28"/>
          <w:lang w:val="uk-UA"/>
        </w:rPr>
        <w:t>ВИРОБІВ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</w:p>
    <w:p w:rsidR="00A50DB5" w:rsidRDefault="00A50DB5" w:rsidP="00751A57">
      <w:pPr>
        <w:pStyle w:val="afa"/>
        <w:shd w:val="clear" w:color="auto" w:fill="FFFFFF" w:themeFill="background1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ДЛЯ </w:t>
      </w:r>
      <w:r w:rsidR="005F1B25">
        <w:rPr>
          <w:rFonts w:ascii="Arial" w:hAnsi="Arial"/>
          <w:b/>
          <w:bCs/>
          <w:color w:val="202124"/>
          <w:sz w:val="28"/>
          <w:szCs w:val="28"/>
          <w:lang w:val="uk-UA"/>
        </w:rPr>
        <w:t>КАМ</w:t>
      </w:r>
      <w:r w:rsidR="005F1B25" w:rsidRPr="00A32C0B">
        <w:rPr>
          <w:rFonts w:ascii="Arial" w:hAnsi="Arial"/>
          <w:b/>
          <w:bCs/>
          <w:color w:val="202124"/>
          <w:sz w:val="28"/>
          <w:szCs w:val="28"/>
          <w:lang w:val="uk-UA"/>
        </w:rPr>
        <w:t>`</w:t>
      </w:r>
      <w:r w:rsidR="005F1B2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ЯНОГО  МУРУВАННЯ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</w:p>
    <w:p w:rsidR="00751A57" w:rsidRDefault="00751A57" w:rsidP="00751A57">
      <w:pPr>
        <w:pStyle w:val="afa"/>
        <w:shd w:val="clear" w:color="auto" w:fill="FFFFFF" w:themeFill="background1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</w:p>
    <w:p w:rsidR="00A50DB5" w:rsidRDefault="00A50DB5" w:rsidP="00751A57">
      <w:pPr>
        <w:pStyle w:val="afa"/>
        <w:shd w:val="clear" w:color="auto" w:fill="FFFFFF" w:themeFill="background1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Коефіцієнт дифузії водяної пари </w:t>
      </w:r>
      <w:r w:rsidRPr="005F1B25">
        <w:rPr>
          <w:rFonts w:ascii="Arial" w:hAnsi="Arial"/>
          <w:i/>
          <w:color w:val="202124"/>
          <w:sz w:val="28"/>
          <w:szCs w:val="28"/>
          <w:lang w:val="uk-UA"/>
        </w:rPr>
        <w:t>μ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визначається як коефіцієнт, який описує, у скільки разів вище дифузійний опір шару матеріалу перевищує опір повітряного шару однакової товщини за тих самих умов. Для порівняння дифузійного опо</w:t>
      </w:r>
      <w:r w:rsidR="00D719D7">
        <w:rPr>
          <w:rFonts w:ascii="Arial" w:hAnsi="Arial"/>
          <w:color w:val="202124"/>
          <w:sz w:val="28"/>
          <w:szCs w:val="28"/>
          <w:lang w:val="uk-UA"/>
        </w:rPr>
        <w:t xml:space="preserve">ру двох будівельних елементів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необхідно помножити μ-коефіцієнт на товщину відповідного шару</w:t>
      </w:r>
      <w:r w:rsidR="005F1B25">
        <w:rPr>
          <w:rFonts w:ascii="Arial" w:hAnsi="Arial"/>
          <w:color w:val="202124"/>
          <w:sz w:val="28"/>
          <w:szCs w:val="28"/>
          <w:lang w:val="uk-UA"/>
        </w:rPr>
        <w:t xml:space="preserve"> та отримати результат з розмірністю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Pr="005F1B25">
        <w:rPr>
          <w:rFonts w:ascii="Arial" w:hAnsi="Arial"/>
          <w:i/>
          <w:color w:val="202124"/>
          <w:sz w:val="28"/>
          <w:szCs w:val="28"/>
          <w:lang w:val="uk-UA"/>
        </w:rPr>
        <w:t>m</w:t>
      </w:r>
      <w:r>
        <w:rPr>
          <w:rFonts w:ascii="Arial" w:hAnsi="Arial"/>
          <w:color w:val="202124"/>
          <w:sz w:val="28"/>
          <w:szCs w:val="28"/>
          <w:lang w:val="uk-UA"/>
        </w:rPr>
        <w:t>. Дифузійна поведінка відрізняється, незалежно від того, чи це</w:t>
      </w:r>
      <w:r w:rsidR="005F1B25">
        <w:rPr>
          <w:rFonts w:ascii="Arial" w:hAnsi="Arial"/>
          <w:color w:val="202124"/>
          <w:sz w:val="28"/>
          <w:szCs w:val="28"/>
          <w:lang w:val="uk-UA"/>
        </w:rPr>
        <w:t xml:space="preserve"> дифузія в кам</w:t>
      </w:r>
      <w:r w:rsidR="005F1B25" w:rsidRPr="005F1B25">
        <w:rPr>
          <w:rFonts w:ascii="Arial" w:hAnsi="Arial"/>
          <w:color w:val="202124"/>
          <w:sz w:val="28"/>
          <w:szCs w:val="28"/>
          <w:lang w:val="uk-UA"/>
        </w:rPr>
        <w:t>`</w:t>
      </w:r>
      <w:r w:rsidR="005F1B25">
        <w:rPr>
          <w:rFonts w:ascii="Arial" w:hAnsi="Arial"/>
          <w:color w:val="202124"/>
          <w:sz w:val="28"/>
          <w:szCs w:val="28"/>
          <w:lang w:val="uk-UA"/>
        </w:rPr>
        <w:t>яну кладку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(нижче значення) </w:t>
      </w:r>
      <w:r w:rsidR="005F1B25">
        <w:rPr>
          <w:rFonts w:ascii="Arial" w:hAnsi="Arial"/>
          <w:color w:val="202124"/>
          <w:sz w:val="28"/>
          <w:szCs w:val="28"/>
          <w:lang w:val="uk-UA"/>
        </w:rPr>
        <w:t>або поза  кам</w:t>
      </w:r>
      <w:r w:rsidR="005F1B25" w:rsidRPr="005F1B25">
        <w:rPr>
          <w:rFonts w:ascii="Arial" w:hAnsi="Arial"/>
          <w:color w:val="202124"/>
          <w:sz w:val="28"/>
          <w:szCs w:val="28"/>
          <w:lang w:val="uk-UA"/>
        </w:rPr>
        <w:t>`</w:t>
      </w:r>
      <w:r w:rsidR="005F1B25">
        <w:rPr>
          <w:rFonts w:ascii="Arial" w:hAnsi="Arial"/>
          <w:color w:val="202124"/>
          <w:sz w:val="28"/>
          <w:szCs w:val="28"/>
          <w:lang w:val="uk-UA"/>
        </w:rPr>
        <w:t>яної кладки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(період висихання, вища вартість).</w:t>
      </w:r>
    </w:p>
    <w:p w:rsidR="00A50DB5" w:rsidRDefault="00A50DB5" w:rsidP="00751A57">
      <w:pPr>
        <w:pStyle w:val="afa"/>
        <w:shd w:val="clear" w:color="auto" w:fill="FFFFFF" w:themeFill="background1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A.1</w:t>
      </w:r>
      <w:r w:rsidR="005F1B25">
        <w:rPr>
          <w:rFonts w:ascii="Arial" w:hAnsi="Arial"/>
          <w:color w:val="202124"/>
          <w:sz w:val="28"/>
          <w:szCs w:val="28"/>
          <w:lang w:val="uk-UA"/>
        </w:rPr>
        <w:t xml:space="preserve"> — Вироби з глини  (вогнетривка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глина)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69" w:name="tw-target-text71"/>
            <w:bookmarkEnd w:id="69"/>
            <w:r w:rsidRPr="00751A5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A50DB5" w:rsidRPr="00751A57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(щільність</w:t>
            </w:r>
            <w:r w:rsidR="005F1B25"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</w:t>
            </w:r>
            <w:r w:rsidR="0089408D"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нетто </w:t>
            </w:r>
            <w:r w:rsidR="005F1B25"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 сухому стані</w:t>
            </w:r>
            <w:r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6"/>
                <w:szCs w:val="24"/>
                <w:vertAlign w:val="subscript"/>
                <w:lang w:val="en-US"/>
              </w:rPr>
            </w:pPr>
            <w:r w:rsidRPr="00751A57">
              <w:rPr>
                <w:rFonts w:ascii="Arial" w:eastAsia="Symbol" w:hAnsi="Arial" w:cs="Symbol"/>
                <w:bCs/>
                <w:i/>
                <w:iCs/>
                <w:sz w:val="36"/>
                <w:szCs w:val="24"/>
              </w:rPr>
              <w:t>λ</w:t>
            </w:r>
            <w:r w:rsidRPr="00751A57">
              <w:rPr>
                <w:rFonts w:ascii="Arial" w:eastAsia="Arial" w:hAnsi="Arial" w:cs="Arial"/>
                <w:bCs/>
                <w:i/>
                <w:iCs/>
                <w:sz w:val="36"/>
                <w:szCs w:val="24"/>
                <w:vertAlign w:val="subscript"/>
                <w:lang w:val="en-US"/>
              </w:rPr>
              <w:t>10,dry,mat</w:t>
            </w:r>
          </w:p>
          <w:p w:rsidR="00A50DB5" w:rsidRPr="00751A57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r w:rsidRPr="00751A57"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A50DB5" w:rsidRPr="00751A57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751A57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[</w:t>
            </w:r>
            <w:r w:rsidRPr="00751A57">
              <w:rPr>
                <w:rFonts w:ascii="Arial" w:eastAsia="Arial" w:hAnsi="Arial" w:cs="Arial"/>
                <w:bCs/>
                <w:sz w:val="24"/>
                <w:szCs w:val="24"/>
              </w:rPr>
              <w:t>Вт</w:t>
            </w:r>
            <w:r w:rsidRPr="00751A57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/(</w:t>
            </w:r>
            <w:r w:rsidRPr="00751A57">
              <w:rPr>
                <w:rFonts w:ascii="Arial" w:eastAsia="Arial" w:hAnsi="Arial" w:cs="Arial"/>
                <w:bCs/>
                <w:sz w:val="24"/>
                <w:szCs w:val="24"/>
              </w:rPr>
              <w:t>м</w:t>
            </w:r>
            <w:r w:rsidRPr="00751A57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 xml:space="preserve"> · K)]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Pr="00751A57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 w:rsidRPr="00751A57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A50DB5" w:rsidRPr="00751A57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751A57"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  <w:t>c</w:t>
            </w:r>
            <w:r w:rsidRPr="00751A57"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vertAlign w:val="subscript"/>
                <w:lang w:val="uk-UA"/>
              </w:rPr>
              <w:t>p</w:t>
            </w:r>
            <w:proofErr w:type="spellEnd"/>
          </w:p>
        </w:tc>
      </w:tr>
      <w:tr w:rsidR="00A50DB5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 w:rsidRPr="00751A57">
              <w:rPr>
                <w:rFonts w:ascii="Arial" w:hAnsi="Arial"/>
                <w:color w:val="202124"/>
                <w:sz w:val="24"/>
                <w:szCs w:val="24"/>
              </w:rPr>
              <w:t>[кг / м</w:t>
            </w:r>
            <w:r w:rsidRPr="00751A57">
              <w:rPr>
                <w:rFonts w:ascii="Arial" w:hAnsi="Arial"/>
                <w:color w:val="202124"/>
                <w:sz w:val="24"/>
                <w:szCs w:val="24"/>
                <w:vertAlign w:val="superscript"/>
              </w:rPr>
              <w:t>3</w:t>
            </w:r>
            <w:r w:rsidRPr="00751A57">
              <w:rPr>
                <w:rFonts w:ascii="Arial" w:hAnsi="Arial"/>
                <w:color w:val="202124"/>
                <w:sz w:val="24"/>
                <w:szCs w:val="24"/>
              </w:rPr>
              <w:t xml:space="preserve">]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vertAlign w:val="superscript"/>
              </w:rPr>
            </w:pPr>
            <w:r w:rsidRPr="00751A57">
              <w:rPr>
                <w:rFonts w:ascii="Arial" w:hAnsi="Arial"/>
                <w:i/>
                <w:color w:val="202124"/>
                <w:sz w:val="24"/>
                <w:szCs w:val="24"/>
              </w:rPr>
              <w:t>P</w:t>
            </w:r>
            <w:r w:rsidRPr="00751A57">
              <w:rPr>
                <w:rFonts w:ascii="Arial" w:hAnsi="Arial"/>
                <w:color w:val="202124"/>
                <w:sz w:val="24"/>
                <w:szCs w:val="24"/>
              </w:rPr>
              <w:t xml:space="preserve"> = 50% </w:t>
            </w:r>
            <w:r w:rsidRPr="00751A57">
              <w:rPr>
                <w:rFonts w:ascii="Arial" w:hAnsi="Arial"/>
                <w:color w:val="202124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 w:rsidRPr="00751A57">
              <w:rPr>
                <w:rFonts w:ascii="Arial" w:hAnsi="Arial"/>
                <w:i/>
                <w:color w:val="202124"/>
                <w:sz w:val="24"/>
                <w:szCs w:val="24"/>
              </w:rPr>
              <w:t xml:space="preserve">P </w:t>
            </w:r>
            <w:r w:rsidRPr="00751A57">
              <w:rPr>
                <w:rFonts w:ascii="Arial" w:hAnsi="Arial"/>
                <w:color w:val="202124"/>
                <w:sz w:val="24"/>
                <w:szCs w:val="24"/>
              </w:rPr>
              <w:t xml:space="preserve">= 90%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4"/>
                <w:szCs w:val="24"/>
              </w:rPr>
            </w:pPr>
            <w:r w:rsidRPr="00751A57">
              <w:rPr>
                <w:rFonts w:ascii="Arial" w:hAnsi="Arial"/>
                <w:i/>
                <w:color w:val="202124"/>
                <w:sz w:val="24"/>
                <w:szCs w:val="24"/>
              </w:rPr>
              <w:t xml:space="preserve">μ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 w:rsidRPr="00751A57">
              <w:rPr>
                <w:rFonts w:ascii="Arial" w:hAnsi="Arial"/>
                <w:color w:val="202124"/>
                <w:sz w:val="24"/>
                <w:szCs w:val="24"/>
              </w:rPr>
              <w:t>[Дж / (кг · K)]</w:t>
            </w:r>
            <w:r w:rsidRPr="00751A57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1 400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24"/>
                <w:szCs w:val="24"/>
              </w:rPr>
              <w:t>5/10</w:t>
            </w:r>
            <w:r>
              <w:rPr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1 900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24"/>
                <w:szCs w:val="24"/>
              </w:rPr>
              <w:t>5/10</w:t>
            </w:r>
            <w:r>
              <w:rPr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24"/>
                <w:szCs w:val="24"/>
              </w:rPr>
              <w:t>5/10</w:t>
            </w:r>
            <w:r>
              <w:rPr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24"/>
                <w:szCs w:val="24"/>
              </w:rPr>
              <w:t>5/10</w:t>
            </w:r>
            <w:r>
              <w:rPr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2 200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24"/>
                <w:szCs w:val="24"/>
              </w:rPr>
              <w:t>5/10</w:t>
            </w:r>
            <w:r>
              <w:rPr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2 300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24"/>
                <w:szCs w:val="24"/>
              </w:rPr>
              <w:t>5/10</w:t>
            </w:r>
            <w:r>
              <w:rPr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2 400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24"/>
                <w:szCs w:val="24"/>
              </w:rPr>
              <w:t>5/10</w:t>
            </w:r>
            <w:r>
              <w:rPr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751A57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Cs w:val="28"/>
                <w:lang w:val="uk-UA"/>
              </w:rPr>
            </w:pPr>
            <w:bookmarkStart w:id="70" w:name="tw-target-text72"/>
            <w:bookmarkEnd w:id="70"/>
            <w:r w:rsidRPr="00751A57">
              <w:rPr>
                <w:rFonts w:ascii="Arial" w:hAnsi="Arial" w:cs="Arial"/>
                <w:i/>
                <w:color w:val="202124"/>
                <w:szCs w:val="28"/>
                <w:lang w:val="uk-UA"/>
              </w:rPr>
              <w:t>f</w:t>
            </w:r>
            <w:r w:rsidRPr="00751A57">
              <w:rPr>
                <w:rFonts w:ascii="Arial" w:hAnsi="Arial" w:cs="Arial"/>
                <w:i/>
                <w:color w:val="202124"/>
                <w:sz w:val="22"/>
                <w:szCs w:val="32"/>
                <w:vertAlign w:val="subscript"/>
                <w:lang w:val="uk-UA"/>
              </w:rPr>
              <w:t>ψ</w:t>
            </w:r>
            <w:r w:rsidRPr="00751A57">
              <w:rPr>
                <w:rFonts w:ascii="Arial" w:hAnsi="Arial"/>
                <w:color w:val="202124"/>
                <w:szCs w:val="28"/>
                <w:lang w:val="uk-UA"/>
              </w:rPr>
              <w:t xml:space="preserve"> = 10 (м</w:t>
            </w:r>
            <w:r w:rsidRPr="00751A57">
              <w:rPr>
                <w:rFonts w:ascii="Arial" w:hAnsi="Arial"/>
                <w:color w:val="202124"/>
                <w:szCs w:val="28"/>
                <w:vertAlign w:val="superscript"/>
                <w:lang w:val="uk-UA"/>
              </w:rPr>
              <w:t>3</w:t>
            </w:r>
            <w:r w:rsidRPr="00751A57">
              <w:rPr>
                <w:rFonts w:ascii="Arial" w:hAnsi="Arial"/>
                <w:color w:val="202124"/>
                <w:szCs w:val="28"/>
                <w:lang w:val="uk-UA"/>
              </w:rPr>
              <w:t xml:space="preserve"> / м</w:t>
            </w:r>
            <w:r w:rsidRPr="00751A57">
              <w:rPr>
                <w:rFonts w:ascii="Arial" w:hAnsi="Arial"/>
                <w:color w:val="202124"/>
                <w:szCs w:val="28"/>
                <w:vertAlign w:val="superscript"/>
                <w:lang w:val="uk-UA"/>
              </w:rPr>
              <w:t>3</w:t>
            </w:r>
            <w:r w:rsidRPr="00751A57">
              <w:rPr>
                <w:rFonts w:ascii="Arial" w:hAnsi="Arial"/>
                <w:color w:val="202124"/>
                <w:szCs w:val="28"/>
                <w:lang w:val="uk-UA"/>
              </w:rPr>
              <w:t>)</w:t>
            </w:r>
          </w:p>
          <w:p w:rsidR="00A50DB5" w:rsidRPr="00751A57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18"/>
                <w:szCs w:val="24"/>
                <w:lang w:val="uk-UA"/>
              </w:rPr>
            </w:pPr>
            <w:r w:rsidRPr="00751A57">
              <w:rPr>
                <w:rFonts w:ascii="Arial" w:hAnsi="Arial"/>
                <w:color w:val="202124"/>
                <w:sz w:val="22"/>
                <w:szCs w:val="32"/>
                <w:vertAlign w:val="superscript"/>
                <w:lang w:val="uk-UA"/>
              </w:rPr>
              <w:t xml:space="preserve">a </w:t>
            </w:r>
            <w:r w:rsidRPr="00751A57">
              <w:rPr>
                <w:rFonts w:ascii="Arial" w:hAnsi="Arial"/>
                <w:color w:val="202124"/>
                <w:sz w:val="18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751A57">
              <w:rPr>
                <w:rFonts w:ascii="Arial" w:hAnsi="Arial"/>
                <w:i/>
                <w:color w:val="202124"/>
                <w:sz w:val="18"/>
                <w:szCs w:val="24"/>
                <w:lang w:val="uk-UA"/>
              </w:rPr>
              <w:t>U</w:t>
            </w:r>
            <w:r w:rsidRPr="00751A57">
              <w:rPr>
                <w:rFonts w:ascii="Arial" w:hAnsi="Arial"/>
                <w:color w:val="202124"/>
                <w:sz w:val="18"/>
                <w:szCs w:val="24"/>
                <w:lang w:val="uk-UA"/>
              </w:rPr>
              <w:t xml:space="preserve">, що використовуються в таких розрахунках, базуються на середньому тепловому опорі кладки елементів. Тому рекомендованим значенням </w:t>
            </w:r>
            <w:r w:rsidRPr="00751A57">
              <w:rPr>
                <w:rFonts w:ascii="Arial" w:hAnsi="Arial"/>
                <w:i/>
                <w:color w:val="202124"/>
                <w:sz w:val="18"/>
                <w:szCs w:val="24"/>
                <w:lang w:val="uk-UA"/>
              </w:rPr>
              <w:t xml:space="preserve">λ </w:t>
            </w:r>
            <w:r w:rsidR="00117EA0" w:rsidRPr="00751A57">
              <w:rPr>
                <w:rFonts w:ascii="Arial" w:hAnsi="Arial"/>
                <w:color w:val="202124"/>
                <w:sz w:val="18"/>
                <w:szCs w:val="24"/>
                <w:lang w:val="uk-UA"/>
              </w:rPr>
              <w:t xml:space="preserve">матеріалу є 50% -ний </w:t>
            </w:r>
            <w:proofErr w:type="spellStart"/>
            <w:r w:rsidR="00117EA0" w:rsidRPr="00751A57">
              <w:rPr>
                <w:rFonts w:ascii="Arial" w:hAnsi="Arial"/>
                <w:color w:val="202124"/>
                <w:sz w:val="18"/>
                <w:szCs w:val="24"/>
                <w:lang w:val="uk-UA"/>
              </w:rPr>
              <w:t>квантіль</w:t>
            </w:r>
            <w:proofErr w:type="spellEnd"/>
            <w:r w:rsidRPr="00751A57">
              <w:rPr>
                <w:rFonts w:ascii="Arial" w:hAnsi="Arial"/>
                <w:color w:val="202124"/>
                <w:sz w:val="18"/>
                <w:szCs w:val="24"/>
                <w:lang w:val="uk-UA"/>
              </w:rPr>
              <w:t xml:space="preserve">. </w:t>
            </w:r>
          </w:p>
          <w:p w:rsidR="00A50DB5" w:rsidRPr="00751A57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18"/>
                <w:szCs w:val="24"/>
                <w:lang w:val="uk-UA"/>
              </w:rPr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 w:rsidRPr="00751A57">
              <w:rPr>
                <w:rFonts w:ascii="Arial" w:hAnsi="Arial"/>
                <w:color w:val="202124"/>
                <w:szCs w:val="28"/>
                <w:vertAlign w:val="superscript"/>
                <w:lang w:val="uk-UA"/>
              </w:rPr>
              <w:t xml:space="preserve">b </w:t>
            </w:r>
            <w:r w:rsidRPr="00751A57">
              <w:rPr>
                <w:rFonts w:ascii="Arial" w:hAnsi="Arial"/>
                <w:color w:val="202124"/>
                <w:sz w:val="18"/>
                <w:szCs w:val="24"/>
                <w:lang w:val="uk-UA"/>
              </w:rPr>
              <w:t>Для глинистих матеріалів щільністю від 1800 кг / м3 до 2400 кг / м3, що використовуються в якості облицювальних матеріалів, значення μ становить 50/100 замість 5/10.</w:t>
            </w:r>
          </w:p>
        </w:tc>
      </w:tr>
    </w:tbl>
    <w:p w:rsidR="00A50DB5" w:rsidRDefault="00A50DB5" w:rsidP="00B575D5">
      <w:pPr>
        <w:shd w:val="clear" w:color="auto" w:fill="FFFFFF" w:themeFill="background1"/>
        <w:autoSpaceDE w:val="0"/>
        <w:spacing w:after="160" w:line="360" w:lineRule="auto"/>
        <w:ind w:firstLine="720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A.2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Вироби з силікату кальцію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71" w:name="tw-target-text711"/>
            <w:bookmarkEnd w:id="71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A50DB5" w:rsidRDefault="005F1B2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щільність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нетто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в сухому стані 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3400" w:type="dxa"/>
            <w:gridSpan w:val="2"/>
          </w:tcPr>
          <w:p w:rsidR="00A50DB5" w:rsidRPr="001A71E2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1A71E2">
              <w:rPr>
                <w:rFonts w:ascii="Arial" w:eastAsia="Symbol" w:hAnsi="Arial" w:cs="Symbol"/>
                <w:bCs/>
                <w:i/>
                <w:iCs/>
                <w:sz w:val="32"/>
                <w:szCs w:val="32"/>
              </w:rPr>
              <w:t>λ</w:t>
            </w:r>
            <w:r w:rsidR="001A71E2" w:rsidRPr="001A71E2">
              <w:rPr>
                <w:rFonts w:ascii="Arial" w:eastAsia="Symbol" w:hAnsi="Arial" w:cs="Symbol"/>
                <w:bCs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1A71E2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  <w:t>10,dry,mat</w:t>
            </w:r>
          </w:p>
          <w:p w:rsidR="00A50DB5" w:rsidRPr="00117EA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A50DB5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[</w:t>
            </w:r>
            <w:r w:rsidRPr="00117EA0">
              <w:rPr>
                <w:rFonts w:ascii="Arial" w:eastAsia="Arial" w:hAnsi="Arial" w:cs="Arial"/>
                <w:bCs/>
                <w:sz w:val="24"/>
                <w:szCs w:val="24"/>
              </w:rPr>
              <w:t>Вт</w:t>
            </w:r>
            <w:r w:rsidRPr="00117EA0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/(</w:t>
            </w:r>
            <w:r w:rsidRPr="00117EA0">
              <w:rPr>
                <w:rFonts w:ascii="Arial" w:eastAsia="Arial" w:hAnsi="Arial" w:cs="Arial"/>
                <w:bCs/>
                <w:sz w:val="24"/>
                <w:szCs w:val="24"/>
              </w:rPr>
              <w:t>м</w:t>
            </w:r>
            <w:r w:rsidRPr="00117EA0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  <w:t>c</w:t>
            </w:r>
            <w:r w:rsidRPr="00117EA0">
              <w:rPr>
                <w:rFonts w:ascii="Arial" w:hAnsi="Arial"/>
                <w:b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p</w:t>
            </w:r>
            <w:proofErr w:type="spellEnd"/>
          </w:p>
        </w:tc>
      </w:tr>
      <w:tr w:rsidR="00A32C0B" w:rsidTr="006850C3">
        <w:tc>
          <w:tcPr>
            <w:tcW w:w="2220" w:type="dxa"/>
          </w:tcPr>
          <w:p w:rsidR="00A50DB5" w:rsidRPr="00117EA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117EA0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 w:rsidR="00117EA0"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P 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P = 90% </w:t>
            </w:r>
          </w:p>
        </w:tc>
        <w:tc>
          <w:tcPr>
            <w:tcW w:w="2160" w:type="dxa"/>
          </w:tcPr>
          <w:p w:rsidR="00A50DB5" w:rsidRPr="00117EA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900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0,22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0,29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0,53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1 900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1,31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1,37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117EA0" w:rsidRPr="00117EA0" w:rsidRDefault="00117EA0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bookmarkStart w:id="72" w:name="tw-target-text721"/>
            <w:bookmarkEnd w:id="72"/>
            <w:r w:rsidRPr="005F1B25">
              <w:rPr>
                <w:rFonts w:ascii="Arial" w:hAnsi="Arial" w:cs="Arial"/>
                <w:i/>
                <w:color w:val="202124"/>
                <w:sz w:val="28"/>
                <w:szCs w:val="28"/>
                <w:lang w:val="uk-UA"/>
              </w:rPr>
              <w:t>f</w:t>
            </w:r>
            <w:r>
              <w:rPr>
                <w:rFonts w:ascii="Arial" w:hAnsi="Arial" w:cs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 w:rsidRPr="005F1B25">
              <w:rPr>
                <w:rFonts w:ascii="Arial" w:hAnsi="Arial" w:cs="Arial"/>
                <w:i/>
                <w:color w:val="202124"/>
                <w:sz w:val="32"/>
                <w:szCs w:val="32"/>
                <w:vertAlign w:val="subscript"/>
                <w:lang w:val="uk-UA"/>
              </w:rPr>
              <w:t>ψ</w:t>
            </w:r>
            <w:r w:rsidRPr="005F1B2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10 (м</w:t>
            </w:r>
            <w:r w:rsidRPr="005F1B25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 w:rsidRPr="005F1B2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/ м</w:t>
            </w:r>
            <w:r w:rsidRPr="005F1B25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117EA0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U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, що використовуються в таких розрахунках, базуються на середньому тепловому опорі кладки елементів. Тому рекомендованим значенням </w:t>
            </w:r>
            <w:r w:rsidRPr="00117EA0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λ</w:t>
            </w:r>
            <w:r w:rsidR="00117EA0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матеріалу є 50% -ний </w:t>
            </w:r>
            <w:proofErr w:type="spellStart"/>
            <w:r w:rsidR="00117EA0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751A57" w:rsidRDefault="00751A57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751A57" w:rsidRDefault="00751A57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751A57" w:rsidRDefault="00751A57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751A57" w:rsidRDefault="00751A57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751A57" w:rsidRDefault="00751A57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>Таблиця A.3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</w:t>
      </w:r>
      <w:bookmarkStart w:id="73" w:name="tw-target-text73"/>
      <w:bookmarkEnd w:id="73"/>
      <w:r>
        <w:rPr>
          <w:rFonts w:ascii="Arial" w:hAnsi="Arial"/>
          <w:color w:val="202124"/>
          <w:sz w:val="28"/>
          <w:szCs w:val="28"/>
          <w:lang w:val="uk-UA"/>
        </w:rPr>
        <w:t xml:space="preserve">Вироби </w:t>
      </w:r>
      <w:r w:rsidR="00117EA0">
        <w:rPr>
          <w:rFonts w:ascii="Arial" w:hAnsi="Arial"/>
          <w:color w:val="202124"/>
          <w:sz w:val="28"/>
          <w:szCs w:val="28"/>
          <w:lang w:val="uk-UA"/>
        </w:rPr>
        <w:t xml:space="preserve">із щільного  бетону та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кам’яні вироби</w:t>
      </w:r>
      <w:r w:rsidR="00117EA0">
        <w:rPr>
          <w:rFonts w:ascii="Arial" w:hAnsi="Arial"/>
          <w:color w:val="202124"/>
          <w:sz w:val="28"/>
          <w:szCs w:val="28"/>
          <w:lang w:val="uk-UA"/>
        </w:rPr>
        <w:t xml:space="preserve"> заводського виготовлення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74" w:name="tw-target-text712"/>
            <w:bookmarkEnd w:id="74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A50DB5" w:rsidRDefault="00117EA0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щільність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нетто 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 сухому стані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3400" w:type="dxa"/>
            <w:gridSpan w:val="2"/>
          </w:tcPr>
          <w:p w:rsidR="00A50DB5" w:rsidRPr="00117EA0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117EA0">
              <w:rPr>
                <w:rFonts w:ascii="Arial" w:eastAsia="Symbol" w:hAnsi="Arial" w:cs="Symbol"/>
                <w:bCs/>
                <w:i/>
                <w:iCs/>
                <w:sz w:val="32"/>
                <w:szCs w:val="32"/>
              </w:rPr>
              <w:t>λ</w:t>
            </w:r>
            <w:r w:rsidRPr="00117EA0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  <w:t>10,dry,mat</w:t>
            </w:r>
          </w:p>
          <w:p w:rsidR="00A50DB5" w:rsidRPr="00117EA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A50DB5" w:rsidRPr="00117EA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117EA0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c</w:t>
            </w:r>
            <w:r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  <w:t>p</w:t>
            </w:r>
            <w:proofErr w:type="spellEnd"/>
          </w:p>
        </w:tc>
      </w:tr>
      <w:tr w:rsidR="00A50DB5" w:rsidTr="006850C3">
        <w:tc>
          <w:tcPr>
            <w:tcW w:w="2220" w:type="dxa"/>
          </w:tcPr>
          <w:p w:rsidR="00A50DB5" w:rsidRPr="00117EA0" w:rsidRDefault="00117EA0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117EA0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117EA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0,88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1 900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30/100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1,37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50/150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1,72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50/100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75" w:name="tw-target-text722"/>
            <w:bookmarkEnd w:id="75"/>
            <w:r w:rsidRPr="00117EA0">
              <w:rPr>
                <w:rFonts w:ascii="inherit" w:hAnsi="inherit"/>
                <w:i/>
                <w:color w:val="202124"/>
                <w:sz w:val="24"/>
                <w:szCs w:val="24"/>
                <w:lang w:val="uk-UA"/>
              </w:rPr>
              <w:t>f</w:t>
            </w:r>
            <w:r w:rsidRPr="006850C3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ψ</w:t>
            </w:r>
            <w:r w:rsidRPr="006850C3">
              <w:rPr>
                <w:rFonts w:ascii="Arial" w:hAnsi="Arial"/>
                <w:color w:val="202124"/>
                <w:sz w:val="32"/>
                <w:szCs w:val="32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4 (м</w:t>
            </w:r>
            <w:r w:rsidRPr="00117EA0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117EA0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117EA0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U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, що використовуються в таких розрахунках, базуються на середньому тепловому опорі кладки елементів. Тому рекомендованим значенням </w:t>
            </w:r>
            <w:r w:rsidRPr="00117EA0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λ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матеріалу є 50% </w:t>
            </w:r>
            <w:r w:rsidR="00117EA0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- ний </w:t>
            </w:r>
            <w:proofErr w:type="spellStart"/>
            <w:r w:rsidR="00117EA0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A.4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</w:t>
      </w:r>
      <w:bookmarkStart w:id="76" w:name="tw-target-text74"/>
      <w:bookmarkEnd w:id="76"/>
      <w:r>
        <w:rPr>
          <w:rFonts w:ascii="Arial" w:hAnsi="Arial"/>
          <w:color w:val="202124"/>
          <w:sz w:val="28"/>
          <w:szCs w:val="28"/>
          <w:lang w:val="uk-UA"/>
        </w:rPr>
        <w:t xml:space="preserve">Бетонні вироби, що не мають іншого заповнювача, крім </w:t>
      </w:r>
      <w:bookmarkStart w:id="77" w:name="tw-target-text731"/>
      <w:bookmarkEnd w:id="77"/>
      <w:r>
        <w:rPr>
          <w:rFonts w:ascii="Arial" w:hAnsi="Arial"/>
          <w:color w:val="202124"/>
          <w:sz w:val="28"/>
          <w:szCs w:val="28"/>
          <w:lang w:val="uk-UA"/>
        </w:rPr>
        <w:t>ракушняка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78" w:name="tw-target-text7121"/>
            <w:bookmarkEnd w:id="78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A50DB5" w:rsidRDefault="00117EA0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щільність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нетто 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 сухому стані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3400" w:type="dxa"/>
            <w:gridSpan w:val="2"/>
          </w:tcPr>
          <w:p w:rsidR="00A50DB5" w:rsidRPr="00117EA0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117EA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="00117EA0">
              <w:rPr>
                <w:rFonts w:ascii="Arial" w:eastAsia="Symbol" w:hAnsi="Arial" w:cs="Symbol"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17EA0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  <w:t>10,dry,mat</w:t>
            </w:r>
          </w:p>
          <w:p w:rsidR="00A50DB5" w:rsidRPr="00117EA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A50DB5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117EA0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c</w:t>
            </w:r>
            <w:r w:rsidRPr="00117EA0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p</w:t>
            </w:r>
            <w:proofErr w:type="spellEnd"/>
          </w:p>
        </w:tc>
      </w:tr>
      <w:tr w:rsidR="00A50DB5" w:rsidTr="006850C3">
        <w:tc>
          <w:tcPr>
            <w:tcW w:w="2220" w:type="dxa"/>
          </w:tcPr>
          <w:p w:rsidR="00A50DB5" w:rsidRPr="00117EA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117EA0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 w:rsidR="00117EA0"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CD732D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CD732D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117EA0" w:rsidRPr="00117EA0" w:rsidRDefault="00117EA0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79" w:name="tw-target-text7221"/>
            <w:bookmarkEnd w:id="79"/>
            <w:r w:rsidRPr="00117EA0">
              <w:rPr>
                <w:rFonts w:ascii="inherit" w:hAnsi="inherit"/>
                <w:i/>
                <w:color w:val="202124"/>
                <w:sz w:val="24"/>
                <w:szCs w:val="24"/>
                <w:lang w:val="uk-UA"/>
              </w:rPr>
              <w:lastRenderedPageBreak/>
              <w:t>f</w:t>
            </w:r>
            <w:r w:rsidRPr="00117EA0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ψ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= 4 (м</w:t>
            </w:r>
            <w:r w:rsidRPr="00117EA0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117EA0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Розрахунки на підтримку Директиви про енергетичну ефективність будівель пов'язані з будівлями, а не з ними окремими товарами. Значення U, що використовуються в таких розрахунках, базуються на середньому тепловому опорі кладки елементів. Тому рекомендованим значенням λ матеріалу є 50%</w:t>
            </w:r>
            <w:r w:rsidR="00CD732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 ний </w:t>
            </w:r>
            <w:proofErr w:type="spellStart"/>
            <w:r w:rsidR="00CD732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A.5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</w:t>
      </w:r>
      <w:bookmarkStart w:id="80" w:name="tw-target-text75"/>
      <w:bookmarkEnd w:id="80"/>
      <w:r>
        <w:rPr>
          <w:rFonts w:ascii="Arial" w:hAnsi="Arial"/>
          <w:color w:val="202124"/>
          <w:sz w:val="28"/>
          <w:szCs w:val="28"/>
          <w:lang w:val="uk-UA"/>
        </w:rPr>
        <w:t xml:space="preserve">Бетонні вироби з </w:t>
      </w:r>
      <w:proofErr w:type="spellStart"/>
      <w:r>
        <w:rPr>
          <w:rFonts w:ascii="Arial" w:hAnsi="Arial"/>
          <w:color w:val="202124"/>
          <w:sz w:val="28"/>
          <w:szCs w:val="28"/>
          <w:lang w:val="uk-UA"/>
        </w:rPr>
        <w:t>пінополістирольним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заповнювачем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81" w:name="tw-target-text71211"/>
            <w:bookmarkEnd w:id="81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 щільність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нетто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в сухому стані)</w:t>
            </w:r>
          </w:p>
        </w:tc>
        <w:tc>
          <w:tcPr>
            <w:tcW w:w="3400" w:type="dxa"/>
            <w:gridSpan w:val="2"/>
          </w:tcPr>
          <w:p w:rsidR="00CD732D" w:rsidRPr="00117EA0" w:rsidRDefault="00CD732D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117EA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>
              <w:rPr>
                <w:rFonts w:ascii="Arial" w:eastAsia="Symbol" w:hAnsi="Arial" w:cs="Symbol"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17EA0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  <w:t>10,dry,mat</w:t>
            </w:r>
          </w:p>
          <w:p w:rsidR="00CD732D" w:rsidRPr="00117EA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CD732D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117EA0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c</w:t>
            </w:r>
            <w:r w:rsidRPr="00117EA0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p</w:t>
            </w:r>
            <w:proofErr w:type="spellEnd"/>
          </w:p>
        </w:tc>
      </w:tr>
      <w:tr w:rsidR="00CD732D" w:rsidTr="006850C3">
        <w:tc>
          <w:tcPr>
            <w:tcW w:w="2220" w:type="dxa"/>
          </w:tcPr>
          <w:p w:rsidR="00CD732D" w:rsidRPr="00117EA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117EA0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CD732D" w:rsidRP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CD732D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82" w:name="tw-target-text72211"/>
            <w:bookmarkEnd w:id="82"/>
            <w:r w:rsidRPr="00CD732D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fψ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= 5 (м</w:t>
            </w:r>
            <w:r w:rsidRPr="00CD732D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CD732D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CD732D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U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, що використовуються в таких розрахунках, базуються на середньому тепловому опорі кладки елементів. Тому рекомендованим значенням λ матеріалу є 50%</w:t>
            </w:r>
            <w:r w:rsidR="00CD732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 ний </w:t>
            </w:r>
            <w:proofErr w:type="spellStart"/>
            <w:r w:rsidR="00CD732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.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</w:pPr>
    </w:p>
    <w:p w:rsidR="00A50DB5" w:rsidRDefault="00A50DB5" w:rsidP="00B575D5">
      <w:pPr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A.6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Бетонні вироби з керамзитовим заповнювачем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83" w:name="tw-target-text71212"/>
            <w:bookmarkEnd w:id="83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( щільність 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нетто 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 сухому стані)</w:t>
            </w:r>
          </w:p>
        </w:tc>
        <w:tc>
          <w:tcPr>
            <w:tcW w:w="3400" w:type="dxa"/>
            <w:gridSpan w:val="2"/>
          </w:tcPr>
          <w:p w:rsidR="00CD732D" w:rsidRPr="00117EA0" w:rsidRDefault="00CD732D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117EA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>
              <w:rPr>
                <w:rFonts w:ascii="Arial" w:eastAsia="Symbol" w:hAnsi="Arial" w:cs="Symbol"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17EA0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  <w:t>10,dry,mat</w:t>
            </w:r>
          </w:p>
          <w:p w:rsidR="00CD732D" w:rsidRPr="00117EA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CD732D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117EA0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c</w:t>
            </w:r>
            <w:r w:rsidRPr="00117EA0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p</w:t>
            </w:r>
            <w:proofErr w:type="spellEnd"/>
          </w:p>
        </w:tc>
      </w:tr>
      <w:tr w:rsidR="00CD732D" w:rsidTr="006850C3">
        <w:tc>
          <w:tcPr>
            <w:tcW w:w="2220" w:type="dxa"/>
          </w:tcPr>
          <w:p w:rsidR="00CD732D" w:rsidRPr="00117EA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117EA0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CD732D" w:rsidRP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CD732D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400</w:t>
            </w:r>
          </w:p>
        </w:tc>
        <w:tc>
          <w:tcPr>
            <w:tcW w:w="176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0,10</w:t>
            </w:r>
          </w:p>
        </w:tc>
        <w:tc>
          <w:tcPr>
            <w:tcW w:w="164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0,12</w:t>
            </w:r>
          </w:p>
        </w:tc>
        <w:tc>
          <w:tcPr>
            <w:tcW w:w="216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84" w:name="tw-target-text72212"/>
            <w:bookmarkEnd w:id="84"/>
            <w:r w:rsidRPr="00CD732D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CD732D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 xml:space="preserve">ψ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4 (м</w:t>
            </w:r>
            <w:r w:rsidRPr="00CD732D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CD732D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85" w:name="tw-target-text76"/>
            <w:bookmarkEnd w:id="85"/>
            <w:proofErr w:type="spellStart"/>
            <w:r w:rsidRPr="00CD732D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CD732D">
              <w:rPr>
                <w:rFonts w:ascii="Arial" w:hAnsi="Arial"/>
                <w:i/>
                <w:color w:val="202124"/>
                <w:sz w:val="40"/>
                <w:szCs w:val="40"/>
                <w:vertAlign w:val="subscript"/>
                <w:lang w:val="uk-UA"/>
              </w:rPr>
              <w:t>u</w:t>
            </w:r>
            <w:proofErr w:type="spellEnd"/>
            <w:r>
              <w:rPr>
                <w:rFonts w:ascii="Arial" w:hAnsi="Arial"/>
                <w:color w:val="202124"/>
                <w:sz w:val="40"/>
                <w:szCs w:val="40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2,6 (кг / кг), якщо керамзит є єдиним заповнювачем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lang w:val="uk-UA"/>
              </w:rPr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A15498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U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, що використовуються в таких розрахунках, базуються на середньому тепловому опорі кладки елементів. Тому рекомендованим значенням </w:t>
            </w:r>
            <w:r w:rsidRPr="00A15498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 xml:space="preserve">λ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матеріалу є 50%</w:t>
            </w:r>
            <w:r w:rsidR="00CD732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-ний  </w:t>
            </w:r>
            <w:proofErr w:type="spellStart"/>
            <w:r w:rsidR="00CD732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Default="00A50DB5" w:rsidP="00B575D5">
      <w:pPr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vertAlign w:val="superscript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A.7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Бетонні вироби з</w:t>
      </w:r>
      <w:r w:rsidR="00A15498" w:rsidRPr="00A15498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15498">
        <w:rPr>
          <w:rFonts w:ascii="Arial" w:hAnsi="Arial"/>
          <w:color w:val="202124"/>
          <w:sz w:val="28"/>
          <w:szCs w:val="28"/>
          <w:lang w:val="uk-UA"/>
        </w:rPr>
        <w:t>заповнювачем з вмістом</w:t>
      </w:r>
      <w:r w:rsidR="00751A57">
        <w:rPr>
          <w:rFonts w:ascii="Arial" w:hAnsi="Arial"/>
          <w:color w:val="202124"/>
          <w:sz w:val="28"/>
          <w:szCs w:val="28"/>
          <w:lang w:val="uk-UA"/>
        </w:rPr>
        <w:t xml:space="preserve">  більш ніж 70% </w:t>
      </w:r>
      <w:r>
        <w:rPr>
          <w:rFonts w:ascii="Arial" w:hAnsi="Arial"/>
          <w:color w:val="202124"/>
          <w:sz w:val="28"/>
          <w:szCs w:val="28"/>
          <w:lang w:val="uk-UA"/>
        </w:rPr>
        <w:t>спі</w:t>
      </w:r>
      <w:r w:rsidR="00A15498">
        <w:rPr>
          <w:rFonts w:ascii="Arial" w:hAnsi="Arial"/>
          <w:color w:val="202124"/>
          <w:sz w:val="28"/>
          <w:szCs w:val="28"/>
          <w:lang w:val="uk-UA"/>
        </w:rPr>
        <w:t>нен</w:t>
      </w:r>
      <w:r w:rsidR="00751A57">
        <w:rPr>
          <w:rFonts w:ascii="Arial" w:hAnsi="Arial"/>
          <w:color w:val="202124"/>
          <w:sz w:val="28"/>
          <w:szCs w:val="28"/>
          <w:lang w:val="uk-UA"/>
        </w:rPr>
        <w:t>ого</w:t>
      </w:r>
      <w:r w:rsidR="00A15498">
        <w:rPr>
          <w:rFonts w:ascii="Arial" w:hAnsi="Arial"/>
          <w:color w:val="202124"/>
          <w:sz w:val="28"/>
          <w:szCs w:val="28"/>
          <w:lang w:val="uk-UA"/>
        </w:rPr>
        <w:t xml:space="preserve"> порист</w:t>
      </w:r>
      <w:r w:rsidR="00751A57">
        <w:rPr>
          <w:rFonts w:ascii="Arial" w:hAnsi="Arial"/>
          <w:color w:val="202124"/>
          <w:sz w:val="28"/>
          <w:szCs w:val="28"/>
          <w:lang w:val="uk-UA"/>
        </w:rPr>
        <w:t>ого</w:t>
      </w:r>
      <w:r w:rsidR="00A15498">
        <w:rPr>
          <w:rFonts w:ascii="Arial" w:hAnsi="Arial"/>
          <w:color w:val="202124"/>
          <w:sz w:val="28"/>
          <w:szCs w:val="28"/>
          <w:lang w:val="uk-UA"/>
        </w:rPr>
        <w:t xml:space="preserve"> доменн</w:t>
      </w:r>
      <w:r w:rsidR="00751A57">
        <w:rPr>
          <w:rFonts w:ascii="Arial" w:hAnsi="Arial"/>
          <w:color w:val="202124"/>
          <w:sz w:val="28"/>
          <w:szCs w:val="28"/>
          <w:lang w:val="uk-UA"/>
        </w:rPr>
        <w:t>ого</w:t>
      </w:r>
      <w:r w:rsidR="00A15498">
        <w:rPr>
          <w:rFonts w:ascii="Arial" w:hAnsi="Arial"/>
          <w:color w:val="202124"/>
          <w:sz w:val="28"/>
          <w:szCs w:val="28"/>
          <w:lang w:val="uk-UA"/>
        </w:rPr>
        <w:t xml:space="preserve"> шлак</w:t>
      </w:r>
      <w:r w:rsidR="00751A57">
        <w:rPr>
          <w:rFonts w:ascii="Arial" w:hAnsi="Arial"/>
          <w:color w:val="202124"/>
          <w:sz w:val="28"/>
          <w:szCs w:val="28"/>
          <w:lang w:val="uk-UA"/>
        </w:rPr>
        <w:t>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vertAlign w:val="superscript"/>
          <w:lang w:val="uk-UA"/>
        </w:rPr>
        <w:t>a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86" w:name="tw-target-text712121"/>
            <w:bookmarkEnd w:id="86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 щільність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нетто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в сухому стані)</w:t>
            </w:r>
          </w:p>
        </w:tc>
        <w:tc>
          <w:tcPr>
            <w:tcW w:w="3400" w:type="dxa"/>
            <w:gridSpan w:val="2"/>
          </w:tcPr>
          <w:p w:rsidR="00CD732D" w:rsidRPr="00117EA0" w:rsidRDefault="00CD732D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117EA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>
              <w:rPr>
                <w:rFonts w:ascii="Arial" w:eastAsia="Symbol" w:hAnsi="Arial" w:cs="Symbol"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17EA0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  <w:t>10,dry,mat</w:t>
            </w:r>
          </w:p>
          <w:p w:rsidR="00CD732D" w:rsidRPr="00117EA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CD732D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117EA0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c</w:t>
            </w:r>
            <w:r w:rsidRPr="00117EA0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p</w:t>
            </w:r>
            <w:proofErr w:type="spellEnd"/>
          </w:p>
        </w:tc>
      </w:tr>
      <w:tr w:rsidR="00CD732D" w:rsidTr="006850C3">
        <w:tc>
          <w:tcPr>
            <w:tcW w:w="2220" w:type="dxa"/>
          </w:tcPr>
          <w:p w:rsidR="00CD732D" w:rsidRPr="00117EA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117EA0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CD732D" w:rsidRP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CD732D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87" w:name="tw-target-text722121"/>
            <w:bookmarkEnd w:id="87"/>
            <w:r w:rsidRPr="00A15498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A15498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 xml:space="preserve">ψ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4 (м</w:t>
            </w:r>
            <w:r w:rsidRPr="00A15498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A15498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  <w:bookmarkStart w:id="88" w:name="tw-target-text761"/>
            <w:bookmarkEnd w:id="88"/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bookmarkStart w:id="89" w:name="tw-target-text78"/>
            <w:bookmarkEnd w:id="89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Легкий заповнювач, отриманий розширенням розплавленого доменного шлаку водою. Доменний шлак є побічний продукт видобутку залізних гематитових руд.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b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Розрахунки на підтримку Директиви про енергетичну ефективність будівель пов'язані з будівлями, а не з ними окремими товарами. Значення U, що використовуються в таких розрахунках, базуються на середньому тепловому опорі кладки елементів. Тому рекомендованим значенням λ матеріалу є 50%</w:t>
            </w:r>
            <w:r w:rsidR="00A15498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-ний </w:t>
            </w:r>
            <w:proofErr w:type="spellStart"/>
            <w:r w:rsidR="00A15498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фрактіль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Default="00A50DB5" w:rsidP="00B575D5">
      <w:pPr>
        <w:shd w:val="clear" w:color="auto" w:fill="FFFFFF" w:themeFill="background1"/>
        <w:spacing w:line="360" w:lineRule="auto"/>
        <w:jc w:val="center"/>
      </w:pPr>
    </w:p>
    <w:p w:rsidR="00A50DB5" w:rsidRDefault="00A50DB5" w:rsidP="00B575D5">
      <w:pPr>
        <w:pageBreakBefore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>Таблиця A.8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Бетонні вироби  переважно з заповнювачем, отриманим  в результаті піролізу вугілля 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90" w:name="tw-target-text7121211"/>
            <w:bookmarkEnd w:id="90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 щільність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нетто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в сухому стані)</w:t>
            </w:r>
          </w:p>
        </w:tc>
        <w:tc>
          <w:tcPr>
            <w:tcW w:w="3400" w:type="dxa"/>
            <w:gridSpan w:val="2"/>
          </w:tcPr>
          <w:p w:rsidR="00CD732D" w:rsidRPr="00117EA0" w:rsidRDefault="00CD732D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117EA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>
              <w:rPr>
                <w:rFonts w:ascii="Arial" w:eastAsia="Symbol" w:hAnsi="Arial" w:cs="Symbol"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17EA0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en-US"/>
              </w:rPr>
              <w:t>10,dry,mat</w:t>
            </w:r>
          </w:p>
          <w:p w:rsidR="00CD732D" w:rsidRPr="00117EA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CD732D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117EA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CD732D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117EA0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c</w:t>
            </w:r>
            <w:r w:rsidRPr="00117EA0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p</w:t>
            </w:r>
            <w:proofErr w:type="spellEnd"/>
          </w:p>
        </w:tc>
      </w:tr>
      <w:tr w:rsidR="00CD732D" w:rsidTr="006850C3">
        <w:tc>
          <w:tcPr>
            <w:tcW w:w="2220" w:type="dxa"/>
          </w:tcPr>
          <w:p w:rsidR="00CD732D" w:rsidRPr="00117EA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117EA0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117EA0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CD732D" w:rsidRP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CD732D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CD732D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91" w:name="tw-target-text7221211"/>
            <w:bookmarkEnd w:id="91"/>
            <w:r w:rsidRPr="00E4179E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E4179E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 xml:space="preserve">ψ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4 (м</w:t>
            </w:r>
            <w:r w:rsidRPr="00E4179E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E4179E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а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E4179E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U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, що використовуються в таких розрахунках, базуються на середньому тепловому опорі кладки елементів. Тому рекомендованим значенням </w:t>
            </w:r>
            <w:r w:rsidRPr="00E4179E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λ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матеріалу є 50%</w:t>
            </w:r>
            <w:r w:rsidR="00E4179E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-ний </w:t>
            </w:r>
            <w:proofErr w:type="spellStart"/>
            <w:r w:rsidR="00E4179E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Default="00A50DB5" w:rsidP="00B575D5">
      <w:pPr>
        <w:pageBreakBefore/>
        <w:shd w:val="clear" w:color="auto" w:fill="FFFFFF" w:themeFill="background1"/>
        <w:spacing w:line="360" w:lineRule="auto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92" w:name="tw-target-text77"/>
      <w:bookmarkEnd w:id="92"/>
      <w:r>
        <w:rPr>
          <w:rFonts w:ascii="Arial" w:hAnsi="Arial"/>
          <w:color w:val="202124"/>
          <w:sz w:val="28"/>
          <w:szCs w:val="28"/>
          <w:lang w:val="uk-UA"/>
        </w:rPr>
        <w:t>Таблицю А.9 слід вик</w:t>
      </w:r>
      <w:r w:rsidR="00E4179E">
        <w:rPr>
          <w:rFonts w:ascii="Arial" w:hAnsi="Arial"/>
          <w:color w:val="202124"/>
          <w:sz w:val="28"/>
          <w:szCs w:val="28"/>
          <w:lang w:val="uk-UA"/>
        </w:rPr>
        <w:t>ористовувати для бетонних виробів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із легкими за</w:t>
      </w:r>
      <w:r w:rsidR="00E4179E">
        <w:rPr>
          <w:rFonts w:ascii="Arial" w:hAnsi="Arial"/>
          <w:color w:val="202124"/>
          <w:sz w:val="28"/>
          <w:szCs w:val="28"/>
          <w:lang w:val="uk-UA"/>
        </w:rPr>
        <w:t>повнювачами, де відсутні данні значення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Pr="00E4179E">
        <w:rPr>
          <w:rFonts w:ascii="Arial" w:hAnsi="Arial"/>
          <w:i/>
          <w:color w:val="202124"/>
          <w:sz w:val="28"/>
          <w:szCs w:val="28"/>
          <w:lang w:val="uk-UA"/>
        </w:rPr>
        <w:t>λ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(наприклад,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E4179E">
        <w:rPr>
          <w:rFonts w:ascii="Arial" w:hAnsi="Arial"/>
          <w:color w:val="202124"/>
          <w:sz w:val="28"/>
          <w:szCs w:val="28"/>
          <w:lang w:val="uk-UA"/>
        </w:rPr>
        <w:t>для нових матеріалів). Отже, якщо не можна визначити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50% та 90% </w:t>
      </w:r>
      <w:r w:rsidR="00E4179E">
        <w:rPr>
          <w:rFonts w:ascii="Arial" w:hAnsi="Arial"/>
          <w:color w:val="202124"/>
          <w:sz w:val="28"/>
          <w:szCs w:val="28"/>
          <w:lang w:val="uk-UA"/>
        </w:rPr>
        <w:t xml:space="preserve">- </w:t>
      </w:r>
      <w:proofErr w:type="spellStart"/>
      <w:r w:rsidR="00751A57">
        <w:rPr>
          <w:rFonts w:ascii="Arial" w:hAnsi="Arial"/>
          <w:color w:val="202124"/>
          <w:sz w:val="28"/>
          <w:szCs w:val="28"/>
          <w:lang w:val="uk-UA"/>
        </w:rPr>
        <w:t>в</w:t>
      </w:r>
      <w:r w:rsidR="00E4179E">
        <w:rPr>
          <w:rFonts w:ascii="Arial" w:hAnsi="Arial"/>
          <w:color w:val="202124"/>
          <w:sz w:val="28"/>
          <w:szCs w:val="28"/>
          <w:lang w:val="uk-UA"/>
        </w:rPr>
        <w:t>і</w:t>
      </w:r>
      <w:proofErr w:type="spellEnd"/>
      <w:r w:rsidR="00E4179E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proofErr w:type="spellStart"/>
      <w:r w:rsidR="00E4179E">
        <w:rPr>
          <w:rFonts w:ascii="Arial" w:hAnsi="Arial"/>
          <w:color w:val="202124"/>
          <w:sz w:val="28"/>
          <w:szCs w:val="28"/>
          <w:lang w:val="uk-UA"/>
        </w:rPr>
        <w:t>квантилі</w:t>
      </w:r>
      <w:proofErr w:type="spellEnd"/>
      <w:r w:rsidR="00E4179E">
        <w:rPr>
          <w:rFonts w:ascii="Arial" w:hAnsi="Arial"/>
          <w:color w:val="202124"/>
          <w:sz w:val="28"/>
          <w:szCs w:val="28"/>
          <w:lang w:val="uk-UA"/>
        </w:rPr>
        <w:t xml:space="preserve"> (</w:t>
      </w:r>
      <w:r w:rsidR="00E4179E" w:rsidRPr="00E4179E">
        <w:rPr>
          <w:rFonts w:ascii="Arial" w:hAnsi="Arial"/>
          <w:i/>
          <w:color w:val="202124"/>
          <w:sz w:val="28"/>
          <w:szCs w:val="28"/>
          <w:lang w:val="uk-UA"/>
        </w:rPr>
        <w:t>P</w:t>
      </w:r>
      <w:r w:rsidR="00E4179E">
        <w:rPr>
          <w:rFonts w:ascii="Arial" w:hAnsi="Arial"/>
          <w:color w:val="202124"/>
          <w:sz w:val="28"/>
          <w:szCs w:val="28"/>
          <w:lang w:val="uk-UA"/>
        </w:rPr>
        <w:t xml:space="preserve">), то значення </w:t>
      </w:r>
      <w:r w:rsidR="00E4179E" w:rsidRPr="00E4179E">
        <w:rPr>
          <w:rFonts w:ascii="Arial" w:hAnsi="Arial"/>
          <w:i/>
          <w:color w:val="202124"/>
          <w:sz w:val="28"/>
          <w:szCs w:val="28"/>
          <w:lang w:val="uk-UA"/>
        </w:rPr>
        <w:t>λ</w:t>
      </w:r>
      <w:r w:rsidR="00E4179E">
        <w:rPr>
          <w:rFonts w:ascii="Arial" w:hAnsi="Arial"/>
          <w:color w:val="202124"/>
          <w:sz w:val="28"/>
          <w:szCs w:val="28"/>
          <w:lang w:val="uk-UA"/>
        </w:rPr>
        <w:t xml:space="preserve"> приймаються як безпечні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для всіх різних типів заповнювачів.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А.9 - Бетонні блоки з іншими легкими заповнювачами</w:t>
      </w:r>
    </w:p>
    <w:p w:rsidR="00CD732D" w:rsidRDefault="00CD732D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00"/>
        <w:gridCol w:w="2600"/>
        <w:gridCol w:w="2580"/>
        <w:gridCol w:w="2162"/>
      </w:tblGrid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93" w:name="tw-target-text71212111"/>
            <w:bookmarkEnd w:id="93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A50DB5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щільність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нетто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в сухому стані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2600" w:type="dxa"/>
          </w:tcPr>
          <w:p w:rsidR="00E4179E" w:rsidRDefault="00E4179E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Symbol" w:hAnsi="Arial" w:cs="Symbol"/>
                <w:bCs/>
                <w:i/>
                <w:iCs/>
                <w:sz w:val="28"/>
                <w:szCs w:val="28"/>
                <w:lang w:val="uk-UA"/>
              </w:rPr>
            </w:pPr>
          </w:p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32"/>
                <w:szCs w:val="32"/>
                <w:vertAlign w:val="superscript"/>
              </w:rPr>
            </w:pPr>
            <w:r w:rsidRPr="00E4179E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E4179E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</w:rPr>
              <w:t>10,dry,mat</w:t>
            </w:r>
            <w:r w:rsidRPr="00E4179E">
              <w:rPr>
                <w:rFonts w:ascii="Arial" w:eastAsia="Arial" w:hAnsi="Arial" w:cs="Arial"/>
                <w:b/>
                <w:bCs/>
                <w:i/>
                <w:iCs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40"/>
                <w:szCs w:val="40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32"/>
                <w:szCs w:val="32"/>
                <w:vertAlign w:val="superscript"/>
              </w:rPr>
              <w:t>а</w:t>
            </w:r>
          </w:p>
          <w:p w:rsidR="00A50DB5" w:rsidRPr="00E4179E" w:rsidRDefault="00E4179E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CD732D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lang w:val="uk-UA"/>
              </w:rPr>
              <w:t>c</w:t>
            </w:r>
            <w:r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  <w:t>p</w:t>
            </w:r>
            <w:proofErr w:type="spellEnd"/>
          </w:p>
        </w:tc>
      </w:tr>
      <w:tr w:rsidR="00A50DB5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E4179E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2600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[Вт/(м · K)]</w:t>
            </w:r>
          </w:p>
        </w:tc>
        <w:tc>
          <w:tcPr>
            <w:tcW w:w="2580" w:type="dxa"/>
          </w:tcPr>
          <w:p w:rsidR="00A50DB5" w:rsidRPr="00E4179E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E4179E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500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0,24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600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0,27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700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0,30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800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0,33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900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0,37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1 00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0,41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0,46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0,52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0,58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0,66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0,74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0,83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1,08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2 000</w:t>
            </w:r>
          </w:p>
        </w:tc>
        <w:tc>
          <w:tcPr>
            <w:tcW w:w="260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1,33</w:t>
            </w:r>
          </w:p>
        </w:tc>
        <w:tc>
          <w:tcPr>
            <w:tcW w:w="25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4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94" w:name="tw-target-text72212111"/>
            <w:bookmarkEnd w:id="94"/>
            <w:r w:rsidRPr="0089408D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89408D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ψ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= 4 (м</w:t>
            </w:r>
            <w:r w:rsidRPr="00E4179E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E4179E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а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Розрахунки на підтримку Директиви про енергетичну ефективність будівель пов'язані з будівлями, а не з ними окремими товарами. Значення U, що використовуються в таких розрахунках, базуються на середньому тепловому опорі кладки елементів. Тому рекомендованим значенням λ матеріалу є 50%</w:t>
            </w:r>
            <w:r w:rsidR="00E4179E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 ний </w:t>
            </w:r>
            <w:proofErr w:type="spellStart"/>
            <w:r w:rsidR="00E4179E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квантиль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861EBB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  <w:rPr>
          <w:rFonts w:ascii="Arial" w:hAnsi="Arial" w:cs="Arial"/>
          <w:b/>
          <w:spacing w:val="-2"/>
          <w:sz w:val="28"/>
          <w:szCs w:val="28"/>
          <w:u w:val="single"/>
          <w:lang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81280</wp:posOffset>
                </wp:positionV>
                <wp:extent cx="0" cy="0"/>
                <wp:effectExtent l="5080" t="54610" r="23495" b="59690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29A2A" id="Line 3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6.4pt" to="240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" strokeweight=".26mm">
                <v:stroke endarrow="block" joinstyle="miter"/>
              </v:line>
            </w:pict>
          </mc:Fallback>
        </mc:AlternateContent>
      </w:r>
    </w:p>
    <w:p w:rsidR="00A50DB5" w:rsidRPr="00B575D5" w:rsidRDefault="00861EBB" w:rsidP="00B575D5">
      <w:pPr>
        <w:shd w:val="clear" w:color="auto" w:fill="FFFFFF" w:themeFill="background1"/>
        <w:suppressAutoHyphens w:val="0"/>
        <w:spacing w:line="264" w:lineRule="auto"/>
        <w:ind w:firstLine="42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171450</wp:posOffset>
                </wp:positionV>
                <wp:extent cx="0" cy="0"/>
                <wp:effectExtent l="5080" t="57785" r="23495" b="56515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08592" id="Line 2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3.5pt" to="22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" strokeweight=".26mm">
                <v:stroke endarrow="block" joinstyle="miter"/>
              </v:line>
            </w:pict>
          </mc:Fallback>
        </mc:AlternateContent>
      </w:r>
      <w:r w:rsidR="00A50DB5" w:rsidRPr="00B575D5">
        <w:rPr>
          <w:rFonts w:ascii="Arial" w:hAnsi="Arial" w:cs="Arial"/>
          <w:sz w:val="24"/>
          <w:szCs w:val="24"/>
        </w:rPr>
        <w:t xml:space="preserve"> </w:t>
      </w:r>
    </w:p>
    <w:p w:rsidR="00A50DB5" w:rsidRPr="00B575D5" w:rsidRDefault="00A50DB5" w:rsidP="00B575D5">
      <w:pPr>
        <w:pageBreakBefore/>
        <w:shd w:val="clear" w:color="auto" w:fill="FFFFFF" w:themeFill="background1"/>
        <w:suppressAutoHyphens w:val="0"/>
        <w:spacing w:line="264" w:lineRule="auto"/>
        <w:ind w:firstLine="425"/>
        <w:jc w:val="both"/>
        <w:rPr>
          <w:rFonts w:ascii="Arial" w:hAnsi="Arial" w:cs="Arial"/>
          <w:sz w:val="24"/>
          <w:szCs w:val="24"/>
        </w:rPr>
      </w:pPr>
    </w:p>
    <w:p w:rsidR="00A50DB5" w:rsidRDefault="00A50DB5" w:rsidP="00B575D5">
      <w:pPr>
        <w:shd w:val="clear" w:color="auto" w:fill="FFFFFF" w:themeFill="background1"/>
        <w:suppressAutoHyphens w:val="0"/>
        <w:spacing w:line="264" w:lineRule="auto"/>
        <w:ind w:firstLine="425"/>
        <w:jc w:val="both"/>
        <w:rPr>
          <w:rFonts w:ascii="Arial" w:hAnsi="Arial" w:cs="Arial"/>
          <w:color w:val="202124"/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>Таблиця A.10</w:t>
      </w:r>
      <w:r>
        <w:rPr>
          <w:rFonts w:ascii="Arial" w:hAnsi="Arial" w:cs="Arial"/>
          <w:color w:val="202124"/>
          <w:sz w:val="28"/>
          <w:szCs w:val="28"/>
          <w:lang w:val="uk-UA"/>
        </w:rPr>
        <w:t xml:space="preserve"> —</w:t>
      </w:r>
      <w:r w:rsidR="00E4179E">
        <w:rPr>
          <w:rFonts w:ascii="Arial" w:hAnsi="Arial" w:cs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 w:cs="Arial"/>
          <w:color w:val="202124"/>
          <w:sz w:val="28"/>
          <w:szCs w:val="28"/>
          <w:lang w:val="uk-UA"/>
        </w:rPr>
        <w:t xml:space="preserve"> </w:t>
      </w:r>
      <w:proofErr w:type="spellStart"/>
      <w:r>
        <w:rPr>
          <w:rFonts w:ascii="Arial" w:hAnsi="Arial" w:cs="Arial"/>
          <w:color w:val="202124"/>
          <w:sz w:val="28"/>
          <w:szCs w:val="28"/>
          <w:lang w:val="uk-UA"/>
        </w:rPr>
        <w:t>Автоклавні</w:t>
      </w:r>
      <w:proofErr w:type="spellEnd"/>
      <w:r>
        <w:rPr>
          <w:rFonts w:ascii="Arial" w:hAnsi="Arial" w:cs="Arial"/>
          <w:color w:val="202124"/>
          <w:sz w:val="28"/>
          <w:szCs w:val="28"/>
          <w:lang w:val="uk-UA"/>
        </w:rPr>
        <w:t xml:space="preserve"> </w:t>
      </w:r>
      <w:proofErr w:type="spellStart"/>
      <w:r>
        <w:rPr>
          <w:rFonts w:ascii="Arial" w:hAnsi="Arial" w:cs="Arial"/>
          <w:color w:val="202124"/>
          <w:sz w:val="28"/>
          <w:szCs w:val="28"/>
          <w:lang w:val="uk-UA"/>
        </w:rPr>
        <w:t>газобетонні</w:t>
      </w:r>
      <w:proofErr w:type="spellEnd"/>
      <w:r>
        <w:rPr>
          <w:rFonts w:ascii="Arial" w:hAnsi="Arial" w:cs="Arial"/>
          <w:color w:val="202124"/>
          <w:sz w:val="28"/>
          <w:szCs w:val="28"/>
          <w:lang w:val="uk-UA"/>
        </w:rPr>
        <w:t xml:space="preserve"> вироби</w:t>
      </w:r>
    </w:p>
    <w:p w:rsidR="00E4179E" w:rsidRDefault="00E4179E" w:rsidP="00B575D5">
      <w:pPr>
        <w:shd w:val="clear" w:color="auto" w:fill="FFFFFF" w:themeFill="background1"/>
        <w:suppressAutoHyphens w:val="0"/>
        <w:spacing w:line="264" w:lineRule="auto"/>
        <w:ind w:firstLine="425"/>
        <w:jc w:val="both"/>
        <w:rPr>
          <w:rFonts w:ascii="Arial" w:hAnsi="Arial" w:cs="Arial"/>
          <w:color w:val="202124"/>
          <w:sz w:val="28"/>
          <w:szCs w:val="28"/>
          <w:lang w:val="uk-U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95" w:name="tw-target-text712122"/>
            <w:bookmarkEnd w:id="95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E4179E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щільність</w:t>
            </w:r>
            <w:r w:rsidR="0089408D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нетто</w:t>
            </w:r>
          </w:p>
          <w:p w:rsidR="00A50DB5" w:rsidRDefault="00E4179E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 сухому стані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3400" w:type="dxa"/>
            <w:gridSpan w:val="2"/>
          </w:tcPr>
          <w:p w:rsidR="00A50DB5" w:rsidRPr="00E4179E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E4179E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E4179E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E4179E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  <w:r w:rsidRPr="00E4179E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A50DB5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E4179E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E4179E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E4179E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E4179E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E4179E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E4179E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lang w:val="uk-UA"/>
              </w:rPr>
              <w:t>c</w:t>
            </w:r>
            <w:r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  <w:t>p</w:t>
            </w:r>
            <w:proofErr w:type="spellEnd"/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E4179E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E4179E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E4179E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89408D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89408D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0,072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0,085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0,096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0,11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0,13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0,15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0,17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0,18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0,19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900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5/10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</w:pPr>
            <w:bookmarkStart w:id="96" w:name="tw-target-text722122"/>
            <w:bookmarkEnd w:id="96"/>
            <w:r w:rsidRPr="00E4179E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E4179E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 xml:space="preserve">ψ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</w:t>
            </w:r>
            <w:r w:rsidR="00E4179E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4</w:t>
            </w:r>
            <w:r w:rsidR="0089408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кг/кг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89408D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U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, що використовуються в таких розрахунках, базуються на середньому тепловому опорі кладки елементів. Тому рекомендованим значенням λ матеріалу є 50%</w:t>
            </w:r>
            <w:r w:rsidR="0089408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-ний </w:t>
            </w:r>
            <w:proofErr w:type="spellStart"/>
            <w:r w:rsidR="0089408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shd w:val="clear" w:color="auto" w:fill="FFFFFF" w:themeFill="background1"/>
        <w:suppressAutoHyphens w:val="0"/>
        <w:spacing w:line="264" w:lineRule="auto"/>
        <w:ind w:firstLine="425"/>
        <w:jc w:val="both"/>
      </w:pPr>
    </w:p>
    <w:p w:rsidR="00A50DB5" w:rsidRDefault="00A50DB5" w:rsidP="00B575D5">
      <w:pPr>
        <w:shd w:val="clear" w:color="auto" w:fill="FFFFFF" w:themeFill="background1"/>
        <w:suppressAutoHyphens w:val="0"/>
        <w:spacing w:line="264" w:lineRule="auto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A50DB5" w:rsidRDefault="00A50DB5" w:rsidP="00B575D5">
      <w:pPr>
        <w:shd w:val="clear" w:color="auto" w:fill="FFFFFF" w:themeFill="background1"/>
        <w:spacing w:line="360" w:lineRule="auto"/>
        <w:jc w:val="center"/>
      </w:pPr>
    </w:p>
    <w:p w:rsidR="00A50DB5" w:rsidRDefault="00A50DB5" w:rsidP="00B575D5">
      <w:pPr>
        <w:pageBreakBefore/>
        <w:shd w:val="clear" w:color="auto" w:fill="FFFFFF" w:themeFill="background1"/>
        <w:spacing w:line="360" w:lineRule="auto"/>
        <w:jc w:val="center"/>
      </w:pPr>
    </w:p>
    <w:p w:rsidR="00A50DB5" w:rsidRPr="0089408D" w:rsidRDefault="00A50DB5" w:rsidP="00B575D5">
      <w:pPr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vertAlign w:val="superscript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A.11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Вироби з натурального каменю</w:t>
      </w:r>
      <w:r w:rsidR="0089408D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89408D">
        <w:rPr>
          <w:rFonts w:ascii="Arial" w:hAnsi="Arial"/>
          <w:b/>
          <w:bCs/>
          <w:color w:val="202124"/>
          <w:sz w:val="28"/>
          <w:szCs w:val="28"/>
          <w:vertAlign w:val="superscript"/>
          <w:lang w:val="uk-UA"/>
        </w:rPr>
        <w:t>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40"/>
        <w:gridCol w:w="1720"/>
        <w:gridCol w:w="1390"/>
        <w:gridCol w:w="1290"/>
        <w:gridCol w:w="1170"/>
        <w:gridCol w:w="1632"/>
      </w:tblGrid>
      <w:tr w:rsidR="00A32C0B" w:rsidTr="006850C3">
        <w:trPr>
          <w:cantSplit/>
          <w:trHeight w:hRule="exact" w:val="1353"/>
        </w:trPr>
        <w:tc>
          <w:tcPr>
            <w:tcW w:w="2740" w:type="dxa"/>
            <w:vMerge w:val="restart"/>
          </w:tcPr>
          <w:p w:rsidR="00A50DB5" w:rsidRPr="0089408D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</w:pPr>
          </w:p>
          <w:p w:rsidR="00A50DB5" w:rsidRPr="0089408D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</w:pPr>
            <w:r w:rsidRPr="0089408D"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  <w:t xml:space="preserve">Тип </w:t>
            </w:r>
          </w:p>
          <w:p w:rsidR="00A50DB5" w:rsidRPr="0089408D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</w:pPr>
            <w:r w:rsidRPr="0089408D"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  <w:t>каменю</w:t>
            </w:r>
          </w:p>
        </w:tc>
        <w:tc>
          <w:tcPr>
            <w:tcW w:w="1720" w:type="dxa"/>
          </w:tcPr>
          <w:p w:rsidR="00A50DB5" w:rsidRPr="0089408D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</w:pPr>
            <w:bookmarkStart w:id="97" w:name="tw-target-text7121231"/>
            <w:bookmarkEnd w:id="97"/>
            <w:r w:rsidRPr="0089408D"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A50DB5" w:rsidRPr="0089408D" w:rsidRDefault="0089408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  <w:t>(</w:t>
            </w:r>
            <w:r w:rsidR="00A50DB5" w:rsidRPr="0089408D"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  <w:t xml:space="preserve"> щільність</w:t>
            </w:r>
            <w:r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  <w:t>неттов</w:t>
            </w:r>
            <w:proofErr w:type="spellEnd"/>
            <w:r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  <w:t xml:space="preserve"> сухому стані</w:t>
            </w:r>
            <w:r w:rsidR="00A50DB5" w:rsidRPr="0089408D">
              <w:rPr>
                <w:rFonts w:ascii="Arial" w:hAnsi="Arial" w:cs="Arial"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1390" w:type="dxa"/>
          </w:tcPr>
          <w:p w:rsidR="00A50DB5" w:rsidRPr="0089408D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</w:rPr>
            </w:pPr>
            <w:r w:rsidRPr="0089408D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89408D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</w:rPr>
              <w:t>10,dry,mat</w:t>
            </w:r>
          </w:p>
          <w:p w:rsidR="00A50DB5" w:rsidRPr="0089408D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</w:pPr>
            <w:r w:rsidRPr="0089408D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A50DB5" w:rsidRPr="0089408D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2460" w:type="dxa"/>
            <w:gridSpan w:val="2"/>
          </w:tcPr>
          <w:p w:rsidR="00A50DB5" w:rsidRPr="0089408D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</w:pPr>
            <w:r w:rsidRPr="0089408D"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Pr="0089408D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</w:pPr>
            <w:r w:rsidRPr="0089408D"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  <w:p w:rsidR="00A50DB5" w:rsidRPr="0089408D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i/>
                <w:color w:val="202124"/>
                <w:sz w:val="24"/>
                <w:szCs w:val="24"/>
                <w:lang w:val="uk-UA"/>
              </w:rPr>
            </w:pPr>
            <w:r w:rsidRPr="0089408D">
              <w:rPr>
                <w:rFonts w:ascii="Arial" w:hAnsi="Arial"/>
                <w:bCs/>
                <w:i/>
                <w:color w:val="202124"/>
                <w:sz w:val="24"/>
                <w:szCs w:val="24"/>
                <w:lang w:val="uk-UA"/>
              </w:rPr>
              <w:t xml:space="preserve">μ </w:t>
            </w:r>
          </w:p>
        </w:tc>
        <w:tc>
          <w:tcPr>
            <w:tcW w:w="1632" w:type="dxa"/>
          </w:tcPr>
          <w:p w:rsidR="00A50DB5" w:rsidRPr="0089408D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</w:pPr>
            <w:r w:rsidRPr="0089408D">
              <w:rPr>
                <w:rFonts w:ascii="Arial" w:hAnsi="Arial"/>
                <w:bCs/>
                <w:color w:val="202124"/>
                <w:sz w:val="24"/>
                <w:szCs w:val="24"/>
                <w:lang w:val="uk-UA"/>
              </w:rPr>
              <w:t>Питома тепло-ємність</w:t>
            </w:r>
          </w:p>
          <w:p w:rsidR="00A50DB5" w:rsidRPr="0089408D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i/>
                <w:iCs/>
                <w:color w:val="202124"/>
                <w:sz w:val="36"/>
                <w:szCs w:val="36"/>
                <w:vertAlign w:val="subscript"/>
                <w:lang w:val="uk-UA"/>
              </w:rPr>
            </w:pPr>
            <w:proofErr w:type="spellStart"/>
            <w:r w:rsidRPr="0089408D">
              <w:rPr>
                <w:rFonts w:ascii="Arial" w:hAnsi="Arial"/>
                <w:bCs/>
                <w:i/>
                <w:iCs/>
                <w:color w:val="202124"/>
                <w:sz w:val="24"/>
                <w:szCs w:val="24"/>
                <w:lang w:val="uk-UA"/>
              </w:rPr>
              <w:t>c</w:t>
            </w:r>
            <w:r w:rsidRPr="0089408D">
              <w:rPr>
                <w:rFonts w:ascii="Arial" w:hAnsi="Arial"/>
                <w:bCs/>
                <w:i/>
                <w:iCs/>
                <w:color w:val="202124"/>
                <w:sz w:val="36"/>
                <w:szCs w:val="36"/>
                <w:vertAlign w:val="subscript"/>
                <w:lang w:val="uk-UA"/>
              </w:rPr>
              <w:t>p</w:t>
            </w:r>
            <w:proofErr w:type="spellEnd"/>
          </w:p>
        </w:tc>
      </w:tr>
      <w:tr w:rsidR="00A32C0B" w:rsidTr="006850C3">
        <w:trPr>
          <w:cantSplit/>
        </w:trPr>
        <w:tc>
          <w:tcPr>
            <w:tcW w:w="2740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[кг / м</w:t>
            </w:r>
            <w:r w:rsidRPr="0089408D">
              <w:rPr>
                <w:rFonts w:ascii="Arial" w:hAnsi="Arial"/>
                <w:color w:val="202124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] </w:t>
            </w:r>
          </w:p>
        </w:tc>
        <w:tc>
          <w:tcPr>
            <w:tcW w:w="1390" w:type="dxa"/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line="200" w:lineRule="atLeast"/>
              <w:jc w:val="center"/>
              <w:rPr>
                <w:rFonts w:ascii="Arial" w:eastAsia="Arial" w:hAnsi="Arial" w:cs="Arial"/>
                <w:bCs/>
                <w:color w:val="202124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02124"/>
                <w:sz w:val="24"/>
                <w:szCs w:val="24"/>
              </w:rPr>
              <w:t>[Вт/(м · K)]</w:t>
            </w:r>
          </w:p>
        </w:tc>
        <w:tc>
          <w:tcPr>
            <w:tcW w:w="1290" w:type="dxa"/>
          </w:tcPr>
          <w:p w:rsidR="00A50DB5" w:rsidRDefault="0089408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в </w:t>
            </w:r>
            <w:r>
              <w:rPr>
                <w:rFonts w:ascii="Arial" w:hAnsi="Arial"/>
                <w:color w:val="202124"/>
                <w:sz w:val="24"/>
                <w:szCs w:val="24"/>
              </w:rPr>
              <w:t>сух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ому</w:t>
            </w:r>
          </w:p>
          <w:p w:rsidR="0089408D" w:rsidRPr="0089408D" w:rsidRDefault="0089408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стані</w:t>
            </w:r>
          </w:p>
        </w:tc>
        <w:tc>
          <w:tcPr>
            <w:tcW w:w="1170" w:type="dxa"/>
          </w:tcPr>
          <w:p w:rsidR="00A50DB5" w:rsidRDefault="0089408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у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волог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ому</w:t>
            </w:r>
          </w:p>
          <w:p w:rsidR="0089408D" w:rsidRPr="0089408D" w:rsidRDefault="0089408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стані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[Дж / (кг · K)]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A32C0B" w:rsidTr="006850C3">
        <w:tc>
          <w:tcPr>
            <w:tcW w:w="9942" w:type="dxa"/>
            <w:gridSpan w:val="6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  <w:t xml:space="preserve">1. </w:t>
            </w:r>
            <w:r>
              <w:rPr>
                <w:rFonts w:ascii="inherit" w:hAnsi="inherit"/>
                <w:color w:val="202124"/>
                <w:sz w:val="42"/>
                <w:lang w:val="uk-UA"/>
              </w:rPr>
              <w:t xml:space="preserve"> 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МЕТАМОРФІЧНІ ТА МАГМАТИЧНІ ПОРОДИ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гнейс,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порфір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2 300 до 2 900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3,5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мармур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2 600 до 2 800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3,5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граніт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2 500 до 2 700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2,8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сланці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2 000 до 2 800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2,2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1 000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800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6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  <w:t>2. ВУЛКАНІЧНІ ПОРОДИ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 базальт</w:t>
            </w:r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2 700 до 3 000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1,6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трахіти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андезіти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2 000 до 2 700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1,1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15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вулканічна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лава</w:t>
            </w:r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1 600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0,55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15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6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  <w:t>3. ВАПНЯК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дуже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твердий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камінь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2 200 до 2 590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2,3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250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200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твердий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камінь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2 000 до 2 190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1,7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200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150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щільний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камінь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1 800 до 1 990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1,4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50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40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мякий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камінь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1 600 до 1 790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1,1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25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дуже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мякий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камінь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1 590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0,85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30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6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  <w:t xml:space="preserve">4. ПІЩАНИК 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кварцовий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піщаник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2 600 до 2 800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2,6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30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силікатний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піщаник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2 200 до 2 590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2,3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30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вапняний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піщаник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2 000 до 2 700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1,9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30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30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6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</w:rPr>
              <w:t>5. КРЕМІНЬ, ОКРЕМНЕНИЙ ВАПНЯК, РАКУШНЯК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кремінь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2 600 до 2 800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2,6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окремнений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вапняк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1 900 до 2 500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1,8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50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40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окремнений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вапняк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1 300 до 1 900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0,9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30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27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натуральний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ракушняк</w:t>
            </w:r>
            <w:proofErr w:type="spellEnd"/>
          </w:p>
        </w:tc>
        <w:tc>
          <w:tcPr>
            <w:tcW w:w="17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400</w:t>
            </w:r>
          </w:p>
        </w:tc>
        <w:tc>
          <w:tcPr>
            <w:tcW w:w="13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0,12</w:t>
            </w:r>
          </w:p>
        </w:tc>
        <w:tc>
          <w:tcPr>
            <w:tcW w:w="129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>6</w:t>
            </w:r>
          </w:p>
        </w:tc>
        <w:tc>
          <w:tcPr>
            <w:tcW w:w="163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6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 xml:space="preserve">а  </w:t>
            </w:r>
            <w:r w:rsidR="0089408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Для цих матеріалів підхід 50%  та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90% </w:t>
            </w:r>
            <w:r w:rsidR="0089408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 них  </w:t>
            </w:r>
            <w:proofErr w:type="spellStart"/>
            <w:r w:rsidR="0089408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квантилів</w:t>
            </w:r>
            <w:proofErr w:type="spellEnd"/>
            <w:r w:rsidR="0089408D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не застосовується.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A50DB5" w:rsidRPr="0089408D" w:rsidRDefault="00A50DB5" w:rsidP="00B575D5">
      <w:pPr>
        <w:pageBreakBefore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>Таблиця A.12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— </w:t>
      </w:r>
      <w:bookmarkStart w:id="98" w:name="tw-target-text79"/>
      <w:bookmarkEnd w:id="98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Розчин</w:t>
      </w:r>
      <w:r w:rsidR="0089408D">
        <w:rPr>
          <w:rFonts w:ascii="Arial" w:hAnsi="Arial"/>
          <w:b/>
          <w:bCs/>
          <w:color w:val="202124"/>
          <w:sz w:val="28"/>
          <w:szCs w:val="28"/>
          <w:lang w:val="uk-UA"/>
        </w:rPr>
        <w:t>и  для мурування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89408D">
        <w:rPr>
          <w:rFonts w:ascii="Arial" w:hAnsi="Arial"/>
          <w:b/>
          <w:bCs/>
          <w:color w:val="202124"/>
          <w:sz w:val="28"/>
          <w:szCs w:val="28"/>
          <w:lang w:val="uk-UA"/>
        </w:rPr>
        <w:t>та тинькування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20"/>
        <w:gridCol w:w="1760"/>
        <w:gridCol w:w="1640"/>
        <w:gridCol w:w="2160"/>
        <w:gridCol w:w="2162"/>
      </w:tblGrid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99" w:name="tw-target-text712123"/>
            <w:bookmarkEnd w:id="99"/>
            <w:r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Щільність виробу</w:t>
            </w:r>
          </w:p>
          <w:p w:rsidR="00A50DB5" w:rsidRDefault="0089408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(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щільність</w:t>
            </w: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 xml:space="preserve"> нетто в сухому стані</w:t>
            </w:r>
            <w:r w:rsidR="00A50DB5"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)</w:t>
            </w:r>
          </w:p>
        </w:tc>
        <w:tc>
          <w:tcPr>
            <w:tcW w:w="3400" w:type="dxa"/>
            <w:gridSpan w:val="2"/>
          </w:tcPr>
          <w:p w:rsidR="00A50DB5" w:rsidRPr="0089408D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89408D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89408D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89408D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r w:rsidRPr="0089408D"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A50DB5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 w:rsidRPr="0089408D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[</w:t>
            </w:r>
            <w:r w:rsidRPr="0089408D">
              <w:rPr>
                <w:rFonts w:ascii="Arial" w:eastAsia="Arial" w:hAnsi="Arial" w:cs="Arial"/>
                <w:bCs/>
                <w:sz w:val="24"/>
                <w:szCs w:val="24"/>
              </w:rPr>
              <w:t>Вт</w:t>
            </w:r>
            <w:r w:rsidRPr="0089408D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/(</w:t>
            </w:r>
            <w:r w:rsidRPr="0089408D">
              <w:rPr>
                <w:rFonts w:ascii="Arial" w:eastAsia="Arial" w:hAnsi="Arial" w:cs="Arial"/>
                <w:bCs/>
                <w:sz w:val="24"/>
                <w:szCs w:val="24"/>
              </w:rPr>
              <w:t>м</w:t>
            </w:r>
            <w:r w:rsidRPr="0089408D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Коефіцієнт дифузії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водяної пари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4"/>
                <w:szCs w:val="24"/>
                <w:lang w:val="uk-UA"/>
              </w:rPr>
              <w:t>Питома теплоємність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</w:pPr>
            <w:proofErr w:type="spellStart"/>
            <w:r w:rsidRPr="0089408D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lang w:val="uk-UA"/>
              </w:rPr>
              <w:t>c</w:t>
            </w:r>
            <w:r>
              <w:rPr>
                <w:rFonts w:ascii="Arial" w:hAnsi="Arial"/>
                <w:b/>
                <w:bCs/>
                <w:i/>
                <w:iCs/>
                <w:color w:val="202124"/>
                <w:sz w:val="24"/>
                <w:szCs w:val="24"/>
                <w:lang w:val="uk-UA"/>
              </w:rPr>
              <w:t>p</w:t>
            </w:r>
            <w:proofErr w:type="spellEnd"/>
          </w:p>
        </w:tc>
      </w:tr>
      <w:tr w:rsidR="00A50DB5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[кг / м</w:t>
            </w:r>
            <w:r w:rsidRPr="0089408D"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</w:pPr>
            <w:r w:rsidRPr="0089408D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50% </w:t>
            </w:r>
            <w:r>
              <w:rPr>
                <w:rFonts w:ascii="Arial" w:hAnsi="Arial"/>
                <w:color w:val="202124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 w:rsidRPr="0089408D">
              <w:rPr>
                <w:rFonts w:ascii="Arial" w:hAnsi="Arial"/>
                <w:i/>
                <w:color w:val="202124"/>
                <w:sz w:val="28"/>
                <w:szCs w:val="28"/>
              </w:rPr>
              <w:t>P</w:t>
            </w:r>
            <w:r>
              <w:rPr>
                <w:rFonts w:ascii="Arial" w:hAnsi="Arial"/>
                <w:color w:val="202124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89408D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color w:val="202124"/>
                <w:sz w:val="28"/>
                <w:szCs w:val="28"/>
              </w:rPr>
            </w:pPr>
            <w:r w:rsidRPr="0089408D">
              <w:rPr>
                <w:rFonts w:ascii="Arial" w:hAnsi="Arial"/>
                <w:i/>
                <w:color w:val="202124"/>
                <w:sz w:val="28"/>
                <w:szCs w:val="28"/>
              </w:rPr>
              <w:t xml:space="preserve">μ 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[Дж / (кг · K)]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0,074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0.081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300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0,086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0,094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0,10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0,11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8"/>
                <w:szCs w:val="28"/>
              </w:rPr>
            </w:pPr>
            <w:r>
              <w:rPr>
                <w:rFonts w:ascii="Arial" w:hAnsi="Arial"/>
                <w:color w:val="202124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0,13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0,14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0,15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700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0,16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0,17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0,18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0,20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900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0,21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0,23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0,25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0,27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1 200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0,33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0,36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1 400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0,45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0,49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5/20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1600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0,61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0,66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5/35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1800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0,82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0,89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5/35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222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2 000</w:t>
            </w:r>
          </w:p>
        </w:tc>
        <w:tc>
          <w:tcPr>
            <w:tcW w:w="17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1,11</w:t>
            </w:r>
          </w:p>
        </w:tc>
        <w:tc>
          <w:tcPr>
            <w:tcW w:w="164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1,21</w:t>
            </w:r>
          </w:p>
        </w:tc>
        <w:tc>
          <w:tcPr>
            <w:tcW w:w="21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5/35</w:t>
            </w:r>
          </w:p>
        </w:tc>
        <w:tc>
          <w:tcPr>
            <w:tcW w:w="216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Tr="006850C3">
        <w:tc>
          <w:tcPr>
            <w:tcW w:w="9942" w:type="dxa"/>
            <w:gridSpan w:val="5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100" w:name="tw-target-text722123"/>
            <w:bookmarkEnd w:id="100"/>
            <w:r w:rsidRPr="00A94993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A94993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ψ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= 4 (м</w:t>
            </w:r>
            <w:r w:rsidRPr="00A94993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/ м</w:t>
            </w:r>
            <w:r w:rsidRPr="00A94993"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)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101" w:name="tw-target-text763"/>
            <w:bookmarkEnd w:id="101"/>
            <w:proofErr w:type="spellStart"/>
            <w:r w:rsidRPr="00A94993">
              <w:rPr>
                <w:rFonts w:ascii="Arial" w:hAnsi="Arial"/>
                <w:i/>
                <w:color w:val="202124"/>
                <w:sz w:val="32"/>
                <w:szCs w:val="32"/>
                <w:lang w:val="uk-UA"/>
              </w:rPr>
              <w:t>f</w:t>
            </w:r>
            <w:r w:rsidRPr="00A94993">
              <w:rPr>
                <w:rFonts w:ascii="Arial" w:hAnsi="Arial"/>
                <w:i/>
                <w:color w:val="202124"/>
                <w:sz w:val="40"/>
                <w:szCs w:val="40"/>
                <w:vertAlign w:val="subscript"/>
                <w:lang w:val="uk-UA"/>
              </w:rPr>
              <w:t>u</w:t>
            </w:r>
            <w:proofErr w:type="spellEnd"/>
            <w:r>
              <w:rPr>
                <w:rFonts w:ascii="Arial" w:hAnsi="Arial"/>
                <w:color w:val="202124"/>
                <w:sz w:val="40"/>
                <w:szCs w:val="40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2,6 (кг / кг), якщо керамзит є єдиним заповнювачем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lang w:val="uk-UA"/>
              </w:rPr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32"/>
                <w:szCs w:val="32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Розрахунки на підтримку Директиви про енергетичну ефективність будівель пов'язані з будівлями, а не з ними окремими товарами. Значення </w:t>
            </w:r>
            <w:r w:rsidRPr="00A94993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>U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, що використовуються в таких розрахунках, базуються на середньому тепловому опорі кладки елементів. Тому рекомендованим значенням </w:t>
            </w:r>
            <w:r w:rsidRPr="00A94993">
              <w:rPr>
                <w:rFonts w:ascii="Arial" w:hAnsi="Arial"/>
                <w:i/>
                <w:color w:val="202124"/>
                <w:sz w:val="24"/>
                <w:szCs w:val="24"/>
                <w:lang w:val="uk-UA"/>
              </w:rPr>
              <w:t xml:space="preserve">λ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матеріалу є 50%</w:t>
            </w:r>
            <w:r w:rsidR="00A94993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-ний </w:t>
            </w:r>
            <w:proofErr w:type="spellStart"/>
            <w:r w:rsidR="00A94993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фрактіль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. 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Default="00A50DB5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  <w:bookmarkStart w:id="102" w:name="tw-target-text291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lastRenderedPageBreak/>
        <w:t xml:space="preserve">Додаток </w:t>
      </w:r>
      <w:bookmarkEnd w:id="102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В</w:t>
      </w:r>
    </w:p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(</w:t>
      </w:r>
      <w:r w:rsidR="00E62DEA"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обов’язковий</w:t>
      </w:r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)</w:t>
      </w:r>
    </w:p>
    <w:p w:rsidR="00FF6844" w:rsidRDefault="00445810" w:rsidP="00B575D5">
      <w:pPr>
        <w:pStyle w:val="afa"/>
        <w:shd w:val="clear" w:color="auto" w:fill="FFFFFF" w:themeFill="background1"/>
        <w:spacing w:line="360" w:lineRule="auto"/>
        <w:ind w:firstLine="720"/>
        <w:jc w:val="center"/>
        <w:rPr>
          <w:rFonts w:ascii="Arial" w:hAnsi="Arial"/>
          <w:b/>
          <w:color w:val="202124"/>
          <w:sz w:val="28"/>
          <w:szCs w:val="28"/>
          <w:lang w:val="uk-UA"/>
        </w:rPr>
      </w:pPr>
      <w:bookmarkStart w:id="103" w:name="tw-target-text80"/>
      <w:bookmarkEnd w:id="103"/>
      <w:r w:rsidRPr="00445810">
        <w:rPr>
          <w:rFonts w:ascii="Arial" w:hAnsi="Arial"/>
          <w:b/>
          <w:sz w:val="28"/>
          <w:szCs w:val="28"/>
          <w:lang w:val="uk-UA"/>
        </w:rPr>
        <w:t xml:space="preserve">ЗНАЧЕННЯ </w:t>
      </w:r>
      <w:r w:rsidRPr="00445810">
        <w:rPr>
          <w:rFonts w:ascii="Arial" w:hAnsi="Arial"/>
          <w:b/>
          <w:i/>
          <w:iCs/>
          <w:color w:val="202124"/>
          <w:sz w:val="28"/>
          <w:szCs w:val="28"/>
          <w:lang w:val="uk-UA"/>
        </w:rPr>
        <w:t xml:space="preserve">R </w:t>
      </w:r>
      <w:r w:rsidRPr="00445810">
        <w:rPr>
          <w:rFonts w:ascii="Arial" w:hAnsi="Arial"/>
          <w:b/>
          <w:i/>
          <w:iCs/>
          <w:color w:val="202124"/>
          <w:sz w:val="32"/>
          <w:szCs w:val="32"/>
          <w:vertAlign w:val="subscript"/>
          <w:lang w:val="uk-UA"/>
        </w:rPr>
        <w:t>DRY, MAS</w:t>
      </w:r>
      <w:r w:rsidRPr="00445810">
        <w:rPr>
          <w:rFonts w:ascii="Arial" w:hAnsi="Arial"/>
          <w:b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 w:rsidRPr="00445810">
        <w:rPr>
          <w:rFonts w:ascii="Arial" w:hAnsi="Arial"/>
          <w:b/>
          <w:color w:val="202124"/>
          <w:sz w:val="28"/>
          <w:szCs w:val="28"/>
          <w:lang w:val="uk-UA"/>
        </w:rPr>
        <w:t xml:space="preserve"> АБО ЗНАЧЕННЯ </w:t>
      </w:r>
      <w:r w:rsidRPr="00445810">
        <w:rPr>
          <w:rFonts w:ascii="Arial" w:eastAsia="Symbol" w:hAnsi="Arial" w:cs="Symbol"/>
          <w:b/>
          <w:i/>
          <w:iCs/>
          <w:sz w:val="28"/>
          <w:szCs w:val="28"/>
          <w:shd w:val="clear" w:color="auto" w:fill="F8F9FA"/>
          <w:lang w:val="uk-UA"/>
        </w:rPr>
        <w:t>Λ</w:t>
      </w:r>
      <w:r w:rsidRPr="00445810">
        <w:rPr>
          <w:rFonts w:ascii="Arial" w:eastAsia="Arial" w:hAnsi="Arial" w:cs="Arial"/>
          <w:b/>
          <w:i/>
          <w:iCs/>
          <w:sz w:val="32"/>
          <w:szCs w:val="32"/>
          <w:shd w:val="clear" w:color="auto" w:fill="F8F9FA"/>
          <w:vertAlign w:val="subscript"/>
          <w:lang w:val="uk-UA"/>
        </w:rPr>
        <w:t>10,DRY,MAS</w:t>
      </w:r>
      <w:r w:rsidRPr="00445810">
        <w:rPr>
          <w:rFonts w:ascii="Arial" w:hAnsi="Arial"/>
          <w:b/>
          <w:color w:val="202124"/>
          <w:sz w:val="28"/>
          <w:szCs w:val="28"/>
          <w:lang w:val="uk-UA"/>
        </w:rPr>
        <w:t xml:space="preserve"> </w:t>
      </w:r>
    </w:p>
    <w:p w:rsidR="00FF6844" w:rsidRDefault="00445810" w:rsidP="00B575D5">
      <w:pPr>
        <w:pStyle w:val="afa"/>
        <w:shd w:val="clear" w:color="auto" w:fill="FFFFFF" w:themeFill="background1"/>
        <w:spacing w:line="360" w:lineRule="auto"/>
        <w:ind w:firstLine="720"/>
        <w:jc w:val="center"/>
        <w:rPr>
          <w:rFonts w:ascii="Arial" w:hAnsi="Arial"/>
          <w:b/>
          <w:color w:val="202124"/>
          <w:sz w:val="28"/>
          <w:szCs w:val="28"/>
          <w:lang w:val="uk-UA"/>
        </w:rPr>
      </w:pPr>
      <w:r w:rsidRPr="00445810">
        <w:rPr>
          <w:rFonts w:ascii="Arial" w:hAnsi="Arial"/>
          <w:b/>
          <w:color w:val="202124"/>
          <w:sz w:val="28"/>
          <w:szCs w:val="28"/>
          <w:lang w:val="uk-UA"/>
        </w:rPr>
        <w:t xml:space="preserve"> МУРУВАННЯ З РІЗНОМАНІТНИХ  ПУСТОТІЛИХ ВИРОБІВ </w:t>
      </w:r>
    </w:p>
    <w:p w:rsidR="00445810" w:rsidRPr="00445810" w:rsidRDefault="00FF6844" w:rsidP="00B575D5">
      <w:pPr>
        <w:pStyle w:val="afa"/>
        <w:shd w:val="clear" w:color="auto" w:fill="FFFFFF" w:themeFill="background1"/>
        <w:spacing w:line="360" w:lineRule="auto"/>
        <w:ind w:firstLine="720"/>
        <w:jc w:val="center"/>
        <w:rPr>
          <w:rFonts w:ascii="Arial" w:hAnsi="Arial"/>
          <w:b/>
          <w:bCs/>
          <w:color w:val="202124"/>
          <w:sz w:val="24"/>
          <w:szCs w:val="24"/>
          <w:lang w:val="uk-UA"/>
        </w:rPr>
      </w:pPr>
      <w:r>
        <w:rPr>
          <w:rFonts w:ascii="Arial" w:hAnsi="Arial"/>
          <w:b/>
          <w:color w:val="202124"/>
          <w:sz w:val="28"/>
          <w:szCs w:val="28"/>
          <w:lang w:val="uk-UA"/>
        </w:rPr>
        <w:t>ДЛЯ КАМ’ЯНОГО МУРУВАННЯ</w:t>
      </w:r>
    </w:p>
    <w:p w:rsidR="00A50DB5" w:rsidRPr="00E62DEA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color w:val="202124"/>
          <w:sz w:val="24"/>
          <w:szCs w:val="24"/>
          <w:lang w:val="uk-UA"/>
        </w:rPr>
      </w:pPr>
      <w:r w:rsidRPr="00E62DEA">
        <w:rPr>
          <w:rFonts w:ascii="Arial" w:hAnsi="Arial" w:cs="Arial"/>
          <w:b/>
          <w:bCs/>
          <w:color w:val="202124"/>
          <w:sz w:val="24"/>
          <w:szCs w:val="24"/>
          <w:lang w:val="uk-UA"/>
        </w:rPr>
        <w:t>Примітка</w:t>
      </w:r>
      <w:r w:rsidRPr="00E62DEA">
        <w:rPr>
          <w:rFonts w:ascii="Arial" w:hAnsi="Arial" w:cs="Arial"/>
          <w:color w:val="202124"/>
          <w:sz w:val="24"/>
          <w:szCs w:val="24"/>
          <w:lang w:val="uk-UA"/>
        </w:rPr>
        <w:t>. Діа</w:t>
      </w:r>
      <w:r w:rsidR="00FF6844" w:rsidRPr="00E62DEA">
        <w:rPr>
          <w:rFonts w:ascii="Arial" w:hAnsi="Arial" w:cs="Arial"/>
          <w:color w:val="202124"/>
          <w:sz w:val="24"/>
          <w:szCs w:val="24"/>
          <w:lang w:val="uk-UA"/>
        </w:rPr>
        <w:t xml:space="preserve">пазон розмірів,  </w:t>
      </w:r>
      <w:r w:rsidRPr="00E62DEA">
        <w:rPr>
          <w:rFonts w:ascii="Arial" w:hAnsi="Arial" w:cs="Arial"/>
          <w:color w:val="202124"/>
          <w:sz w:val="24"/>
          <w:szCs w:val="24"/>
          <w:lang w:val="uk-UA"/>
        </w:rPr>
        <w:t xml:space="preserve">та </w:t>
      </w:r>
      <w:r w:rsidR="00FF6844" w:rsidRPr="00E62DEA">
        <w:rPr>
          <w:rFonts w:ascii="Arial" w:hAnsi="Arial" w:cs="Arial"/>
          <w:color w:val="202124"/>
          <w:sz w:val="24"/>
          <w:szCs w:val="24"/>
          <w:lang w:val="uk-UA"/>
        </w:rPr>
        <w:t>форма виробів та порожнеч  мають бути типовими для виробів для кам’яної кладки,  що присутні  на ринку. Цей додаток</w:t>
      </w:r>
      <w:r w:rsidRPr="00E62DEA">
        <w:rPr>
          <w:rFonts w:ascii="Arial" w:hAnsi="Arial" w:cs="Arial"/>
          <w:color w:val="202124"/>
          <w:sz w:val="24"/>
          <w:szCs w:val="24"/>
          <w:lang w:val="uk-UA"/>
        </w:rPr>
        <w:t xml:space="preserve"> не призначений як в</w:t>
      </w:r>
      <w:r w:rsidR="00FF6844" w:rsidRPr="00E62DEA">
        <w:rPr>
          <w:rFonts w:ascii="Arial" w:hAnsi="Arial" w:cs="Arial"/>
          <w:color w:val="202124"/>
          <w:sz w:val="24"/>
          <w:szCs w:val="24"/>
          <w:lang w:val="uk-UA"/>
        </w:rPr>
        <w:t>ичерпний перелік, що охоплює всю номенклатуру виробів, розмір виробів,  конфігурацію</w:t>
      </w:r>
      <w:r w:rsidRPr="00E62DEA">
        <w:rPr>
          <w:rFonts w:ascii="Arial" w:hAnsi="Arial" w:cs="Arial"/>
          <w:color w:val="202124"/>
          <w:sz w:val="24"/>
          <w:szCs w:val="24"/>
          <w:lang w:val="uk-UA"/>
        </w:rPr>
        <w:t xml:space="preserve"> та розмір</w:t>
      </w:r>
      <w:r w:rsidR="00FF6844" w:rsidRPr="00E62DEA">
        <w:rPr>
          <w:rFonts w:ascii="Arial" w:hAnsi="Arial" w:cs="Arial"/>
          <w:color w:val="202124"/>
          <w:sz w:val="24"/>
          <w:szCs w:val="24"/>
          <w:lang w:val="uk-UA"/>
        </w:rPr>
        <w:t xml:space="preserve"> порожнин. П</w:t>
      </w:r>
      <w:r w:rsidRPr="00E62DEA">
        <w:rPr>
          <w:rFonts w:ascii="Arial" w:hAnsi="Arial" w:cs="Arial"/>
          <w:color w:val="202124"/>
          <w:sz w:val="24"/>
          <w:szCs w:val="24"/>
          <w:lang w:val="uk-UA"/>
        </w:rPr>
        <w:t xml:space="preserve">отрібно дотримуватись </w:t>
      </w:r>
      <w:r w:rsidR="00FF6844" w:rsidRPr="00E62DEA">
        <w:rPr>
          <w:rFonts w:ascii="Arial" w:hAnsi="Arial" w:cs="Arial"/>
          <w:color w:val="202124"/>
          <w:sz w:val="24"/>
          <w:szCs w:val="24"/>
          <w:lang w:val="uk-UA"/>
        </w:rPr>
        <w:t>методу згідно з 7.3.3 для конфігурацій виробів не охоплених</w:t>
      </w:r>
      <w:r w:rsidRPr="00E62DEA">
        <w:rPr>
          <w:rFonts w:ascii="Arial" w:hAnsi="Arial" w:cs="Arial"/>
          <w:color w:val="202124"/>
          <w:sz w:val="24"/>
          <w:szCs w:val="24"/>
          <w:lang w:val="uk-UA"/>
        </w:rPr>
        <w:t xml:space="preserve"> цими таблицями.</w:t>
      </w:r>
    </w:p>
    <w:p w:rsidR="00A50DB5" w:rsidRDefault="00FF6844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Геометричні співвідношення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визн</w:t>
      </w:r>
      <w:r>
        <w:rPr>
          <w:rFonts w:ascii="Arial" w:hAnsi="Arial"/>
          <w:color w:val="202124"/>
          <w:sz w:val="28"/>
          <w:szCs w:val="28"/>
          <w:lang w:val="uk-UA"/>
        </w:rPr>
        <w:t>ачаються чисельно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 w:rsidR="00FF6844">
        <w:rPr>
          <w:rFonts w:ascii="Arial" w:hAnsi="Arial"/>
          <w:color w:val="202124"/>
          <w:sz w:val="28"/>
          <w:szCs w:val="28"/>
          <w:lang w:val="uk-UA"/>
        </w:rPr>
        <w:t xml:space="preserve">кількістю рядів порожнин; 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 w:rsidR="00FF6844">
        <w:rPr>
          <w:rFonts w:ascii="Arial" w:hAnsi="Arial"/>
          <w:color w:val="202124"/>
          <w:sz w:val="28"/>
          <w:szCs w:val="28"/>
          <w:lang w:val="uk-UA"/>
        </w:rPr>
        <w:t>кількістю порожнин у ряду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Наприклад 3,7 / </w:t>
      </w:r>
      <w:r w:rsidR="00FF6844">
        <w:rPr>
          <w:rFonts w:ascii="Arial" w:hAnsi="Arial"/>
          <w:color w:val="202124"/>
          <w:sz w:val="28"/>
          <w:szCs w:val="28"/>
          <w:lang w:val="uk-UA"/>
        </w:rPr>
        <w:t>1,6 означає, що цей тип виробу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має</w:t>
      </w:r>
      <w:r w:rsidR="00FF6844">
        <w:rPr>
          <w:rFonts w:ascii="Arial" w:hAnsi="Arial"/>
          <w:color w:val="202124"/>
          <w:sz w:val="28"/>
          <w:szCs w:val="28"/>
          <w:lang w:val="uk-UA"/>
        </w:rPr>
        <w:t xml:space="preserve"> 3,7 рядів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порожнеч на 100 мм товщини і 1,6 порожнечі в ряд</w:t>
      </w:r>
      <w:r w:rsidR="00FF6844">
        <w:rPr>
          <w:rFonts w:ascii="Arial" w:hAnsi="Arial"/>
          <w:color w:val="202124"/>
          <w:sz w:val="28"/>
          <w:szCs w:val="28"/>
          <w:lang w:val="uk-UA"/>
        </w:rPr>
        <w:t>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на довжину 100 мм, що означає</w:t>
      </w:r>
      <w:r w:rsidR="00EE5A42">
        <w:rPr>
          <w:rFonts w:ascii="Arial" w:hAnsi="Arial"/>
          <w:color w:val="202124"/>
          <w:sz w:val="28"/>
          <w:szCs w:val="28"/>
          <w:lang w:val="uk-UA"/>
        </w:rPr>
        <w:t xml:space="preserve"> 11 рядів порожнеч у разі мурування товщиною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300 мм і 4 пор</w:t>
      </w:r>
      <w:r w:rsidR="00EE5A42">
        <w:rPr>
          <w:rFonts w:ascii="Arial" w:hAnsi="Arial"/>
          <w:color w:val="202124"/>
          <w:sz w:val="28"/>
          <w:szCs w:val="28"/>
          <w:lang w:val="uk-UA"/>
        </w:rPr>
        <w:t>ожнечі поспіль у випадку виробу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довжиною 250 мм. </w:t>
      </w:r>
      <w:r w:rsidR="00EE5A42">
        <w:rPr>
          <w:rFonts w:ascii="Arial" w:hAnsi="Arial"/>
          <w:color w:val="202124"/>
          <w:sz w:val="28"/>
          <w:szCs w:val="28"/>
          <w:lang w:val="uk-UA"/>
        </w:rPr>
        <w:t xml:space="preserve">Загальну долю перетин  визначають  як суму товщини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полотен</w:t>
      </w:r>
      <w:r w:rsidR="00EE5A42">
        <w:rPr>
          <w:rFonts w:ascii="Arial" w:hAnsi="Arial"/>
          <w:color w:val="202124"/>
          <w:sz w:val="28"/>
          <w:szCs w:val="28"/>
          <w:lang w:val="uk-UA"/>
        </w:rPr>
        <w:t xml:space="preserve"> перетинів, поділеною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на одиницю довжини </w:t>
      </w:r>
      <w:r w:rsidR="00EE5A42">
        <w:rPr>
          <w:rFonts w:ascii="Arial" w:hAnsi="Arial"/>
          <w:color w:val="202124"/>
          <w:sz w:val="28"/>
          <w:szCs w:val="28"/>
          <w:lang w:val="uk-UA"/>
        </w:rPr>
        <w:t xml:space="preserve"> елементу, що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виражається у </w:t>
      </w:r>
      <w:r w:rsidR="00EE5A42">
        <w:rPr>
          <w:rFonts w:ascii="Arial" w:hAnsi="Arial"/>
          <w:color w:val="202124"/>
          <w:sz w:val="28"/>
          <w:szCs w:val="28"/>
          <w:lang w:val="uk-UA"/>
        </w:rPr>
        <w:t>відсотках і подається для кожного геометричного співвідношення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як додаткова інформація.</w:t>
      </w:r>
    </w:p>
    <w:p w:rsidR="00A50DB5" w:rsidRDefault="00EE5A4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Для кожного геометричного  співвідношення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надається додаткова інформація п</w:t>
      </w:r>
      <w:r>
        <w:rPr>
          <w:rFonts w:ascii="Arial" w:hAnsi="Arial"/>
          <w:color w:val="202124"/>
          <w:sz w:val="28"/>
          <w:szCs w:val="28"/>
          <w:lang w:val="uk-UA"/>
        </w:rPr>
        <w:t>ро розміри, які були  основою для чисельного розрахун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к</w:t>
      </w:r>
      <w:r>
        <w:rPr>
          <w:rFonts w:ascii="Arial" w:hAnsi="Arial"/>
          <w:color w:val="202124"/>
          <w:sz w:val="28"/>
          <w:szCs w:val="28"/>
          <w:lang w:val="uk-UA"/>
        </w:rPr>
        <w:t>у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EE5A4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Приведені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табличні значення слід використовувати як о</w:t>
      </w:r>
      <w:r>
        <w:rPr>
          <w:rFonts w:ascii="Arial" w:hAnsi="Arial"/>
          <w:color w:val="202124"/>
          <w:sz w:val="28"/>
          <w:szCs w:val="28"/>
          <w:lang w:val="uk-UA"/>
        </w:rPr>
        <w:t>снову для визначення еквівалентних значень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або</w:t>
      </w:r>
      <w:r w:rsidR="00921A36" w:rsidRPr="00921A36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proofErr w:type="spellStart"/>
      <w:r w:rsidR="00921A36">
        <w:rPr>
          <w:rFonts w:ascii="Arial" w:hAnsi="Arial"/>
          <w:i/>
          <w:color w:val="202124"/>
          <w:sz w:val="28"/>
          <w:szCs w:val="28"/>
          <w:lang w:val="uk-UA"/>
        </w:rPr>
        <w:t>R</w:t>
      </w:r>
      <w:r w:rsidR="00921A36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dry</w:t>
      </w:r>
      <w:proofErr w:type="spellEnd"/>
      <w:r w:rsidR="00921A36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 xml:space="preserve">, </w:t>
      </w:r>
      <w:proofErr w:type="spellStart"/>
      <w:r w:rsidR="00921A36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mas</w:t>
      </w:r>
      <w:proofErr w:type="spellEnd"/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 або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21A3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921A3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</w:t>
      </w:r>
      <w:r w:rsidR="00921A36"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>,</w:t>
      </w:r>
      <w:r w:rsidR="00921A3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dry,mas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 кам’яного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, якщо не проводить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ся індивідуальне вимірювання та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р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озрахунки для конкретного виробу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відсутні.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Значе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ння в цьому Д</w:t>
      </w:r>
      <w:r>
        <w:rPr>
          <w:rFonts w:ascii="Arial" w:hAnsi="Arial"/>
          <w:color w:val="202124"/>
          <w:sz w:val="28"/>
          <w:szCs w:val="28"/>
          <w:lang w:val="uk-UA"/>
        </w:rPr>
        <w:t>одатку були розраховані за допомо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гою тривимірної програми Кінцевих різниць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104" w:name="tw-target-text82"/>
      <w:bookmarkEnd w:id="104"/>
      <w:r>
        <w:rPr>
          <w:rFonts w:ascii="Arial" w:hAnsi="Arial"/>
          <w:color w:val="202124"/>
          <w:sz w:val="28"/>
          <w:szCs w:val="28"/>
          <w:lang w:val="uk-UA"/>
        </w:rPr>
        <w:t>Еквівалентна теплопровідність повітря в порожнечах визначалася згідно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 EN ISO 6946: 2007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(</w:t>
      </w:r>
      <w:r>
        <w:rPr>
          <w:rFonts w:ascii="Arial" w:hAnsi="Arial"/>
          <w:color w:val="202124"/>
          <w:sz w:val="28"/>
          <w:szCs w:val="28"/>
          <w:lang w:val="uk-UA"/>
        </w:rPr>
        <w:t>B.2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)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. Використовувана програма була перевірена </w:t>
      </w:r>
      <w:r>
        <w:rPr>
          <w:rFonts w:ascii="Arial" w:hAnsi="Arial"/>
          <w:color w:val="202124"/>
          <w:sz w:val="28"/>
          <w:szCs w:val="28"/>
          <w:lang w:val="uk-UA"/>
        </w:rPr>
        <w:lastRenderedPageBreak/>
        <w:t>на прикладах, наведених у Додатку D і  відповідає всім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 вимогам до відповідних методів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розрахунку.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Теоретичним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 підґрунтям для вибору геометричного співвідношення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були знання про головн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і  впливи на термічний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опір: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>
        <w:rPr>
          <w:rFonts w:ascii="Arial" w:hAnsi="Arial"/>
          <w:color w:val="202124"/>
          <w:sz w:val="28"/>
          <w:szCs w:val="28"/>
          <w:lang w:val="uk-UA"/>
        </w:rPr>
        <w:t>кількість рядів порожнеч;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товщина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матеріалу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 перетинів між порожнечами (попереч</w:t>
      </w:r>
      <w:r w:rsidR="001F2AE1">
        <w:rPr>
          <w:rFonts w:ascii="Arial" w:hAnsi="Arial"/>
          <w:color w:val="202124"/>
          <w:sz w:val="28"/>
          <w:szCs w:val="28"/>
          <w:lang w:val="uk-UA"/>
        </w:rPr>
        <w:t>и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на матеріалу</w:t>
      </w:r>
      <w:r>
        <w:rPr>
          <w:rFonts w:ascii="Arial" w:hAnsi="Arial"/>
          <w:color w:val="202124"/>
          <w:sz w:val="28"/>
          <w:szCs w:val="28"/>
          <w:lang w:val="uk-UA"/>
        </w:rPr>
        <w:t>);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>
        <w:rPr>
          <w:rFonts w:ascii="Arial" w:hAnsi="Arial"/>
          <w:color w:val="202124"/>
          <w:sz w:val="28"/>
          <w:szCs w:val="28"/>
          <w:lang w:val="uk-UA"/>
        </w:rPr>
        <w:t>порожнечі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 xml:space="preserve"> в шаховому п</w:t>
      </w:r>
      <w:r w:rsidR="001F2AE1">
        <w:rPr>
          <w:rFonts w:ascii="Arial" w:hAnsi="Arial"/>
          <w:color w:val="202124"/>
          <w:sz w:val="28"/>
          <w:szCs w:val="28"/>
          <w:lang w:val="uk-UA"/>
        </w:rPr>
        <w:t xml:space="preserve">орядку або </w:t>
      </w:r>
      <w:r w:rsidR="00921A36">
        <w:rPr>
          <w:rFonts w:ascii="Arial" w:hAnsi="Arial"/>
          <w:color w:val="202124"/>
          <w:sz w:val="28"/>
          <w:szCs w:val="28"/>
          <w:lang w:val="uk-UA"/>
        </w:rPr>
        <w:t>в лінію</w:t>
      </w:r>
      <w:r>
        <w:rPr>
          <w:rFonts w:ascii="Arial" w:hAnsi="Arial"/>
          <w:color w:val="202124"/>
          <w:sz w:val="28"/>
          <w:szCs w:val="28"/>
          <w:lang w:val="uk-UA"/>
        </w:rPr>
        <w:t>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>
        <w:rPr>
          <w:rFonts w:ascii="Arial" w:hAnsi="Arial"/>
          <w:color w:val="202124"/>
          <w:sz w:val="28"/>
          <w:szCs w:val="28"/>
          <w:lang w:val="uk-UA"/>
        </w:rPr>
        <w:t>форма пустот.</w:t>
      </w:r>
    </w:p>
    <w:p w:rsidR="00A50DB5" w:rsidRDefault="001F2AE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(Д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освід показує, що останніми дв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ома факторами можна нехтувати  при розрахунку з використанням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табличних значень).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Табличні значення в наступних таблицях, я</w:t>
      </w:r>
      <w:r w:rsidR="001F2AE1">
        <w:rPr>
          <w:rFonts w:ascii="Arial" w:hAnsi="Arial"/>
          <w:color w:val="202124"/>
          <w:sz w:val="28"/>
          <w:szCs w:val="28"/>
          <w:lang w:val="uk-UA"/>
        </w:rPr>
        <w:t>к правило, наводяться  для мурування лише з горизонтальними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1F2AE1">
        <w:rPr>
          <w:rFonts w:ascii="Arial" w:hAnsi="Arial"/>
          <w:color w:val="202124"/>
          <w:sz w:val="28"/>
          <w:szCs w:val="28"/>
          <w:lang w:val="uk-UA"/>
        </w:rPr>
        <w:t>розчинними швами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У деяких випадках табличні значення діляться на дві частини, одна з яких </w:t>
      </w:r>
      <w:r w:rsidR="001F2AE1">
        <w:rPr>
          <w:rFonts w:ascii="Arial" w:hAnsi="Arial"/>
          <w:color w:val="202124"/>
          <w:sz w:val="28"/>
          <w:szCs w:val="28"/>
          <w:lang w:val="uk-UA"/>
        </w:rPr>
        <w:t>дійсна без вертикальних розчинних швів, а другий діє з вертикальним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розчинними</w:t>
      </w:r>
      <w:r w:rsidR="001F2AE1">
        <w:rPr>
          <w:rFonts w:ascii="Arial" w:hAnsi="Arial"/>
          <w:color w:val="202124"/>
          <w:sz w:val="28"/>
          <w:szCs w:val="28"/>
          <w:lang w:val="uk-UA"/>
        </w:rPr>
        <w:t xml:space="preserve"> швами. Для тих груп геометричних співвідношень, для яких не приведені окремі значення,  використовують метод розрахунку  наведений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 7.3.3.</w:t>
      </w:r>
    </w:p>
    <w:p w:rsidR="00A50DB5" w:rsidRDefault="001F2AE1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105" w:name="tw-target-text83"/>
      <w:bookmarkEnd w:id="105"/>
      <w:r>
        <w:rPr>
          <w:rFonts w:ascii="Arial" w:hAnsi="Arial"/>
          <w:color w:val="202124"/>
          <w:sz w:val="28"/>
          <w:szCs w:val="28"/>
          <w:lang w:val="uk-UA"/>
        </w:rPr>
        <w:t>Значення термічного опо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р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у розчинних швів розраховують для різних способів </w:t>
      </w:r>
      <w:r w:rsidR="005318AE">
        <w:rPr>
          <w:rFonts w:ascii="Arial" w:hAnsi="Arial"/>
          <w:color w:val="202124"/>
          <w:sz w:val="28"/>
          <w:szCs w:val="28"/>
          <w:lang w:val="uk-UA"/>
        </w:rPr>
        <w:t xml:space="preserve">їх виконання. Розчинні  шви виконують  з використанням 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ізолюючого розчину або</w:t>
      </w:r>
      <w:r w:rsidR="005318AE">
        <w:rPr>
          <w:rFonts w:ascii="Arial" w:hAnsi="Arial"/>
          <w:color w:val="202124"/>
          <w:sz w:val="28"/>
          <w:szCs w:val="28"/>
          <w:lang w:val="uk-UA"/>
        </w:rPr>
        <w:t xml:space="preserve"> за допомогою подвійного шару розчинного шва зі звичайного розчину з проміжним </w:t>
      </w:r>
      <w:proofErr w:type="spellStart"/>
      <w:r w:rsidR="005318AE">
        <w:rPr>
          <w:rFonts w:ascii="Arial" w:hAnsi="Arial"/>
          <w:color w:val="202124"/>
          <w:sz w:val="28"/>
          <w:szCs w:val="28"/>
          <w:lang w:val="uk-UA"/>
        </w:rPr>
        <w:t>теплоізолюючим</w:t>
      </w:r>
      <w:proofErr w:type="spellEnd"/>
      <w:r w:rsidR="005318AE">
        <w:rPr>
          <w:rFonts w:ascii="Arial" w:hAnsi="Arial"/>
          <w:color w:val="202124"/>
          <w:sz w:val="28"/>
          <w:szCs w:val="28"/>
          <w:lang w:val="uk-UA"/>
        </w:rPr>
        <w:t xml:space="preserve"> шаром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 w:rsidR="005318AE">
        <w:rPr>
          <w:rFonts w:ascii="Arial" w:hAnsi="Arial"/>
          <w:color w:val="202124"/>
          <w:sz w:val="28"/>
          <w:szCs w:val="28"/>
          <w:lang w:val="uk-UA"/>
        </w:rPr>
        <w:t xml:space="preserve"> теплотехнічних показників </w:t>
      </w:r>
      <w:r>
        <w:rPr>
          <w:rFonts w:ascii="Arial" w:hAnsi="Arial"/>
          <w:color w:val="202124"/>
          <w:sz w:val="28"/>
          <w:szCs w:val="28"/>
          <w:lang w:val="uk-UA"/>
        </w:rPr>
        <w:t>згрупован</w:t>
      </w:r>
      <w:r w:rsidR="005318AE">
        <w:rPr>
          <w:rFonts w:ascii="Arial" w:hAnsi="Arial"/>
          <w:color w:val="202124"/>
          <w:sz w:val="28"/>
          <w:szCs w:val="28"/>
          <w:lang w:val="uk-UA"/>
        </w:rPr>
        <w:t>і за матеріалами виробів для кам’яного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, тим не менше, </w:t>
      </w:r>
      <w:r w:rsidR="005318AE">
        <w:rPr>
          <w:rFonts w:ascii="Arial" w:hAnsi="Arial"/>
          <w:color w:val="202124"/>
          <w:sz w:val="28"/>
          <w:szCs w:val="28"/>
          <w:lang w:val="uk-UA"/>
        </w:rPr>
        <w:t xml:space="preserve"> допускається використовувати  результати розрахунків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і для інш</w:t>
      </w:r>
      <w:r w:rsidR="006D632D">
        <w:rPr>
          <w:rFonts w:ascii="Arial" w:hAnsi="Arial"/>
          <w:color w:val="202124"/>
          <w:sz w:val="28"/>
          <w:szCs w:val="28"/>
          <w:lang w:val="uk-UA"/>
        </w:rPr>
        <w:t>их матеріалів, якщо геометричне співвідношення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та теплопровідні</w:t>
      </w:r>
      <w:r w:rsidR="006D632D">
        <w:rPr>
          <w:rFonts w:ascii="Arial" w:hAnsi="Arial"/>
          <w:color w:val="202124"/>
          <w:sz w:val="28"/>
          <w:szCs w:val="28"/>
          <w:lang w:val="uk-UA"/>
        </w:rPr>
        <w:t>сть матеріалу аналогічні отриманим розрахункам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 w:rsidR="006D632D">
        <w:rPr>
          <w:rFonts w:ascii="Arial" w:hAnsi="Arial"/>
          <w:color w:val="202124"/>
          <w:sz w:val="28"/>
          <w:szCs w:val="28"/>
          <w:lang w:val="uk-UA"/>
        </w:rPr>
        <w:t>термічного опору приведені в таблицях,  належать муруванню товщиною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100 мм, що озн</w:t>
      </w:r>
      <w:r w:rsidR="006D632D">
        <w:rPr>
          <w:rFonts w:ascii="Arial" w:hAnsi="Arial"/>
          <w:color w:val="202124"/>
          <w:sz w:val="28"/>
          <w:szCs w:val="28"/>
          <w:lang w:val="uk-UA"/>
        </w:rPr>
        <w:t>ачає, наприклад, що для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товщиною 300 мм значення потрібно помножити на 3. Як додаткову </w:t>
      </w:r>
      <w:r>
        <w:rPr>
          <w:rFonts w:ascii="Arial" w:hAnsi="Arial"/>
          <w:color w:val="202124"/>
          <w:sz w:val="28"/>
          <w:szCs w:val="28"/>
          <w:lang w:val="uk-UA"/>
        </w:rPr>
        <w:lastRenderedPageBreak/>
        <w:t xml:space="preserve">інформацію, результати розрахунку також подаються </w:t>
      </w:r>
      <w:r w:rsidR="006D632D"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 w:rsidR="006D632D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6D632D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</w:t>
      </w:r>
      <w:r w:rsidR="006D632D"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>,</w:t>
      </w:r>
      <w:r w:rsidR="006D632D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dry,mas</w:t>
      </w:r>
      <w:r w:rsidR="006D632D">
        <w:rPr>
          <w:rFonts w:ascii="Arial" w:hAnsi="Arial"/>
          <w:color w:val="202124"/>
          <w:sz w:val="28"/>
          <w:szCs w:val="28"/>
          <w:lang w:val="uk-UA"/>
        </w:rPr>
        <w:t xml:space="preserve"> 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, які розраховуються відповідно до наступного рівняння: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78"/>
        <w:gridCol w:w="3379"/>
        <w:gridCol w:w="3379"/>
      </w:tblGrid>
      <w:tr w:rsidR="00A50DB5">
        <w:trPr>
          <w:cantSplit/>
          <w:trHeight w:hRule="exact" w:val="322"/>
        </w:trPr>
        <w:tc>
          <w:tcPr>
            <w:tcW w:w="3378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  <w:vMerge w:val="restart"/>
          </w:tcPr>
          <w:p w:rsidR="00A50DB5" w:rsidRDefault="00861EB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noProof/>
                <w:color w:val="202124"/>
                <w:sz w:val="28"/>
                <w:szCs w:val="28"/>
                <w:lang w:eastAsia="ru-RU"/>
              </w:rPr>
              <w:drawing>
                <wp:inline distT="0" distB="0" distL="0" distR="0">
                  <wp:extent cx="1960245" cy="561975"/>
                  <wp:effectExtent l="0" t="0" r="190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</w:tr>
      <w:tr w:rsidR="00A50DB5">
        <w:trPr>
          <w:cantSplit/>
        </w:trPr>
        <w:tc>
          <w:tcPr>
            <w:tcW w:w="3378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3379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Значення відсотка порожнеч, наведені в таблицях, відносяться до перерізу виробу.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0"/>
        <w:gridCol w:w="1220"/>
        <w:gridCol w:w="1230"/>
        <w:gridCol w:w="885"/>
        <w:gridCol w:w="780"/>
        <w:gridCol w:w="847"/>
        <w:gridCol w:w="12"/>
      </w:tblGrid>
      <w:tr w:rsidR="00A32C0B" w:rsidTr="00751A57">
        <w:trPr>
          <w:cantSplit/>
          <w:trHeight w:hRule="exact" w:val="875"/>
        </w:trPr>
        <w:tc>
          <w:tcPr>
            <w:tcW w:w="4960" w:type="dxa"/>
            <w:vMerge w:val="restart"/>
            <w:tcBorders>
              <w:right w:val="single" w:sz="4" w:space="0" w:color="auto"/>
            </w:tcBorders>
          </w:tcPr>
          <w:p w:rsidR="00A50DB5" w:rsidRDefault="00861EBB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2828925"/>
                  <wp:effectExtent l="19050" t="19050" r="28575" b="285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2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3" w:rsidRDefault="00234671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06" w:name="tw-target-text105"/>
            <w:bookmarkEnd w:id="106"/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Таблиця В.1 — Вертикальн</w:t>
            </w:r>
            <w:r w:rsidR="00C67873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е</w:t>
            </w: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пустотіл</w:t>
            </w:r>
            <w:r w:rsidR="00C67873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е</w:t>
            </w: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мурування</w:t>
            </w:r>
            <w:r w:rsidR="00C67873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  <w:r w:rsidR="00A50DB5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керамічної цегли </w:t>
            </w:r>
            <w:r w:rsidR="00C67873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–</w:t>
            </w:r>
            <w:r w:rsidR="00A50DB5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Геометрія 3,7 / 1,6</w:t>
            </w:r>
          </w:p>
        </w:tc>
      </w:tr>
      <w:tr w:rsidR="00A32C0B" w:rsidTr="00751A57">
        <w:trPr>
          <w:cantSplit/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A50DB5" w:rsidRPr="00234671" w:rsidRDefault="00A50DB5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2"/>
                <w:szCs w:val="22"/>
              </w:rPr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[Вт / (м  К)]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[Вт / (м  К)]</w:t>
            </w:r>
          </w:p>
        </w:tc>
        <w:tc>
          <w:tcPr>
            <w:tcW w:w="2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bookmarkStart w:id="107" w:name="tw-target-text106"/>
            <w:bookmarkEnd w:id="107"/>
            <w:r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R [м</w:t>
            </w:r>
            <w:r w:rsidRPr="00C67873">
              <w:rPr>
                <w:rFonts w:ascii="Arial" w:hAnsi="Arial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  K / Вт] на 100 мм товщини</w:t>
            </w:r>
          </w:p>
        </w:tc>
      </w:tr>
      <w:tr w:rsidR="00A32C0B" w:rsidTr="00751A57">
        <w:trPr>
          <w:cantSplit/>
          <w:trHeight w:hRule="exact" w:val="686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2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bookmarkStart w:id="108" w:name="tw-target-text107"/>
            <w:bookmarkEnd w:id="108"/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="00C67873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[Вт / (м  К)]</w:t>
            </w:r>
          </w:p>
        </w:tc>
      </w:tr>
      <w:tr w:rsidR="00A32C0B" w:rsidTr="00751A57">
        <w:trPr>
          <w:cantSplit/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2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З теплопровідністю розчину [Вт / м  К]</w:t>
            </w:r>
          </w:p>
        </w:tc>
      </w:tr>
      <w:tr w:rsidR="00A32C0B" w:rsidTr="00751A57">
        <w:trPr>
          <w:cantSplit/>
          <w:trHeight w:hRule="exact" w:val="38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</w:t>
            </w:r>
          </w:p>
        </w:tc>
      </w:tr>
      <w:tr w:rsidR="00A32C0B" w:rsidTr="00751A57">
        <w:trPr>
          <w:cantSplit/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0,57/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</w:tr>
      <w:tr w:rsidR="00A32C0B" w:rsidTr="00751A57">
        <w:trPr>
          <w:cantSplit/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0,199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0,44/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</w:tr>
      <w:tr w:rsidR="00A32C0B" w:rsidTr="00751A57">
        <w:trPr>
          <w:cantSplit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0,44/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A32C0B" w:rsidTr="00751A57">
        <w:trPr>
          <w:cantSplit/>
          <w:trHeight w:hRule="exact" w:val="663"/>
        </w:trPr>
        <w:tc>
          <w:tcPr>
            <w:tcW w:w="4960" w:type="dxa"/>
            <w:vMerge w:val="restart"/>
            <w:tcBorders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ind w:left="5" w:right="-25" w:firstLine="1410"/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spacing w:line="200" w:lineRule="atLeast"/>
              <w:ind w:left="5" w:right="-25" w:firstLine="1410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109" w:name="tw-target-text109"/>
            <w:bookmarkEnd w:id="109"/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1 - ширина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ind w:left="5" w:right="-25" w:firstLine="1410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2 - довжина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ind w:left="5" w:right="-25" w:firstLine="1410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3 - горизонтальний переріз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ind w:left="5" w:right="-25" w:firstLine="1410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A50DB5" w:rsidRPr="00234671" w:rsidRDefault="00A50DB5" w:rsidP="00B575D5">
            <w:pPr>
              <w:pStyle w:val="af6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</w:pPr>
            <w:bookmarkStart w:id="110" w:name="tw-target-text108"/>
            <w:bookmarkEnd w:id="110"/>
            <w:r w:rsidRPr="00234671"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 xml:space="preserve">Рисунок B.1 - </w:t>
            </w:r>
            <w:r w:rsidR="00234671"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Вертикальне   мурування</w:t>
            </w:r>
            <w:r w:rsidRPr="00234671"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 xml:space="preserve">    пустотілої  керамічної цегли - 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234671">
              <w:rPr>
                <w:rFonts w:ascii="Arial" w:hAnsi="Arial" w:cs="Arial"/>
                <w:b/>
                <w:bCs/>
                <w:color w:val="202124"/>
                <w:sz w:val="24"/>
                <w:szCs w:val="24"/>
                <w:lang w:val="uk-UA"/>
              </w:rPr>
              <w:t>Геометрія  3,7 / 1,6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0,37/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</w:t>
            </w:r>
          </w:p>
        </w:tc>
      </w:tr>
      <w:tr w:rsidR="00A50DB5" w:rsidTr="00751A57">
        <w:trPr>
          <w:gridAfter w:val="1"/>
          <w:wAfter w:w="12" w:type="dxa"/>
          <w:cantSplit/>
        </w:trPr>
        <w:tc>
          <w:tcPr>
            <w:tcW w:w="4960" w:type="dxa"/>
            <w:vMerge/>
          </w:tcPr>
          <w:p w:rsidR="00A50DB5" w:rsidRDefault="00A50DB5" w:rsidP="00B575D5">
            <w:pPr>
              <w:shd w:val="clear" w:color="auto" w:fill="FFFFFF" w:themeFill="background1"/>
            </w:pPr>
          </w:p>
        </w:tc>
        <w:tc>
          <w:tcPr>
            <w:tcW w:w="4962" w:type="dxa"/>
            <w:gridSpan w:val="5"/>
            <w:tcBorders>
              <w:top w:val="single" w:sz="4" w:space="0" w:color="auto"/>
            </w:tcBorders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50DB5" w:rsidTr="00751A57">
        <w:trPr>
          <w:gridAfter w:val="1"/>
          <w:wAfter w:w="12" w:type="dxa"/>
        </w:trPr>
        <w:tc>
          <w:tcPr>
            <w:tcW w:w="9922" w:type="dxa"/>
            <w:gridSpan w:val="6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br/>
            </w:r>
            <w:r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: 26,4%;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="00234671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порожнеч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: 38,4%) 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= 250 мм, </w:t>
            </w:r>
            <w:r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proofErr w:type="spellStart"/>
            <w:r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both"/>
      </w:pPr>
    </w:p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0"/>
        <w:gridCol w:w="1220"/>
        <w:gridCol w:w="20"/>
        <w:gridCol w:w="1210"/>
        <w:gridCol w:w="30"/>
        <w:gridCol w:w="827"/>
        <w:gridCol w:w="28"/>
        <w:gridCol w:w="780"/>
        <w:gridCol w:w="19"/>
        <w:gridCol w:w="838"/>
      </w:tblGrid>
      <w:tr w:rsidR="00E62DEA" w:rsidRPr="00E62DEA" w:rsidTr="00751A57">
        <w:trPr>
          <w:trHeight w:hRule="exact" w:val="936"/>
        </w:trPr>
        <w:tc>
          <w:tcPr>
            <w:tcW w:w="496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700736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-1290320</wp:posOffset>
                  </wp:positionV>
                  <wp:extent cx="2190750" cy="227647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412" y="21510"/>
                      <wp:lineTo x="21412" y="0"/>
                      <wp:lineTo x="0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11" w:name="tw-target-text1051"/>
            <w:bookmarkEnd w:id="111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Таблиця В.2 — Вертикальне мурування пустотілої   керамічної цегли – Геометричне співвідношення  5/ 2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  <w:tc>
          <w:tcPr>
            <w:tcW w:w="1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  <w:tc>
          <w:tcPr>
            <w:tcW w:w="25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12" w:name="tw-target-text1061"/>
            <w:bookmarkEnd w:id="112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5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13" w:name="tw-target-text1071"/>
            <w:bookmarkEnd w:id="113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5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38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0,161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0,182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</w:t>
            </w:r>
          </w:p>
        </w:tc>
      </w:tr>
      <w:tr w:rsidR="00E62DEA" w:rsidRPr="00E62DEA" w:rsidTr="00E15674"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0,203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</w:tr>
      <w:tr w:rsidR="00E62DEA" w:rsidRPr="00E62DEA" w:rsidTr="00E15674">
        <w:tc>
          <w:tcPr>
            <w:tcW w:w="4960" w:type="dxa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14" w:name="tw-target-text1081"/>
            <w:bookmarkEnd w:id="114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B.2</w:t>
            </w:r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 –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Вертикальне мурування пустотілої керамічної цегли — Геометричне співвідношення  5/2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0,224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</w:tr>
      <w:tr w:rsidR="00E62DEA" w:rsidRPr="00E62DEA" w:rsidTr="00E15674">
        <w:tc>
          <w:tcPr>
            <w:tcW w:w="9932" w:type="dxa"/>
            <w:gridSpan w:val="10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25,8%;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37,5%)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250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</w:p>
        </w:tc>
      </w:tr>
      <w:tr w:rsidR="00E62DEA" w:rsidRPr="00E62DEA" w:rsidTr="00E15674">
        <w:tc>
          <w:tcPr>
            <w:tcW w:w="9932" w:type="dxa"/>
            <w:gridSpan w:val="10"/>
            <w:tcBorders>
              <w:left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</w:p>
        </w:tc>
      </w:tr>
      <w:tr w:rsidR="00E62DEA" w:rsidRPr="00E62DEA" w:rsidTr="00751A57">
        <w:trPr>
          <w:trHeight w:hRule="exact" w:val="934"/>
        </w:trPr>
        <w:tc>
          <w:tcPr>
            <w:tcW w:w="4960" w:type="dxa"/>
            <w:vMerge w:val="restart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noProof/>
                <w:sz w:val="24"/>
                <w:lang w:eastAsia="ru-RU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-1673225</wp:posOffset>
                  </wp:positionV>
                  <wp:extent cx="2171700" cy="222885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11" y="21415"/>
                      <wp:lineTo x="21411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B.3</w:t>
            </w: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Вертикальне  мурування пустотілої керамічної цегли – Геометричне співвідношення  5/1,6</w:t>
            </w:r>
          </w:p>
        </w:tc>
        <w:tc>
          <w:tcPr>
            <w:tcW w:w="4972" w:type="dxa"/>
            <w:gridSpan w:val="9"/>
            <w:tcBorders>
              <w:bottom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Таблиця В.3 — Вертикальне  мурування  пустотілої керамічної цегли – Геометричне співвідношення 5/ 1,6</w:t>
            </w:r>
          </w:p>
        </w:tc>
      </w:tr>
      <w:tr w:rsidR="00E62DEA" w:rsidRPr="00E62DEA" w:rsidTr="00751A57">
        <w:trPr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  <w:tc>
          <w:tcPr>
            <w:tcW w:w="2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15" w:name="tw-target-text10612"/>
            <w:bookmarkEnd w:id="115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751A57">
        <w:trPr>
          <w:trHeight w:hRule="exact" w:val="686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16" w:name="tw-target-text10712"/>
            <w:bookmarkEnd w:id="116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751A57">
        <w:trPr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К]</w:t>
            </w:r>
          </w:p>
        </w:tc>
      </w:tr>
      <w:tr w:rsidR="00E62DEA" w:rsidRPr="00E62DEA" w:rsidTr="00751A57">
        <w:trPr>
          <w:trHeight w:hRule="exact" w:val="38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  <w:t>0,16</w:t>
            </w: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  <w:t>0,32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  <w:t>0,80</w:t>
            </w:r>
          </w:p>
        </w:tc>
      </w:tr>
      <w:tr w:rsidR="00E62DEA" w:rsidRPr="00E62DEA" w:rsidTr="00751A57">
        <w:trPr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0,150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0,65/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0,15</w:t>
            </w: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0,62/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0,55/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0,18</w:t>
            </w:r>
          </w:p>
        </w:tc>
      </w:tr>
      <w:tr w:rsidR="00E62DEA" w:rsidRPr="00E62DEA" w:rsidTr="00751A57">
        <w:trPr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0,171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0,58/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0,17</w:t>
            </w: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0,56/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0,50/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0,20</w:t>
            </w:r>
          </w:p>
        </w:tc>
      </w:tr>
      <w:tr w:rsidR="00E62DEA" w:rsidRPr="00E62DEA" w:rsidTr="00751A57">
        <w:trPr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0,192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0,53/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0,19</w:t>
            </w: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0,51/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0,22</w:t>
            </w:r>
          </w:p>
        </w:tc>
      </w:tr>
      <w:tr w:rsidR="00E62DEA" w:rsidRPr="00E62DEA" w:rsidTr="00751A57"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0,203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0,20</w:t>
            </w: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0,23</w:t>
            </w:r>
          </w:p>
        </w:tc>
      </w:tr>
      <w:tr w:rsidR="00E62DEA" w:rsidRPr="00E62DEA" w:rsidTr="00E15674">
        <w:tc>
          <w:tcPr>
            <w:tcW w:w="9932" w:type="dxa"/>
            <w:gridSpan w:val="10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117" w:name="tw-target-text10812"/>
            <w:bookmarkEnd w:id="117"/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lastRenderedPageBreak/>
              <w:t xml:space="preserve">(поперечний переріз: 22,2%; відсоток порожнин: 39,1%)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250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12 мм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0"/>
        <w:gridCol w:w="1220"/>
        <w:gridCol w:w="1230"/>
        <w:gridCol w:w="885"/>
        <w:gridCol w:w="780"/>
        <w:gridCol w:w="855"/>
      </w:tblGrid>
      <w:tr w:rsidR="00E62DEA" w:rsidRPr="00E62DEA" w:rsidTr="00E15674">
        <w:trPr>
          <w:trHeight w:hRule="exact" w:val="837"/>
        </w:trPr>
        <w:tc>
          <w:tcPr>
            <w:tcW w:w="496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702784" behindDoc="1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1053465</wp:posOffset>
                  </wp:positionV>
                  <wp:extent cx="217170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11" y="21412"/>
                      <wp:lineTo x="21411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18" w:name="tw-target-text105112"/>
            <w:bookmarkEnd w:id="118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В.4— Вертикальне  мурування пустотілої  керамічної цегли -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5,7/ 1,6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19" w:name="tw-target-text106112"/>
            <w:bookmarkEnd w:id="119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20" w:name="tw-target-text107112"/>
            <w:bookmarkEnd w:id="120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387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0,140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</w:tr>
      <w:tr w:rsidR="00E62DEA" w:rsidRPr="00E62DEA" w:rsidTr="00E15674">
        <w:tc>
          <w:tcPr>
            <w:tcW w:w="496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</w:tr>
      <w:tr w:rsidR="00E62DEA" w:rsidRPr="00E62DEA" w:rsidTr="00E15674">
        <w:tc>
          <w:tcPr>
            <w:tcW w:w="4960" w:type="dxa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21" w:name="tw-target-text108112"/>
            <w:bookmarkEnd w:id="121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B.4 – Вертикальне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мурування пустотілої керамічної цегли —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5,7/1,6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20,8%;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39,3%)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250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E62DEA" w:rsidRDefault="00E62DEA" w:rsidP="00B575D5">
      <w:pPr>
        <w:pageBreakBefore/>
        <w:shd w:val="clear" w:color="auto" w:fill="FFFFFF" w:themeFill="background1"/>
      </w:pPr>
    </w:p>
    <w:p w:rsidR="00E62DEA" w:rsidRPr="00E62DEA" w:rsidRDefault="00E62DEA" w:rsidP="00B575D5">
      <w:pPr>
        <w:shd w:val="clear" w:color="auto" w:fill="FFFFFF" w:themeFill="background1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2"/>
        <w:gridCol w:w="1220"/>
        <w:gridCol w:w="18"/>
        <w:gridCol w:w="1212"/>
        <w:gridCol w:w="28"/>
        <w:gridCol w:w="857"/>
        <w:gridCol w:w="444"/>
        <w:gridCol w:w="336"/>
        <w:gridCol w:w="856"/>
      </w:tblGrid>
      <w:tr w:rsidR="00E62DEA" w:rsidRPr="00E62DEA" w:rsidTr="00E15674">
        <w:trPr>
          <w:trHeight w:hRule="exact" w:val="837"/>
        </w:trPr>
        <w:tc>
          <w:tcPr>
            <w:tcW w:w="4962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892810</wp:posOffset>
                  </wp:positionV>
                  <wp:extent cx="2066925" cy="2219325"/>
                  <wp:effectExtent l="0" t="0" r="9525" b="9525"/>
                  <wp:wrapTight wrapText="bothSides">
                    <wp:wrapPolygon edited="0">
                      <wp:start x="0" y="0"/>
                      <wp:lineTo x="0" y="21507"/>
                      <wp:lineTo x="21500" y="21507"/>
                      <wp:lineTo x="21500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22" w:name="tw-target-text10516"/>
            <w:bookmarkEnd w:id="122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В.5 — Вертикальне мурування пустотілої   керамічної цегли 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5,7/1, 2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  <w:tc>
          <w:tcPr>
            <w:tcW w:w="1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  <w:tc>
          <w:tcPr>
            <w:tcW w:w="2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23" w:name="tw-target-text10617"/>
            <w:bookmarkEnd w:id="123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24" w:name="tw-target-text10717"/>
            <w:bookmarkEnd w:id="124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387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0,129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0,13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0,140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0,14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</w:tr>
      <w:tr w:rsidR="00E62DEA" w:rsidRPr="00E62DEA" w:rsidTr="00E15674"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</w:tr>
      <w:tr w:rsidR="00E62DEA" w:rsidRPr="00E62DEA" w:rsidTr="00E15674">
        <w:tc>
          <w:tcPr>
            <w:tcW w:w="4962" w:type="dxa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25" w:name="tw-target-text10817"/>
            <w:bookmarkEnd w:id="125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B.5</w:t>
            </w:r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 -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Вертикальне мурування пустотілої керамічної цегли —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5,7/1,22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</w:tr>
      <w:tr w:rsidR="00E62DEA" w:rsidRPr="00E62DEA" w:rsidTr="00E15674">
        <w:tc>
          <w:tcPr>
            <w:tcW w:w="9933" w:type="dxa"/>
            <w:gridSpan w:val="9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15,6%;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50,9%)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250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</w:p>
        </w:tc>
      </w:tr>
      <w:tr w:rsidR="00E62DEA" w:rsidRPr="00E62DEA" w:rsidTr="00E15674">
        <w:tc>
          <w:tcPr>
            <w:tcW w:w="9933" w:type="dxa"/>
            <w:gridSpan w:val="9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</w:p>
        </w:tc>
      </w:tr>
      <w:tr w:rsidR="00E62DEA" w:rsidRPr="00E62DEA" w:rsidTr="00E15674">
        <w:trPr>
          <w:trHeight w:hRule="exact" w:val="837"/>
        </w:trPr>
        <w:tc>
          <w:tcPr>
            <w:tcW w:w="4962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noProof/>
                <w:sz w:val="24"/>
                <w:lang w:eastAsia="ru-RU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-974090</wp:posOffset>
                  </wp:positionV>
                  <wp:extent cx="222885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15" y="21363"/>
                      <wp:lineTo x="21415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B.6 - Вертикальне   мурування пустотілої керамічної цегли –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Геометричне співвідношення</w:t>
            </w: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 xml:space="preserve"> 1,6/3,7</w:t>
            </w:r>
          </w:p>
        </w:tc>
        <w:tc>
          <w:tcPr>
            <w:tcW w:w="4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В.6 — Вертикальне  мурування  пустотілої керамічної цегли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1,6/ 3,7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  <w:tc>
          <w:tcPr>
            <w:tcW w:w="2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26" w:name="tw-target-text106121"/>
            <w:bookmarkEnd w:id="126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27" w:name="tw-target-text107121"/>
            <w:bookmarkEnd w:id="127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387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  <w:t>0,32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4"/>
                <w:szCs w:val="24"/>
                <w:lang w:val="uk-UA"/>
              </w:rPr>
              <w:t>0,80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0,296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0,31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0,32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0,342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0,29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0,34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0,27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0,37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0,342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0,26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0,39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0,24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0,41</w:t>
            </w:r>
          </w:p>
        </w:tc>
      </w:tr>
      <w:tr w:rsidR="00E62DEA" w:rsidRPr="00E62DEA" w:rsidTr="00E15674">
        <w:tc>
          <w:tcPr>
            <w:tcW w:w="4962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0,441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0,44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0,22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</w:rPr>
            </w:pPr>
            <w:r w:rsidRPr="00E62DEA">
              <w:rPr>
                <w:rFonts w:ascii="Arial" w:hAnsi="Arial"/>
                <w:sz w:val="24"/>
              </w:rPr>
              <w:t>0,46</w:t>
            </w:r>
          </w:p>
        </w:tc>
      </w:tr>
      <w:tr w:rsidR="00E62DEA" w:rsidRPr="00E62DEA" w:rsidTr="00E15674">
        <w:tc>
          <w:tcPr>
            <w:tcW w:w="9933" w:type="dxa"/>
            <w:gridSpan w:val="9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128" w:name="tw-target-text108121"/>
            <w:bookmarkEnd w:id="128"/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lastRenderedPageBreak/>
              <w:t xml:space="preserve">(поперечний переріз: 48,0%; відсоток порожнин: 38,4%)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300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250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12 мм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spacing w:line="360" w:lineRule="auto"/>
        <w:jc w:val="both"/>
        <w:rPr>
          <w:rFonts w:ascii="Arial" w:eastAsia="Courier New" w:hAnsi="Arial" w:cs="Courier New"/>
          <w:color w:val="202124"/>
          <w:sz w:val="24"/>
          <w:szCs w:val="24"/>
          <w:lang w:val="uk-UA"/>
        </w:rPr>
      </w:pPr>
      <w:bookmarkStart w:id="129" w:name="tw-target-text110"/>
      <w:bookmarkEnd w:id="129"/>
      <w:r w:rsidRPr="00E62DEA">
        <w:rPr>
          <w:rFonts w:ascii="Arial" w:eastAsia="Courier New" w:hAnsi="Arial" w:cs="Courier New"/>
          <w:b/>
          <w:bCs/>
          <w:color w:val="202124"/>
          <w:sz w:val="24"/>
          <w:szCs w:val="24"/>
          <w:lang w:val="uk-UA"/>
        </w:rPr>
        <w:t>Примітка.</w:t>
      </w:r>
      <w:r w:rsidRPr="00E62DEA">
        <w:rPr>
          <w:rFonts w:ascii="Arial" w:eastAsia="Courier New" w:hAnsi="Arial" w:cs="Courier New"/>
          <w:color w:val="202124"/>
          <w:sz w:val="24"/>
          <w:szCs w:val="24"/>
          <w:lang w:val="uk-UA"/>
        </w:rPr>
        <w:t xml:space="preserve"> Для комбінації такого  виробу для кам’яного мурування з розчином з теплопровідністю    0,16 Вт / м </w:t>
      </w:r>
      <w:r w:rsidRPr="00E62DEA">
        <w:rPr>
          <w:rFonts w:ascii="Arial" w:eastAsia="Courier New" w:hAnsi="Arial" w:cs="Courier New"/>
          <w:color w:val="202124"/>
          <w:sz w:val="24"/>
          <w:szCs w:val="24"/>
          <w:lang w:val="uk-UA"/>
        </w:rPr>
        <w:sym w:font="Symbol" w:char="F0D7"/>
      </w:r>
      <w:r w:rsidRPr="00E62DEA">
        <w:rPr>
          <w:rFonts w:ascii="Arial" w:eastAsia="Courier New" w:hAnsi="Arial" w:cs="Courier New"/>
          <w:color w:val="202124"/>
          <w:sz w:val="24"/>
          <w:szCs w:val="24"/>
          <w:lang w:val="uk-UA"/>
        </w:rPr>
        <w:t xml:space="preserve"> К  не вказано жодних значень, оскільки таке поєднання не було б розумним.</w:t>
      </w: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909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2298700</wp:posOffset>
                  </wp:positionV>
                  <wp:extent cx="183832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488" y="21368"/>
                      <wp:lineTo x="21488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30" w:name="tw-target-text1052"/>
            <w:bookmarkEnd w:id="130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В.7 — Вертикальне мурування  пустотілої керамічної цегли 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2,8 / 4,1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31" w:name="tw-target-text1062"/>
            <w:bookmarkEnd w:id="131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32" w:name="tw-target-text1072"/>
            <w:bookmarkEnd w:id="132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40"/>
                <w:szCs w:val="40"/>
                <w:vertAlign w:val="superscript"/>
              </w:rPr>
            </w:pPr>
            <w:r w:rsidRPr="00E62DEA">
              <w:rPr>
                <w:sz w:val="40"/>
                <w:szCs w:val="40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(0,30)/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(0,33)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0,265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(0,28)/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(0,36)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(0,24)/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(0,41)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33" w:name="tw-target-text1082"/>
            <w:bookmarkEnd w:id="133"/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Рисунок B.7 -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Вертикальне   мурування    пустотілої  керамічної цегли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2,8 / 4,1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0,387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(0,21)/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(0,47)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0,446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(0,19)/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(0,52)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34" w:name="tw-target-text111"/>
            <w:bookmarkEnd w:id="134"/>
            <w:r w:rsidRPr="00E62DEA">
              <w:rPr>
                <w:sz w:val="40"/>
                <w:szCs w:val="40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>Значення в дужках наведено там, де є вертикальний  розчин.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sz w:val="40"/>
                <w:szCs w:val="40"/>
                <w:vertAlign w:val="superscript"/>
              </w:rPr>
            </w:pP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50,9,%;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30 %)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220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105мм,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65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</w:pPr>
    </w:p>
    <w:p w:rsidR="00E62DEA" w:rsidRPr="00E62DEA" w:rsidRDefault="00E62DEA" w:rsidP="00B575D5">
      <w:pPr>
        <w:pageBreakBefore/>
        <w:shd w:val="clear" w:color="auto" w:fill="FFFFFF" w:themeFill="background1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800"/>
        <w:gridCol w:w="840"/>
        <w:gridCol w:w="770"/>
      </w:tblGrid>
      <w:tr w:rsidR="00E62DEA" w:rsidRPr="00E62DEA" w:rsidTr="00E15674">
        <w:trPr>
          <w:trHeight w:hRule="exact" w:val="960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1810385</wp:posOffset>
                  </wp:positionV>
                  <wp:extent cx="240982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515" y="21234"/>
                      <wp:lineTo x="21515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35" w:name="tw-target-text10521"/>
            <w:bookmarkEnd w:id="135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В.8 — Вертикальне   мурування  пустотілої керамічної цегли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2,17 / 4,51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36" w:name="tw-target-text10621"/>
            <w:bookmarkEnd w:id="136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37" w:name="tw-target-text10721"/>
            <w:bookmarkEnd w:id="137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72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а</w:t>
            </w:r>
          </w:p>
        </w:tc>
      </w:tr>
      <w:tr w:rsidR="00E62DEA" w:rsidRPr="00E62DEA" w:rsidTr="00E15674">
        <w:trPr>
          <w:trHeight w:hRule="exact" w:val="353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0,80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0,50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0,50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38" w:name="tw-target-text10821"/>
            <w:bookmarkEnd w:id="138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B.8</w:t>
            </w:r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 -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Вертикальне   мурування    пустотілої  керамічної цегли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2,17 / 4,51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39" w:name="tw-target-text1111"/>
            <w:bookmarkEnd w:id="139"/>
            <w:r w:rsidRPr="00E62DEA">
              <w:rPr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 xml:space="preserve"> Всі значення мають вертикальний  розчин.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sz w:val="40"/>
                <w:szCs w:val="40"/>
                <w:vertAlign w:val="superscript"/>
              </w:rPr>
            </w:pP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31 %;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: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53 %)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288 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138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138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800"/>
        <w:gridCol w:w="840"/>
        <w:gridCol w:w="770"/>
      </w:tblGrid>
      <w:tr w:rsidR="00E62DEA" w:rsidRPr="00E62DEA" w:rsidTr="00E15674">
        <w:trPr>
          <w:trHeight w:hRule="exact" w:val="926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1470025</wp:posOffset>
                  </wp:positionV>
                  <wp:extent cx="239077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514" y="21234"/>
                      <wp:lineTo x="21514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40" w:name="tw-target-text105211"/>
            <w:bookmarkEnd w:id="140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В.9 — Вертикальне мурування пустотілої керамічної цегли -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3,62 / 3,82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41" w:name="tw-target-text106211"/>
            <w:bookmarkEnd w:id="141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42" w:name="tw-target-text107211"/>
            <w:bookmarkEnd w:id="142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  К]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а</w:t>
            </w:r>
          </w:p>
        </w:tc>
      </w:tr>
      <w:tr w:rsidR="00E62DEA" w:rsidRPr="00E62DEA" w:rsidTr="00E15674">
        <w:trPr>
          <w:trHeight w:hRule="exact" w:val="353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0,80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0,50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0,45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43" w:name="tw-target-text108211"/>
            <w:bookmarkEnd w:id="143"/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Рисунок B.9 -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Вертикальне   мурування    пустотілої  керамічної цегли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3,62 / 3,82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0,41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44" w:name="tw-target-text11111"/>
            <w:bookmarkEnd w:id="144"/>
            <w:r w:rsidRPr="00E62DEA">
              <w:rPr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 xml:space="preserve"> Всі значення мають вертикальний  розчин.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sz w:val="40"/>
                <w:szCs w:val="40"/>
                <w:vertAlign w:val="superscript"/>
              </w:rPr>
            </w:pP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64 %;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39 %)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288мм,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138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138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960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2402205</wp:posOffset>
                  </wp:positionV>
                  <wp:extent cx="191452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493" y="21086"/>
                      <wp:lineTo x="21493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45" w:name="tw-target-text10522"/>
            <w:bookmarkEnd w:id="145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В.10 — Вертикальне мурування пустотілої керамічної цегли 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1,9 / 2,3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46" w:name="tw-target-text10622"/>
            <w:bookmarkEnd w:id="146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47" w:name="tw-target-text10722"/>
            <w:bookmarkEnd w:id="147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К]</w:t>
            </w:r>
          </w:p>
        </w:tc>
      </w:tr>
      <w:tr w:rsidR="00E62DEA" w:rsidRPr="00E62DEA" w:rsidTr="00E15674">
        <w:trPr>
          <w:trHeight w:hRule="exact" w:val="57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40"/>
                <w:szCs w:val="40"/>
                <w:vertAlign w:val="superscript"/>
              </w:rPr>
            </w:pPr>
            <w:r w:rsidRPr="00E62DEA">
              <w:rPr>
                <w:sz w:val="40"/>
                <w:szCs w:val="40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(0,32)/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(0,31)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(0,26)/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(0,39)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(0,23)/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(0,44)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48" w:name="tw-target-text10822"/>
            <w:bookmarkEnd w:id="148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B.10 -</w:t>
            </w:r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Вертикальне   мурування    пустотілої  керамічної цегли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1,9 / 2,3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0,414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(0,20)/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(0,50)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0,479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(0,18)/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(0,55)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49" w:name="tw-target-text1112"/>
            <w:bookmarkEnd w:id="149"/>
            <w:r w:rsidRPr="00E62DEA">
              <w:rPr>
                <w:sz w:val="40"/>
                <w:szCs w:val="40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54,5%;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17,3 %)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220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105мм,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55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95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560070</wp:posOffset>
                  </wp:positionV>
                  <wp:extent cx="1914525" cy="2343150"/>
                  <wp:effectExtent l="0" t="0" r="9525" b="0"/>
                  <wp:wrapTight wrapText="bothSides">
                    <wp:wrapPolygon edited="0">
                      <wp:start x="0" y="0"/>
                      <wp:lineTo x="0" y="21424"/>
                      <wp:lineTo x="21493" y="21424"/>
                      <wp:lineTo x="21493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50" w:name="tw-target-text105221"/>
            <w:bookmarkEnd w:id="150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В.11 — Горизонтальне   мурування  пустотілої керамічної цегли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2 / 1,5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51" w:name="tw-target-text106221"/>
            <w:bookmarkEnd w:id="151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52" w:name="tw-target-text107221"/>
            <w:bookmarkEnd w:id="152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40"/>
                <w:szCs w:val="40"/>
                <w:vertAlign w:val="superscript"/>
              </w:rPr>
            </w:pPr>
            <w:r w:rsidRPr="00E62DEA">
              <w:rPr>
                <w:sz w:val="40"/>
                <w:szCs w:val="40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(0,37)/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(0,27)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(0,35)/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(0,28)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bookmarkStart w:id="153" w:name="tw-target-text1091"/>
            <w:bookmarkEnd w:id="153"/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1 - ширина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2 - довжина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3- вертикальний перетин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1"/>
                <w:szCs w:val="21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54" w:name="tw-target-text108221"/>
            <w:bookmarkEnd w:id="154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B.11</w:t>
            </w:r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– Горизонтальне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  пустотілої  керамічної цегли 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2 / 1,5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(0,33)/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(0,30)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(0,31)/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(0,32)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55" w:name="tw-target-text11121"/>
            <w:bookmarkEnd w:id="155"/>
            <w:r w:rsidRPr="00E62DEA">
              <w:rPr>
                <w:sz w:val="40"/>
                <w:szCs w:val="40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>Значення в дужках наведено  там, де є вертикальний  розчин.</w:t>
            </w: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16 %;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63,93 %)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500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936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1111250</wp:posOffset>
                  </wp:positionV>
                  <wp:extent cx="2057400" cy="1762125"/>
                  <wp:effectExtent l="0" t="0" r="0" b="9525"/>
                  <wp:wrapTight wrapText="bothSides">
                    <wp:wrapPolygon edited="0">
                      <wp:start x="0" y="0"/>
                      <wp:lineTo x="0" y="21483"/>
                      <wp:lineTo x="21400" y="21483"/>
                      <wp:lineTo x="2140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56" w:name="tw-target-text1052211"/>
            <w:bookmarkEnd w:id="156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В.12 — Горизонтальне  мурування  пустотілої керамічної цегли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1,85 / 1,5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57" w:name="tw-target-text1062211"/>
            <w:bookmarkEnd w:id="157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58" w:name="tw-target-text1072211"/>
            <w:bookmarkEnd w:id="158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40"/>
                <w:szCs w:val="40"/>
                <w:vertAlign w:val="superscript"/>
              </w:rPr>
            </w:pPr>
            <w:r w:rsidRPr="00E62DEA">
              <w:rPr>
                <w:sz w:val="40"/>
                <w:szCs w:val="40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(0,38)/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(0,26)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(0,36)/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(0,28)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1"/>
                <w:szCs w:val="21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59" w:name="tw-target-text1082211"/>
            <w:bookmarkEnd w:id="159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B.12 - Горизонтальне  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  пустотілої  керамічної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цегли 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1,85 / 1,5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(0,33)/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(0,30)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(0,31)/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(0,32)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60" w:name="tw-target-text111211"/>
            <w:bookmarkEnd w:id="160"/>
            <w:r w:rsidRPr="00E62DEA">
              <w:rPr>
                <w:sz w:val="40"/>
                <w:szCs w:val="40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21,5 %;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62,8 %)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500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270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95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1151255</wp:posOffset>
                  </wp:positionV>
                  <wp:extent cx="22860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20" y="21346"/>
                      <wp:lineTo x="21420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61" w:name="tw-target-text10522111"/>
            <w:bookmarkEnd w:id="161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В.13 — Горизонтальне  мурування пустотілої керамічної цегли 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3,7 / 1,5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62" w:name="tw-target-text10622111"/>
            <w:bookmarkEnd w:id="162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63" w:name="tw-target-text10722111"/>
            <w:bookmarkEnd w:id="163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40"/>
                <w:szCs w:val="40"/>
                <w:vertAlign w:val="superscript"/>
              </w:rPr>
            </w:pPr>
            <w:r w:rsidRPr="00E62DEA">
              <w:rPr>
                <w:sz w:val="40"/>
                <w:szCs w:val="40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(0,48)/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(0,21)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(0,43)/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(0,23)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1"/>
                <w:szCs w:val="21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64" w:name="tw-target-text10822111"/>
            <w:bookmarkEnd w:id="164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B.13 - Горизонтальне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 мурування    пустотілої  керамічної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цегли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3,7 / 1,5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(0,40)/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(0,25)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(0,38)/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(0,26)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65" w:name="tw-target-text1112111"/>
            <w:bookmarkEnd w:id="165"/>
            <w:r w:rsidRPr="00E62DEA">
              <w:rPr>
                <w:sz w:val="40"/>
                <w:szCs w:val="40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18,5 %;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61,8 %)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500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936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1075690</wp:posOffset>
                  </wp:positionV>
                  <wp:extent cx="22288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15" y="21360"/>
                      <wp:lineTo x="21415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66" w:name="tw-target-text105221111"/>
            <w:bookmarkEnd w:id="166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В.14 — Горизонтальне  мурування  пустотілої керамічної цегли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4,3 / 1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67" w:name="tw-target-text106221111"/>
            <w:bookmarkEnd w:id="167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686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68" w:name="tw-target-text107221111"/>
            <w:bookmarkEnd w:id="168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40"/>
                <w:szCs w:val="40"/>
                <w:vertAlign w:val="superscript"/>
              </w:rPr>
            </w:pPr>
            <w:r w:rsidRPr="00E62DEA">
              <w:rPr>
                <w:sz w:val="40"/>
                <w:szCs w:val="40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(0,50)/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(0,20)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(0,48)/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(0,21)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1"/>
                <w:szCs w:val="21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69" w:name="tw-target-text108221111"/>
            <w:bookmarkEnd w:id="169"/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 B.14 - Горизонтальне  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 пустотілої  керамічної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цегли 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4,3 / 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0,53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(0,43)/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(0,23)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(0,41)/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(0,24)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1"/>
                <w:szCs w:val="21"/>
                <w:lang w:val="uk-UA"/>
              </w:rPr>
            </w:pPr>
            <w:bookmarkStart w:id="170" w:name="tw-target-text11121111"/>
            <w:bookmarkEnd w:id="170"/>
            <w:r w:rsidRPr="00E62DEA">
              <w:rPr>
                <w:sz w:val="40"/>
                <w:szCs w:val="40"/>
                <w:vertAlign w:val="superscript"/>
              </w:rPr>
              <w:t xml:space="preserve">а </w:t>
            </w:r>
            <w:r w:rsidRPr="00E62DEA">
              <w:rPr>
                <w:rFonts w:ascii="Arial" w:hAnsi="Arial"/>
                <w:color w:val="202124"/>
                <w:sz w:val="21"/>
                <w:szCs w:val="21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15,4 %;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56,3 %)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500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595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43180</wp:posOffset>
                  </wp:positionV>
                  <wp:extent cx="2162175" cy="3056890"/>
                  <wp:effectExtent l="0" t="0" r="9525" b="0"/>
                  <wp:wrapTight wrapText="bothSides">
                    <wp:wrapPolygon edited="0">
                      <wp:start x="0" y="0"/>
                      <wp:lineTo x="0" y="21403"/>
                      <wp:lineTo x="21505" y="21403"/>
                      <wp:lineTo x="21505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05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1 — горизонтальний переріз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  <w:snapToGrid w:val="0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71" w:name="tw-target-text1052211111"/>
            <w:bookmarkEnd w:id="171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В.15 —   Мурування з силікатної  цегли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2,5 / 0,8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  <w:autoSpaceDE w:val="0"/>
              <w:snapToGrid w:val="0"/>
              <w:spacing w:after="160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751A5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751A5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751A5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  <w:autoSpaceDE w:val="0"/>
              <w:snapToGrid w:val="0"/>
              <w:spacing w:after="160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751A5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751A5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751A5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72" w:name="tw-target-text1062211111"/>
            <w:bookmarkEnd w:id="172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73" w:name="tw-target-text1072211111"/>
            <w:bookmarkEnd w:id="173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751A5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  <w:snapToGrid w:val="0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885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r w:rsidRPr="00E62DEA">
              <w:rPr>
                <w:rFonts w:ascii="Arial" w:hAnsi="Arial"/>
              </w:rPr>
              <w:t xml:space="preserve">тонкий шар  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proofErr w:type="spellStart"/>
            <w:r w:rsidRPr="00E62DEA">
              <w:rPr>
                <w:rFonts w:ascii="Arial" w:hAnsi="Arial"/>
              </w:rPr>
              <w:t>розчину</w:t>
            </w:r>
            <w:proofErr w:type="spellEnd"/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0,52/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0,46/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0,52/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</w:tr>
      <w:tr w:rsidR="00E62DEA" w:rsidRPr="00E62DEA" w:rsidTr="00751A57">
        <w:trPr>
          <w:trHeight w:val="630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0,36/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0,33/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0,36/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0,28</w:t>
            </w:r>
          </w:p>
        </w:tc>
      </w:tr>
      <w:tr w:rsidR="00E62DEA" w:rsidRPr="00E62DEA" w:rsidTr="00E15674">
        <w:trPr>
          <w:trHeight w:val="630"/>
        </w:trPr>
        <w:tc>
          <w:tcPr>
            <w:tcW w:w="4520" w:type="dxa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bookmarkStart w:id="174" w:name="tw-target-text1082211111"/>
            <w:bookmarkEnd w:id="174"/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 B.15 -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з силікатної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цегли  – Геометричне співвідношення 4,3 / 1</w:t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</w:tcBorders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jc w:val="both"/>
              <w:rPr>
                <w:sz w:val="40"/>
                <w:szCs w:val="40"/>
                <w:vertAlign w:val="superscript"/>
                <w:lang w:val="uk-UA"/>
              </w:rPr>
            </w:pP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751A5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(поперечний переріз: 20 %; відсоток порожнин: 46%) </w:t>
            </w:r>
          </w:p>
          <w:p w:rsidR="00E62DEA" w:rsidRPr="00E62DEA" w:rsidRDefault="00E62DEA" w:rsidP="00751A57">
            <w:pPr>
              <w:suppressLineNumbers/>
              <w:shd w:val="clear" w:color="auto" w:fill="FFFFFF" w:themeFill="background1"/>
              <w:rPr>
                <w:rFonts w:ascii="Arial" w:hAnsi="Arial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240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365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CD35DC" w:rsidRDefault="00CD35DC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  <w:sectPr w:rsidR="00CD35DC" w:rsidSect="00EC4137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595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2219325" cy="2324100"/>
                  <wp:effectExtent l="0" t="0" r="9525" b="0"/>
                  <wp:wrapTight wrapText="bothSides">
                    <wp:wrapPolygon edited="0">
                      <wp:start x="0" y="0"/>
                      <wp:lineTo x="0" y="21423"/>
                      <wp:lineTo x="21507" y="21423"/>
                      <wp:lineTo x="21507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 B.16 - Мурування з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силікатної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цегли 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3,7 / 0,8</w:t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75" w:name="tw-target-text10522111111"/>
            <w:bookmarkEnd w:id="175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В.16 —   Мурування  з силікатної  цегли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3,7 / 0,8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76" w:name="tw-target-text10622111111"/>
            <w:bookmarkEnd w:id="176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77" w:name="tw-target-text10722111111"/>
            <w:bookmarkEnd w:id="177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К]</w:t>
            </w:r>
          </w:p>
        </w:tc>
      </w:tr>
      <w:tr w:rsidR="00E62DEA" w:rsidRPr="00E62DEA" w:rsidTr="00E15674">
        <w:trPr>
          <w:trHeight w:hRule="exact" w:val="885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r w:rsidRPr="00E62DEA">
              <w:rPr>
                <w:rFonts w:ascii="Arial" w:hAnsi="Arial"/>
              </w:rPr>
              <w:t xml:space="preserve">тонкий шар 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proofErr w:type="spellStart"/>
            <w:r w:rsidRPr="00E62DEA">
              <w:rPr>
                <w:rFonts w:ascii="Arial" w:hAnsi="Arial"/>
              </w:rPr>
              <w:t>розчину</w:t>
            </w:r>
            <w:proofErr w:type="spellEnd"/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0,39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0,26</w:t>
            </w: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16 %;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30%)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247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365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620"/>
        <w:gridCol w:w="640"/>
        <w:gridCol w:w="680"/>
        <w:gridCol w:w="990"/>
      </w:tblGrid>
      <w:tr w:rsidR="00E62DEA" w:rsidRPr="00E62DEA" w:rsidTr="00E15674">
        <w:trPr>
          <w:trHeight w:hRule="exact" w:val="595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-958215</wp:posOffset>
                  </wp:positionV>
                  <wp:extent cx="2219325" cy="1571625"/>
                  <wp:effectExtent l="0" t="0" r="9525" b="9525"/>
                  <wp:wrapTight wrapText="bothSides">
                    <wp:wrapPolygon edited="0">
                      <wp:start x="0" y="0"/>
                      <wp:lineTo x="0" y="21469"/>
                      <wp:lineTo x="21507" y="21469"/>
                      <wp:lineTo x="21507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 B.17</w:t>
            </w: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 -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з силікатної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цегли   – Геометричне співвідношення 3,7 / 1.1</w:t>
            </w:r>
          </w:p>
        </w:tc>
        <w:tc>
          <w:tcPr>
            <w:tcW w:w="5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78" w:name="tw-target-text10522111112"/>
            <w:bookmarkEnd w:id="178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В.17 —   Мурування  з силікатної  цегли 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3,7 / 1,1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79" w:name="tw-target-text10622111112"/>
            <w:bookmarkEnd w:id="179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80" w:name="tw-target-text10722111112"/>
            <w:bookmarkEnd w:id="180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885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r w:rsidRPr="00E62DEA">
              <w:rPr>
                <w:rFonts w:ascii="Arial" w:hAnsi="Arial"/>
              </w:rPr>
              <w:t xml:space="preserve">тонкий шар 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proofErr w:type="spellStart"/>
            <w:r w:rsidRPr="00E62DEA">
              <w:rPr>
                <w:rFonts w:ascii="Arial" w:hAnsi="Arial"/>
              </w:rPr>
              <w:t>розчину</w:t>
            </w:r>
            <w:proofErr w:type="spellEnd"/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</w:t>
            </w:r>
          </w:p>
        </w:tc>
      </w:tr>
      <w:tr w:rsidR="00E62DEA" w:rsidRPr="00E62DEA" w:rsidTr="00E15674">
        <w:tc>
          <w:tcPr>
            <w:tcW w:w="9930" w:type="dxa"/>
            <w:gridSpan w:val="7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19 %;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34%)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373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CD35DC" w:rsidRDefault="00CD35DC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  <w:sectPr w:rsidR="00CD35DC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1320"/>
        <w:gridCol w:w="1610"/>
      </w:tblGrid>
      <w:tr w:rsidR="00E62DEA" w:rsidRPr="00E62DEA" w:rsidTr="00E15674">
        <w:trPr>
          <w:trHeight w:hRule="exact" w:val="595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80010</wp:posOffset>
                  </wp:positionV>
                  <wp:extent cx="2228850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415" y="21472"/>
                      <wp:lineTo x="21415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 xml:space="preserve">Рисунок   B.18 - Мурування з силікатної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цегли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1,3 / 1,3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81" w:name="tw-target-text10522111113"/>
            <w:bookmarkEnd w:id="181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Таблиця В.18 —   Мурування  з силікатної  цегли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 1,3 / 1,3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82" w:name="tw-target-text10622111113"/>
            <w:bookmarkEnd w:id="182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83" w:name="tw-target-text10722111113"/>
            <w:bookmarkEnd w:id="183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К]</w:t>
            </w:r>
          </w:p>
        </w:tc>
      </w:tr>
      <w:tr w:rsidR="00E62DEA" w:rsidRPr="00E62DEA" w:rsidTr="00E15674">
        <w:trPr>
          <w:trHeight w:hRule="exact" w:val="702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r w:rsidRPr="00E62DEA">
              <w:rPr>
                <w:rFonts w:ascii="Arial" w:hAnsi="Arial"/>
              </w:rPr>
              <w:t xml:space="preserve">тонкий шар 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proofErr w:type="spellStart"/>
            <w:r w:rsidRPr="00E62DEA">
              <w:rPr>
                <w:rFonts w:ascii="Arial" w:hAnsi="Arial"/>
              </w:rPr>
              <w:t>розчину</w:t>
            </w:r>
            <w:proofErr w:type="spellEnd"/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0,666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</w:tr>
      <w:tr w:rsidR="00E62DEA" w:rsidRPr="00E62DEA" w:rsidTr="00E15674">
        <w:tc>
          <w:tcPr>
            <w:tcW w:w="9930" w:type="dxa"/>
            <w:gridSpan w:val="5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(поперечний переріз: 39 %; відсоток порожнин: 28%)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300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240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CD35DC" w:rsidRDefault="00CD35DC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  <w:sectPr w:rsidR="00CD35DC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1320"/>
        <w:gridCol w:w="1610"/>
      </w:tblGrid>
      <w:tr w:rsidR="00E62DEA" w:rsidRPr="00E62DEA" w:rsidTr="00E15674">
        <w:trPr>
          <w:trHeight w:hRule="exact" w:val="595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-339090</wp:posOffset>
                  </wp:positionV>
                  <wp:extent cx="22193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507" y="21421"/>
                      <wp:lineTo x="21507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>Рисунок  B.19 - Мурування з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силікатної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цегли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1,7 / 1,3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84" w:name="tw-target-text105221111131"/>
            <w:bookmarkEnd w:id="184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В.19 —   Мурування  з силікатної  цегли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1,7 / 1,3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85" w:name="tw-target-text106221111131"/>
            <w:bookmarkEnd w:id="185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86" w:name="tw-target-text107221111131"/>
            <w:bookmarkEnd w:id="186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К]</w:t>
            </w:r>
          </w:p>
        </w:tc>
      </w:tr>
      <w:tr w:rsidR="00E62DEA" w:rsidRPr="00E62DEA" w:rsidTr="00E15674">
        <w:trPr>
          <w:trHeight w:hRule="exact" w:val="702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r w:rsidRPr="00E62DEA">
              <w:rPr>
                <w:rFonts w:ascii="Arial" w:hAnsi="Arial"/>
              </w:rPr>
              <w:t xml:space="preserve">тонкий шар 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proofErr w:type="spellStart"/>
            <w:r w:rsidRPr="00E62DEA">
              <w:rPr>
                <w:rFonts w:ascii="Arial" w:hAnsi="Arial"/>
              </w:rPr>
              <w:t>розчину</w:t>
            </w:r>
            <w:proofErr w:type="spellEnd"/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0,666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0,77</w:t>
            </w:r>
          </w:p>
        </w:tc>
      </w:tr>
      <w:tr w:rsidR="00E62DEA" w:rsidRPr="00E62DEA" w:rsidTr="00E15674">
        <w:tc>
          <w:tcPr>
            <w:tcW w:w="9930" w:type="dxa"/>
            <w:gridSpan w:val="5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bookmarkStart w:id="187" w:name="tw-target-text108221111131"/>
            <w:bookmarkEnd w:id="187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: 59 %;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17%)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175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CD35DC" w:rsidRDefault="00CD35DC" w:rsidP="00B575D5">
      <w:pPr>
        <w:shd w:val="clear" w:color="auto" w:fill="FFFFFF" w:themeFill="background1"/>
        <w:autoSpaceDE w:val="0"/>
        <w:spacing w:line="540" w:lineRule="atLeast"/>
        <w:jc w:val="center"/>
        <w:sectPr w:rsidR="00CD35DC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0"/>
        <w:gridCol w:w="1280"/>
        <w:gridCol w:w="1280"/>
        <w:gridCol w:w="1990"/>
      </w:tblGrid>
      <w:tr w:rsidR="00E62DEA" w:rsidRPr="00E62DEA" w:rsidTr="00E15674">
        <w:trPr>
          <w:trHeight w:hRule="exact" w:val="778"/>
        </w:trPr>
        <w:tc>
          <w:tcPr>
            <w:tcW w:w="538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87630</wp:posOffset>
                  </wp:positionV>
                  <wp:extent cx="205740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400" y="21394"/>
                      <wp:lineTo x="21400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1"/>
                <w:szCs w:val="21"/>
                <w:lang w:val="uk-UA"/>
              </w:rPr>
              <w:t xml:space="preserve">Рисунок  B.20 - Мурування з силікатної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цегли - Геометрія  1,3 / 1,3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88" w:name="tw-target-text105221111132"/>
            <w:bookmarkEnd w:id="188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В.20 —   Мурування з силікатної  цегли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1,7 / 1,7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89" w:name="tw-target-text106221111132"/>
            <w:bookmarkEnd w:id="189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886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90" w:name="tw-target-text107221111132"/>
            <w:bookmarkEnd w:id="190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1225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33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0,411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</w:t>
            </w:r>
          </w:p>
        </w:tc>
      </w:tr>
      <w:tr w:rsidR="00E62DEA" w:rsidRPr="00E62DEA" w:rsidTr="00E15674"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0,621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</w:tr>
      <w:tr w:rsidR="00E62DEA" w:rsidRPr="00E62DEA" w:rsidTr="00E15674">
        <w:tc>
          <w:tcPr>
            <w:tcW w:w="9930" w:type="dxa"/>
            <w:gridSpan w:val="4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33 %;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36%)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240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115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1320"/>
        <w:gridCol w:w="1610"/>
      </w:tblGrid>
      <w:tr w:rsidR="00E62DEA" w:rsidRPr="00E62DEA" w:rsidTr="00E15674">
        <w:trPr>
          <w:trHeight w:hRule="exact" w:val="595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-1188720</wp:posOffset>
                  </wp:positionV>
                  <wp:extent cx="22860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20" y="21349"/>
                      <wp:lineTo x="21420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 B.21 -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з силікатної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цегли   – Геометричне співвідношення 2,1 / 1,3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91" w:name="tw-target-text1052211111311"/>
            <w:bookmarkEnd w:id="191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В.21 —   Мурування  з силікатної  цегли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2,1 / 1,3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92" w:name="tw-target-text1062211111311"/>
            <w:bookmarkEnd w:id="192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93" w:name="tw-target-text1072211111311"/>
            <w:bookmarkEnd w:id="193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702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r w:rsidRPr="00E62DEA">
              <w:rPr>
                <w:rFonts w:ascii="Arial" w:hAnsi="Arial"/>
              </w:rPr>
              <w:t xml:space="preserve">тонкий шар 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proofErr w:type="spellStart"/>
            <w:r w:rsidRPr="00E62DEA">
              <w:rPr>
                <w:rFonts w:ascii="Arial" w:hAnsi="Arial"/>
              </w:rPr>
              <w:t>розчину</w:t>
            </w:r>
            <w:proofErr w:type="spellEnd"/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0,625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0,63</w:t>
            </w:r>
          </w:p>
        </w:tc>
      </w:tr>
      <w:tr w:rsidR="00E62DEA" w:rsidRPr="00E62DEA" w:rsidTr="00E15674">
        <w:tc>
          <w:tcPr>
            <w:tcW w:w="9930" w:type="dxa"/>
            <w:gridSpan w:val="5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49 %;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32%)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240мм,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CD35DC" w:rsidRDefault="00CD35DC" w:rsidP="00B575D5">
      <w:pPr>
        <w:shd w:val="clear" w:color="auto" w:fill="FFFFFF" w:themeFill="background1"/>
        <w:autoSpaceDE w:val="0"/>
        <w:spacing w:line="540" w:lineRule="atLeast"/>
        <w:jc w:val="center"/>
        <w:sectPr w:rsidR="00CD35DC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20"/>
        <w:gridCol w:w="1240"/>
        <w:gridCol w:w="1240"/>
        <w:gridCol w:w="1320"/>
        <w:gridCol w:w="1610"/>
      </w:tblGrid>
      <w:tr w:rsidR="00E62DEA" w:rsidRPr="00E62DEA" w:rsidTr="00E15674">
        <w:trPr>
          <w:trHeight w:hRule="exact" w:val="595"/>
        </w:trPr>
        <w:tc>
          <w:tcPr>
            <w:tcW w:w="452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-5715</wp:posOffset>
                  </wp:positionV>
                  <wp:extent cx="2200275" cy="1657350"/>
                  <wp:effectExtent l="0" t="0" r="9525" b="0"/>
                  <wp:wrapTight wrapText="bothSides">
                    <wp:wrapPolygon edited="0">
                      <wp:start x="0" y="0"/>
                      <wp:lineTo x="0" y="21352"/>
                      <wp:lineTo x="21506" y="21352"/>
                      <wp:lineTo x="21506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>Рисунок  B.22 -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з силікатної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цегли  – Геометричне співвідношення 2,1 / 1,7</w:t>
            </w:r>
          </w:p>
        </w:tc>
        <w:tc>
          <w:tcPr>
            <w:tcW w:w="5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94" w:name="tw-target-text1052211111312"/>
            <w:bookmarkEnd w:id="194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Таблиця В.22 —   Мурування  з силікатної  цегли  Геометрія 2,1 / 1,7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95" w:name="tw-target-text1062211111312"/>
            <w:bookmarkEnd w:id="195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96" w:name="tw-target-text1072211111312"/>
            <w:bookmarkEnd w:id="196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701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К]</w:t>
            </w:r>
          </w:p>
        </w:tc>
      </w:tr>
      <w:tr w:rsidR="00E62DEA" w:rsidRPr="00E62DEA" w:rsidTr="00E15674">
        <w:trPr>
          <w:trHeight w:hRule="exact" w:val="702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r w:rsidRPr="00E62DEA">
              <w:rPr>
                <w:rFonts w:ascii="Arial" w:hAnsi="Arial"/>
              </w:rPr>
              <w:t xml:space="preserve">тонкий шар 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</w:rPr>
            </w:pPr>
            <w:proofErr w:type="spellStart"/>
            <w:r w:rsidRPr="00E62DEA">
              <w:rPr>
                <w:rFonts w:ascii="Arial" w:hAnsi="Arial"/>
              </w:rPr>
              <w:t>розчину</w:t>
            </w:r>
            <w:proofErr w:type="spellEnd"/>
          </w:p>
        </w:tc>
      </w:tr>
      <w:tr w:rsidR="00E62DEA" w:rsidRPr="00E62DEA" w:rsidTr="00E15674">
        <w:trPr>
          <w:trHeight w:hRule="exact" w:val="663"/>
        </w:trPr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</w:t>
            </w:r>
          </w:p>
        </w:tc>
      </w:tr>
      <w:tr w:rsidR="00E62DEA" w:rsidRPr="00E62DEA" w:rsidTr="00E15674">
        <w:tc>
          <w:tcPr>
            <w:tcW w:w="452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0,666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</w:tr>
      <w:tr w:rsidR="00E62DEA" w:rsidRPr="00E62DEA" w:rsidTr="00E15674">
        <w:tc>
          <w:tcPr>
            <w:tcW w:w="9930" w:type="dxa"/>
            <w:gridSpan w:val="5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50 %;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порожн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25 %)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300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240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0"/>
        <w:gridCol w:w="1280"/>
        <w:gridCol w:w="1280"/>
        <w:gridCol w:w="1990"/>
      </w:tblGrid>
      <w:tr w:rsidR="00E62DEA" w:rsidRPr="00E62DEA" w:rsidTr="00E15674">
        <w:trPr>
          <w:trHeight w:hRule="exact" w:val="811"/>
        </w:trPr>
        <w:tc>
          <w:tcPr>
            <w:tcW w:w="538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-201930</wp:posOffset>
                  </wp:positionV>
                  <wp:extent cx="203835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398" y="21377"/>
                      <wp:lineTo x="21398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 B.23 - Мурування з силікатної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 xml:space="preserve">цегли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 xml:space="preserve">  2,6 / 1,7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197" w:name="tw-target-text1052211111321"/>
            <w:bookmarkEnd w:id="197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В.23 —   Мурування  з силікатної  цегли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 2,6 / 1,7</w:t>
            </w:r>
          </w:p>
        </w:tc>
      </w:tr>
      <w:tr w:rsidR="00E62DEA" w:rsidRPr="00E62DEA" w:rsidTr="00E15674">
        <w:trPr>
          <w:trHeight w:hRule="exact" w:val="651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98" w:name="tw-target-text1062211111321"/>
            <w:bookmarkEnd w:id="198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100 мм товщини</w:t>
            </w:r>
          </w:p>
        </w:tc>
      </w:tr>
      <w:tr w:rsidR="00E62DEA" w:rsidRPr="00E62DEA" w:rsidTr="00E15674">
        <w:trPr>
          <w:trHeight w:hRule="exact" w:val="931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199" w:name="tw-target-text1072211111321"/>
            <w:bookmarkEnd w:id="199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837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431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0,391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</w:t>
            </w:r>
          </w:p>
        </w:tc>
      </w:tr>
      <w:tr w:rsidR="00E62DEA" w:rsidRPr="00E62DEA" w:rsidTr="00E15674"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0,612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0,63</w:t>
            </w:r>
          </w:p>
        </w:tc>
      </w:tr>
      <w:tr w:rsidR="00E62DEA" w:rsidRPr="00E62DEA" w:rsidTr="00E15674">
        <w:tc>
          <w:tcPr>
            <w:tcW w:w="9930" w:type="dxa"/>
            <w:gridSpan w:val="4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200" w:name="tw-target-text1082211111321"/>
            <w:bookmarkEnd w:id="200"/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(поперечний переріз: 50 %; відсоток порожнин: 31%)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240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115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113мм,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0"/>
        <w:gridCol w:w="1280"/>
        <w:gridCol w:w="1280"/>
        <w:gridCol w:w="1990"/>
      </w:tblGrid>
      <w:tr w:rsidR="00E62DEA" w:rsidRPr="00E62DEA" w:rsidTr="00E15674">
        <w:trPr>
          <w:trHeight w:hRule="exact" w:val="831"/>
        </w:trPr>
        <w:tc>
          <w:tcPr>
            <w:tcW w:w="538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-502920</wp:posOffset>
                  </wp:positionV>
                  <wp:extent cx="2105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502" y="21386"/>
                      <wp:lineTo x="21502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 B.24 - Мурування з силікатної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 xml:space="preserve">цегли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 xml:space="preserve">  2,6/ 2,1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01" w:name="tw-target-text1052211111322"/>
            <w:bookmarkEnd w:id="201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В.24 —   Мурування  з силікатної  цегли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2,6 / 2,1</w:t>
            </w:r>
          </w:p>
        </w:tc>
      </w:tr>
      <w:tr w:rsidR="00E62DEA" w:rsidRPr="00E62DEA" w:rsidTr="00E15674">
        <w:trPr>
          <w:trHeight w:hRule="exact" w:val="666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02" w:name="tw-target-text1062211111322"/>
            <w:bookmarkEnd w:id="202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K / Вт] на 100 мм товщини</w:t>
            </w:r>
          </w:p>
        </w:tc>
      </w:tr>
      <w:tr w:rsidR="00E62DEA" w:rsidRPr="00E62DEA" w:rsidTr="00E15674">
        <w:trPr>
          <w:trHeight w:hRule="exact" w:val="897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03" w:name="tw-target-text1072211111322"/>
            <w:bookmarkEnd w:id="203"/>
            <w:r w:rsidRPr="00E62DEA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1095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К]</w:t>
            </w:r>
          </w:p>
        </w:tc>
      </w:tr>
      <w:tr w:rsidR="00E62DEA" w:rsidRPr="00E62DEA" w:rsidTr="00E15674">
        <w:trPr>
          <w:trHeight w:hRule="exact" w:val="443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0,80</w:t>
            </w:r>
          </w:p>
        </w:tc>
      </w:tr>
      <w:tr w:rsidR="00E62DEA" w:rsidRPr="00E62DEA" w:rsidTr="00E15674">
        <w:trPr>
          <w:trHeight w:hRule="exact" w:val="663"/>
        </w:trPr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0,501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0,53</w:t>
            </w:r>
          </w:p>
        </w:tc>
      </w:tr>
      <w:tr w:rsidR="00E62DEA" w:rsidRPr="00E62DEA" w:rsidTr="00E15674">
        <w:tc>
          <w:tcPr>
            <w:tcW w:w="538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0,833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0,83</w:t>
            </w:r>
          </w:p>
        </w:tc>
      </w:tr>
      <w:tr w:rsidR="00E62DEA" w:rsidRPr="00E62DEA" w:rsidTr="00E15674">
        <w:tc>
          <w:tcPr>
            <w:tcW w:w="9930" w:type="dxa"/>
            <w:gridSpan w:val="4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bookmarkStart w:id="204" w:name="tw-target-text1082211111322"/>
            <w:bookmarkEnd w:id="204"/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(поперечний переріз: 63 %; відсоток порожнин: 14%)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240 мм, 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115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4"/>
                <w:szCs w:val="24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= 113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4"/>
                <w:szCs w:val="24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= 12 мм</w:t>
            </w:r>
            <w:r w:rsidRPr="00E62DEA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spacing w:line="360" w:lineRule="auto"/>
        <w:jc w:val="both"/>
        <w:rPr>
          <w:rFonts w:ascii="Courier New" w:eastAsia="Courier New" w:hAnsi="Courier New" w:cs="Courier New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spacing w:line="360" w:lineRule="auto"/>
        <w:jc w:val="both"/>
        <w:rPr>
          <w:rFonts w:ascii="Arial" w:eastAsia="Courier New" w:hAnsi="Arial" w:cs="Courier New"/>
          <w:color w:val="202124"/>
          <w:sz w:val="24"/>
          <w:szCs w:val="24"/>
          <w:lang w:val="uk-UA"/>
        </w:rPr>
      </w:pPr>
      <w:bookmarkStart w:id="205" w:name="tw-target-text112"/>
      <w:bookmarkEnd w:id="205"/>
      <w:r w:rsidRPr="00E62DEA">
        <w:rPr>
          <w:rFonts w:ascii="Arial" w:eastAsia="Courier New" w:hAnsi="Arial" w:cs="Arial"/>
          <w:b/>
          <w:bCs/>
          <w:color w:val="202124"/>
          <w:sz w:val="24"/>
          <w:szCs w:val="24"/>
          <w:lang w:val="uk-UA"/>
        </w:rPr>
        <w:lastRenderedPageBreak/>
        <w:t xml:space="preserve">Примітка. </w:t>
      </w:r>
      <w:r w:rsidRPr="00E62DEA">
        <w:rPr>
          <w:rFonts w:ascii="Arial" w:eastAsia="Courier New" w:hAnsi="Arial" w:cs="Arial"/>
          <w:color w:val="202124"/>
          <w:sz w:val="24"/>
          <w:szCs w:val="24"/>
          <w:lang w:val="uk-UA"/>
        </w:rPr>
        <w:t xml:space="preserve">Таблиці B.23 - B.28 включно розраховувались без вертикальних розчинних швів. Таблиці В.29 — В.33 </w:t>
      </w:r>
      <w:r w:rsidRPr="00E62DEA">
        <w:rPr>
          <w:rFonts w:ascii="Arial" w:eastAsia="Courier New" w:hAnsi="Arial" w:cs="Courier New"/>
          <w:color w:val="202124"/>
          <w:sz w:val="24"/>
          <w:szCs w:val="24"/>
          <w:lang w:val="uk-UA"/>
        </w:rPr>
        <w:t>включно розраховувались з пустотілими кишенями. Таблиця В.34 базується на суцільному вертикальному розчинному шві.</w:t>
      </w:r>
    </w:p>
    <w:p w:rsidR="00E62DEA" w:rsidRPr="00E62DEA" w:rsidRDefault="00E62DEA" w:rsidP="00B575D5">
      <w:pPr>
        <w:shd w:val="clear" w:color="auto" w:fill="FFFFFF" w:themeFill="background1"/>
        <w:spacing w:line="360" w:lineRule="auto"/>
        <w:ind w:firstLine="740"/>
        <w:jc w:val="both"/>
        <w:rPr>
          <w:rFonts w:ascii="Arial" w:eastAsia="Courier New" w:hAnsi="Arial" w:cs="Courier New"/>
          <w:color w:val="202124"/>
          <w:sz w:val="28"/>
          <w:szCs w:val="28"/>
          <w:lang w:val="uk-UA"/>
        </w:rPr>
      </w:pPr>
      <w:r w:rsidRPr="00E62DEA">
        <w:rPr>
          <w:rFonts w:ascii="Arial" w:eastAsia="Courier New" w:hAnsi="Arial" w:cs="Courier New"/>
          <w:color w:val="202124"/>
          <w:sz w:val="28"/>
          <w:szCs w:val="28"/>
          <w:lang w:val="uk-UA"/>
        </w:rPr>
        <w:t>Значення в таблицях B.29 - B.33 включно є дійсними для більш ніж однієї конфігурації, приклади лише наведені креслення для приведених геометричних співвідношень.</w:t>
      </w:r>
    </w:p>
    <w:p w:rsidR="00E62DEA" w:rsidRPr="00E62DEA" w:rsidRDefault="00E62DEA" w:rsidP="00B575D5">
      <w:pPr>
        <w:shd w:val="clear" w:color="auto" w:fill="FFFFFF" w:themeFill="background1"/>
        <w:autoSpaceDE w:val="0"/>
        <w:spacing w:line="360" w:lineRule="auto"/>
        <w:jc w:val="both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2162810</wp:posOffset>
                  </wp:positionV>
                  <wp:extent cx="234315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24" y="21365"/>
                      <wp:lineTo x="21424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06" w:name="tw-target-text1052111"/>
            <w:bookmarkEnd w:id="206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В.25 — Кладка з виробів з легкого бетону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 / 1,2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07" w:name="tw-target-text1062111"/>
            <w:bookmarkEnd w:id="207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08" w:name="tw-target-text1072111"/>
            <w:bookmarkEnd w:id="208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36"/>
                <w:szCs w:val="36"/>
                <w:vertAlign w:val="superscript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  <w:r w:rsidRPr="00E62DEA">
              <w:rPr>
                <w:sz w:val="36"/>
                <w:szCs w:val="36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1,25/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0,45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0,515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0,53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0,579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0,59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09" w:name="tw-target-text1082111"/>
            <w:bookmarkEnd w:id="209"/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B.25 -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з виробів з легкого бетону – Геометричне співвідношення 1 / 1,2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0,663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0,67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10" w:name="tw-target-text111111"/>
            <w:bookmarkEnd w:id="210"/>
            <w:r w:rsidRPr="00E62DEA"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 </w:t>
            </w:r>
            <w:bookmarkStart w:id="211" w:name="tw-target-text113"/>
            <w:bookmarkEnd w:id="211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Ці значення є дійсними, якщо у вертикальному стику немає будівельного розчину (що означає, що ряди пустот не перериваються у вертикальному стику).</w:t>
            </w: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16 % до 21%;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58,9 %)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380мм,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221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953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2498090</wp:posOffset>
                  </wp:positionV>
                  <wp:extent cx="22860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20" y="21346"/>
                      <wp:lineTo x="21420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12" w:name="tw-target-text10521111"/>
            <w:bookmarkEnd w:id="212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В.26 — Мурування з виробів з легкого бетону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1,7 / 1,2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13" w:name="tw-target-text10621111"/>
            <w:bookmarkEnd w:id="213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14" w:name="tw-target-text10721111"/>
            <w:bookmarkEnd w:id="214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36"/>
                <w:szCs w:val="36"/>
                <w:vertAlign w:val="superscript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  <w:r w:rsidRPr="00E62DEA">
              <w:rPr>
                <w:sz w:val="36"/>
                <w:szCs w:val="36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0,399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0,45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bookmarkStart w:id="215" w:name="tw-target-text10821111"/>
            <w:bookmarkEnd w:id="215"/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B.26 -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з виробів з легкого бетону – Геометричне співвідношення 1,7 / 1,2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0,484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0,50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16" w:name="tw-target-text1111111"/>
            <w:bookmarkEnd w:id="216"/>
            <w:r w:rsidRPr="00E62DEA"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 </w:t>
            </w:r>
            <w:bookmarkStart w:id="217" w:name="tw-target-text1131"/>
            <w:bookmarkEnd w:id="217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Ці значення є дійсними, якщо у вертикальному стику немає будівельного розчину (що означає, що ряди пустот не перериваються у вертикальному стику).</w:t>
            </w: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13 % до 19 %;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54,4 %)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380мм,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221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1060"/>
        <w:gridCol w:w="1350"/>
      </w:tblGrid>
      <w:tr w:rsidR="00E62DEA" w:rsidRPr="00E62DEA" w:rsidTr="00E15674">
        <w:trPr>
          <w:trHeight w:hRule="exact" w:val="936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2327910</wp:posOffset>
                  </wp:positionV>
                  <wp:extent cx="230505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21" y="21352"/>
                      <wp:lineTo x="21421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18" w:name="tw-target-text105211111"/>
            <w:bookmarkEnd w:id="218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В.27 — Мурування  виробів з легкого бетону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1,7 / 0,8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19" w:name="tw-target-text106211111"/>
            <w:bookmarkEnd w:id="219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20" w:name="tw-target-text107211111"/>
            <w:bookmarkEnd w:id="220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36"/>
                <w:szCs w:val="36"/>
                <w:vertAlign w:val="superscript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  <w:r w:rsidRPr="00E62DEA">
              <w:rPr>
                <w:sz w:val="36"/>
                <w:szCs w:val="36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0,273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0,378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0,431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0,45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21" w:name="tw-target-text108211111"/>
            <w:bookmarkEnd w:id="221"/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Рисунок B.27 – Мурування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виробів з легкого бетону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1,7 / 0,8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0,463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22" w:name="tw-target-text11111111"/>
            <w:bookmarkEnd w:id="222"/>
            <w:r w:rsidRPr="00E62DEA"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 </w:t>
            </w:r>
            <w:bookmarkStart w:id="223" w:name="tw-target-text11311"/>
            <w:bookmarkEnd w:id="223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Ці значення є дійсними, якщо у вертикальному стику немає будівельного розчину (що означає, що ряди пустот не перериваються у вертикальному стику).</w:t>
            </w:r>
          </w:p>
        </w:tc>
      </w:tr>
      <w:tr w:rsidR="00E62DEA" w:rsidRPr="00E62DEA" w:rsidTr="00E15674">
        <w:tc>
          <w:tcPr>
            <w:tcW w:w="9930" w:type="dxa"/>
            <w:gridSpan w:val="5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(поперечний  переріз :  від 11 % до 16 %; відсоток  порожнин: 51,8 %)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основні 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380мм,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  <w:lang w:val="uk-UA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221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  <w:lang w:val="uk-UA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1354455</wp:posOffset>
                  </wp:positionV>
                  <wp:extent cx="22479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17" y="21349"/>
                      <wp:lineTo x="21417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24" w:name="tw-target-text105211112"/>
            <w:bookmarkEnd w:id="224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В.28 — Мурування виробів з легкого бетону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3 / 1,2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25" w:name="tw-target-text106211112"/>
            <w:bookmarkEnd w:id="225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26" w:name="tw-target-text107211112"/>
            <w:bookmarkEnd w:id="226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36"/>
                <w:szCs w:val="36"/>
                <w:vertAlign w:val="superscript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  <w:r w:rsidRPr="00E62DEA">
              <w:rPr>
                <w:sz w:val="36"/>
                <w:szCs w:val="36"/>
                <w:vertAlign w:val="superscript"/>
              </w:rPr>
              <w:t>а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27" w:name="tw-target-text108211112"/>
            <w:bookmarkEnd w:id="227"/>
            <w:r w:rsidRPr="00E62DEA"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  <w:t xml:space="preserve">Рисунок B.28 - 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Мурування виробів з легкого бетону 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3 / 1,2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28" w:name="tw-target-text11111112"/>
            <w:bookmarkEnd w:id="228"/>
            <w:r w:rsidRPr="00E62DEA"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 </w:t>
            </w:r>
            <w:bookmarkStart w:id="229" w:name="tw-target-text11312"/>
            <w:bookmarkEnd w:id="229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Ці значення є дійсними, якщо у вертикальному стику немає будівельного розчину (що означає, що ряди пустот не перериваються у вертикальному стику).</w:t>
            </w: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11 % до 18 %;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40,9 %)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380мм,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221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rPr>
          <w:lang w:val="uk-UA"/>
        </w:rPr>
      </w:pPr>
    </w:p>
    <w:tbl>
      <w:tblPr>
        <w:tblW w:w="993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CD35DC">
        <w:trPr>
          <w:trHeight w:hRule="exact" w:val="819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3568" behindDoc="1" locked="0" layoutInCell="1" allowOverlap="1" wp14:anchorId="72B97E8F" wp14:editId="51392E3B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-535305</wp:posOffset>
                  </wp:positionV>
                  <wp:extent cx="222885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15" y="21349"/>
                      <wp:lineTo x="21415" y="0"/>
                      <wp:lineTo x="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</w:pPr>
            <w:bookmarkStart w:id="230" w:name="tw-target-text1052111121"/>
            <w:bookmarkEnd w:id="230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В.29 — Мурування виробів з легкого бетону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3 / 0,8</w:t>
            </w:r>
          </w:p>
        </w:tc>
      </w:tr>
      <w:tr w:rsidR="00E62DEA" w:rsidRPr="00E62DEA" w:rsidTr="00CD35DC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31" w:name="tw-target-text1062111121"/>
            <w:bookmarkEnd w:id="231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CD35DC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32" w:name="tw-target-text1072111121"/>
            <w:bookmarkEnd w:id="232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CD35DC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CD35DC">
        <w:trPr>
          <w:trHeight w:hRule="exact" w:val="528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36"/>
                <w:szCs w:val="36"/>
                <w:vertAlign w:val="superscript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  <w:r w:rsidRPr="00E62DEA">
              <w:rPr>
                <w:sz w:val="36"/>
                <w:szCs w:val="36"/>
                <w:vertAlign w:val="superscript"/>
              </w:rPr>
              <w:t>а</w:t>
            </w:r>
          </w:p>
        </w:tc>
      </w:tr>
      <w:tr w:rsidR="00E62DEA" w:rsidRPr="00E62DEA" w:rsidTr="00CD35DC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</w:tr>
      <w:tr w:rsidR="00E62DEA" w:rsidRPr="00E62DEA" w:rsidTr="00CD35DC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0,57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0,54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</w:tr>
      <w:tr w:rsidR="00E62DEA" w:rsidRPr="00E62DEA" w:rsidTr="00CD35DC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</w:t>
            </w:r>
          </w:p>
        </w:tc>
      </w:tr>
      <w:tr w:rsidR="00E62DEA" w:rsidRPr="00E62DEA" w:rsidTr="00CD35DC">
        <w:tc>
          <w:tcPr>
            <w:tcW w:w="4900" w:type="dxa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bookmarkStart w:id="233" w:name="tw-target-text1082111121"/>
            <w:bookmarkEnd w:id="233"/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B.29 - Мурування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виробів з легкого бетону – Геометричне співвідношення 3 / 0,8</w:t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34" w:name="tw-target-text111111121"/>
            <w:bookmarkEnd w:id="234"/>
            <w:r w:rsidRPr="00E62DEA"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 </w:t>
            </w:r>
            <w:bookmarkStart w:id="235" w:name="tw-target-text113121"/>
            <w:bookmarkEnd w:id="235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Ці значення є дійсними, якщо у вертикальному стиск немає будівельного розчину (що означає, що ряди порожнин не перериваються у вертикальному стику).</w:t>
            </w:r>
          </w:p>
        </w:tc>
      </w:tr>
      <w:tr w:rsidR="00E62DEA" w:rsidRPr="00E62DEA" w:rsidTr="00CD35DC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: 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7 % до 11,4 %;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42,7 %) </w:t>
            </w:r>
          </w:p>
          <w:p w:rsidR="00CD35DC" w:rsidRPr="00CD35DC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380мм,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221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CD35DC" w:rsidRDefault="00CD35DC" w:rsidP="00B575D5">
      <w:pPr>
        <w:suppressLineNumbers/>
        <w:shd w:val="clear" w:color="auto" w:fill="FFFFFF" w:themeFill="background1"/>
        <w:snapToGrid w:val="0"/>
        <w:sectPr w:rsidR="00CD35DC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tbl>
      <w:tblPr>
        <w:tblW w:w="993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CD35DC">
        <w:trPr>
          <w:trHeight w:hRule="exact" w:val="838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</w:pPr>
            <w:r w:rsidRPr="00E62DE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592" behindDoc="1" locked="0" layoutInCell="1" allowOverlap="1" wp14:anchorId="1EC24D53" wp14:editId="1F1D1FC7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1267460</wp:posOffset>
                  </wp:positionV>
                  <wp:extent cx="228600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20" y="21363"/>
                      <wp:lineTo x="21420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36" w:name="tw-target-text10521111211"/>
            <w:bookmarkEnd w:id="236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В.30 — Мурування виробів з легкого бетону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3,7 / 0,8</w:t>
            </w:r>
          </w:p>
        </w:tc>
      </w:tr>
      <w:tr w:rsidR="00E62DEA" w:rsidRPr="00E62DEA" w:rsidTr="00CD35DC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37" w:name="tw-target-text10621111211"/>
            <w:bookmarkEnd w:id="237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CD35DC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38" w:name="tw-target-text10721111211"/>
            <w:bookmarkEnd w:id="238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CD35DC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CD35DC">
        <w:trPr>
          <w:trHeight w:hRule="exact" w:val="480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36"/>
                <w:szCs w:val="36"/>
                <w:vertAlign w:val="superscript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  <w:r w:rsidRPr="00E62DEA">
              <w:rPr>
                <w:sz w:val="36"/>
                <w:szCs w:val="36"/>
                <w:vertAlign w:val="superscript"/>
              </w:rPr>
              <w:t>а</w:t>
            </w:r>
          </w:p>
        </w:tc>
      </w:tr>
      <w:tr w:rsidR="00E62DEA" w:rsidRPr="00E62DEA" w:rsidTr="00CD35DC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</w:tr>
      <w:tr w:rsidR="00E62DEA" w:rsidRPr="00E62DEA" w:rsidTr="00CD35DC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</w:tr>
      <w:tr w:rsidR="00E62DEA" w:rsidRPr="00E62DEA" w:rsidTr="00CD35DC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</w:t>
            </w:r>
          </w:p>
        </w:tc>
      </w:tr>
      <w:tr w:rsidR="00E62DEA" w:rsidRPr="00E62DEA" w:rsidTr="00CD35DC">
        <w:tc>
          <w:tcPr>
            <w:tcW w:w="4900" w:type="dxa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bookmarkStart w:id="239" w:name="tw-target-text10821111211"/>
            <w:bookmarkEnd w:id="239"/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B.29 -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виробів з легкого бетону – Геометричне співвідношення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3,7 / 0,8</w:t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40" w:name="tw-target-text1111111211"/>
            <w:bookmarkEnd w:id="240"/>
            <w:r w:rsidRPr="00E62DEA"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 xml:space="preserve">а </w:t>
            </w:r>
            <w:r w:rsidRPr="00E62DEA">
              <w:rPr>
                <w:rFonts w:ascii="Arial" w:eastAsia="Courier New" w:hAnsi="Arial" w:cs="Courier New"/>
                <w:color w:val="202124"/>
                <w:sz w:val="21"/>
                <w:szCs w:val="21"/>
                <w:lang w:val="uk-UA"/>
              </w:rPr>
              <w:t xml:space="preserve"> </w:t>
            </w:r>
            <w:bookmarkStart w:id="241" w:name="tw-target-text1131211"/>
            <w:bookmarkEnd w:id="241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Ці значення є дійсними, якщо у вертикальному стику немає будівельного розчину (що означає, що ряди порожнин не перериваються у вертикальному стику).</w:t>
            </w:r>
          </w:p>
        </w:tc>
      </w:tr>
      <w:tr w:rsidR="00E62DEA" w:rsidRPr="00E62DEA" w:rsidTr="00CD35DC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7 % до 14 %;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35,9 %)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380мм,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221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CD35DC" w:rsidRDefault="00CD35DC" w:rsidP="00B575D5">
      <w:pPr>
        <w:shd w:val="clear" w:color="auto" w:fill="FFFFFF" w:themeFill="background1"/>
        <w:autoSpaceDE w:val="0"/>
        <w:spacing w:line="540" w:lineRule="atLeast"/>
        <w:jc w:val="center"/>
        <w:sectPr w:rsidR="00CD35DC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904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5616" behindDoc="1" locked="0" layoutInCell="1" allowOverlap="1" wp14:anchorId="3B58D8BB" wp14:editId="5A7F43B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-21590</wp:posOffset>
                  </wp:positionV>
                  <wp:extent cx="23622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426" y="21109"/>
                      <wp:lineTo x="21426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B.31 -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виробів з легкого бетону – Геометричне співвідношення 0,6/х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42" w:name="tw-target-text105211112111"/>
            <w:bookmarkEnd w:id="242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В.31 — Мурування виробів з легкого бетону 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0,6 / х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43" w:name="tw-target-text106211112111"/>
            <w:bookmarkEnd w:id="243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44" w:name="tw-target-text107211112111"/>
            <w:bookmarkEnd w:id="244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0,15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0,231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0,309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0,523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0,631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0,59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0,746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0,71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0,847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0,83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0,940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0,91</w:t>
            </w: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(поперечний переріз:  20,2 %; відсоток порожнин: 30 %)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rFonts w:ascii="Arial" w:hAnsi="Arial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495 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175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  <w:lang w:val="uk-UA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822"/>
        </w:trPr>
        <w:tc>
          <w:tcPr>
            <w:tcW w:w="490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7664" behindDoc="1" locked="0" layoutInCell="1" allowOverlap="1" wp14:anchorId="5F54BB42" wp14:editId="50A0CAA3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-2082165</wp:posOffset>
                  </wp:positionV>
                  <wp:extent cx="13525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296" y="21394"/>
                      <wp:lineTo x="21296" y="0"/>
                      <wp:lineTo x="0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6640" behindDoc="1" locked="0" layoutInCell="1" allowOverlap="1" wp14:anchorId="438AAC20" wp14:editId="39FA2A7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-3581400</wp:posOffset>
                  </wp:positionV>
                  <wp:extent cx="226695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18" y="21214"/>
                      <wp:lineTo x="21418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B.32 -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виробів з легкого бетону – Геометричне співвідношення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2"/>
                <w:szCs w:val="22"/>
              </w:rPr>
            </w:pP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 xml:space="preserve"> 0,8 / х</w:t>
            </w:r>
          </w:p>
        </w:tc>
        <w:tc>
          <w:tcPr>
            <w:tcW w:w="503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45" w:name="tw-target-text1052111121111"/>
            <w:bookmarkEnd w:id="245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В.32 — Мурування виробів з легкого бетону 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0,8 / х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46" w:name="tw-target-text1062111121111"/>
            <w:bookmarkEnd w:id="246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47" w:name="tw-target-text1072111121111"/>
            <w:bookmarkEnd w:id="247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з теплопровідністю розчину [Вт / 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0,215</w:t>
            </w:r>
          </w:p>
        </w:tc>
        <w:tc>
          <w:tcPr>
            <w:tcW w:w="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0,15</w:t>
            </w:r>
          </w:p>
        </w:tc>
        <w:tc>
          <w:tcPr>
            <w:tcW w:w="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0,17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0,314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0,52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0,410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0,562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0,698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0,45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0,865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0,63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1,062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0,77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1,252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0,91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1,50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1,437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1,00</w:t>
            </w:r>
          </w:p>
        </w:tc>
      </w:tr>
      <w:tr w:rsidR="00E62DEA" w:rsidRPr="00E62DEA" w:rsidTr="00E15674">
        <w:tc>
          <w:tcPr>
            <w:tcW w:w="9930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21,2 % до 40,8%;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від30,8 % до 31,4 %)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495 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240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CD35DC" w:rsidRDefault="00CD35DC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sectPr w:rsidR="00CD35DC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8688" behindDoc="1" locked="0" layoutInCell="1" allowOverlap="1" wp14:anchorId="4D3B9462" wp14:editId="01B8513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42545</wp:posOffset>
                  </wp:positionV>
                  <wp:extent cx="230505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21" y="21287"/>
                      <wp:lineTo x="21421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B.33 -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виробів з легкого бетону – Геометричне співвідношення 1,0/х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3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48" w:name="tw-target-text10521111211111"/>
            <w:bookmarkEnd w:id="248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В.33 — Мурування  виробів з легкого бетону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1,0 / х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49" w:name="tw-target-text10621111211111"/>
            <w:bookmarkEnd w:id="249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50" w:name="tw-target-text10721111211111"/>
            <w:bookmarkEnd w:id="250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0,080</w:t>
            </w:r>
          </w:p>
        </w:tc>
        <w:tc>
          <w:tcPr>
            <w:tcW w:w="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</w:t>
            </w:r>
          </w:p>
        </w:tc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0,117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0,22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0,153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0,207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0,33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0,252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0,305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0,53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0,364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0,63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0,418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0,71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1,50</w:t>
            </w:r>
          </w:p>
        </w:tc>
        <w:tc>
          <w:tcPr>
            <w:tcW w:w="124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0,479</w:t>
            </w:r>
          </w:p>
        </w:tc>
        <w:tc>
          <w:tcPr>
            <w:tcW w:w="70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0,83</w:t>
            </w:r>
          </w:p>
        </w:tc>
      </w:tr>
      <w:tr w:rsidR="00E62DEA" w:rsidRPr="00E62DEA" w:rsidTr="00E15674">
        <w:tc>
          <w:tcPr>
            <w:tcW w:w="9930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(поперечний переріз :25,9 % ; відсоток порожнин: 35,4 %)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495 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  <w:lang w:val="uk-UA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936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699712" behindDoc="1" locked="0" layoutInCell="1" allowOverlap="1" wp14:anchorId="170F7342" wp14:editId="46C5762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44450</wp:posOffset>
                  </wp:positionV>
                  <wp:extent cx="2200275" cy="1371600"/>
                  <wp:effectExtent l="0" t="0" r="9525" b="0"/>
                  <wp:wrapTight wrapText="bothSides">
                    <wp:wrapPolygon edited="0">
                      <wp:start x="0" y="0"/>
                      <wp:lineTo x="0" y="21300"/>
                      <wp:lineTo x="21506" y="21300"/>
                      <wp:lineTo x="21506" y="0"/>
                      <wp:lineTo x="0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B.34 -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виробів з легкого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бетону 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 xml:space="preserve"> 1,3/х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</w:pPr>
            <w:r w:rsidRPr="00E62DEA"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  <w:t>1,3 / х</w:t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51" w:name="tw-target-text10521111211112"/>
            <w:bookmarkEnd w:id="251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В.34 — Мурування виробів з легкого бетону -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>1,3 / х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52" w:name="tw-target-text10621111211112"/>
            <w:bookmarkEnd w:id="252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53" w:name="tw-target-text10721111211112"/>
            <w:bookmarkEnd w:id="253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0,086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0,83/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0,15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0,122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0,155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0,246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0,294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0,349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0,56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0,397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0,63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1,50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0,445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0,71</w:t>
            </w: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21,2 % до 48%;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: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35,5 %)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основні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розміри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495 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138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953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  <w:r w:rsidRPr="00E62DEA">
              <w:rPr>
                <w:noProof/>
                <w:lang w:eastAsia="ru-RU"/>
              </w:rPr>
              <w:drawing>
                <wp:anchor distT="0" distB="0" distL="114300" distR="114300" simplePos="0" relativeHeight="251705856" behindDoc="1" locked="0" layoutInCell="1" allowOverlap="1" wp14:anchorId="2051C7F3" wp14:editId="7C7087B2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-270510</wp:posOffset>
                  </wp:positionV>
                  <wp:extent cx="2257425" cy="1295400"/>
                  <wp:effectExtent l="0" t="0" r="9525" b="0"/>
                  <wp:wrapTight wrapText="bothSides">
                    <wp:wrapPolygon edited="0">
                      <wp:start x="0" y="0"/>
                      <wp:lineTo x="0" y="21282"/>
                      <wp:lineTo x="21509" y="21282"/>
                      <wp:lineTo x="21509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Рисунок B.35 -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виробів з легкого бетону  – Геометричне співвідношення 1,7/х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</w:pPr>
            <w:bookmarkStart w:id="254" w:name="tw-target-text10521111211113"/>
            <w:bookmarkEnd w:id="254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В.35 — Мурування виробів з легкого бетону 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1,7 / х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55" w:name="tw-target-text10621111211113"/>
            <w:bookmarkEnd w:id="255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>2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56" w:name="tw-target-text10721111211113"/>
            <w:bookmarkEnd w:id="256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0,062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1,01/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0,92/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0,13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0,092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0,18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0,43/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0,23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0,160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0,37/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0,31</w:t>
            </w:r>
          </w:p>
        </w:tc>
      </w:tr>
      <w:tr w:rsidR="00E62DEA" w:rsidRPr="00E62DEA" w:rsidTr="00E15674"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0,195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</w:t>
            </w:r>
          </w:p>
        </w:tc>
      </w:tr>
      <w:tr w:rsidR="00E62DEA" w:rsidRPr="00E62DEA" w:rsidTr="00E15674">
        <w:tc>
          <w:tcPr>
            <w:tcW w:w="9930" w:type="dxa"/>
            <w:gridSpan w:val="6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(поперечний переріз: 20,6 %; відсоток порожнин:  11,8 %)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l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495 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w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300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= 12 мм</w:t>
            </w:r>
            <w:r w:rsidRPr="00E62DEA">
              <w:rPr>
                <w:rFonts w:ascii="Arial" w:hAnsi="Arial"/>
                <w:sz w:val="22"/>
                <w:szCs w:val="22"/>
                <w:lang w:val="uk-UA"/>
              </w:rPr>
              <w:t xml:space="preserve"> </w:t>
            </w:r>
          </w:p>
        </w:tc>
      </w:tr>
    </w:tbl>
    <w:p w:rsidR="00E62DEA" w:rsidRPr="00E62DEA" w:rsidRDefault="00E62DEA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00"/>
        <w:gridCol w:w="20"/>
        <w:gridCol w:w="1360"/>
        <w:gridCol w:w="1240"/>
        <w:gridCol w:w="700"/>
        <w:gridCol w:w="780"/>
        <w:gridCol w:w="930"/>
      </w:tblGrid>
      <w:tr w:rsidR="00E62DEA" w:rsidRPr="00E62DEA" w:rsidTr="00E15674">
        <w:trPr>
          <w:trHeight w:hRule="exact" w:val="595"/>
        </w:trPr>
        <w:tc>
          <w:tcPr>
            <w:tcW w:w="4900" w:type="dxa"/>
            <w:vMerge w:val="restart"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861EBB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  <w:r w:rsidRPr="00E62DEA">
              <w:rPr>
                <w:rFonts w:ascii="inherit" w:hAnsi="inherit"/>
                <w:b/>
                <w:bCs/>
                <w:noProof/>
                <w:color w:val="202124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06880" behindDoc="1" locked="0" layoutInCell="1" allowOverlap="1" wp14:anchorId="0412B061" wp14:editId="5C051E54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122555</wp:posOffset>
                  </wp:positionV>
                  <wp:extent cx="2362200" cy="3999865"/>
                  <wp:effectExtent l="0" t="0" r="0" b="635"/>
                  <wp:wrapTight wrapText="bothSides">
                    <wp:wrapPolygon edited="0">
                      <wp:start x="0" y="0"/>
                      <wp:lineTo x="0" y="21501"/>
                      <wp:lineTo x="21426" y="21501"/>
                      <wp:lineTo x="21426" y="0"/>
                      <wp:lineTo x="0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99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color w:val="202124"/>
                <w:sz w:val="21"/>
                <w:szCs w:val="21"/>
                <w:lang w:val="uk-UA"/>
              </w:rPr>
            </w:pP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</w:pPr>
          </w:p>
        </w:tc>
        <w:tc>
          <w:tcPr>
            <w:tcW w:w="50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57" w:name="tw-target-text10521111211114"/>
            <w:bookmarkEnd w:id="257"/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Таблиця В.36 — Мурування  виробів з легкого бетону 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2"/>
                <w:szCs w:val="22"/>
                <w:lang w:val="uk-UA"/>
              </w:rPr>
              <w:t>– Геометричне співвідношення</w:t>
            </w:r>
            <w:r w:rsidRPr="00E62DEA">
              <w:rPr>
                <w:rFonts w:ascii="Arial" w:eastAsia="Courier New" w:hAnsi="Arial" w:cs="Courier New"/>
                <w:b/>
                <w:bCs/>
                <w:color w:val="202124"/>
                <w:sz w:val="21"/>
                <w:szCs w:val="21"/>
                <w:lang w:val="uk-UA"/>
              </w:rPr>
              <w:t xml:space="preserve"> 3,0 / х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10,dry,mat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</w:pPr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10,dry,unit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rPr>
                <w:sz w:val="22"/>
                <w:szCs w:val="22"/>
                <w:lang w:val="en-US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[Вт / (м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виробу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58" w:name="tw-target-text10621111211114"/>
            <w:bookmarkEnd w:id="258"/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R [м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vertAlign w:val="superscript"/>
                <w:lang w:val="uk-UA"/>
              </w:rPr>
              <w:t xml:space="preserve">2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K / Вт] на </w:t>
            </w:r>
          </w:p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100 мм товщини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bookmarkStart w:id="259" w:name="tw-target-text10721111211114"/>
            <w:bookmarkEnd w:id="259"/>
            <w:r w:rsidRPr="00E62DEA">
              <w:rPr>
                <w:rFonts w:ascii="Arial" w:eastAsia="Symbol" w:hAnsi="Arial" w:cs="Symbol"/>
                <w:i/>
                <w:color w:val="202124"/>
                <w:sz w:val="22"/>
                <w:szCs w:val="22"/>
                <w:lang w:val="uk-UA"/>
              </w:rPr>
              <w:t>λ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10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lang w:val="uk-UA"/>
              </w:rPr>
              <w:t>,</w:t>
            </w:r>
            <w:r w:rsidRPr="00E62DEA">
              <w:rPr>
                <w:rFonts w:ascii="Arial" w:eastAsia="Arial" w:hAnsi="Arial" w:cs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 xml:space="preserve">dry,mas 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>мурування</w:t>
            </w:r>
          </w:p>
          <w:p w:rsidR="00E62DEA" w:rsidRPr="00E62DEA" w:rsidRDefault="00E62DE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[Вт / (м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К)]</w:t>
            </w:r>
          </w:p>
        </w:tc>
      </w:tr>
      <w:tr w:rsidR="00E62DEA" w:rsidRPr="00E62DEA" w:rsidTr="00E15674">
        <w:trPr>
          <w:trHeight w:hRule="exact" w:val="617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з теплопровідністю розчину [Вт / м </w:t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sym w:font="Symbol" w:char="F0D7"/>
            </w:r>
            <w:r w:rsidRPr="00E62DEA">
              <w:rPr>
                <w:rFonts w:ascii="Arial" w:eastAsia="Courier New" w:hAnsi="Arial" w:cs="Courier New"/>
                <w:color w:val="202124"/>
                <w:sz w:val="22"/>
                <w:szCs w:val="22"/>
                <w:lang w:val="uk-UA"/>
              </w:rPr>
              <w:t xml:space="preserve"> К]</w:t>
            </w:r>
          </w:p>
        </w:tc>
      </w:tr>
      <w:tr w:rsidR="00E62DEA" w:rsidRPr="00E62DEA" w:rsidTr="00E15674">
        <w:trPr>
          <w:trHeight w:hRule="exact" w:val="574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 xml:space="preserve">0,80 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0,215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0,74/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0,68/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0,17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0,314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0,52/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0,42/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0,24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</w:t>
            </w:r>
          </w:p>
        </w:tc>
      </w:tr>
      <w:tr w:rsidR="00E62DEA" w:rsidRPr="00E62DEA" w:rsidTr="00E15674">
        <w:trPr>
          <w:trHeight w:hRule="exact" w:val="595"/>
        </w:trPr>
        <w:tc>
          <w:tcPr>
            <w:tcW w:w="4900" w:type="dxa"/>
            <w:vMerge/>
            <w:tcBorders>
              <w:right w:val="single" w:sz="4" w:space="0" w:color="auto"/>
            </w:tcBorders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 w:rsidRPr="00E62DEA">
              <w:rPr>
                <w:sz w:val="24"/>
                <w:szCs w:val="24"/>
              </w:rPr>
              <w:t>0,562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0,29/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0,28/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0,36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0,25/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1"/>
                <w:szCs w:val="21"/>
              </w:rPr>
            </w:pPr>
            <w:r w:rsidRPr="00E62DEA">
              <w:rPr>
                <w:sz w:val="21"/>
                <w:szCs w:val="21"/>
              </w:rPr>
              <w:t>0,40</w:t>
            </w:r>
          </w:p>
        </w:tc>
      </w:tr>
      <w:tr w:rsidR="00E62DEA" w:rsidRPr="00E62DEA" w:rsidTr="00E15674">
        <w:tc>
          <w:tcPr>
            <w:tcW w:w="4900" w:type="dxa"/>
            <w:vMerge/>
          </w:tcPr>
          <w:p w:rsidR="00E62DEA" w:rsidRPr="00E62DEA" w:rsidRDefault="00E62DEA" w:rsidP="00B575D5">
            <w:pPr>
              <w:shd w:val="clear" w:color="auto" w:fill="FFFFFF" w:themeFill="background1"/>
            </w:pPr>
          </w:p>
        </w:tc>
        <w:tc>
          <w:tcPr>
            <w:tcW w:w="5030" w:type="dxa"/>
            <w:gridSpan w:val="6"/>
            <w:tcBorders>
              <w:top w:val="single" w:sz="4" w:space="0" w:color="auto"/>
            </w:tcBorders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</w:rPr>
              <w:t>(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поперечний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переріз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: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24,2 %;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</w:rPr>
            </w:pP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відсоток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>порожн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>ин</w:t>
            </w:r>
            <w:proofErr w:type="spellEnd"/>
            <w:r w:rsidRPr="00E62DEA">
              <w:rPr>
                <w:rFonts w:ascii="Arial" w:hAnsi="Arial"/>
                <w:color w:val="202124"/>
                <w:sz w:val="22"/>
                <w:szCs w:val="22"/>
              </w:rPr>
              <w:t xml:space="preserve">: 23,1 %) </w:t>
            </w:r>
          </w:p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2"/>
                <w:szCs w:val="22"/>
                <w:lang w:val="uk-UA"/>
              </w:rPr>
            </w:pP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основні розміри: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l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495 мм, 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w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300 мм,         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>h</w:t>
            </w:r>
            <w:r w:rsidRPr="00E62DEA">
              <w:rPr>
                <w:rFonts w:ascii="Arial" w:hAnsi="Arial"/>
                <w:iCs/>
                <w:color w:val="202124"/>
                <w:sz w:val="22"/>
                <w:szCs w:val="22"/>
                <w:vertAlign w:val="subscript"/>
                <w:lang w:val="uk-UA"/>
              </w:rPr>
              <w:t>unit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238 мм, </w:t>
            </w:r>
            <w:proofErr w:type="spellStart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>h</w:t>
            </w:r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vertAlign w:val="subscript"/>
                <w:lang w:val="uk-UA"/>
              </w:rPr>
              <w:t>mor</w:t>
            </w:r>
            <w:proofErr w:type="spellEnd"/>
            <w:r w:rsidRPr="00E62DEA">
              <w:rPr>
                <w:rFonts w:ascii="Arial" w:hAnsi="Arial"/>
                <w:i/>
                <w:iCs/>
                <w:color w:val="202124"/>
                <w:sz w:val="22"/>
                <w:szCs w:val="22"/>
                <w:lang w:val="uk-UA"/>
              </w:rPr>
              <w:t xml:space="preserve"> </w:t>
            </w:r>
            <w:r w:rsidRPr="00E62DEA">
              <w:rPr>
                <w:rFonts w:ascii="Arial" w:hAnsi="Arial"/>
                <w:color w:val="202124"/>
                <w:sz w:val="22"/>
                <w:szCs w:val="22"/>
                <w:lang w:val="uk-UA"/>
              </w:rPr>
              <w:t xml:space="preserve">= 12 мм </w:t>
            </w:r>
          </w:p>
        </w:tc>
      </w:tr>
      <w:tr w:rsidR="00E62DEA" w:rsidRPr="00E62DEA" w:rsidTr="00E15674">
        <w:tc>
          <w:tcPr>
            <w:tcW w:w="4920" w:type="dxa"/>
            <w:gridSpan w:val="2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color w:val="202124"/>
                <w:sz w:val="21"/>
                <w:szCs w:val="21"/>
                <w:lang w:val="uk-UA"/>
              </w:rPr>
            </w:pPr>
            <w:bookmarkStart w:id="260" w:name="tw-target-text10821111211114"/>
            <w:bookmarkEnd w:id="260"/>
            <w:r w:rsidRPr="00E62DEA">
              <w:rPr>
                <w:rFonts w:ascii="Arial" w:hAnsi="Arial" w:cs="Arial"/>
                <w:b/>
                <w:bCs/>
                <w:color w:val="202124"/>
                <w:sz w:val="22"/>
                <w:szCs w:val="22"/>
                <w:lang w:val="uk-UA"/>
              </w:rPr>
              <w:t>Рисунок B.36</w:t>
            </w:r>
            <w:r w:rsidRPr="00E62DEA">
              <w:rPr>
                <w:rFonts w:ascii="inherit" w:hAnsi="inherit"/>
                <w:b/>
                <w:bCs/>
                <w:color w:val="202124"/>
                <w:sz w:val="22"/>
                <w:szCs w:val="22"/>
                <w:lang w:val="uk-UA"/>
              </w:rPr>
              <w:t xml:space="preserve"> - </w:t>
            </w:r>
            <w:r w:rsidRPr="00E62DEA">
              <w:rPr>
                <w:rFonts w:ascii="Arial" w:hAnsi="Arial"/>
                <w:b/>
                <w:bCs/>
                <w:color w:val="202124"/>
                <w:sz w:val="22"/>
                <w:szCs w:val="22"/>
                <w:lang w:val="uk-UA"/>
              </w:rPr>
              <w:t>Мурування виробів з легкого бетону - Геометрія 3,0 / х</w:t>
            </w:r>
          </w:p>
        </w:tc>
        <w:tc>
          <w:tcPr>
            <w:tcW w:w="5010" w:type="dxa"/>
            <w:gridSpan w:val="5"/>
          </w:tcPr>
          <w:p w:rsidR="00E62DEA" w:rsidRPr="00E62DEA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</w:pPr>
          </w:p>
        </w:tc>
      </w:tr>
    </w:tbl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E62DEA" w:rsidRPr="00E62DEA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A50DB5" w:rsidRDefault="00A50DB5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</w:p>
    <w:p w:rsidR="00A50DB5" w:rsidRDefault="00A50DB5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  <w:bookmarkStart w:id="261" w:name="tw-target-text2911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lastRenderedPageBreak/>
        <w:t xml:space="preserve">Додаток </w:t>
      </w:r>
      <w:bookmarkEnd w:id="261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С</w:t>
      </w:r>
    </w:p>
    <w:p w:rsidR="00A50DB5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(</w:t>
      </w:r>
      <w:r w:rsidR="00E15674"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довідковий</w:t>
      </w:r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)</w:t>
      </w:r>
    </w:p>
    <w:p w:rsidR="00A50DB5" w:rsidRDefault="00F2519F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  <w:bookmarkStart w:id="262" w:name="tw-target-text85"/>
      <w:bookmarkEnd w:id="262"/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t>ПРИКЛАД РОЗРАХУНКУ З ВИКОРИСТАННЯМ ТАБЛИЦЬ  ДОДАТКА</w:t>
      </w:r>
      <w:r w:rsidR="00A50DB5"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t xml:space="preserve"> В</w:t>
      </w:r>
    </w:p>
    <w:p w:rsidR="00A50DB5" w:rsidRPr="00661A20" w:rsidRDefault="00A50DB5" w:rsidP="00B575D5">
      <w:pPr>
        <w:shd w:val="clear" w:color="auto" w:fill="FFFFFF" w:themeFill="background1"/>
        <w:autoSpaceDE w:val="0"/>
        <w:spacing w:line="360" w:lineRule="auto"/>
        <w:jc w:val="right"/>
        <w:rPr>
          <w:rFonts w:ascii="Arial" w:eastAsia="Calibri" w:hAnsi="Arial" w:cs="Arial"/>
          <w:i/>
          <w:sz w:val="28"/>
          <w:szCs w:val="28"/>
          <w:lang w:val="uk-UA"/>
        </w:rPr>
      </w:pPr>
      <w:r w:rsidRPr="00661A20">
        <w:rPr>
          <w:rFonts w:ascii="Arial" w:eastAsia="Calibri" w:hAnsi="Arial" w:cs="Arial"/>
          <w:i/>
          <w:sz w:val="28"/>
          <w:szCs w:val="28"/>
          <w:lang w:val="uk-UA"/>
        </w:rPr>
        <w:t>Розміри у міліметрах</w:t>
      </w:r>
    </w:p>
    <w:p w:rsidR="00A50DB5" w:rsidRDefault="00861EB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noProof/>
          <w:color w:val="202124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4B6952FC" wp14:editId="22A1588D">
            <wp:simplePos x="0" y="0"/>
            <wp:positionH relativeFrom="column">
              <wp:posOffset>1495425</wp:posOffset>
            </wp:positionH>
            <wp:positionV relativeFrom="paragraph">
              <wp:posOffset>102870</wp:posOffset>
            </wp:positionV>
            <wp:extent cx="2680970" cy="3033395"/>
            <wp:effectExtent l="0" t="0" r="5080" b="0"/>
            <wp:wrapTight wrapText="bothSides">
              <wp:wrapPolygon edited="0">
                <wp:start x="0" y="0"/>
                <wp:lineTo x="0" y="21433"/>
                <wp:lineTo x="21487" y="21433"/>
                <wp:lineTo x="2148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shd w:val="clear" w:color="auto" w:fill="FFFF00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F2519F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F2519F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F2519F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F2519F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F2519F" w:rsidRDefault="00F2519F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</w:p>
    <w:p w:rsidR="00F2519F" w:rsidRDefault="00661A20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Керамічна</w:t>
      </w:r>
      <w:r w:rsidRPr="00661A20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цегла</w:t>
      </w:r>
      <w:r w:rsidR="00F2519F" w:rsidRPr="00661A20">
        <w:rPr>
          <w:rFonts w:ascii="Arial" w:hAnsi="Arial"/>
          <w:color w:val="202124"/>
          <w:sz w:val="28"/>
          <w:szCs w:val="28"/>
          <w:lang w:val="uk-UA"/>
        </w:rPr>
        <w:t xml:space="preserve"> для кам’яної кладки з вертикальними порожнинами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F2519F"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розмірами l × w × </w:t>
      </w:r>
      <w:proofErr w:type="spellStart"/>
      <w:r w:rsidR="00F2519F">
        <w:rPr>
          <w:rFonts w:ascii="Arial" w:eastAsia="Calibri" w:hAnsi="Arial" w:cs="Arial"/>
          <w:color w:val="202124"/>
          <w:sz w:val="28"/>
          <w:szCs w:val="28"/>
          <w:lang w:val="uk-UA"/>
        </w:rPr>
        <w:t>h</w:t>
      </w:r>
      <w:r w:rsidR="00F2519F">
        <w:rPr>
          <w:rFonts w:ascii="Arial" w:eastAsia="Calibri" w:hAnsi="Arial" w:cs="Arial"/>
          <w:color w:val="202124"/>
          <w:sz w:val="36"/>
          <w:szCs w:val="36"/>
          <w:vertAlign w:val="subscript"/>
          <w:lang w:val="uk-UA"/>
        </w:rPr>
        <w:t>unit</w:t>
      </w:r>
      <w:proofErr w:type="spellEnd"/>
      <w:r w:rsidR="00F2519F"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= 2</w:t>
      </w:r>
      <w:r>
        <w:rPr>
          <w:rFonts w:ascii="Arial" w:eastAsia="Calibri" w:hAnsi="Arial" w:cs="Arial"/>
          <w:color w:val="202124"/>
          <w:sz w:val="28"/>
          <w:szCs w:val="28"/>
          <w:lang w:val="uk-UA"/>
        </w:rPr>
        <w:t>50 мм × 380 мм × 238 мм має  вагу</w:t>
      </w:r>
      <w:r w:rsidR="00F2519F"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в сухому 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>приблизно 13,6 кг. Горизонтальне з'єднання виконано теплоізоля</w:t>
      </w:r>
      <w:r>
        <w:rPr>
          <w:rFonts w:ascii="Arial" w:hAnsi="Arial"/>
          <w:color w:val="202124"/>
          <w:sz w:val="28"/>
          <w:szCs w:val="28"/>
          <w:lang w:val="uk-UA"/>
        </w:rPr>
        <w:t>ційним розчином з теплопровідністю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F2519F">
        <w:rPr>
          <w:rFonts w:ascii="Arial" w:eastAsia="Symbol" w:hAnsi="Arial" w:cs="Symbol"/>
          <w:i/>
          <w:iCs/>
          <w:color w:val="202124"/>
          <w:sz w:val="32"/>
          <w:szCs w:val="32"/>
          <w:lang w:val="uk-UA"/>
        </w:rPr>
        <w:t>λ</w:t>
      </w:r>
      <w:r w:rsidR="00F2519F">
        <w:rPr>
          <w:rFonts w:ascii="Arial" w:eastAsia="Arial" w:hAnsi="Arial" w:cs="Arial"/>
          <w:i/>
          <w:iCs/>
          <w:color w:val="202124"/>
          <w:sz w:val="40"/>
          <w:szCs w:val="40"/>
          <w:vertAlign w:val="subscript"/>
          <w:lang w:val="uk-UA"/>
        </w:rPr>
        <w:t>10,dry,mat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 xml:space="preserve">  0,16 Вт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/ м  К.  Щ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 xml:space="preserve">ільність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нетто 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 xml:space="preserve">цегли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в сухому стані розрахована за допомогою маси та об’єму нетто  і 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>становить приблизно 1500 кг / м</w:t>
      </w:r>
      <w:r w:rsidR="00F2519F" w:rsidRPr="00661A20">
        <w:rPr>
          <w:rFonts w:ascii="Arial" w:hAnsi="Arial"/>
          <w:color w:val="202124"/>
          <w:sz w:val="28"/>
          <w:szCs w:val="28"/>
          <w:vertAlign w:val="superscript"/>
          <w:lang w:val="uk-UA"/>
        </w:rPr>
        <w:t>3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( визначається</w:t>
      </w:r>
      <w:r w:rsidR="00F2519F">
        <w:rPr>
          <w:rFonts w:ascii="Arial" w:hAnsi="Arial"/>
          <w:color w:val="202124"/>
          <w:sz w:val="28"/>
          <w:szCs w:val="28"/>
          <w:lang w:val="uk-UA"/>
        </w:rPr>
        <w:t xml:space="preserve"> відповідно до EN 772-3).</w:t>
      </w:r>
    </w:p>
    <w:p w:rsidR="00F2519F" w:rsidRDefault="00F2519F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color w:val="202124"/>
          <w:sz w:val="28"/>
          <w:szCs w:val="28"/>
          <w:lang w:val="uk-UA"/>
        </w:rPr>
      </w:pPr>
    </w:p>
    <w:p w:rsidR="00F2519F" w:rsidRPr="00F2519F" w:rsidRDefault="00F2519F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color w:val="202124"/>
          <w:sz w:val="28"/>
          <w:szCs w:val="28"/>
          <w:lang w:val="uk-UA"/>
        </w:rPr>
      </w:pPr>
      <w:r w:rsidRPr="00F2519F">
        <w:rPr>
          <w:rFonts w:ascii="Arial" w:hAnsi="Arial"/>
          <w:b/>
          <w:color w:val="202124"/>
          <w:sz w:val="28"/>
          <w:szCs w:val="28"/>
          <w:lang w:val="uk-UA"/>
        </w:rPr>
        <w:t xml:space="preserve">Рисунок С.1 – Зразок виробу для кам’яної </w:t>
      </w:r>
      <w:r>
        <w:rPr>
          <w:rFonts w:ascii="Arial" w:hAnsi="Arial"/>
          <w:b/>
          <w:color w:val="202124"/>
          <w:sz w:val="28"/>
          <w:szCs w:val="28"/>
          <w:lang w:val="uk-UA"/>
        </w:rPr>
        <w:t>кладки з вертикальними порожнинами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263" w:name="tw-target-text84"/>
      <w:bookmarkEnd w:id="263"/>
      <w:r>
        <w:rPr>
          <w:rFonts w:ascii="Arial" w:hAnsi="Arial"/>
          <w:color w:val="202124"/>
          <w:sz w:val="28"/>
          <w:szCs w:val="28"/>
          <w:lang w:val="uk-UA"/>
        </w:rPr>
        <w:t xml:space="preserve">Пристрій </w:t>
      </w:r>
      <w:r w:rsidR="00661A20">
        <w:rPr>
          <w:rFonts w:ascii="Arial" w:hAnsi="Arial"/>
          <w:color w:val="202124"/>
          <w:sz w:val="28"/>
          <w:szCs w:val="28"/>
          <w:lang w:val="uk-UA"/>
        </w:rPr>
        <w:t>має 19 рядів отворів, тобто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5 рядів отворів на товщину 100 мм, або 3 або 4 отвори на ряду, що означає 1,2 або 1,6 отвору на довжину </w:t>
      </w:r>
      <w:r w:rsidR="00661A20">
        <w:rPr>
          <w:rFonts w:ascii="Arial" w:hAnsi="Arial"/>
          <w:color w:val="202124"/>
          <w:sz w:val="28"/>
          <w:szCs w:val="28"/>
          <w:lang w:val="uk-UA"/>
        </w:rPr>
        <w:t>100 мм. Не існує класу геометричного співвідношення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5 / 1,2, тому відповідною та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>блицею є Таблиця B.3 – Геометричне співвідношення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5 / 1,6. Значення в цій т</w:t>
      </w:r>
      <w:r w:rsidR="00661A20">
        <w:rPr>
          <w:rFonts w:ascii="Arial" w:hAnsi="Arial"/>
          <w:color w:val="202124"/>
          <w:sz w:val="28"/>
          <w:szCs w:val="28"/>
          <w:lang w:val="uk-UA"/>
        </w:rPr>
        <w:t xml:space="preserve">аблиці 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>ді</w:t>
      </w:r>
      <w:r w:rsidR="00661A20">
        <w:rPr>
          <w:rFonts w:ascii="Arial" w:hAnsi="Arial"/>
          <w:color w:val="202124"/>
          <w:sz w:val="28"/>
          <w:szCs w:val="28"/>
          <w:lang w:val="uk-UA"/>
        </w:rPr>
        <w:t>йсні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, тому що 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 xml:space="preserve"> базуються  на даних о кількості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lastRenderedPageBreak/>
        <w:t>порожнеч на рядок,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 xml:space="preserve"> та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 xml:space="preserve"> товщині перетинів між ними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 xml:space="preserve"> Для цегли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>щільністю 1500 кг / м</w:t>
      </w:r>
      <w:r w:rsidR="00160A23" w:rsidRPr="00160A23">
        <w:rPr>
          <w:rFonts w:ascii="Arial" w:hAnsi="Arial"/>
          <w:color w:val="202124"/>
          <w:sz w:val="28"/>
          <w:szCs w:val="28"/>
          <w:vertAlign w:val="superscript"/>
          <w:lang w:val="uk-UA"/>
        </w:rPr>
        <w:t xml:space="preserve">3 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>(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Додат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>ок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А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 xml:space="preserve">)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>
        <w:rPr>
          <w:rFonts w:ascii="Arial" w:eastAsia="Symbol" w:hAnsi="Arial" w:cs="Symbol"/>
          <w:i/>
          <w:iCs/>
          <w:color w:val="202124"/>
          <w:sz w:val="32"/>
          <w:szCs w:val="32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40"/>
          <w:szCs w:val="40"/>
          <w:vertAlign w:val="subscript"/>
          <w:lang w:val="uk-UA"/>
        </w:rPr>
        <w:t>10,dry,mat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  можна прийняти за 0,43 Вт / м  К (якщо проводиться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індивідуальне випробування д</w:t>
      </w:r>
      <w:r w:rsidR="00160A23">
        <w:rPr>
          <w:rFonts w:ascii="Arial" w:hAnsi="Arial"/>
          <w:color w:val="202124"/>
          <w:sz w:val="28"/>
          <w:szCs w:val="28"/>
          <w:lang w:val="uk-UA"/>
        </w:rPr>
        <w:t>опускається  приймати  окреме вимірюване значення  λ). Використовуючи значення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таблиці В.3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Додатку В (</w:t>
      </w:r>
      <w:r w:rsidR="00EA5F5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EA5F5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10,dry,mor</w:t>
      </w:r>
      <w:r w:rsidR="00EA5F55"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= 0,16 Вт / м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sym w:font="Symbol" w:char="F0D7"/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К)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отримуємо значення термічного опору  на 100 мм товщини цегли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0,58 м</w:t>
      </w:r>
      <w:r w:rsidRPr="00EA5F55">
        <w:rPr>
          <w:rFonts w:ascii="Arial" w:hAnsi="Arial"/>
          <w:color w:val="202124"/>
          <w:sz w:val="28"/>
          <w:szCs w:val="28"/>
          <w:vertAlign w:val="superscript"/>
          <w:lang w:val="uk-UA"/>
        </w:rPr>
        <w:t xml:space="preserve">2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K / Вт та значення </w:t>
      </w:r>
      <w:r w:rsidR="00EA5F55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EA5F5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</w:t>
      </w:r>
      <w:r w:rsidR="00EA5F55"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>,</w:t>
      </w:r>
      <w:r w:rsidR="00EA5F55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dry,mas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0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,17 Вт / м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sym w:font="Symbol" w:char="F0D7"/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К. Оскільки товщина цегли в сухому стані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становить 38 см, значення </w:t>
      </w:r>
      <w:r w:rsidRPr="00EA5F55">
        <w:rPr>
          <w:rFonts w:ascii="Arial" w:hAnsi="Arial"/>
          <w:i/>
          <w:color w:val="202124"/>
          <w:sz w:val="28"/>
          <w:szCs w:val="28"/>
          <w:lang w:val="uk-UA"/>
        </w:rPr>
        <w:t>R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для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кладки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в сухому стані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становить 0,58 × 3,8 = 2204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 </w:t>
      </w:r>
      <w:r>
        <w:rPr>
          <w:rFonts w:ascii="Arial" w:hAnsi="Arial"/>
          <w:color w:val="202124"/>
          <w:sz w:val="28"/>
          <w:szCs w:val="28"/>
          <w:lang w:val="uk-UA"/>
        </w:rPr>
        <w:t>м</w:t>
      </w:r>
      <w:r w:rsidRPr="00EA5F55">
        <w:rPr>
          <w:rFonts w:ascii="Arial" w:hAnsi="Arial"/>
          <w:color w:val="202124"/>
          <w:sz w:val="28"/>
          <w:szCs w:val="28"/>
          <w:vertAlign w:val="superscript"/>
          <w:lang w:val="uk-UA"/>
        </w:rPr>
        <w:t>2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sym w:font="Symbol" w:char="F0D7"/>
      </w:r>
      <w:r>
        <w:rPr>
          <w:rFonts w:ascii="Arial" w:hAnsi="Arial"/>
          <w:color w:val="202124"/>
          <w:sz w:val="28"/>
          <w:szCs w:val="28"/>
          <w:lang w:val="uk-UA"/>
        </w:rPr>
        <w:t xml:space="preserve"> K / 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Вт. Так як у вертикальному шві  є </w:t>
      </w:r>
      <w:proofErr w:type="spellStart"/>
      <w:r w:rsidR="00EA5F55">
        <w:rPr>
          <w:rFonts w:ascii="Arial" w:hAnsi="Arial"/>
          <w:color w:val="202124"/>
          <w:sz w:val="28"/>
          <w:szCs w:val="28"/>
          <w:lang w:val="uk-UA"/>
        </w:rPr>
        <w:t>пазогребневе</w:t>
      </w:r>
      <w:proofErr w:type="spellEnd"/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 з</w:t>
      </w:r>
      <w:r w:rsidR="00EA5F55" w:rsidRPr="00EA5F55">
        <w:rPr>
          <w:rFonts w:ascii="Arial" w:hAnsi="Arial"/>
          <w:color w:val="202124"/>
          <w:sz w:val="28"/>
          <w:szCs w:val="28"/>
          <w:lang w:val="uk-UA"/>
        </w:rPr>
        <w:t>`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>єднання, то показники розчину не враховуються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(</w:t>
      </w:r>
      <w:r w:rsidR="00EA5F55">
        <w:rPr>
          <w:rFonts w:ascii="Arial" w:hAnsi="Arial"/>
          <w:color w:val="202124"/>
          <w:sz w:val="28"/>
          <w:szCs w:val="28"/>
          <w:lang w:val="uk-UA"/>
        </w:rPr>
        <w:t xml:space="preserve">при наявності вертикального розчинного шва його показники також не враховуються тому, що розчин який використовується, </w:t>
      </w:r>
      <w:r w:rsidR="00E22AD5">
        <w:rPr>
          <w:rFonts w:ascii="Arial" w:hAnsi="Arial"/>
          <w:color w:val="202124"/>
          <w:sz w:val="28"/>
          <w:szCs w:val="28"/>
          <w:lang w:val="uk-UA"/>
        </w:rPr>
        <w:t>має теплоізоляційні властивості). 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ідхилення </w:t>
      </w:r>
      <w:r w:rsidR="00E22AD5">
        <w:rPr>
          <w:rFonts w:ascii="Arial" w:hAnsi="Arial"/>
          <w:color w:val="202124"/>
          <w:sz w:val="28"/>
          <w:szCs w:val="28"/>
          <w:lang w:val="uk-UA"/>
        </w:rPr>
        <w:t xml:space="preserve">геометричних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розмірів </w:t>
      </w:r>
      <w:r w:rsidR="00E22AD5">
        <w:rPr>
          <w:rFonts w:ascii="Arial" w:hAnsi="Arial"/>
          <w:color w:val="202124"/>
          <w:sz w:val="28"/>
          <w:szCs w:val="28"/>
          <w:lang w:val="uk-UA"/>
        </w:rPr>
        <w:t xml:space="preserve"> дозволяється не враховувати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, </w:t>
      </w:r>
      <w:r w:rsidR="00E22AD5">
        <w:rPr>
          <w:rFonts w:ascii="Arial" w:hAnsi="Arial"/>
          <w:color w:val="202124"/>
          <w:sz w:val="28"/>
          <w:szCs w:val="28"/>
          <w:lang w:val="uk-UA"/>
        </w:rPr>
        <w:t>оскільки довжина та висота зразка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однакові з</w:t>
      </w:r>
      <w:r w:rsidR="00E22AD5">
        <w:rPr>
          <w:rFonts w:ascii="Arial" w:hAnsi="Arial"/>
          <w:color w:val="202124"/>
          <w:sz w:val="28"/>
          <w:szCs w:val="28"/>
          <w:lang w:val="uk-UA"/>
        </w:rPr>
        <w:t xml:space="preserve"> "основними розмірами" геометричного співвідношення приведеними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 таблиці В.3).</w:t>
      </w:r>
    </w:p>
    <w:p w:rsidR="00A50DB5" w:rsidRPr="00A92961" w:rsidRDefault="00A9296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color w:val="202124"/>
          <w:sz w:val="28"/>
          <w:szCs w:val="28"/>
          <w:lang w:val="uk-UA"/>
        </w:rPr>
      </w:pPr>
      <w:bookmarkStart w:id="264" w:name="tw-target-text86"/>
      <w:bookmarkEnd w:id="264"/>
      <w:r>
        <w:rPr>
          <w:rFonts w:ascii="Arial" w:eastAsia="Calibri" w:hAnsi="Arial" w:cs="Arial"/>
          <w:color w:val="202124"/>
          <w:sz w:val="28"/>
          <w:szCs w:val="28"/>
          <w:lang w:val="uk-UA"/>
        </w:rPr>
        <w:t>Для визначення   розрахункових значень теплотехнічних показників значення теплопровідності зразка в сухому стані</w:t>
      </w:r>
      <w:r w:rsidR="00A50DB5"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необхідно коригувати відповідно до </w:t>
      </w:r>
      <w:r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його  вмісту вологи. При відсутності виміряних значень  приймають коефіцієнт перерахунку  вміст</w:t>
      </w:r>
      <w:r w:rsidR="009B6FDA">
        <w:rPr>
          <w:rFonts w:ascii="Arial" w:eastAsia="Calibri" w:hAnsi="Arial" w:cs="Arial"/>
          <w:color w:val="202124"/>
          <w:sz w:val="28"/>
          <w:szCs w:val="28"/>
          <w:lang w:val="uk-UA"/>
        </w:rPr>
        <w:t>у</w:t>
      </w:r>
      <w:r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вологи</w:t>
      </w:r>
      <w:r w:rsidR="00A50DB5"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6% на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кожний 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відсоток зміни вологи за об'ємом. При цьому значення термічного опору зразка в сухому стані при фактичному вмісту вологи 1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%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 за об’ємом помножують   на 0,94 та отримують розрахункове значення термічного опору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2 204 × 0,94 = </w:t>
      </w:r>
      <w:smartTag w:uri="urn:schemas-microsoft-com:office:smarttags" w:element="metricconverter">
        <w:smartTagPr>
          <w:attr w:name="ProductID" w:val="2 072 м2"/>
        </w:smartTagPr>
        <w:r w:rsidR="00A50DB5">
          <w:rPr>
            <w:rFonts w:ascii="Arial" w:hAnsi="Arial"/>
            <w:color w:val="202124"/>
            <w:sz w:val="28"/>
            <w:szCs w:val="28"/>
            <w:lang w:val="uk-UA"/>
          </w:rPr>
          <w:t>2 072 м</w:t>
        </w:r>
        <w:r w:rsidR="00A50DB5" w:rsidRPr="009B6FDA">
          <w:rPr>
            <w:rFonts w:ascii="Arial" w:hAnsi="Arial"/>
            <w:color w:val="202124"/>
            <w:sz w:val="28"/>
            <w:szCs w:val="28"/>
            <w:vertAlign w:val="superscript"/>
            <w:lang w:val="uk-UA"/>
          </w:rPr>
          <w:t>2</w:t>
        </w:r>
      </w:smartTag>
      <w:r w:rsidR="00A50DB5" w:rsidRPr="009B6FDA">
        <w:rPr>
          <w:rFonts w:ascii="Arial" w:hAnsi="Arial"/>
          <w:color w:val="202124"/>
          <w:sz w:val="28"/>
          <w:szCs w:val="28"/>
          <w:vertAlign w:val="superscript"/>
          <w:lang w:val="uk-UA"/>
        </w:rPr>
        <w:t xml:space="preserve"> 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 K / Вт; при фактичному вмісту вологи 1,5% за об'ємом отримують термічний опір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2,204 × 0,91 = </w:t>
      </w:r>
      <w:smartTag w:uri="urn:schemas-microsoft-com:office:smarttags" w:element="metricconverter">
        <w:smartTagPr>
          <w:attr w:name="ProductID" w:val="2,006 м2"/>
        </w:smartTagPr>
        <w:r w:rsidR="00A50DB5">
          <w:rPr>
            <w:rFonts w:ascii="Arial" w:hAnsi="Arial"/>
            <w:color w:val="202124"/>
            <w:sz w:val="28"/>
            <w:szCs w:val="28"/>
            <w:lang w:val="uk-UA"/>
          </w:rPr>
          <w:t>2,006 м</w:t>
        </w:r>
        <w:r w:rsidR="00A50DB5" w:rsidRPr="009B6FDA">
          <w:rPr>
            <w:rFonts w:ascii="Arial" w:hAnsi="Arial"/>
            <w:color w:val="202124"/>
            <w:sz w:val="28"/>
            <w:szCs w:val="28"/>
            <w:vertAlign w:val="superscript"/>
            <w:lang w:val="uk-UA"/>
          </w:rPr>
          <w:t>2</w:t>
        </w:r>
      </w:smartTag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B6FDA">
        <w:rPr>
          <w:rFonts w:ascii="Arial" w:hAnsi="Arial"/>
          <w:color w:val="202124"/>
          <w:sz w:val="28"/>
          <w:szCs w:val="28"/>
          <w:lang w:val="uk-UA"/>
        </w:rPr>
        <w:sym w:font="Symbol" w:char="F0D7"/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K / Вт. Таким чином, розрахункове значення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A50DB5" w:rsidRPr="009B6FDA">
        <w:rPr>
          <w:rFonts w:ascii="Arial" w:hAnsi="Arial"/>
          <w:i/>
          <w:color w:val="202124"/>
          <w:sz w:val="28"/>
          <w:szCs w:val="28"/>
          <w:lang w:val="uk-UA"/>
        </w:rPr>
        <w:t>U</w:t>
      </w:r>
      <w:r w:rsidR="009B6FDA">
        <w:rPr>
          <w:rFonts w:ascii="Arial" w:hAnsi="Arial"/>
          <w:i/>
          <w:color w:val="202124"/>
          <w:sz w:val="28"/>
          <w:szCs w:val="28"/>
          <w:lang w:val="uk-UA"/>
        </w:rPr>
        <w:t>,</w:t>
      </w:r>
      <w:r w:rsidR="009B6FDA" w:rsidRPr="009B6FDA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>Вт / (м</w:t>
      </w:r>
      <w:r w:rsidR="009B6FDA" w:rsidRPr="009B6FDA">
        <w:rPr>
          <w:rFonts w:ascii="Arial" w:hAnsi="Arial"/>
          <w:color w:val="202124"/>
          <w:sz w:val="28"/>
          <w:szCs w:val="28"/>
          <w:vertAlign w:val="superscript"/>
          <w:lang w:val="uk-UA"/>
        </w:rPr>
        <w:t>2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B6FDA">
        <w:rPr>
          <w:rFonts w:ascii="Arial" w:hAnsi="Arial"/>
          <w:color w:val="202124"/>
          <w:sz w:val="28"/>
          <w:szCs w:val="28"/>
          <w:lang w:val="uk-UA"/>
        </w:rPr>
        <w:sym w:font="Symbol" w:char="F0D7"/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 K) </w:t>
      </w:r>
      <w:r w:rsidR="009B6FDA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 становить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0,45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 xml:space="preserve">  у першому випадку та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9B6FDA">
        <w:rPr>
          <w:rFonts w:ascii="Arial" w:hAnsi="Arial"/>
          <w:color w:val="202124"/>
          <w:sz w:val="28"/>
          <w:szCs w:val="28"/>
          <w:lang w:val="uk-UA"/>
        </w:rPr>
        <w:t>0,46  - у другому.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</w:p>
    <w:p w:rsidR="00A50DB5" w:rsidRDefault="00A50DB5" w:rsidP="00B575D5">
      <w:pPr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A50DB5" w:rsidRDefault="00A50DB5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</w:pPr>
      <w:bookmarkStart w:id="265" w:name="tw-target-text29111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lastRenderedPageBreak/>
        <w:t xml:space="preserve">Додаток </w:t>
      </w:r>
      <w:bookmarkEnd w:id="265"/>
      <w:r>
        <w:rPr>
          <w:rFonts w:ascii="Arial" w:eastAsia="Courier New" w:hAnsi="Arial" w:cs="Arial"/>
          <w:b/>
          <w:color w:val="222222"/>
          <w:sz w:val="28"/>
          <w:szCs w:val="28"/>
          <w:lang w:val="uk-UA"/>
        </w:rPr>
        <w:t>D</w:t>
      </w:r>
    </w:p>
    <w:p w:rsidR="00A50DB5" w:rsidRPr="00CD35DC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ourier New" w:hAnsi="Arial" w:cs="Arial"/>
          <w:color w:val="222222"/>
          <w:sz w:val="28"/>
          <w:szCs w:val="28"/>
          <w:lang w:val="uk-UA"/>
        </w:rPr>
      </w:pPr>
      <w:r w:rsidRPr="00CD35DC">
        <w:rPr>
          <w:rFonts w:ascii="Arial" w:eastAsia="Courier New" w:hAnsi="Arial" w:cs="Arial"/>
          <w:color w:val="222222"/>
          <w:sz w:val="28"/>
          <w:szCs w:val="28"/>
          <w:lang w:val="uk-UA"/>
        </w:rPr>
        <w:t>(</w:t>
      </w:r>
      <w:r w:rsidR="00E15674" w:rsidRPr="00CD35DC">
        <w:rPr>
          <w:rFonts w:ascii="Arial" w:eastAsia="Courier New" w:hAnsi="Arial" w:cs="Arial"/>
          <w:color w:val="222222"/>
          <w:sz w:val="28"/>
          <w:szCs w:val="28"/>
          <w:lang w:val="uk-UA"/>
        </w:rPr>
        <w:t>довідковий</w:t>
      </w:r>
      <w:r w:rsidRPr="00CD35DC">
        <w:rPr>
          <w:rFonts w:ascii="Arial" w:eastAsia="Courier New" w:hAnsi="Arial" w:cs="Arial"/>
          <w:color w:val="222222"/>
          <w:sz w:val="28"/>
          <w:szCs w:val="28"/>
          <w:lang w:val="uk-UA"/>
        </w:rPr>
        <w:t>)</w:t>
      </w:r>
    </w:p>
    <w:p w:rsidR="00A50DB5" w:rsidRDefault="00BC45F2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hAnsi="Arial" w:cs="Arial"/>
          <w:b/>
          <w:bCs/>
          <w:color w:val="202124"/>
          <w:sz w:val="28"/>
          <w:szCs w:val="28"/>
          <w:lang w:val="uk-UA"/>
        </w:rPr>
      </w:pPr>
      <w:bookmarkStart w:id="266" w:name="tw-target-text87"/>
      <w:bookmarkEnd w:id="266"/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>ВИМОГИ ДО ВІДПОВІДНИХ МЕТОДІВ</w:t>
      </w:r>
      <w:r w:rsidR="00A50DB5"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 xml:space="preserve"> РОЗРАХУНКУ</w:t>
      </w:r>
    </w:p>
    <w:p w:rsidR="00A50DB5" w:rsidRDefault="00A50DB5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360" w:lineRule="auto"/>
        <w:ind w:firstLine="919"/>
        <w:jc w:val="both"/>
        <w:rPr>
          <w:rFonts w:ascii="Arial" w:hAnsi="Arial" w:cs="Arial"/>
          <w:b/>
          <w:bCs/>
          <w:color w:val="202124"/>
          <w:sz w:val="28"/>
          <w:szCs w:val="28"/>
          <w:lang w:val="uk-UA"/>
        </w:rPr>
      </w:pPr>
      <w:bookmarkStart w:id="267" w:name="tw-target-text88"/>
      <w:bookmarkEnd w:id="267"/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>D.1 Можливості програми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Користувач повинен отримати необхідну інформацію про можливість програми імітувати</w:t>
      </w:r>
      <w:r w:rsidR="00BC45F2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відповідні характерні властивості</w:t>
      </w:r>
      <w:r w:rsidR="00BC45F2">
        <w:rPr>
          <w:rFonts w:ascii="Arial" w:hAnsi="Arial"/>
          <w:color w:val="202124"/>
          <w:sz w:val="28"/>
          <w:szCs w:val="28"/>
          <w:lang w:val="uk-UA"/>
        </w:rPr>
        <w:t xml:space="preserve"> виробу для кам’яної кладки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, що розглядається. </w:t>
      </w:r>
      <w:r w:rsidR="00BC45F2">
        <w:rPr>
          <w:rFonts w:ascii="Arial" w:hAnsi="Arial"/>
          <w:color w:val="202124"/>
          <w:sz w:val="28"/>
          <w:szCs w:val="28"/>
          <w:lang w:val="uk-UA"/>
        </w:rPr>
        <w:t>З цією метою визначають наступні параметри розрахунку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теплового потоку: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 </w:t>
      </w:r>
      <w:r>
        <w:rPr>
          <w:rFonts w:ascii="Arial" w:hAnsi="Arial"/>
          <w:color w:val="202124"/>
          <w:sz w:val="28"/>
          <w:szCs w:val="28"/>
          <w:lang w:val="uk-UA"/>
        </w:rPr>
        <w:t>2-х або 3-мірні;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 </w:t>
      </w:r>
      <w:r>
        <w:rPr>
          <w:rFonts w:ascii="Arial" w:hAnsi="Arial"/>
          <w:color w:val="202124"/>
          <w:sz w:val="28"/>
          <w:szCs w:val="28"/>
          <w:lang w:val="uk-UA"/>
        </w:rPr>
        <w:t>прямокутна або не прямокутна форма;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ізотро</w:t>
      </w:r>
      <w:r w:rsidR="00BC45F2">
        <w:rPr>
          <w:rFonts w:ascii="Arial" w:hAnsi="Arial"/>
          <w:color w:val="202124"/>
          <w:sz w:val="28"/>
          <w:szCs w:val="28"/>
          <w:lang w:val="uk-UA"/>
        </w:rPr>
        <w:t>пна або неізотропна провідність, 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цьому випадку: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загальна анізотропія;</w:t>
      </w:r>
    </w:p>
    <w:p w:rsidR="00BC45F2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часткова анізотропія (щодо власних значень або власних векторів </w:t>
      </w:r>
      <w:r w:rsidR="00BC45F2">
        <w:rPr>
          <w:rFonts w:ascii="Arial" w:hAnsi="Arial"/>
          <w:color w:val="202124"/>
          <w:sz w:val="28"/>
          <w:szCs w:val="28"/>
          <w:lang w:val="uk-UA"/>
        </w:rPr>
        <w:t xml:space="preserve">    </w:t>
      </w:r>
    </w:p>
    <w:p w:rsidR="00A50DB5" w:rsidRDefault="00BC45F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   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провідності);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 </w:t>
      </w:r>
      <w:r>
        <w:rPr>
          <w:rFonts w:ascii="Arial" w:hAnsi="Arial"/>
          <w:color w:val="202124"/>
          <w:sz w:val="28"/>
          <w:szCs w:val="28"/>
          <w:lang w:val="uk-UA"/>
        </w:rPr>
        <w:t>порожнечі;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еквівалентна провідність або </w:t>
      </w:r>
      <w:r w:rsidR="00BC45F2">
        <w:rPr>
          <w:rFonts w:ascii="Arial" w:hAnsi="Arial"/>
          <w:color w:val="202124"/>
          <w:sz w:val="28"/>
          <w:szCs w:val="28"/>
          <w:lang w:val="uk-UA"/>
        </w:rPr>
        <w:t xml:space="preserve"> термічний опір (</w:t>
      </w:r>
      <w:proofErr w:type="spellStart"/>
      <w:r w:rsidR="00BC45F2">
        <w:rPr>
          <w:rFonts w:ascii="Arial" w:hAnsi="Arial"/>
          <w:color w:val="202124"/>
          <w:sz w:val="28"/>
          <w:szCs w:val="28"/>
          <w:lang w:val="uk-UA"/>
        </w:rPr>
        <w:t>конвективна</w:t>
      </w:r>
      <w:proofErr w:type="spellEnd"/>
      <w:r w:rsidR="00BC45F2">
        <w:rPr>
          <w:rFonts w:ascii="Arial" w:hAnsi="Arial"/>
          <w:color w:val="202124"/>
          <w:sz w:val="28"/>
          <w:szCs w:val="28"/>
          <w:lang w:val="uk-UA"/>
        </w:rPr>
        <w:t xml:space="preserve"> та </w:t>
      </w:r>
      <w:proofErr w:type="spellStart"/>
      <w:r w:rsidR="00BC45F2">
        <w:rPr>
          <w:rFonts w:ascii="Arial" w:hAnsi="Arial"/>
          <w:color w:val="202124"/>
          <w:sz w:val="28"/>
          <w:szCs w:val="28"/>
          <w:lang w:val="uk-UA"/>
        </w:rPr>
        <w:t>промінева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частини);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 </w:t>
      </w:r>
      <w:proofErr w:type="spellStart"/>
      <w:r w:rsidR="00BC45F2">
        <w:rPr>
          <w:rFonts w:ascii="Arial" w:hAnsi="Arial"/>
          <w:color w:val="202124"/>
          <w:sz w:val="28"/>
          <w:szCs w:val="28"/>
          <w:lang w:val="uk-UA"/>
        </w:rPr>
        <w:t>проміневий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обмін та еквівалентна провідність (</w:t>
      </w:r>
      <w:proofErr w:type="spellStart"/>
      <w:r>
        <w:rPr>
          <w:rFonts w:ascii="Arial" w:hAnsi="Arial"/>
          <w:color w:val="202124"/>
          <w:sz w:val="28"/>
          <w:szCs w:val="28"/>
          <w:lang w:val="uk-UA"/>
        </w:rPr>
        <w:t>конвективна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частина);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- </w:t>
      </w:r>
      <w:r w:rsidR="00BC45F2">
        <w:rPr>
          <w:rFonts w:ascii="Arial" w:hAnsi="Arial"/>
          <w:color w:val="202124"/>
          <w:sz w:val="28"/>
          <w:szCs w:val="28"/>
          <w:lang w:val="uk-UA"/>
        </w:rPr>
        <w:t>променевий обмін</w:t>
      </w:r>
      <w:r w:rsidR="00A02712">
        <w:rPr>
          <w:rFonts w:ascii="Arial" w:hAnsi="Arial"/>
          <w:color w:val="202124"/>
          <w:sz w:val="28"/>
          <w:szCs w:val="28"/>
          <w:lang w:val="uk-UA"/>
        </w:rPr>
        <w:t xml:space="preserve"> та внутрішня модель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потоку повітря;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</w:rPr>
        <w:t xml:space="preserve">- </w:t>
      </w:r>
      <w:r w:rsidR="00A02712">
        <w:rPr>
          <w:rFonts w:ascii="Arial" w:hAnsi="Arial"/>
          <w:color w:val="202124"/>
          <w:sz w:val="28"/>
          <w:szCs w:val="28"/>
          <w:lang w:val="uk-UA"/>
        </w:rPr>
        <w:t>термічний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опір порожнин повинен бути розрахований відповідно до EN ISO 6946;</w:t>
      </w:r>
    </w:p>
    <w:p w:rsidR="00A50DB5" w:rsidRDefault="00A02712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- масообмін (переніс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повітря, вологи з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навколишнього середовища та назад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);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- </w:t>
      </w:r>
      <w:r w:rsidR="00A02712">
        <w:rPr>
          <w:rFonts w:ascii="Arial" w:hAnsi="Arial"/>
          <w:color w:val="202124"/>
          <w:sz w:val="28"/>
          <w:szCs w:val="28"/>
          <w:lang w:val="uk-UA"/>
        </w:rPr>
        <w:t>значення  термічного опору поверхні відповідно до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EN ISO 6946.</w:t>
      </w:r>
    </w:p>
    <w:p w:rsidR="00A02712" w:rsidRDefault="00A0271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Дозволяється вибір розрахункового методу при інформуванні користувача о перевагах та обмеженнях кожного методу.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D.2 Вхідні дані та результати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Потрібно подати вхідні дані, щоб третя сторона могла </w:t>
      </w:r>
      <w:r w:rsidR="00A02712">
        <w:rPr>
          <w:rFonts w:ascii="Arial" w:hAnsi="Arial"/>
          <w:color w:val="202124"/>
          <w:sz w:val="28"/>
          <w:szCs w:val="28"/>
          <w:lang w:val="uk-UA"/>
        </w:rPr>
        <w:t xml:space="preserve"> мати можливість  вибору методу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lastRenderedPageBreak/>
        <w:t>Повинні бути надані такі результати розрахунків: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мінімальна температура по</w:t>
      </w:r>
      <w:r w:rsidR="00427738">
        <w:rPr>
          <w:rFonts w:ascii="Arial" w:hAnsi="Arial"/>
          <w:color w:val="202124"/>
          <w:sz w:val="28"/>
          <w:szCs w:val="28"/>
          <w:lang w:val="uk-UA"/>
        </w:rPr>
        <w:t xml:space="preserve">верхні досліджуваного </w:t>
      </w:r>
      <w:proofErr w:type="spellStart"/>
      <w:r w:rsidR="00427738">
        <w:rPr>
          <w:rFonts w:ascii="Arial" w:hAnsi="Arial"/>
          <w:color w:val="202124"/>
          <w:sz w:val="28"/>
          <w:szCs w:val="28"/>
          <w:lang w:val="uk-UA"/>
        </w:rPr>
        <w:t>обєкта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з усіх боків;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максимальна температура поверхні досліджувано</w:t>
      </w:r>
      <w:r w:rsidR="00427738">
        <w:rPr>
          <w:rFonts w:ascii="Arial" w:hAnsi="Arial"/>
          <w:color w:val="202124"/>
          <w:sz w:val="28"/>
          <w:szCs w:val="28"/>
          <w:lang w:val="uk-UA"/>
        </w:rPr>
        <w:t xml:space="preserve">го об’єкта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 усіх боків;</w:t>
      </w:r>
    </w:p>
    <w:p w:rsidR="00A50DB5" w:rsidRDefault="00427738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коефіцієнт теплопровідності моделей розрахунку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2D або 3D (Вт / (м </w:t>
      </w:r>
      <w:r>
        <w:rPr>
          <w:rFonts w:ascii="Arial" w:hAnsi="Arial"/>
          <w:color w:val="202124"/>
          <w:sz w:val="28"/>
          <w:szCs w:val="28"/>
          <w:lang w:val="uk-UA"/>
        </w:rPr>
        <w:sym w:font="Symbol" w:char="F0D7"/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К) або Вт / К відповідно);</w:t>
      </w:r>
    </w:p>
    <w:p w:rsidR="00A50DB5" w:rsidRDefault="00427738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- кількість та тип виробів для кам’яної кладки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427738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40"/>
        <w:jc w:val="both"/>
        <w:rPr>
          <w:rFonts w:ascii="Arial" w:hAnsi="Arial" w:cs="Arial"/>
          <w:b/>
          <w:bCs/>
          <w:color w:val="202124"/>
          <w:sz w:val="28"/>
          <w:szCs w:val="28"/>
          <w:lang w:val="uk-UA"/>
        </w:rPr>
      </w:pPr>
      <w:bookmarkStart w:id="268" w:name="tw-target-text89"/>
      <w:bookmarkEnd w:id="268"/>
      <w:r>
        <w:rPr>
          <w:rFonts w:ascii="Arial" w:hAnsi="Arial" w:cs="Arial"/>
          <w:b/>
          <w:bCs/>
          <w:color w:val="202124"/>
          <w:sz w:val="28"/>
          <w:szCs w:val="28"/>
          <w:lang w:val="uk-UA"/>
        </w:rPr>
        <w:t>D.3 Перевірка точності методу</w:t>
      </w:r>
    </w:p>
    <w:p w:rsidR="00A50DB5" w:rsidRDefault="00427738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Метод повинен бути перевірений шляхом обчислення контрольних прикладів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згідно з EN 10211.</w:t>
      </w:r>
    </w:p>
    <w:p w:rsidR="00A50DB5" w:rsidRDefault="0042773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D.4 Контрольні приклади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D.4.1 Приклад 1:</w:t>
      </w:r>
      <w:r w:rsidR="00E83841">
        <w:rPr>
          <w:rFonts w:ascii="Arial" w:hAnsi="Arial"/>
          <w:color w:val="202124"/>
          <w:sz w:val="28"/>
          <w:szCs w:val="28"/>
          <w:lang w:val="uk-UA"/>
        </w:rPr>
        <w:t xml:space="preserve"> Розрахунок термічного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опору </w:t>
      </w:r>
      <w:r w:rsidRPr="00E83841">
        <w:rPr>
          <w:rFonts w:ascii="Arial" w:hAnsi="Arial"/>
          <w:i/>
          <w:color w:val="202124"/>
          <w:sz w:val="28"/>
          <w:szCs w:val="28"/>
          <w:lang w:val="uk-UA"/>
        </w:rPr>
        <w:t xml:space="preserve">R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та теплопровідності </w:t>
      </w:r>
      <w:r w:rsidR="00E83841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E83841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E83841">
        <w:rPr>
          <w:rFonts w:ascii="Arial" w:hAnsi="Arial"/>
          <w:color w:val="202124"/>
          <w:sz w:val="28"/>
          <w:szCs w:val="28"/>
          <w:lang w:val="uk-UA"/>
        </w:rPr>
        <w:t xml:space="preserve"> виробів для кам’яної кладки (вертикальні порожнини</w:t>
      </w:r>
      <w:r>
        <w:rPr>
          <w:rFonts w:ascii="Arial" w:hAnsi="Arial"/>
          <w:color w:val="202124"/>
          <w:sz w:val="28"/>
          <w:szCs w:val="28"/>
          <w:lang w:val="uk-UA"/>
        </w:rPr>
        <w:t>).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Дано: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40"/>
        <w:gridCol w:w="5496"/>
      </w:tblGrid>
      <w:tr w:rsidR="00A32C0B">
        <w:tc>
          <w:tcPr>
            <w:tcW w:w="4440" w:type="dxa"/>
          </w:tcPr>
          <w:p w:rsidR="00A50DB5" w:rsidRDefault="00E83841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Геометрічна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</w:t>
            </w: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разрахункова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схема  виробу для кам’яного мурування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5496" w:type="dxa"/>
          </w:tcPr>
          <w:p w:rsidR="00A50DB5" w:rsidRDefault="00A50DB5" w:rsidP="00CD35DC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див. </w:t>
            </w:r>
            <w:r w:rsidR="00CD35DC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рису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нок D.1</w:t>
            </w:r>
          </w:p>
        </w:tc>
      </w:tr>
      <w:tr w:rsidR="00A32C0B">
        <w:tc>
          <w:tcPr>
            <w:tcW w:w="44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Матеріал: </w:t>
            </w:r>
          </w:p>
        </w:tc>
        <w:tc>
          <w:tcPr>
            <w:tcW w:w="5496" w:type="dxa"/>
          </w:tcPr>
          <w:p w:rsidR="00A50DB5" w:rsidRDefault="00E83841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10,dry,mat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= 0,35 Вт / (м </w:t>
            </w:r>
            <w:r w:rsidR="00427738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</w:t>
            </w:r>
          </w:p>
        </w:tc>
      </w:tr>
      <w:tr w:rsidR="00A32C0B" w:rsidRPr="00A32C0B">
        <w:tc>
          <w:tcPr>
            <w:tcW w:w="44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Граничні умови:</w:t>
            </w:r>
          </w:p>
        </w:tc>
        <w:tc>
          <w:tcPr>
            <w:tcW w:w="5496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E83841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E83841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si</w:t>
            </w:r>
            <w:proofErr w:type="spellEnd"/>
            <w:r w:rsidRPr="00E83841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= 0,13 м</w:t>
            </w:r>
            <w:r w:rsidRPr="00E83841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="00E83841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E83841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E83841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se</w:t>
            </w:r>
            <w:proofErr w:type="spellEnd"/>
            <w:r w:rsidRPr="00E83841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= 0,04 м</w:t>
            </w:r>
            <w:r w:rsidRPr="00E83841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E83841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</w:t>
            </w:r>
          </w:p>
        </w:tc>
      </w:tr>
    </w:tbl>
    <w:p w:rsidR="00A50DB5" w:rsidRDefault="00E83841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Вихідні данні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Те</w:t>
      </w:r>
      <w:r w:rsidR="00E83841">
        <w:rPr>
          <w:rFonts w:ascii="Arial" w:hAnsi="Arial"/>
          <w:color w:val="202124"/>
          <w:sz w:val="28"/>
          <w:szCs w:val="28"/>
          <w:lang w:val="uk-UA"/>
        </w:rPr>
        <w:t>рмічний опір порожнеч у виробі для кам’яного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80"/>
        <w:gridCol w:w="5456"/>
      </w:tblGrid>
      <w:tr w:rsidR="00A32C0B" w:rsidRPr="00E83841">
        <w:tc>
          <w:tcPr>
            <w:tcW w:w="44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E83841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d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0,014 2 м; </w:t>
            </w:r>
            <w:r w:rsidR="00483B16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b1 = 0,047 5 м: </w:t>
            </w:r>
          </w:p>
        </w:tc>
        <w:tc>
          <w:tcPr>
            <w:tcW w:w="545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E83841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="00E83841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 w:rsidR="00E83841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= 0,082 Вт / (м </w:t>
            </w:r>
            <w:r w:rsidR="00E83841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</w:t>
            </w:r>
          </w:p>
        </w:tc>
      </w:tr>
      <w:tr w:rsidR="00A32C0B" w:rsidRPr="00E83841">
        <w:tc>
          <w:tcPr>
            <w:tcW w:w="4480" w:type="dxa"/>
          </w:tcPr>
          <w:p w:rsidR="00A50DB5" w:rsidRDefault="00E83841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                     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b2 = 0,017 7 м: </w:t>
            </w:r>
          </w:p>
        </w:tc>
        <w:tc>
          <w:tcPr>
            <w:tcW w:w="5456" w:type="dxa"/>
          </w:tcPr>
          <w:p w:rsidR="00A50DB5" w:rsidRDefault="00E83841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0,074 Вт / (м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Розріз на плані:</w:t>
      </w:r>
    </w:p>
    <w:p w:rsidR="00A50DB5" w:rsidRDefault="00E83841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С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име</w:t>
      </w:r>
      <w:r>
        <w:rPr>
          <w:rFonts w:ascii="Arial" w:hAnsi="Arial"/>
          <w:color w:val="202124"/>
          <w:sz w:val="28"/>
          <w:szCs w:val="28"/>
          <w:lang w:val="uk-UA"/>
        </w:rPr>
        <w:t>тричні площини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,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що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перпендикулярні до площин поверхні;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найменша відстань </w:t>
      </w:r>
      <w:r w:rsidR="00E83841">
        <w:rPr>
          <w:rFonts w:ascii="Arial" w:hAnsi="Arial"/>
          <w:color w:val="202124"/>
          <w:sz w:val="28"/>
          <w:szCs w:val="28"/>
          <w:lang w:val="uk-UA"/>
        </w:rPr>
        <w:t>між  симетричними площинами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: </w:t>
      </w:r>
      <w:r>
        <w:rPr>
          <w:rFonts w:ascii="Arial" w:hAnsi="Arial"/>
          <w:i/>
          <w:iCs/>
          <w:color w:val="202124"/>
          <w:sz w:val="28"/>
          <w:szCs w:val="28"/>
          <w:lang w:val="uk-UA"/>
        </w:rPr>
        <w:t xml:space="preserve">w </w:t>
      </w:r>
      <w:r>
        <w:rPr>
          <w:rFonts w:ascii="Arial" w:hAnsi="Arial"/>
          <w:color w:val="202124"/>
          <w:sz w:val="28"/>
          <w:szCs w:val="28"/>
          <w:lang w:val="uk-UA"/>
        </w:rPr>
        <w:t>= 125 мм.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Результат розрахунку </w:t>
      </w:r>
      <w:r w:rsidR="00E83841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для  моделі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2-DIM:</w:t>
      </w:r>
    </w:p>
    <w:p w:rsidR="00E83841" w:rsidRDefault="00E83841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коефіцієнт термічної взаємодії (двомірна теплопровідність)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: 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 w:rsidRPr="00E83841">
        <w:rPr>
          <w:rFonts w:ascii="Arial" w:hAnsi="Arial"/>
          <w:i/>
          <w:color w:val="202124"/>
          <w:sz w:val="28"/>
          <w:szCs w:val="28"/>
          <w:lang w:val="uk-UA"/>
        </w:rPr>
        <w:t>L</w:t>
      </w:r>
      <w:r w:rsidRPr="00E83841">
        <w:rPr>
          <w:rFonts w:ascii="Arial" w:hAnsi="Arial"/>
          <w:i/>
          <w:color w:val="202124"/>
          <w:sz w:val="28"/>
          <w:szCs w:val="28"/>
          <w:vertAlign w:val="superscript"/>
          <w:lang w:val="uk-UA"/>
        </w:rPr>
        <w:t>2D</w:t>
      </w:r>
      <w:r w:rsidRPr="00E83841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= 0,070 7 Вт / (м  К)</w:t>
      </w:r>
    </w:p>
    <w:p w:rsidR="00A50DB5" w:rsidRDefault="00E83841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lastRenderedPageBreak/>
        <w:t xml:space="preserve">Розрахунок 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значень R,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Pr="00E83841">
        <w:rPr>
          <w:rFonts w:ascii="Arial" w:eastAsia="Symbol" w:hAnsi="Arial" w:cs="Symbol"/>
          <w:b/>
          <w:i/>
          <w:color w:val="202124"/>
          <w:sz w:val="28"/>
          <w:szCs w:val="28"/>
          <w:lang w:val="uk-UA"/>
        </w:rPr>
        <w:t>λ</w:t>
      </w:r>
      <w:r w:rsidRPr="00E83841">
        <w:rPr>
          <w:rFonts w:ascii="Arial" w:eastAsia="Arial" w:hAnsi="Arial" w:cs="Arial"/>
          <w:b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:</w:t>
      </w:r>
    </w:p>
    <w:p w:rsidR="00E83841" w:rsidRDefault="00CD35DC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shd w:val="clear" w:color="auto" w:fill="FFFF00"/>
          <w:lang w:val="uk-UA"/>
        </w:rPr>
      </w:pPr>
      <w:r w:rsidRPr="00CD35DC">
        <w:rPr>
          <w:rFonts w:ascii="Arial" w:hAnsi="Arial"/>
          <w:noProof/>
          <w:color w:val="202124"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3729973" cy="2438400"/>
            <wp:effectExtent l="0" t="0" r="444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92" cy="24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3E" w:rsidRDefault="0059323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4"/>
          <w:szCs w:val="24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r>
        <w:rPr>
          <w:rFonts w:ascii="Arial" w:hAnsi="Arial"/>
          <w:b/>
          <w:bCs/>
          <w:color w:val="202124"/>
          <w:sz w:val="24"/>
          <w:szCs w:val="24"/>
          <w:lang w:val="uk-UA"/>
        </w:rPr>
        <w:t>Примітка.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Визначення та символи наведені у EN ISO 10211.</w:t>
      </w:r>
    </w:p>
    <w:p w:rsidR="00724C0A" w:rsidRDefault="00724C0A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269" w:name="tw-target-text90"/>
      <w:bookmarkEnd w:id="269"/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t>D.4.2 Приклад 2:</w:t>
      </w:r>
      <w:r w:rsidR="00483B16"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Розрахунок термічного</w:t>
      </w:r>
      <w:r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опору </w:t>
      </w:r>
      <w:proofErr w:type="spellStart"/>
      <w:r w:rsidR="00483B16">
        <w:rPr>
          <w:rFonts w:ascii="Arial" w:hAnsi="Arial"/>
          <w:i/>
          <w:color w:val="202124"/>
          <w:sz w:val="28"/>
          <w:szCs w:val="28"/>
          <w:lang w:val="uk-UA"/>
        </w:rPr>
        <w:t>R</w:t>
      </w:r>
      <w:r w:rsidR="00483B16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dry</w:t>
      </w:r>
      <w:proofErr w:type="spellEnd"/>
      <w:r w:rsidR="00483B16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 xml:space="preserve">, </w:t>
      </w:r>
      <w:proofErr w:type="spellStart"/>
      <w:r w:rsidR="00483B16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mas</w:t>
      </w:r>
      <w:proofErr w:type="spellEnd"/>
      <w:r w:rsidR="00483B16">
        <w:rPr>
          <w:rFonts w:ascii="Arial" w:eastAsia="Calibri" w:hAnsi="Arial" w:cs="Arial"/>
          <w:color w:val="202124"/>
          <w:sz w:val="28"/>
          <w:szCs w:val="28"/>
          <w:lang w:val="uk-UA"/>
        </w:rPr>
        <w:t xml:space="preserve">  виробів для кам’яної кладки  з вертикальними порожнинами з </w:t>
      </w:r>
      <w:r>
        <w:rPr>
          <w:rFonts w:ascii="Arial" w:hAnsi="Arial"/>
          <w:color w:val="202124"/>
          <w:sz w:val="28"/>
          <w:szCs w:val="28"/>
          <w:lang w:val="uk-UA"/>
        </w:rPr>
        <w:t>внутрішні</w:t>
      </w:r>
      <w:r w:rsidR="00483B16">
        <w:rPr>
          <w:rFonts w:ascii="Arial" w:hAnsi="Arial"/>
          <w:color w:val="202124"/>
          <w:sz w:val="28"/>
          <w:szCs w:val="28"/>
          <w:lang w:val="uk-UA"/>
        </w:rPr>
        <w:t>м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/ зовнішні</w:t>
      </w:r>
      <w:r w:rsidR="00483B16">
        <w:rPr>
          <w:rFonts w:ascii="Arial" w:hAnsi="Arial"/>
          <w:color w:val="202124"/>
          <w:sz w:val="28"/>
          <w:szCs w:val="28"/>
          <w:lang w:val="uk-UA"/>
        </w:rPr>
        <w:t>м тинькуванням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EA4F3B" w:rsidRDefault="00EA4F3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Дано:</w:t>
      </w:r>
    </w:p>
    <w:p w:rsidR="00EA4F3B" w:rsidRDefault="00483B1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Геометрична  розрахункова схема виробу для кам’яної кладки</w:t>
      </w:r>
      <w:r w:rsidR="00EA4F3B">
        <w:rPr>
          <w:rFonts w:ascii="Arial" w:hAnsi="Arial"/>
          <w:color w:val="202124"/>
          <w:sz w:val="28"/>
          <w:szCs w:val="28"/>
          <w:lang w:val="uk-UA"/>
        </w:rPr>
        <w:t xml:space="preserve">: див. </w:t>
      </w:r>
      <w:r w:rsidR="00CD35DC">
        <w:rPr>
          <w:rFonts w:ascii="Arial" w:hAnsi="Arial"/>
          <w:color w:val="202124"/>
          <w:sz w:val="28"/>
          <w:szCs w:val="28"/>
          <w:lang w:val="uk-UA"/>
        </w:rPr>
        <w:t>Рисун</w:t>
      </w:r>
      <w:r w:rsidR="00EA4F3B">
        <w:rPr>
          <w:rFonts w:ascii="Arial" w:hAnsi="Arial"/>
          <w:color w:val="202124"/>
          <w:sz w:val="28"/>
          <w:szCs w:val="28"/>
          <w:lang w:val="uk-UA"/>
        </w:rPr>
        <w:t>ки D.1 та D.2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40"/>
        <w:gridCol w:w="4873"/>
        <w:gridCol w:w="3323"/>
      </w:tblGrid>
      <w:tr w:rsidR="00EA4F3B" w:rsidTr="00562373">
        <w:tc>
          <w:tcPr>
            <w:tcW w:w="1740" w:type="dxa"/>
          </w:tcPr>
          <w:p w:rsidR="00EA4F3B" w:rsidRDefault="00EA4F3B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Матеріал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:</w:t>
            </w:r>
          </w:p>
        </w:tc>
        <w:tc>
          <w:tcPr>
            <w:tcW w:w="4873" w:type="dxa"/>
          </w:tcPr>
          <w:p w:rsidR="00EA4F3B" w:rsidRDefault="00483B16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вироби для мурування</w:t>
            </w:r>
            <w:r w:rsidR="00EA4F3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3323" w:type="dxa"/>
          </w:tcPr>
          <w:p w:rsidR="00EA4F3B" w:rsidRDefault="00EA4F3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λ = 0,35 Вт / (м </w:t>
            </w:r>
            <w:r w:rsidR="00483B16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EA4F3B" w:rsidTr="00562373">
        <w:tc>
          <w:tcPr>
            <w:tcW w:w="1740" w:type="dxa"/>
          </w:tcPr>
          <w:p w:rsidR="00EA4F3B" w:rsidRDefault="00EA4F3B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4873" w:type="dxa"/>
          </w:tcPr>
          <w:p w:rsidR="00EA4F3B" w:rsidRDefault="00EA4F3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розчин</w:t>
            </w:r>
            <w:r w:rsidR="00483B16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для мурування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3323" w:type="dxa"/>
          </w:tcPr>
          <w:p w:rsidR="00EA4F3B" w:rsidRDefault="00EA4F3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λ = 0,20 Вт / (м</w:t>
            </w:r>
            <w:r w:rsidR="00483B16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К);</w:t>
            </w:r>
          </w:p>
        </w:tc>
      </w:tr>
      <w:tr w:rsidR="00EA4F3B" w:rsidTr="00562373">
        <w:tc>
          <w:tcPr>
            <w:tcW w:w="1740" w:type="dxa"/>
          </w:tcPr>
          <w:p w:rsidR="00EA4F3B" w:rsidRDefault="00EA4F3B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4873" w:type="dxa"/>
          </w:tcPr>
          <w:p w:rsidR="00EA4F3B" w:rsidRDefault="00483B16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тинькування - зовнішнє</w:t>
            </w:r>
            <w:r w:rsidR="00EA4F3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3323" w:type="dxa"/>
          </w:tcPr>
          <w:p w:rsidR="00EA4F3B" w:rsidRDefault="00EA4F3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λ = 0,45 Вт / (м  </w:t>
            </w:r>
            <w:r w:rsidR="00483B16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К);</w:t>
            </w:r>
          </w:p>
        </w:tc>
      </w:tr>
      <w:tr w:rsidR="00EA4F3B" w:rsidTr="00562373">
        <w:tc>
          <w:tcPr>
            <w:tcW w:w="1740" w:type="dxa"/>
          </w:tcPr>
          <w:p w:rsidR="00EA4F3B" w:rsidRDefault="00EA4F3B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4873" w:type="dxa"/>
          </w:tcPr>
          <w:p w:rsidR="00EA4F3B" w:rsidRDefault="00483B16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                   - внутрішнє</w:t>
            </w:r>
            <w:r w:rsidR="00EA4F3B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3323" w:type="dxa"/>
          </w:tcPr>
          <w:p w:rsidR="00EA4F3B" w:rsidRDefault="00EA4F3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λ = 0,10 Вт / (м </w:t>
            </w:r>
            <w:r w:rsidR="00483B16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EA4F3B" w:rsidTr="00562373">
        <w:tc>
          <w:tcPr>
            <w:tcW w:w="1740" w:type="dxa"/>
          </w:tcPr>
          <w:p w:rsidR="00EA4F3B" w:rsidRDefault="00EA4F3B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4873" w:type="dxa"/>
          </w:tcPr>
          <w:p w:rsidR="00EA4F3B" w:rsidRDefault="00EA4F3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граничні умови: </w:t>
            </w:r>
          </w:p>
        </w:tc>
        <w:tc>
          <w:tcPr>
            <w:tcW w:w="3323" w:type="dxa"/>
          </w:tcPr>
          <w:p w:rsidR="00EA4F3B" w:rsidRDefault="00EA4F3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Rsi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0,13 м</w:t>
            </w:r>
            <w:r w:rsidRPr="00483B16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Вт.</w:t>
            </w:r>
          </w:p>
        </w:tc>
      </w:tr>
      <w:tr w:rsidR="00483B16" w:rsidTr="00562373">
        <w:tc>
          <w:tcPr>
            <w:tcW w:w="1740" w:type="dxa"/>
          </w:tcPr>
          <w:p w:rsidR="00483B16" w:rsidRDefault="00483B16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4873" w:type="dxa"/>
          </w:tcPr>
          <w:p w:rsidR="00483B16" w:rsidRDefault="00483B16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</w:p>
        </w:tc>
        <w:tc>
          <w:tcPr>
            <w:tcW w:w="3323" w:type="dxa"/>
          </w:tcPr>
          <w:p w:rsidR="00483B16" w:rsidRDefault="00483B16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Rse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0,04 м</w:t>
            </w:r>
            <w:r w:rsidRPr="00483B16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K / Вт</w:t>
            </w:r>
          </w:p>
        </w:tc>
      </w:tr>
    </w:tbl>
    <w:p w:rsidR="00EA4F3B" w:rsidRDefault="00861EBB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eastAsia="Calibri" w:hAnsi="Arial" w:cs="Arial"/>
          <w:b/>
          <w:bCs/>
          <w:noProof/>
          <w:color w:val="2021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69AC9062" wp14:editId="1C2BF89D">
            <wp:simplePos x="0" y="0"/>
            <wp:positionH relativeFrom="column">
              <wp:posOffset>405130</wp:posOffset>
            </wp:positionH>
            <wp:positionV relativeFrom="paragraph">
              <wp:posOffset>189230</wp:posOffset>
            </wp:positionV>
            <wp:extent cx="5180330" cy="6492875"/>
            <wp:effectExtent l="0" t="0" r="1270" b="3175"/>
            <wp:wrapTight wrapText="bothSides">
              <wp:wrapPolygon edited="0">
                <wp:start x="0" y="0"/>
                <wp:lineTo x="0" y="21547"/>
                <wp:lineTo x="21526" y="21547"/>
                <wp:lineTo x="2152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205D7E" w:rsidRDefault="00724C0A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hAnsi="Arial"/>
          <w:b/>
          <w:color w:val="202124"/>
          <w:sz w:val="28"/>
          <w:szCs w:val="28"/>
          <w:lang w:val="uk-UA"/>
        </w:rPr>
      </w:pPr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t xml:space="preserve">Рисунок D.1 - </w:t>
      </w:r>
      <w:r w:rsidR="00A35B4E">
        <w:rPr>
          <w:rFonts w:ascii="Arial" w:hAnsi="Arial"/>
          <w:b/>
          <w:color w:val="202124"/>
          <w:sz w:val="28"/>
          <w:szCs w:val="28"/>
          <w:lang w:val="uk-UA"/>
        </w:rPr>
        <w:t>Геометрична  ро</w:t>
      </w:r>
      <w:r w:rsidRPr="00724C0A">
        <w:rPr>
          <w:rFonts w:ascii="Arial" w:hAnsi="Arial"/>
          <w:b/>
          <w:color w:val="202124"/>
          <w:sz w:val="28"/>
          <w:szCs w:val="28"/>
          <w:lang w:val="uk-UA"/>
        </w:rPr>
        <w:t xml:space="preserve">зрахункова схема  виробу </w:t>
      </w:r>
    </w:p>
    <w:p w:rsidR="00EA4F3B" w:rsidRDefault="00724C0A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  <w:r w:rsidRPr="00724C0A">
        <w:rPr>
          <w:rFonts w:ascii="Arial" w:hAnsi="Arial"/>
          <w:b/>
          <w:color w:val="202124"/>
          <w:sz w:val="28"/>
          <w:szCs w:val="28"/>
          <w:lang w:val="uk-UA"/>
        </w:rPr>
        <w:t>для кам’яного мурування</w:t>
      </w:r>
      <w:r w:rsidR="00205D7E">
        <w:rPr>
          <w:rFonts w:ascii="Arial" w:hAnsi="Arial"/>
          <w:b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b/>
          <w:color w:val="202124"/>
          <w:sz w:val="28"/>
          <w:szCs w:val="28"/>
          <w:lang w:val="uk-UA"/>
        </w:rPr>
        <w:t>з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t>вертикальними порожнинами</w:t>
      </w: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A35B4E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Вихідні данні:</w:t>
      </w:r>
    </w:p>
    <w:p w:rsidR="00A35B4E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Термічний опір порожнин виробу в муруванні 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2440"/>
        <w:gridCol w:w="5456"/>
      </w:tblGrid>
      <w:tr w:rsidR="00A35B4E" w:rsidRPr="00A35B4E" w:rsidTr="00562373">
        <w:tc>
          <w:tcPr>
            <w:tcW w:w="2040" w:type="dxa"/>
          </w:tcPr>
          <w:p w:rsidR="00A35B4E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d = 0,0142 м; </w:t>
            </w:r>
          </w:p>
        </w:tc>
        <w:tc>
          <w:tcPr>
            <w:tcW w:w="2440" w:type="dxa"/>
          </w:tcPr>
          <w:p w:rsidR="00A35B4E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b</w:t>
            </w:r>
            <w:r w:rsidRPr="00A35B4E">
              <w:rPr>
                <w:rFonts w:ascii="Arial" w:hAnsi="Arial"/>
                <w:color w:val="202124"/>
                <w:sz w:val="28"/>
                <w:szCs w:val="28"/>
                <w:vertAlign w:val="subscript"/>
                <w:lang w:val="uk-UA"/>
              </w:rPr>
              <w:t>1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0,0475 м: </w:t>
            </w:r>
          </w:p>
        </w:tc>
        <w:tc>
          <w:tcPr>
            <w:tcW w:w="5456" w:type="dxa"/>
          </w:tcPr>
          <w:p w:rsidR="00A35B4E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= 0,082 Вт / (м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A35B4E" w:rsidRPr="00A35B4E" w:rsidTr="00562373">
        <w:tc>
          <w:tcPr>
            <w:tcW w:w="2040" w:type="dxa"/>
          </w:tcPr>
          <w:p w:rsidR="00A35B4E" w:rsidRPr="00A35B4E" w:rsidRDefault="00A35B4E" w:rsidP="00B575D5">
            <w:pPr>
              <w:pStyle w:val="af6"/>
              <w:shd w:val="clear" w:color="auto" w:fill="FFFFFF" w:themeFill="background1"/>
              <w:snapToGrid w:val="0"/>
              <w:rPr>
                <w:lang w:val="en-US"/>
              </w:rPr>
            </w:pPr>
          </w:p>
        </w:tc>
        <w:tc>
          <w:tcPr>
            <w:tcW w:w="2440" w:type="dxa"/>
          </w:tcPr>
          <w:p w:rsidR="00A35B4E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b</w:t>
            </w:r>
            <w:r w:rsidRPr="00A35B4E">
              <w:rPr>
                <w:rFonts w:ascii="Arial" w:hAnsi="Arial"/>
                <w:color w:val="202124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0,0177 м: </w:t>
            </w:r>
          </w:p>
        </w:tc>
        <w:tc>
          <w:tcPr>
            <w:tcW w:w="5456" w:type="dxa"/>
          </w:tcPr>
          <w:p w:rsidR="00A35B4E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0,074 Вт / (м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К).</w:t>
            </w:r>
          </w:p>
        </w:tc>
      </w:tr>
    </w:tbl>
    <w:p w:rsidR="00EA4F3B" w:rsidRDefault="00EA4F3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Розріз на плані:</w:t>
      </w:r>
    </w:p>
    <w:p w:rsidR="00EA4F3B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Вертикальні </w:t>
      </w:r>
      <w:r w:rsidR="00EA4F3B">
        <w:rPr>
          <w:rFonts w:ascii="Arial" w:hAnsi="Arial"/>
          <w:color w:val="202124"/>
          <w:sz w:val="28"/>
          <w:szCs w:val="28"/>
          <w:lang w:val="uk-UA"/>
        </w:rPr>
        <w:t xml:space="preserve"> площини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перетину</w:t>
      </w:r>
      <w:r w:rsidR="00EA4F3B">
        <w:rPr>
          <w:rFonts w:ascii="Arial" w:hAnsi="Arial"/>
          <w:color w:val="202124"/>
          <w:sz w:val="28"/>
          <w:szCs w:val="28"/>
          <w:lang w:val="uk-UA"/>
        </w:rPr>
        <w:t xml:space="preserve"> - це площини симетрії: w = 125 мм;</w:t>
      </w:r>
    </w:p>
    <w:p w:rsidR="00EA4F3B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горизонтальні</w:t>
      </w:r>
      <w:r w:rsidR="00EA4F3B">
        <w:rPr>
          <w:rFonts w:ascii="Arial" w:hAnsi="Arial"/>
          <w:color w:val="202124"/>
          <w:sz w:val="28"/>
          <w:szCs w:val="28"/>
          <w:lang w:val="uk-UA"/>
        </w:rPr>
        <w:t xml:space="preserve"> площини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перетину</w:t>
      </w:r>
      <w:r w:rsidR="00EA4F3B">
        <w:rPr>
          <w:rFonts w:ascii="Arial" w:hAnsi="Arial"/>
          <w:color w:val="202124"/>
          <w:sz w:val="28"/>
          <w:szCs w:val="28"/>
          <w:lang w:val="uk-UA"/>
        </w:rPr>
        <w:t xml:space="preserve"> - це площини симетрії: h = 250 мм.</w:t>
      </w:r>
    </w:p>
    <w:p w:rsidR="00EA4F3B" w:rsidRDefault="00EA4F3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Результат 3-DIM обчислення:</w:t>
      </w:r>
    </w:p>
    <w:p w:rsidR="00A35B4E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К</w:t>
      </w:r>
      <w:r w:rsidR="00EA4F3B">
        <w:rPr>
          <w:rFonts w:ascii="Arial" w:hAnsi="Arial"/>
          <w:color w:val="202124"/>
          <w:sz w:val="28"/>
          <w:szCs w:val="28"/>
          <w:lang w:val="uk-UA"/>
        </w:rPr>
        <w:t>оефіцієнт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термічної взаємодії (тримірна теплопровідність):</w:t>
      </w:r>
    </w:p>
    <w:p w:rsidR="00EA4F3B" w:rsidRDefault="00EA4F3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i/>
          <w:iCs/>
          <w:color w:val="202124"/>
          <w:sz w:val="28"/>
          <w:szCs w:val="28"/>
          <w:lang w:val="uk-UA"/>
        </w:rPr>
        <w:t>L</w:t>
      </w:r>
      <w:r w:rsidR="00A35B4E">
        <w:rPr>
          <w:rFonts w:ascii="Arial" w:hAnsi="Arial"/>
          <w:i/>
          <w:iCs/>
          <w:color w:val="202124"/>
          <w:sz w:val="28"/>
          <w:szCs w:val="28"/>
          <w:lang w:val="uk-UA"/>
        </w:rPr>
        <w:t xml:space="preserve"> </w:t>
      </w:r>
      <w:r w:rsidRPr="00A35B4E">
        <w:rPr>
          <w:rFonts w:ascii="Arial" w:hAnsi="Arial"/>
          <w:i/>
          <w:iCs/>
          <w:color w:val="202124"/>
          <w:sz w:val="28"/>
          <w:szCs w:val="28"/>
          <w:vertAlign w:val="superscript"/>
          <w:lang w:val="uk-UA"/>
        </w:rPr>
        <w:t>3D</w:t>
      </w:r>
      <w:r>
        <w:rPr>
          <w:rFonts w:ascii="Arial" w:hAnsi="Arial"/>
          <w:i/>
          <w:iCs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= 0,015 9 Вт / К</w:t>
      </w:r>
    </w:p>
    <w:p w:rsidR="00EA4F3B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Розрахунок </w:t>
      </w:r>
      <w:r w:rsidR="00EA4F3B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значення </w:t>
      </w:r>
      <w:r w:rsidR="00EA4F3B" w:rsidRPr="00A35B4E">
        <w:rPr>
          <w:rFonts w:ascii="Arial" w:hAnsi="Arial"/>
          <w:b/>
          <w:bCs/>
          <w:i/>
          <w:color w:val="202124"/>
          <w:sz w:val="28"/>
          <w:szCs w:val="28"/>
          <w:lang w:val="uk-UA"/>
        </w:rPr>
        <w:t>R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мурування</w:t>
      </w:r>
      <w:r w:rsidR="00EA4F3B">
        <w:rPr>
          <w:rFonts w:ascii="Arial" w:hAnsi="Arial"/>
          <w:b/>
          <w:bCs/>
          <w:color w:val="202124"/>
          <w:sz w:val="28"/>
          <w:szCs w:val="28"/>
          <w:lang w:val="uk-UA"/>
        </w:rPr>
        <w:t>:</w:t>
      </w:r>
    </w:p>
    <w:p w:rsidR="00A35B4E" w:rsidRDefault="00CD35DC" w:rsidP="00B575D5">
      <w:pPr>
        <w:pStyle w:val="afa"/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color w:val="202124"/>
          <w:sz w:val="28"/>
          <w:szCs w:val="28"/>
          <w:lang w:val="uk-UA"/>
        </w:rPr>
      </w:pPr>
      <w:bookmarkStart w:id="270" w:name="tw-target-text92"/>
      <w:bookmarkEnd w:id="270"/>
      <w:r w:rsidRPr="00CD35DC">
        <w:rPr>
          <w:rFonts w:ascii="Arial" w:eastAsia="Calibri" w:hAnsi="Arial" w:cs="Arial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4038600" cy="219174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01" cy="21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3B" w:rsidRDefault="00EA4F3B" w:rsidP="00B575D5">
      <w:pPr>
        <w:pStyle w:val="afa"/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color w:val="202124"/>
          <w:sz w:val="28"/>
          <w:szCs w:val="28"/>
          <w:lang w:val="uk-UA"/>
        </w:rPr>
      </w:pPr>
      <w:r>
        <w:rPr>
          <w:rFonts w:ascii="Arial" w:eastAsia="Calibri" w:hAnsi="Arial" w:cs="Arial"/>
          <w:color w:val="202124"/>
          <w:sz w:val="28"/>
          <w:szCs w:val="28"/>
          <w:lang w:val="uk-UA"/>
        </w:rPr>
        <w:t>де</w:t>
      </w:r>
    </w:p>
    <w:p w:rsidR="00EA4F3B" w:rsidRDefault="00EA4F3B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color w:val="202124"/>
          <w:sz w:val="28"/>
          <w:szCs w:val="28"/>
          <w:lang w:val="uk-UA"/>
        </w:rPr>
      </w:pPr>
      <w:proofErr w:type="spellStart"/>
      <w:r>
        <w:rPr>
          <w:rFonts w:ascii="Arial" w:hAnsi="Arial"/>
          <w:i/>
          <w:iCs/>
          <w:color w:val="202124"/>
          <w:sz w:val="28"/>
          <w:szCs w:val="28"/>
          <w:lang w:val="uk-UA"/>
        </w:rPr>
        <w:t>R</w:t>
      </w:r>
      <w:r>
        <w:rPr>
          <w:rFonts w:ascii="Arial" w:hAnsi="Arial"/>
          <w:i/>
          <w:iCs/>
          <w:color w:val="202124"/>
          <w:sz w:val="40"/>
          <w:szCs w:val="40"/>
          <w:vertAlign w:val="subscript"/>
          <w:lang w:val="uk-UA"/>
        </w:rPr>
        <w:t>t</w:t>
      </w:r>
      <w:proofErr w:type="spellEnd"/>
      <w:r>
        <w:rPr>
          <w:rFonts w:ascii="Arial" w:hAnsi="Arial"/>
          <w:i/>
          <w:iCs/>
          <w:color w:val="202124"/>
          <w:sz w:val="40"/>
          <w:szCs w:val="40"/>
          <w:vertAlign w:val="subscript"/>
          <w:lang w:val="uk-UA"/>
        </w:rPr>
        <w:t xml:space="preserve">, </w:t>
      </w:r>
      <w:proofErr w:type="spellStart"/>
      <w:r>
        <w:rPr>
          <w:rFonts w:ascii="Arial" w:hAnsi="Arial"/>
          <w:i/>
          <w:iCs/>
          <w:color w:val="202124"/>
          <w:sz w:val="40"/>
          <w:szCs w:val="40"/>
          <w:vertAlign w:val="subscript"/>
          <w:lang w:val="uk-UA"/>
        </w:rPr>
        <w:t>mas</w:t>
      </w:r>
      <w:proofErr w:type="spellEnd"/>
      <w:r>
        <w:rPr>
          <w:rFonts w:ascii="Arial" w:hAnsi="Arial"/>
          <w:color w:val="202124"/>
          <w:sz w:val="36"/>
          <w:szCs w:val="36"/>
          <w:vertAlign w:val="subscript"/>
          <w:lang w:val="uk-UA"/>
        </w:rPr>
        <w:t xml:space="preserve"> </w:t>
      </w:r>
      <w:r w:rsidR="00F95D9C">
        <w:rPr>
          <w:rFonts w:ascii="Arial" w:hAnsi="Arial"/>
          <w:color w:val="202124"/>
          <w:sz w:val="28"/>
          <w:szCs w:val="28"/>
          <w:lang w:val="uk-UA"/>
        </w:rPr>
        <w:t>– фактичне значення  термічного опо</w:t>
      </w:r>
      <w:r>
        <w:rPr>
          <w:rFonts w:ascii="Arial" w:hAnsi="Arial"/>
          <w:color w:val="202124"/>
          <w:sz w:val="28"/>
          <w:szCs w:val="28"/>
          <w:lang w:val="uk-UA"/>
        </w:rPr>
        <w:t>р</w:t>
      </w:r>
      <w:r w:rsidR="00F95D9C">
        <w:rPr>
          <w:rFonts w:ascii="Arial" w:hAnsi="Arial"/>
          <w:color w:val="202124"/>
          <w:sz w:val="28"/>
          <w:szCs w:val="28"/>
          <w:lang w:val="uk-UA"/>
        </w:rPr>
        <w:t>у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EA4F3B" w:rsidRDefault="00EA4F3B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color w:val="202124"/>
          <w:sz w:val="24"/>
          <w:szCs w:val="24"/>
          <w:lang w:val="uk-UA"/>
        </w:rPr>
      </w:pPr>
      <w:r w:rsidRPr="00825A0F">
        <w:rPr>
          <w:rFonts w:ascii="Arial" w:hAnsi="Arial"/>
          <w:b/>
          <w:bCs/>
          <w:color w:val="202124"/>
          <w:sz w:val="24"/>
          <w:szCs w:val="24"/>
          <w:lang w:val="uk-UA"/>
        </w:rPr>
        <w:t>Примітка.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F95D9C">
        <w:rPr>
          <w:rFonts w:ascii="Arial" w:hAnsi="Arial"/>
          <w:color w:val="202124"/>
          <w:sz w:val="24"/>
          <w:szCs w:val="24"/>
          <w:lang w:val="uk-UA"/>
        </w:rPr>
        <w:t xml:space="preserve">Співвідношення 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iCs/>
          <w:color w:val="202124"/>
          <w:sz w:val="28"/>
          <w:szCs w:val="28"/>
          <w:lang w:val="uk-UA"/>
        </w:rPr>
        <w:t xml:space="preserve">di /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λi </w:t>
      </w:r>
      <w:r>
        <w:rPr>
          <w:rFonts w:ascii="Arial" w:hAnsi="Arial"/>
          <w:color w:val="202124"/>
          <w:sz w:val="24"/>
          <w:szCs w:val="24"/>
          <w:lang w:val="uk-UA"/>
        </w:rPr>
        <w:t>відноситься до двох шарів штукатурки.</w:t>
      </w:r>
    </w:p>
    <w:p w:rsidR="00825A0F" w:rsidRPr="00825A0F" w:rsidRDefault="00825A0F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color w:val="202124"/>
          <w:sz w:val="28"/>
          <w:szCs w:val="28"/>
        </w:rPr>
      </w:pPr>
      <w:r w:rsidRPr="00825A0F">
        <w:rPr>
          <w:rFonts w:ascii="Arial" w:hAnsi="Arial"/>
          <w:color w:val="202124"/>
          <w:sz w:val="28"/>
          <w:szCs w:val="28"/>
          <w:lang w:val="uk-UA"/>
        </w:rPr>
        <w:t xml:space="preserve">Терміни та визначення установлені в </w:t>
      </w:r>
      <w:r w:rsidRPr="00825A0F">
        <w:rPr>
          <w:rFonts w:ascii="Arial" w:hAnsi="Arial"/>
          <w:color w:val="202124"/>
          <w:sz w:val="28"/>
          <w:szCs w:val="28"/>
          <w:lang w:val="en-US"/>
        </w:rPr>
        <w:t>EN</w:t>
      </w:r>
      <w:r w:rsidRPr="00825A0F">
        <w:rPr>
          <w:rFonts w:ascii="Arial" w:hAnsi="Arial"/>
          <w:color w:val="202124"/>
          <w:sz w:val="28"/>
          <w:szCs w:val="28"/>
        </w:rPr>
        <w:t xml:space="preserve"> </w:t>
      </w:r>
      <w:r w:rsidRPr="00825A0F">
        <w:rPr>
          <w:rFonts w:ascii="Arial" w:hAnsi="Arial"/>
          <w:color w:val="202124"/>
          <w:sz w:val="28"/>
          <w:szCs w:val="28"/>
          <w:lang w:val="en-US"/>
        </w:rPr>
        <w:t>ISO</w:t>
      </w:r>
      <w:r w:rsidRPr="00825A0F">
        <w:rPr>
          <w:rFonts w:ascii="Arial" w:hAnsi="Arial"/>
          <w:color w:val="202124"/>
          <w:sz w:val="28"/>
          <w:szCs w:val="28"/>
        </w:rPr>
        <w:t xml:space="preserve"> 10211.</w:t>
      </w:r>
    </w:p>
    <w:p w:rsidR="00825A0F" w:rsidRPr="001437CE" w:rsidRDefault="00825A0F" w:rsidP="00B575D5">
      <w:pPr>
        <w:pStyle w:val="afa"/>
        <w:shd w:val="clear" w:color="auto" w:fill="FFFFFF" w:themeFill="background1"/>
        <w:spacing w:line="360" w:lineRule="auto"/>
        <w:rPr>
          <w:rFonts w:ascii="Arial" w:hAnsi="Arial"/>
          <w:color w:val="FF0000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360" w:lineRule="auto"/>
        <w:ind w:firstLine="720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EA4F3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EA4F3B" w:rsidRDefault="00861EB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  <w:r>
        <w:rPr>
          <w:rFonts w:ascii="Arial" w:eastAsia="Calibri" w:hAnsi="Arial" w:cs="Arial"/>
          <w:b/>
          <w:bCs/>
          <w:noProof/>
          <w:color w:val="202124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050E1729" wp14:editId="089B4475">
            <wp:simplePos x="0" y="0"/>
            <wp:positionH relativeFrom="column">
              <wp:posOffset>1020445</wp:posOffset>
            </wp:positionH>
            <wp:positionV relativeFrom="paragraph">
              <wp:posOffset>191770</wp:posOffset>
            </wp:positionV>
            <wp:extent cx="4542790" cy="5123815"/>
            <wp:effectExtent l="0" t="0" r="0" b="635"/>
            <wp:wrapTight wrapText="bothSides">
              <wp:wrapPolygon edited="0">
                <wp:start x="0" y="0"/>
                <wp:lineTo x="0" y="21522"/>
                <wp:lineTo x="21467" y="21522"/>
                <wp:lineTo x="2146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512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  <w:bookmarkStart w:id="271" w:name="tw-target-text91"/>
      <w:bookmarkStart w:id="272" w:name="tw-target-text93"/>
      <w:bookmarkEnd w:id="271"/>
      <w:bookmarkEnd w:id="272"/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825A0F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A50DB5" w:rsidRPr="00FF4108" w:rsidRDefault="00FF4108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bCs/>
          <w:color w:val="202124"/>
          <w:sz w:val="28"/>
          <w:szCs w:val="28"/>
          <w:lang w:val="uk-UA"/>
        </w:rPr>
      </w:pPr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t xml:space="preserve">Рисунок D.2 – </w:t>
      </w:r>
      <w:r w:rsidRPr="00FF4108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>Геометрична розрахункова схема виробів для кам’яної кладки з вертикальними порожнинами з горизонтальними швами</w:t>
      </w:r>
      <w:r w:rsidR="00A50DB5" w:rsidRPr="00FF4108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 xml:space="preserve">, </w:t>
      </w:r>
      <w:r w:rsidRPr="00FF4108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 xml:space="preserve">що заповнені шарами розчину з вертикальними швами без заповнення розчином з </w:t>
      </w:r>
      <w:proofErr w:type="spellStart"/>
      <w:r w:rsidRPr="00FF4108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>пазогребневим</w:t>
      </w:r>
      <w:proofErr w:type="spellEnd"/>
      <w:r w:rsidRPr="00FF4108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 xml:space="preserve">  з</w:t>
      </w:r>
      <w:r w:rsidRPr="00FF4108">
        <w:rPr>
          <w:rFonts w:ascii="Arial" w:eastAsia="Calibri" w:hAnsi="Arial" w:cs="Arial"/>
          <w:bCs/>
          <w:color w:val="202124"/>
          <w:sz w:val="28"/>
          <w:szCs w:val="28"/>
        </w:rPr>
        <w:t>`</w:t>
      </w:r>
      <w:r w:rsidRPr="00FF4108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 xml:space="preserve">єднанням </w:t>
      </w:r>
      <w:r w:rsidR="00A50DB5" w:rsidRPr="00FF4108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 xml:space="preserve">стиків </w:t>
      </w:r>
    </w:p>
    <w:p w:rsidR="00A50DB5" w:rsidRPr="00FF4108" w:rsidRDefault="00A50DB5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bCs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D.4.3 Приклад 3:</w:t>
      </w:r>
      <w:r w:rsidR="00C80F2A">
        <w:rPr>
          <w:rFonts w:ascii="Arial" w:hAnsi="Arial"/>
          <w:color w:val="202124"/>
          <w:sz w:val="28"/>
          <w:szCs w:val="28"/>
          <w:lang w:val="uk-UA"/>
        </w:rPr>
        <w:t xml:space="preserve"> Розрахунок термічного опору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Pr="00C80F2A">
        <w:rPr>
          <w:rFonts w:ascii="Arial" w:hAnsi="Arial"/>
          <w:i/>
          <w:color w:val="202124"/>
          <w:sz w:val="28"/>
          <w:szCs w:val="28"/>
          <w:lang w:val="uk-UA"/>
        </w:rPr>
        <w:t>R</w:t>
      </w:r>
      <w:r w:rsidR="00C80F2A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r w:rsidRPr="00C80F2A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t</w:t>
      </w:r>
      <w:r w:rsidRPr="00C80F2A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r w:rsidR="00C80F2A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r w:rsidR="00C80F2A">
        <w:rPr>
          <w:rFonts w:ascii="Arial" w:hAnsi="Arial"/>
          <w:color w:val="202124"/>
          <w:sz w:val="28"/>
          <w:szCs w:val="28"/>
          <w:lang w:val="uk-UA"/>
        </w:rPr>
        <w:t>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,</w:t>
      </w:r>
      <w:r w:rsidR="00C80F2A">
        <w:rPr>
          <w:rFonts w:ascii="Arial" w:hAnsi="Arial"/>
          <w:color w:val="202124"/>
          <w:sz w:val="28"/>
          <w:szCs w:val="28"/>
          <w:lang w:val="uk-UA"/>
        </w:rPr>
        <w:t xml:space="preserve"> що складається з  горизонтально шарів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розчину, в</w:t>
      </w:r>
      <w:r w:rsidR="00C80F2A">
        <w:rPr>
          <w:rFonts w:ascii="Arial" w:hAnsi="Arial"/>
          <w:color w:val="202124"/>
          <w:sz w:val="28"/>
          <w:szCs w:val="28"/>
          <w:lang w:val="uk-UA"/>
        </w:rPr>
        <w:t>ертикальних кишень для розчину та додаткового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зовнішній шар ізоляції.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Дано:</w:t>
      </w:r>
    </w:p>
    <w:p w:rsidR="00A50DB5" w:rsidRDefault="00C80F2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273" w:name="tw-target-text94"/>
      <w:bookmarkEnd w:id="273"/>
      <w:r>
        <w:rPr>
          <w:rFonts w:ascii="Arial" w:hAnsi="Arial"/>
          <w:color w:val="202124"/>
          <w:sz w:val="28"/>
          <w:szCs w:val="28"/>
          <w:lang w:val="uk-UA"/>
        </w:rPr>
        <w:t>Геометрична схема  кам’яного мурування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: див. </w:t>
      </w:r>
      <w:r w:rsidR="00CD35DC">
        <w:rPr>
          <w:rFonts w:ascii="Arial" w:hAnsi="Arial"/>
          <w:color w:val="202124"/>
          <w:sz w:val="28"/>
          <w:szCs w:val="28"/>
          <w:lang w:val="uk-UA"/>
        </w:rPr>
        <w:t>Рисун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ок D.3.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6"/>
        <w:gridCol w:w="3307"/>
        <w:gridCol w:w="3323"/>
      </w:tblGrid>
      <w:tr w:rsidR="00A32C0B">
        <w:tc>
          <w:tcPr>
            <w:tcW w:w="330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lastRenderedPageBreak/>
              <w:t>Матеріал:</w:t>
            </w:r>
          </w:p>
        </w:tc>
        <w:tc>
          <w:tcPr>
            <w:tcW w:w="3307" w:type="dxa"/>
          </w:tcPr>
          <w:p w:rsidR="00A50DB5" w:rsidRDefault="00C80F2A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вироби для кам’яної кладки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λ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= 0,65 Вт / (м</w:t>
            </w:r>
            <w:r w:rsidR="00C80F2A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К);</w:t>
            </w:r>
          </w:p>
        </w:tc>
      </w:tr>
      <w:tr w:rsid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розчин (шви, кишені): 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1,00 Вт / (м</w:t>
            </w:r>
            <w:r w:rsidR="00C80F2A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К);</w:t>
            </w:r>
          </w:p>
        </w:tc>
      </w:tr>
      <w:tr w:rsid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штукатурка - зовнішня: 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λ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= 0,50 Вт / (м </w:t>
            </w:r>
            <w:r w:rsidR="00C80F2A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</w:tcPr>
          <w:p w:rsidR="00A50DB5" w:rsidRDefault="00DF579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                   внутрішня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λ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= 0,40 Вт / (м  </w:t>
            </w:r>
            <w:r w:rsidR="00C80F2A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К);</w:t>
            </w:r>
          </w:p>
        </w:tc>
      </w:tr>
      <w:tr w:rsid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клейові розчини: 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0,30 Вт / (м </w:t>
            </w:r>
            <w:r w:rsidR="00C80F2A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ізоляційний матеріал: 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λ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= 0,041 Вт / (м </w:t>
            </w:r>
            <w:r w:rsidR="00C80F2A">
              <w:rPr>
                <w:rFonts w:ascii="Arial" w:hAnsi="Arial"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A32C0B" w:rsidRP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граничні умови: </w:t>
            </w:r>
          </w:p>
        </w:tc>
        <w:tc>
          <w:tcPr>
            <w:tcW w:w="3323" w:type="dxa"/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C80F2A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si</w:t>
            </w:r>
            <w:proofErr w:type="spellEnd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= 0,13 м</w:t>
            </w:r>
            <w:r w:rsidRPr="00C80F2A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K / Вт;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R</w:t>
            </w:r>
            <w:r w:rsidRPr="00C80F2A">
              <w:rPr>
                <w:rFonts w:ascii="Arial" w:hAnsi="Arial"/>
                <w:i/>
                <w:color w:val="202124"/>
                <w:sz w:val="32"/>
                <w:szCs w:val="32"/>
                <w:vertAlign w:val="subscript"/>
                <w:lang w:val="uk-UA"/>
              </w:rPr>
              <w:t>se</w:t>
            </w:r>
            <w:proofErr w:type="spellEnd"/>
            <w:r w:rsidRPr="00C80F2A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= 0,04 м</w:t>
            </w:r>
            <w:r w:rsidRPr="00C80F2A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 xml:space="preserve">2 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K / Вт.</w:t>
            </w:r>
          </w:p>
        </w:tc>
      </w:tr>
    </w:tbl>
    <w:p w:rsidR="00A50DB5" w:rsidRDefault="00DF579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Вихідні данні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:</w:t>
      </w:r>
    </w:p>
    <w:p w:rsidR="00A50DB5" w:rsidRDefault="00DF579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Теплопровідність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порожнеч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виробу в кам</w:t>
      </w:r>
      <w:r w:rsidRPr="00DF579B">
        <w:rPr>
          <w:rFonts w:ascii="Arial" w:hAnsi="Arial"/>
          <w:color w:val="202124"/>
          <w:sz w:val="28"/>
          <w:szCs w:val="28"/>
        </w:rPr>
        <w:t>`</w:t>
      </w:r>
      <w:proofErr w:type="spellStart"/>
      <w:r>
        <w:rPr>
          <w:rFonts w:ascii="Arial" w:hAnsi="Arial"/>
          <w:color w:val="202124"/>
          <w:sz w:val="28"/>
          <w:szCs w:val="28"/>
          <w:lang w:val="uk-UA"/>
        </w:rPr>
        <w:t>яному</w:t>
      </w:r>
      <w:proofErr w:type="spellEnd"/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Pr="00DF579B">
        <w:rPr>
          <w:rFonts w:ascii="Arial" w:hAnsi="Arial"/>
          <w:color w:val="202124"/>
          <w:sz w:val="28"/>
          <w:szCs w:val="28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муруванні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 w:rsidRPr="00DF579B">
        <w:rPr>
          <w:rFonts w:ascii="Arial" w:hAnsi="Arial"/>
          <w:i/>
          <w:color w:val="202124"/>
          <w:sz w:val="28"/>
          <w:szCs w:val="28"/>
          <w:lang w:val="uk-UA"/>
        </w:rPr>
        <w:t xml:space="preserve">d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= 0,036 мм; </w:t>
      </w:r>
      <w:r w:rsidRPr="00DF579B">
        <w:rPr>
          <w:rFonts w:ascii="Arial" w:hAnsi="Arial"/>
          <w:i/>
          <w:color w:val="202124"/>
          <w:sz w:val="28"/>
          <w:szCs w:val="28"/>
          <w:lang w:val="uk-UA"/>
        </w:rPr>
        <w:t xml:space="preserve">b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= 0,095 мм: </w:t>
      </w:r>
      <w:r w:rsidR="00DF579B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DF579B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DF579B"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= 0,174 Вт / (м  </w:t>
      </w:r>
      <w:r w:rsidR="00DF579B">
        <w:rPr>
          <w:rFonts w:ascii="Arial" w:hAnsi="Arial"/>
          <w:color w:val="202124"/>
          <w:sz w:val="28"/>
          <w:szCs w:val="28"/>
          <w:lang w:val="uk-UA"/>
        </w:rPr>
        <w:sym w:font="Symbol" w:char="F0D7"/>
      </w:r>
      <w:r w:rsidR="00DF579B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color w:val="202124"/>
          <w:sz w:val="28"/>
          <w:szCs w:val="28"/>
          <w:lang w:val="uk-UA"/>
        </w:rPr>
        <w:t>К)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Розріз на плані: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- </w:t>
      </w:r>
      <w:r>
        <w:rPr>
          <w:rFonts w:ascii="Arial" w:hAnsi="Arial"/>
          <w:color w:val="202124"/>
          <w:sz w:val="28"/>
          <w:szCs w:val="28"/>
        </w:rPr>
        <w:t xml:space="preserve"> 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 xml:space="preserve">вертикальні площі перетину -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>симетричні</w:t>
      </w:r>
      <w:r w:rsidR="00DF579B" w:rsidRPr="00DF579B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>площі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на відстані 125 мм;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- 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>в г</w:t>
      </w:r>
      <w:r>
        <w:rPr>
          <w:rFonts w:ascii="Arial" w:hAnsi="Arial"/>
          <w:color w:val="202124"/>
          <w:sz w:val="28"/>
          <w:szCs w:val="28"/>
          <w:lang w:val="uk-UA"/>
        </w:rPr>
        <w:t>оризонтально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>му напрямі - симетричні площі відсутні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>через асиметрію виробу для кам’яного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Для перевірки впливу 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 xml:space="preserve">вибору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площин</w:t>
      </w:r>
      <w:r w:rsidR="00DF579B">
        <w:rPr>
          <w:rFonts w:ascii="Arial" w:hAnsi="Arial"/>
          <w:color w:val="202124"/>
          <w:sz w:val="28"/>
          <w:szCs w:val="28"/>
          <w:lang w:val="uk-UA"/>
        </w:rPr>
        <w:t xml:space="preserve"> перетину</w:t>
      </w:r>
      <w:r>
        <w:rPr>
          <w:rFonts w:ascii="Arial" w:hAnsi="Arial"/>
          <w:color w:val="202124"/>
          <w:sz w:val="28"/>
          <w:szCs w:val="28"/>
          <w:lang w:val="uk-UA"/>
        </w:rPr>
        <w:t>, не враховуючи симетрію, були проведені розраху</w:t>
      </w:r>
      <w:r w:rsidR="00027817">
        <w:rPr>
          <w:rFonts w:ascii="Arial" w:hAnsi="Arial"/>
          <w:color w:val="202124"/>
          <w:sz w:val="28"/>
          <w:szCs w:val="28"/>
          <w:lang w:val="uk-UA"/>
        </w:rPr>
        <w:t>нки для двох виробів для кам’яного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різної висоти: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6"/>
        <w:gridCol w:w="3307"/>
        <w:gridCol w:w="3323"/>
      </w:tblGrid>
      <w:tr w:rsidR="00A32C0B">
        <w:tc>
          <w:tcPr>
            <w:tcW w:w="3306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Тип</w:t>
            </w:r>
          </w:p>
        </w:tc>
        <w:tc>
          <w:tcPr>
            <w:tcW w:w="3307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висота</w:t>
            </w:r>
            <w:r w:rsidR="00027817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, мм </w:t>
            </w:r>
          </w:p>
        </w:tc>
        <w:tc>
          <w:tcPr>
            <w:tcW w:w="3323" w:type="dxa"/>
          </w:tcPr>
          <w:p w:rsidR="00A50DB5" w:rsidRPr="00027817" w:rsidRDefault="00027817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27817">
              <w:rPr>
                <w:rFonts w:ascii="Arial" w:hAnsi="Arial" w:cs="Arial"/>
                <w:sz w:val="28"/>
                <w:szCs w:val="28"/>
                <w:lang w:val="uk-UA"/>
              </w:rPr>
              <w:t>Кількість шарів</w:t>
            </w:r>
          </w:p>
        </w:tc>
      </w:tr>
      <w:tr w:rsid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3307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250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(1 шар)</w:t>
            </w:r>
          </w:p>
        </w:tc>
      </w:tr>
      <w:tr w:rsidR="00A32C0B">
        <w:tc>
          <w:tcPr>
            <w:tcW w:w="3306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3307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3323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(2 шари)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Результат </w:t>
      </w:r>
      <w:r w:rsidR="00027817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обчислення  моделі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3-DIM: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0"/>
        <w:gridCol w:w="4976"/>
      </w:tblGrid>
      <w:tr w:rsidR="00A32C0B">
        <w:tc>
          <w:tcPr>
            <w:tcW w:w="496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Тип </w:t>
            </w:r>
          </w:p>
        </w:tc>
        <w:tc>
          <w:tcPr>
            <w:tcW w:w="4976" w:type="dxa"/>
          </w:tcPr>
          <w:p w:rsidR="00A50DB5" w:rsidRPr="00027817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>L</w:t>
            </w:r>
            <w:r>
              <w:rPr>
                <w:rFonts w:ascii="Arial" w:hAnsi="Arial"/>
                <w:i/>
                <w:iCs/>
                <w:color w:val="202124"/>
                <w:sz w:val="28"/>
                <w:szCs w:val="28"/>
                <w:vertAlign w:val="superscript"/>
                <w:lang w:val="uk-UA"/>
              </w:rPr>
              <w:t>3D</w:t>
            </w:r>
            <w:r w:rsidR="00027817">
              <w:rPr>
                <w:rFonts w:ascii="Arial" w:hAnsi="Arial"/>
                <w:i/>
                <w:iCs/>
                <w:color w:val="202124"/>
                <w:sz w:val="28"/>
                <w:szCs w:val="28"/>
                <w:lang w:val="uk-UA"/>
              </w:rPr>
              <w:t xml:space="preserve">  </w:t>
            </w:r>
            <w:r w:rsidR="00027817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[Вт / К]</w:t>
            </w:r>
          </w:p>
        </w:tc>
      </w:tr>
      <w:tr w:rsidR="00A32C0B">
        <w:tc>
          <w:tcPr>
            <w:tcW w:w="49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976" w:type="dxa"/>
          </w:tcPr>
          <w:p w:rsidR="00A50DB5" w:rsidRDefault="00027817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0,013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14</w:t>
            </w:r>
          </w:p>
        </w:tc>
      </w:tr>
      <w:tr w:rsidR="00A32C0B">
        <w:tc>
          <w:tcPr>
            <w:tcW w:w="496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976" w:type="dxa"/>
          </w:tcPr>
          <w:p w:rsidR="00A50DB5" w:rsidRDefault="00027817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0,026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28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</w:pPr>
    </w:p>
    <w:p w:rsidR="00A50DB5" w:rsidRPr="004D467D" w:rsidRDefault="004D467D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Cs/>
          <w:i/>
          <w:iCs/>
          <w:color w:val="202124"/>
          <w:sz w:val="28"/>
          <w:szCs w:val="28"/>
          <w:lang w:val="uk-UA"/>
        </w:rPr>
      </w:pPr>
      <w:bookmarkStart w:id="274" w:name="tw-target-text95"/>
      <w:bookmarkEnd w:id="274"/>
      <w:r w:rsidRPr="004D467D">
        <w:rPr>
          <w:rFonts w:ascii="Arial" w:hAnsi="Arial"/>
          <w:bCs/>
          <w:color w:val="202124"/>
          <w:sz w:val="28"/>
          <w:szCs w:val="28"/>
          <w:lang w:val="uk-UA"/>
        </w:rPr>
        <w:lastRenderedPageBreak/>
        <w:t>Визначення</w:t>
      </w:r>
      <w:r w:rsidR="00A50DB5" w:rsidRPr="004D467D">
        <w:rPr>
          <w:rFonts w:ascii="Arial" w:hAnsi="Arial"/>
          <w:bCs/>
          <w:color w:val="202124"/>
          <w:sz w:val="28"/>
          <w:szCs w:val="28"/>
          <w:lang w:val="uk-UA"/>
        </w:rPr>
        <w:t xml:space="preserve"> значень </w:t>
      </w:r>
      <w:r w:rsidR="00A50DB5" w:rsidRPr="004D467D">
        <w:rPr>
          <w:rFonts w:ascii="Arial" w:hAnsi="Arial"/>
          <w:bCs/>
          <w:i/>
          <w:iCs/>
          <w:color w:val="202124"/>
          <w:sz w:val="28"/>
          <w:szCs w:val="28"/>
          <w:lang w:val="uk-UA"/>
        </w:rPr>
        <w:t>U, R:</w:t>
      </w:r>
    </w:p>
    <w:p w:rsidR="00A50DB5" w:rsidRDefault="004D467D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Використання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формул :</w:t>
      </w:r>
    </w:p>
    <w:p w:rsidR="00A50DB5" w:rsidRDefault="00861EBB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noProof/>
          <w:color w:val="202124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479DF7B2" wp14:editId="1234548A">
            <wp:simplePos x="0" y="0"/>
            <wp:positionH relativeFrom="column">
              <wp:posOffset>2000885</wp:posOffset>
            </wp:positionH>
            <wp:positionV relativeFrom="paragraph">
              <wp:posOffset>150495</wp:posOffset>
            </wp:positionV>
            <wp:extent cx="1727200" cy="490220"/>
            <wp:effectExtent l="0" t="0" r="6350" b="5080"/>
            <wp:wrapTight wrapText="bothSides">
              <wp:wrapPolygon edited="0">
                <wp:start x="0" y="0"/>
                <wp:lineTo x="0" y="20984"/>
                <wp:lineTo x="21441" y="20984"/>
                <wp:lineTo x="214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67D" w:rsidRDefault="004D467D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та</w:t>
      </w:r>
    </w:p>
    <w:p w:rsidR="00A50DB5" w:rsidRDefault="00861EBB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noProof/>
          <w:color w:val="202124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7C9BE2AF" wp14:editId="03544864">
            <wp:simplePos x="0" y="0"/>
            <wp:positionH relativeFrom="column">
              <wp:posOffset>1886585</wp:posOffset>
            </wp:positionH>
            <wp:positionV relativeFrom="paragraph">
              <wp:posOffset>107315</wp:posOffset>
            </wp:positionV>
            <wp:extent cx="2012315" cy="494030"/>
            <wp:effectExtent l="0" t="0" r="6985" b="1270"/>
            <wp:wrapTight wrapText="bothSides">
              <wp:wrapPolygon edited="0">
                <wp:start x="0" y="0"/>
                <wp:lineTo x="0" y="20823"/>
                <wp:lineTo x="21470" y="20823"/>
                <wp:lineTo x="214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67D" w:rsidRDefault="004D467D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де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275" w:name="tw-target-text96"/>
      <w:bookmarkEnd w:id="275"/>
      <w:proofErr w:type="spellStart"/>
      <w:r w:rsidRPr="004D467D">
        <w:rPr>
          <w:rFonts w:ascii="Arial" w:hAnsi="Arial"/>
          <w:i/>
          <w:color w:val="202124"/>
          <w:sz w:val="28"/>
          <w:szCs w:val="28"/>
          <w:lang w:val="uk-UA"/>
        </w:rPr>
        <w:t>R</w:t>
      </w:r>
      <w:r w:rsidRPr="004D467D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t</w:t>
      </w:r>
      <w:proofErr w:type="spellEnd"/>
      <w:r w:rsidRPr="004D467D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 xml:space="preserve">, </w:t>
      </w:r>
      <w:proofErr w:type="spellStart"/>
      <w:r w:rsidRPr="004D467D">
        <w:rPr>
          <w:rFonts w:ascii="Arial" w:hAnsi="Arial"/>
          <w:i/>
          <w:color w:val="202124"/>
          <w:sz w:val="32"/>
          <w:szCs w:val="32"/>
          <w:vertAlign w:val="subscript"/>
          <w:lang w:val="uk-UA"/>
        </w:rPr>
        <w:t>mas</w:t>
      </w:r>
      <w:proofErr w:type="spellEnd"/>
      <w:r w:rsidRPr="004D467D">
        <w:rPr>
          <w:rFonts w:ascii="Arial" w:hAnsi="Arial"/>
          <w:i/>
          <w:color w:val="202124"/>
          <w:sz w:val="28"/>
          <w:szCs w:val="28"/>
          <w:lang w:val="uk-UA"/>
        </w:rPr>
        <w:t xml:space="preserve"> </w:t>
      </w:r>
      <w:r w:rsidR="004D467D">
        <w:rPr>
          <w:rFonts w:ascii="Arial" w:hAnsi="Arial"/>
          <w:color w:val="202124"/>
          <w:sz w:val="28"/>
          <w:szCs w:val="28"/>
          <w:lang w:val="uk-UA"/>
        </w:rPr>
        <w:t>– фактичне значення  термічного опо</w:t>
      </w:r>
      <w:r>
        <w:rPr>
          <w:rFonts w:ascii="Arial" w:hAnsi="Arial"/>
          <w:color w:val="202124"/>
          <w:sz w:val="28"/>
          <w:szCs w:val="28"/>
          <w:lang w:val="uk-UA"/>
        </w:rPr>
        <w:t>р</w:t>
      </w:r>
      <w:r w:rsidR="004D467D">
        <w:rPr>
          <w:rFonts w:ascii="Arial" w:hAnsi="Arial"/>
          <w:color w:val="202124"/>
          <w:sz w:val="28"/>
          <w:szCs w:val="28"/>
          <w:lang w:val="uk-UA"/>
        </w:rPr>
        <w:t>у мурування</w:t>
      </w:r>
      <w:r>
        <w:rPr>
          <w:rFonts w:ascii="Arial" w:hAnsi="Arial"/>
          <w:color w:val="202124"/>
          <w:sz w:val="28"/>
          <w:szCs w:val="28"/>
          <w:lang w:val="uk-UA"/>
        </w:rPr>
        <w:t>,</w:t>
      </w:r>
    </w:p>
    <w:p w:rsidR="00A50DB5" w:rsidRDefault="0042748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Отримані теплотехнічні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значення, наведені в наступній таблиці: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Таблиця D.1 - Результати </w:t>
      </w:r>
      <w:r w:rsidR="00427488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розрахунку прикладу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3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80"/>
        <w:gridCol w:w="2480"/>
        <w:gridCol w:w="2480"/>
        <w:gridCol w:w="2496"/>
      </w:tblGrid>
      <w:tr w:rsidR="00A32C0B" w:rsidTr="00427488">
        <w:tc>
          <w:tcPr>
            <w:tcW w:w="24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bookmarkStart w:id="276" w:name="tw-target-text97"/>
            <w:bookmarkEnd w:id="276"/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Тип </w:t>
            </w:r>
          </w:p>
        </w:tc>
        <w:tc>
          <w:tcPr>
            <w:tcW w:w="248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висота 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[мм] </w:t>
            </w:r>
          </w:p>
        </w:tc>
        <w:tc>
          <w:tcPr>
            <w:tcW w:w="2480" w:type="dxa"/>
          </w:tcPr>
          <w:p w:rsidR="00A50DB5" w:rsidRPr="00427488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</w:pPr>
            <w:proofErr w:type="spellStart"/>
            <w:r w:rsidRPr="00427488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U</w:t>
            </w:r>
            <w:r w:rsidRPr="00427488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mas</w:t>
            </w:r>
            <w:proofErr w:type="spellEnd"/>
            <w:r w:rsidRPr="00427488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 xml:space="preserve"> 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  <w:t>[Вт / (м</w:t>
            </w:r>
            <w:r w:rsidRPr="00427488">
              <w:rPr>
                <w:rFonts w:ascii="Arial" w:hAnsi="Arial"/>
                <w:bCs/>
                <w:iCs/>
                <w:color w:val="202124"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  <w:t xml:space="preserve"> </w:t>
            </w:r>
            <w:r w:rsidR="00427488"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  <w:sym w:font="Symbol" w:char="F0D7"/>
            </w:r>
            <w:r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  <w:t xml:space="preserve"> К)] </w:t>
            </w:r>
          </w:p>
        </w:tc>
        <w:tc>
          <w:tcPr>
            <w:tcW w:w="2496" w:type="dxa"/>
          </w:tcPr>
          <w:p w:rsidR="00A50DB5" w:rsidRPr="00427488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 w:rsidRPr="00427488">
              <w:rPr>
                <w:rFonts w:ascii="Arial" w:hAnsi="Arial"/>
                <w:bCs/>
                <w:i/>
                <w:iCs/>
                <w:color w:val="202124"/>
                <w:sz w:val="28"/>
                <w:szCs w:val="28"/>
                <w:lang w:val="uk-UA"/>
              </w:rPr>
              <w:t>R</w:t>
            </w:r>
            <w:r w:rsidRPr="00427488">
              <w:rPr>
                <w:rFonts w:ascii="Arial" w:hAnsi="Arial"/>
                <w:bCs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t</w:t>
            </w:r>
            <w:proofErr w:type="spellEnd"/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  <w:t>[м</w:t>
            </w:r>
            <w:r w:rsidRPr="00427488">
              <w:rPr>
                <w:rFonts w:ascii="Arial" w:hAnsi="Arial"/>
                <w:bCs/>
                <w:iCs/>
                <w:color w:val="202124"/>
                <w:sz w:val="28"/>
                <w:szCs w:val="28"/>
                <w:vertAlign w:val="superscript"/>
                <w:lang w:val="uk-UA"/>
              </w:rPr>
              <w:t xml:space="preserve">2  </w:t>
            </w:r>
            <w:r>
              <w:rPr>
                <w:rFonts w:ascii="Arial" w:hAnsi="Arial"/>
                <w:bCs/>
                <w:iCs/>
                <w:color w:val="202124"/>
                <w:sz w:val="28"/>
                <w:szCs w:val="28"/>
                <w:lang w:val="uk-UA"/>
              </w:rPr>
              <w:t>К / Вт]</w:t>
            </w:r>
          </w:p>
        </w:tc>
      </w:tr>
      <w:tr w:rsidR="00A32C0B" w:rsidTr="00427488">
        <w:tc>
          <w:tcPr>
            <w:tcW w:w="24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24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250</w:t>
            </w:r>
          </w:p>
        </w:tc>
        <w:tc>
          <w:tcPr>
            <w:tcW w:w="24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</w:t>
            </w:r>
            <w:r w:rsidR="00427488">
              <w:rPr>
                <w:rFonts w:ascii="Arial" w:hAnsi="Arial"/>
                <w:sz w:val="28"/>
                <w:szCs w:val="28"/>
              </w:rPr>
              <w:t>420</w:t>
            </w:r>
            <w:r>
              <w:rPr>
                <w:rFonts w:ascii="Arial" w:hAnsi="Arial"/>
                <w:sz w:val="28"/>
                <w:szCs w:val="28"/>
              </w:rPr>
              <w:t>5</w:t>
            </w:r>
          </w:p>
        </w:tc>
        <w:tc>
          <w:tcPr>
            <w:tcW w:w="2496" w:type="dxa"/>
          </w:tcPr>
          <w:p w:rsidR="00A50DB5" w:rsidRDefault="00427488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0,668</w:t>
            </w:r>
            <w:r w:rsidR="00A50DB5">
              <w:rPr>
                <w:rFonts w:ascii="Arial" w:hAnsi="Arial"/>
                <w:sz w:val="28"/>
                <w:szCs w:val="28"/>
              </w:rPr>
              <w:t>2</w:t>
            </w:r>
          </w:p>
        </w:tc>
      </w:tr>
      <w:tr w:rsidR="00A32C0B" w:rsidTr="00427488">
        <w:tc>
          <w:tcPr>
            <w:tcW w:w="24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248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2480" w:type="dxa"/>
          </w:tcPr>
          <w:p w:rsidR="00A50DB5" w:rsidRDefault="00427488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0,420</w:t>
            </w:r>
            <w:r w:rsidR="00A50DB5">
              <w:rPr>
                <w:rFonts w:ascii="Arial" w:hAnsi="Arial"/>
                <w:sz w:val="28"/>
                <w:szCs w:val="28"/>
              </w:rPr>
              <w:t>5</w:t>
            </w:r>
          </w:p>
        </w:tc>
        <w:tc>
          <w:tcPr>
            <w:tcW w:w="2496" w:type="dxa"/>
          </w:tcPr>
          <w:p w:rsidR="00A50DB5" w:rsidRDefault="00427488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0,668</w:t>
            </w:r>
            <w:r w:rsidR="00A50DB5">
              <w:rPr>
                <w:rFonts w:ascii="Arial" w:hAnsi="Arial"/>
                <w:sz w:val="28"/>
                <w:szCs w:val="28"/>
              </w:rPr>
              <w:t>2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bookmarkStart w:id="277" w:name="tw-target-text98"/>
      <w:bookmarkEnd w:id="277"/>
      <w:r>
        <w:rPr>
          <w:rFonts w:ascii="Arial" w:hAnsi="Arial"/>
          <w:b/>
          <w:bCs/>
          <w:color w:val="202124"/>
          <w:sz w:val="24"/>
          <w:szCs w:val="24"/>
          <w:lang w:val="uk-UA"/>
        </w:rPr>
        <w:t xml:space="preserve">Примітка. </w:t>
      </w:r>
      <w:r>
        <w:rPr>
          <w:rFonts w:ascii="Arial" w:hAnsi="Arial"/>
          <w:color w:val="202124"/>
          <w:sz w:val="24"/>
          <w:szCs w:val="24"/>
          <w:lang w:val="uk-UA"/>
        </w:rPr>
        <w:t>Результат показує, що в цьому особливому</w:t>
      </w:r>
      <w:r w:rsidR="00427488">
        <w:rPr>
          <w:rFonts w:ascii="Arial" w:hAnsi="Arial"/>
          <w:color w:val="202124"/>
          <w:sz w:val="24"/>
          <w:szCs w:val="24"/>
          <w:lang w:val="uk-UA"/>
        </w:rPr>
        <w:t xml:space="preserve"> випадку вплив вибору 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площин </w:t>
      </w:r>
      <w:r w:rsidR="00427488">
        <w:rPr>
          <w:rFonts w:ascii="Arial" w:hAnsi="Arial"/>
          <w:color w:val="202124"/>
          <w:sz w:val="24"/>
          <w:szCs w:val="24"/>
          <w:lang w:val="uk-UA"/>
        </w:rPr>
        <w:t xml:space="preserve"> перерізу  без  врахування симетрії на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</w:t>
      </w:r>
      <w:r w:rsidR="00427488">
        <w:rPr>
          <w:rFonts w:ascii="Arial" w:hAnsi="Arial"/>
          <w:color w:val="202124"/>
          <w:sz w:val="24"/>
          <w:szCs w:val="24"/>
          <w:lang w:val="uk-UA"/>
        </w:rPr>
        <w:t>результат розрахунку настільки малий, що його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в точності розрахунку</w:t>
      </w:r>
      <w:r w:rsidR="00427488">
        <w:rPr>
          <w:rFonts w:ascii="Arial" w:hAnsi="Arial"/>
          <w:color w:val="202124"/>
          <w:sz w:val="24"/>
          <w:szCs w:val="24"/>
          <w:lang w:val="uk-UA"/>
        </w:rPr>
        <w:t xml:space="preserve"> не враховують</w:t>
      </w:r>
      <w:r>
        <w:rPr>
          <w:rFonts w:ascii="Arial" w:hAnsi="Arial"/>
          <w:color w:val="202124"/>
          <w:sz w:val="24"/>
          <w:szCs w:val="24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Символи та визначення наведені у EN ISO 10211.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A50DB5" w:rsidRDefault="00A50DB5" w:rsidP="00B575D5">
      <w:pPr>
        <w:pStyle w:val="afa"/>
        <w:pageBreakBefore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A50DB5" w:rsidRDefault="00861EB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  <w:r>
        <w:rPr>
          <w:rFonts w:ascii="inherit" w:hAnsi="inherit"/>
          <w:noProof/>
          <w:color w:val="202124"/>
          <w:sz w:val="42"/>
          <w:lang w:eastAsia="ru-RU"/>
        </w:rPr>
        <w:drawing>
          <wp:anchor distT="0" distB="0" distL="114300" distR="114300" simplePos="0" relativeHeight="251660800" behindDoc="1" locked="0" layoutInCell="1" allowOverlap="1" wp14:anchorId="5369DEB2" wp14:editId="1F913F9D">
            <wp:simplePos x="0" y="0"/>
            <wp:positionH relativeFrom="column">
              <wp:posOffset>802005</wp:posOffset>
            </wp:positionH>
            <wp:positionV relativeFrom="paragraph">
              <wp:posOffset>194945</wp:posOffset>
            </wp:positionV>
            <wp:extent cx="4511675" cy="5624830"/>
            <wp:effectExtent l="0" t="0" r="3175" b="0"/>
            <wp:wrapTight wrapText="bothSides">
              <wp:wrapPolygon edited="0">
                <wp:start x="0" y="0"/>
                <wp:lineTo x="0" y="21507"/>
                <wp:lineTo x="21524" y="21507"/>
                <wp:lineTo x="2152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562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color w:val="202124"/>
          <w:sz w:val="42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278" w:name="tw-target-text99"/>
      <w:bookmarkEnd w:id="278"/>
    </w:p>
    <w:p w:rsidR="00A50DB5" w:rsidRDefault="00013696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А – план;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B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-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вертикальний розріз</w:t>
      </w:r>
      <w:r>
        <w:rPr>
          <w:rFonts w:ascii="Arial" w:hAnsi="Arial"/>
          <w:color w:val="202124"/>
          <w:sz w:val="28"/>
          <w:szCs w:val="28"/>
          <w:lang w:val="uk-UA"/>
        </w:rPr>
        <w:t>;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C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-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горизонтальний розріз</w:t>
      </w:r>
    </w:p>
    <w:p w:rsidR="00A50DB5" w:rsidRDefault="00013696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1  - шар виробів для кам’яного мурування;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2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-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будівельний розчин</w:t>
      </w:r>
    </w:p>
    <w:p w:rsidR="00A50DB5" w:rsidRDefault="00013696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Рисунок D.3 – Геометрична  розрахункова схема  кам’яної кладки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, щ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о складається з виробів для кам’яного мурування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>, горизонтальних шарів розчину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,  вертикальних кишень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для розчину та зовнішнього ізоляційного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шар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у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61EBB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  <w:r>
        <w:rPr>
          <w:rFonts w:ascii="inherit" w:hAnsi="inherit"/>
          <w:b/>
          <w:bCs/>
          <w:noProof/>
          <w:color w:val="202124"/>
          <w:sz w:val="42"/>
          <w:lang w:eastAsia="ru-RU"/>
        </w:rPr>
        <w:drawing>
          <wp:anchor distT="0" distB="0" distL="114300" distR="114300" simplePos="0" relativeHeight="251661824" behindDoc="1" locked="0" layoutInCell="1" allowOverlap="1" wp14:anchorId="22423890" wp14:editId="6180AD93">
            <wp:simplePos x="0" y="0"/>
            <wp:positionH relativeFrom="column">
              <wp:posOffset>278765</wp:posOffset>
            </wp:positionH>
            <wp:positionV relativeFrom="paragraph">
              <wp:posOffset>13335</wp:posOffset>
            </wp:positionV>
            <wp:extent cx="5090160" cy="6967220"/>
            <wp:effectExtent l="0" t="0" r="0" b="5080"/>
            <wp:wrapTight wrapText="bothSides">
              <wp:wrapPolygon edited="0">
                <wp:start x="0" y="0"/>
                <wp:lineTo x="0" y="21557"/>
                <wp:lineTo x="21503" y="21557"/>
                <wp:lineTo x="2150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696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88206A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color w:val="202124"/>
          <w:sz w:val="42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color w:val="202124"/>
          <w:sz w:val="28"/>
          <w:szCs w:val="28"/>
          <w:lang w:val="uk-UA"/>
        </w:rPr>
      </w:pPr>
    </w:p>
    <w:p w:rsidR="00A50DB5" w:rsidRDefault="00013696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  <w:bookmarkStart w:id="279" w:name="tw-target-text100"/>
      <w:bookmarkEnd w:id="279"/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t xml:space="preserve">Рисунок D.4 -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Геометрична  розрахункова схема  кам’яної кладки, що складається з виробів для кам’яного мурування на цементному в</w:t>
      </w:r>
      <w:r w:rsidR="002F6864" w:rsidRPr="002F6864">
        <w:rPr>
          <w:rFonts w:ascii="Arial" w:hAnsi="Arial"/>
          <w:b/>
          <w:bCs/>
          <w:color w:val="202124"/>
          <w:sz w:val="28"/>
          <w:szCs w:val="28"/>
        </w:rPr>
        <w:t>`</w:t>
      </w:r>
      <w:proofErr w:type="spellStart"/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яжучому</w:t>
      </w:r>
      <w:proofErr w:type="spellEnd"/>
    </w:p>
    <w:p w:rsidR="00A50DB5" w:rsidRDefault="00A50DB5" w:rsidP="00B575D5">
      <w:pPr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A50DB5" w:rsidRDefault="00A50DB5" w:rsidP="00B575D5">
      <w:pPr>
        <w:pStyle w:val="afa"/>
        <w:pageBreakBefore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  <w:bookmarkStart w:id="280" w:name="tw-target-text101"/>
      <w:bookmarkEnd w:id="280"/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lastRenderedPageBreak/>
        <w:t>Додаток Е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(</w:t>
      </w:r>
      <w:r w:rsidR="00E15674">
        <w:rPr>
          <w:rFonts w:ascii="Arial" w:hAnsi="Arial"/>
          <w:b/>
          <w:bCs/>
          <w:color w:val="202124"/>
          <w:sz w:val="28"/>
          <w:szCs w:val="28"/>
          <w:lang w:val="uk-UA"/>
        </w:rPr>
        <w:t>довідковий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)</w:t>
      </w:r>
    </w:p>
    <w:p w:rsidR="00A50DB5" w:rsidRDefault="00307B8F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ОЦІНКА ВІДПОВІДНОСТІ</w:t>
      </w:r>
    </w:p>
    <w:p w:rsidR="00A50DB5" w:rsidRDefault="00307B8F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 xml:space="preserve">В  </w:t>
      </w:r>
      <w:r w:rsidRPr="00307B8F">
        <w:rPr>
          <w:rFonts w:ascii="Arial" w:hAnsi="Arial"/>
          <w:bCs/>
          <w:color w:val="202124"/>
          <w:sz w:val="28"/>
          <w:szCs w:val="28"/>
          <w:lang w:val="uk-UA"/>
        </w:rPr>
        <w:t>Таблиці E.1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 w:rsidR="002F6864">
        <w:rPr>
          <w:rFonts w:ascii="Arial" w:hAnsi="Arial"/>
          <w:color w:val="202124"/>
          <w:sz w:val="28"/>
          <w:szCs w:val="28"/>
          <w:lang w:val="uk-UA"/>
        </w:rPr>
        <w:t xml:space="preserve"> наведена і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нформація про те, яким чином використовуються параметри при визначенні</w:t>
      </w:r>
      <w:r w:rsidR="002F6864">
        <w:rPr>
          <w:rFonts w:ascii="Arial" w:hAnsi="Arial"/>
          <w:color w:val="202124"/>
          <w:sz w:val="28"/>
          <w:szCs w:val="28"/>
          <w:lang w:val="uk-UA"/>
        </w:rPr>
        <w:t xml:space="preserve"> значення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2F6864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2F6864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2F6864">
        <w:rPr>
          <w:rFonts w:ascii="Arial" w:hAnsi="Arial"/>
          <w:color w:val="202124"/>
          <w:sz w:val="28"/>
          <w:szCs w:val="28"/>
          <w:lang w:val="uk-UA"/>
        </w:rPr>
        <w:t xml:space="preserve"> 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або еквівалент</w:t>
      </w:r>
      <w:r w:rsidR="002F6864">
        <w:rPr>
          <w:rFonts w:ascii="Arial" w:hAnsi="Arial"/>
          <w:color w:val="202124"/>
          <w:sz w:val="28"/>
          <w:szCs w:val="28"/>
          <w:lang w:val="uk-UA"/>
        </w:rPr>
        <w:t>у значення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2F6864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2F6864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2F6864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 w:rsidR="000E7A97">
        <w:rPr>
          <w:rFonts w:ascii="Arial" w:eastAsia="Arial" w:hAnsi="Arial" w:cs="Arial"/>
          <w:i/>
          <w:iCs/>
          <w:color w:val="202124"/>
          <w:sz w:val="32"/>
          <w:szCs w:val="32"/>
          <w:lang w:val="uk-UA"/>
        </w:rPr>
        <w:t xml:space="preserve">, </w:t>
      </w:r>
      <w:r w:rsidR="000E7A97" w:rsidRPr="000E7A97">
        <w:rPr>
          <w:rFonts w:ascii="Arial" w:eastAsia="Arial" w:hAnsi="Arial" w:cs="Arial"/>
          <w:iCs/>
          <w:color w:val="202124"/>
          <w:sz w:val="28"/>
          <w:szCs w:val="28"/>
          <w:lang w:val="uk-UA"/>
        </w:rPr>
        <w:t>що є</w:t>
      </w:r>
      <w:r w:rsidR="002F6864"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частиною системи</w:t>
      </w:r>
      <w:r w:rsidR="000E7A97">
        <w:rPr>
          <w:rFonts w:ascii="Arial" w:hAnsi="Arial"/>
          <w:color w:val="202124"/>
          <w:sz w:val="28"/>
          <w:szCs w:val="28"/>
          <w:lang w:val="uk-UA"/>
        </w:rPr>
        <w:t xml:space="preserve"> оцінки відповідності</w:t>
      </w:r>
      <w:r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307B8F" w:rsidRPr="00307B8F" w:rsidRDefault="00307B8F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Таблиця E.1 - Параметри для оцінки відповідності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40"/>
        <w:gridCol w:w="5464"/>
        <w:gridCol w:w="3130"/>
      </w:tblGrid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Модель </w:t>
            </w:r>
          </w:p>
        </w:tc>
        <w:tc>
          <w:tcPr>
            <w:tcW w:w="5464" w:type="dxa"/>
          </w:tcPr>
          <w:p w:rsidR="00A50DB5" w:rsidRDefault="000E7A97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Початкові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випробування типу (ITT) </w:t>
            </w:r>
          </w:p>
        </w:tc>
        <w:tc>
          <w:tcPr>
            <w:tcW w:w="313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Заводський контроль виробництва (FPC)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S1</w:t>
            </w:r>
          </w:p>
        </w:tc>
        <w:tc>
          <w:tcPr>
            <w:tcW w:w="5464" w:type="dxa"/>
          </w:tcPr>
          <w:p w:rsidR="00A50DB5" w:rsidRDefault="000E7A97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ільність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нетто в сухому стані</w:t>
            </w:r>
          </w:p>
        </w:tc>
        <w:tc>
          <w:tcPr>
            <w:tcW w:w="3130" w:type="dxa"/>
          </w:tcPr>
          <w:p w:rsidR="00A50DB5" w:rsidRDefault="000E7A97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в сухому стані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S2 </w:t>
            </w:r>
          </w:p>
        </w:tc>
        <w:tc>
          <w:tcPr>
            <w:tcW w:w="5464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в сухому стані</w:t>
            </w:r>
          </w:p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10,dry,mat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/ щільність нетто в сухому </w:t>
            </w:r>
          </w:p>
          <w:p w:rsidR="00A50DB5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40"/>
                <w:szCs w:val="40"/>
                <w:vertAlign w:val="superscript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стані </w:t>
            </w:r>
            <w:r w:rsidR="00A50DB5">
              <w:rPr>
                <w:rFonts w:ascii="Arial" w:hAnsi="Arial"/>
                <w:color w:val="202124"/>
                <w:sz w:val="40"/>
                <w:szCs w:val="40"/>
                <w:vertAlign w:val="superscript"/>
                <w:lang w:val="uk-UA"/>
              </w:rPr>
              <w:t>a</w:t>
            </w:r>
          </w:p>
        </w:tc>
        <w:tc>
          <w:tcPr>
            <w:tcW w:w="3130" w:type="dxa"/>
          </w:tcPr>
          <w:p w:rsidR="00A50DB5" w:rsidRDefault="000E7A97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 нетто в сухому стані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S3</w:t>
            </w:r>
          </w:p>
        </w:tc>
        <w:tc>
          <w:tcPr>
            <w:tcW w:w="5464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в сухому стані</w:t>
            </w:r>
          </w:p>
          <w:p w:rsidR="00A50DB5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Коефіцієнт теплопередачі мурування</w:t>
            </w:r>
          </w:p>
        </w:tc>
        <w:tc>
          <w:tcPr>
            <w:tcW w:w="3130" w:type="dxa"/>
          </w:tcPr>
          <w:p w:rsidR="00A50DB5" w:rsidRDefault="000E7A97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 нетто в сухому стані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P1</w:t>
            </w:r>
          </w:p>
        </w:tc>
        <w:tc>
          <w:tcPr>
            <w:tcW w:w="5464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в сухому стані</w:t>
            </w:r>
          </w:p>
          <w:p w:rsidR="00A50DB5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</w:t>
            </w:r>
            <w:r w:rsidR="000E7A97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еплопровідність матеріалу мурування</w:t>
            </w:r>
          </w:p>
        </w:tc>
        <w:tc>
          <w:tcPr>
            <w:tcW w:w="3130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 нетто в сухому стані</w:t>
            </w:r>
          </w:p>
          <w:p w:rsidR="00A50DB5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P2</w:t>
            </w:r>
          </w:p>
        </w:tc>
        <w:tc>
          <w:tcPr>
            <w:tcW w:w="5464" w:type="dxa"/>
          </w:tcPr>
          <w:p w:rsidR="00A50DB5" w:rsidRDefault="000E7A97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в сухому стані</w:t>
            </w:r>
          </w:p>
          <w:p w:rsidR="00A50DB5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</w:tc>
        <w:tc>
          <w:tcPr>
            <w:tcW w:w="3130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 нетто  в сухому стані</w:t>
            </w:r>
          </w:p>
          <w:p w:rsidR="00A50DB5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P3</w:t>
            </w:r>
          </w:p>
        </w:tc>
        <w:tc>
          <w:tcPr>
            <w:tcW w:w="5464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в сухому стані</w:t>
            </w:r>
          </w:p>
          <w:p w:rsidR="00A50DB5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</w:t>
            </w:r>
            <w:r w:rsidR="000E7A97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еплопровідність матеріалу  мурування</w:t>
            </w:r>
          </w:p>
        </w:tc>
        <w:tc>
          <w:tcPr>
            <w:tcW w:w="3130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 в сухому стані</w:t>
            </w:r>
          </w:p>
          <w:p w:rsidR="00A50DB5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P4 </w:t>
            </w:r>
          </w:p>
        </w:tc>
        <w:tc>
          <w:tcPr>
            <w:tcW w:w="5464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нетто в сухому стані</w:t>
            </w:r>
          </w:p>
          <w:p w:rsidR="00A50DB5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</w:tc>
        <w:tc>
          <w:tcPr>
            <w:tcW w:w="3130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 нетто в сухому стані</w:t>
            </w:r>
          </w:p>
          <w:p w:rsidR="00A50DB5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</w:tc>
      </w:tr>
      <w:tr w:rsidR="00A32C0B" w:rsidTr="00307B8F">
        <w:tc>
          <w:tcPr>
            <w:tcW w:w="134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P5 </w:t>
            </w:r>
          </w:p>
        </w:tc>
        <w:tc>
          <w:tcPr>
            <w:tcW w:w="5464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брутто в сухому стані</w:t>
            </w:r>
          </w:p>
          <w:p w:rsidR="00A50DB5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  <w:p w:rsidR="00A50DB5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40"/>
                <w:szCs w:val="40"/>
                <w:vertAlign w:val="superscript"/>
                <w:lang w:val="uk-UA"/>
              </w:rPr>
            </w:pPr>
            <w:r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/ щільність брутто в сухому стані </w:t>
            </w:r>
            <w:r w:rsidR="00A50DB5">
              <w:rPr>
                <w:rFonts w:ascii="Arial" w:hAnsi="Arial"/>
                <w:color w:val="202124"/>
                <w:sz w:val="40"/>
                <w:szCs w:val="40"/>
                <w:vertAlign w:val="superscript"/>
                <w:lang w:val="uk-UA"/>
              </w:rPr>
              <w:t>b</w:t>
            </w:r>
          </w:p>
        </w:tc>
        <w:tc>
          <w:tcPr>
            <w:tcW w:w="3130" w:type="dxa"/>
          </w:tcPr>
          <w:p w:rsidR="000E7A97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Щільність брутто в сухому стані</w:t>
            </w:r>
          </w:p>
          <w:p w:rsidR="00A50DB5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Форма</w:t>
            </w:r>
          </w:p>
        </w:tc>
      </w:tr>
      <w:tr w:rsidR="00A32C0B" w:rsidRPr="00A32C0B" w:rsidTr="00307B8F">
        <w:tc>
          <w:tcPr>
            <w:tcW w:w="9934" w:type="dxa"/>
            <w:gridSpan w:val="3"/>
          </w:tcPr>
          <w:p w:rsidR="00A50DB5" w:rsidRDefault="00A50DB5" w:rsidP="00B575D5">
            <w:pPr>
              <w:pStyle w:val="afa"/>
              <w:shd w:val="clear" w:color="auto" w:fill="FFFFFF" w:themeFill="background1"/>
              <w:ind w:firstLine="720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 xml:space="preserve">a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Якщо </w:t>
            </w:r>
            <w:r w:rsid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відхил  щільності нетто в сухому стані  розглянутого виробу для кам’яної кладки дорівнює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менше ніж у 2</w:t>
            </w:r>
            <w:r w:rsid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рази від заявленого допуску  щільності нетто в сухому </w:t>
            </w:r>
            <w:r w:rsid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lastRenderedPageBreak/>
              <w:t xml:space="preserve">стані, 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що становить основу для встановленого співвідношення, тоді відношення</w:t>
            </w:r>
            <w:r w:rsid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</w:t>
            </w:r>
            <w:r w:rsidR="00307B8F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>λ</w:t>
            </w:r>
            <w:r w:rsidR="00307B8F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10,dry,mat</w:t>
            </w:r>
            <w:r w:rsidR="00307B8F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/ </w:t>
            </w:r>
            <w:r w:rsid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щільність нетто в сухому  </w:t>
            </w:r>
            <w:r w:rsidR="00307B8F" w:rsidRP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стані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,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</w:t>
            </w:r>
            <w:r w:rsid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 повторно не визначають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.</w:t>
            </w:r>
          </w:p>
          <w:p w:rsidR="00A50DB5" w:rsidRDefault="00A50DB5" w:rsidP="00B575D5">
            <w:pPr>
              <w:pStyle w:val="afa"/>
              <w:shd w:val="clear" w:color="auto" w:fill="FFFFFF" w:themeFill="background1"/>
              <w:ind w:firstLine="720"/>
              <w:jc w:val="both"/>
              <w:rPr>
                <w:rFonts w:ascii="Arial" w:hAnsi="Arial"/>
                <w:color w:val="202124"/>
                <w:sz w:val="24"/>
                <w:szCs w:val="24"/>
                <w:lang w:val="uk-UA"/>
              </w:rPr>
            </w:pPr>
            <w:r>
              <w:rPr>
                <w:rFonts w:ascii="Arial" w:hAnsi="Arial"/>
                <w:color w:val="202124"/>
                <w:sz w:val="24"/>
                <w:szCs w:val="24"/>
                <w:vertAlign w:val="superscript"/>
                <w:lang w:val="uk-UA"/>
              </w:rPr>
              <w:t xml:space="preserve">b </w:t>
            </w:r>
            <w:r w:rsidR="00307B8F" w:rsidRP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Якщо </w:t>
            </w:r>
            <w:r w:rsidR="00307B8F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при використанні того ж самого зразка</w:t>
            </w:r>
            <w:r w:rsidR="000D6466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та відхилу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щільн</w:t>
            </w:r>
            <w:r w:rsidR="000D6466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о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ст</w:t>
            </w:r>
            <w:r w:rsidR="000D6466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і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брутто в сухому стані  розглянутого виробу для кам’яної кладки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відхи</w:t>
            </w:r>
            <w:r w:rsidR="000D6466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л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менш ніж удвічі заявленого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відхилення від щільності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 брутто в сухому стані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, що є основою д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 xml:space="preserve">ля встановленого співвідношення, тоді відношення </w:t>
            </w:r>
            <w:r w:rsidR="00F40875">
              <w:rPr>
                <w:rFonts w:ascii="Arial" w:eastAsia="Symbol" w:hAnsi="Arial" w:cs="Symbol"/>
                <w:i/>
                <w:color w:val="202124"/>
                <w:sz w:val="28"/>
                <w:szCs w:val="28"/>
                <w:lang w:val="uk-UA"/>
              </w:rPr>
              <w:t xml:space="preserve"> λ</w:t>
            </w:r>
            <w:r w:rsidR="00F40875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10,dry,unit</w:t>
            </w:r>
            <w:r w:rsidR="00F40875"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F4087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/ </w:t>
            </w:r>
            <w:r w:rsidR="00F40875" w:rsidRP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щільність брутто в сухому стані</w:t>
            </w:r>
            <w:r w:rsidR="00F40875"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, повторно не визначають</w:t>
            </w:r>
            <w:r>
              <w:rPr>
                <w:rFonts w:ascii="Arial" w:hAnsi="Arial"/>
                <w:color w:val="202124"/>
                <w:sz w:val="24"/>
                <w:szCs w:val="24"/>
                <w:lang w:val="uk-UA"/>
              </w:rPr>
              <w:t>.</w:t>
            </w:r>
          </w:p>
        </w:tc>
      </w:tr>
    </w:tbl>
    <w:p w:rsidR="00A50DB5" w:rsidRPr="00811F5E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bookmarkStart w:id="281" w:name="tw-target-text102"/>
      <w:bookmarkEnd w:id="281"/>
      <w:r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 xml:space="preserve">Як частина системи FPC значення </w:t>
      </w:r>
      <w:r w:rsidR="000D6466"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 w:rsidR="000D6466"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10,dry,mat</w:t>
      </w:r>
      <w:r w:rsidR="000D6466">
        <w:rPr>
          <w:rFonts w:ascii="Arial" w:hAnsi="Arial"/>
          <w:color w:val="202124"/>
          <w:sz w:val="28"/>
          <w:szCs w:val="28"/>
          <w:lang w:val="uk-UA"/>
        </w:rPr>
        <w:t xml:space="preserve"> </w:t>
      </w:r>
      <w:r w:rsidR="000D6466"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>для партії  виробу для мурування</w:t>
      </w:r>
      <w:r>
        <w:rPr>
          <w:rFonts w:ascii="Arial" w:eastAsia="Calibri" w:hAnsi="Arial" w:cs="Arial"/>
          <w:bCs/>
          <w:color w:val="202124"/>
          <w:sz w:val="28"/>
          <w:szCs w:val="28"/>
          <w:lang w:val="uk-UA"/>
        </w:rPr>
        <w:t xml:space="preserve"> може бути визначене на основі прямого </w:t>
      </w:r>
      <w:r>
        <w:rPr>
          <w:rFonts w:ascii="Arial" w:hAnsi="Arial"/>
          <w:color w:val="202124"/>
          <w:sz w:val="28"/>
          <w:szCs w:val="28"/>
          <w:lang w:val="uk-UA"/>
        </w:rPr>
        <w:t>випробування теплопровідності. У такому випадку слід застосувати таку процедуру:</w:t>
      </w:r>
    </w:p>
    <w:p w:rsidR="00A50DB5" w:rsidRDefault="000D646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Встановлюють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 кореляцію між результатами EN 12664 та альтернативним методом випробувань. Може бути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встановлене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значення </w:t>
      </w:r>
      <w:r>
        <w:rPr>
          <w:rFonts w:ascii="Arial" w:eastAsia="Symbol" w:hAnsi="Arial" w:cs="Symbol"/>
          <w:i/>
          <w:color w:val="202124"/>
          <w:sz w:val="28"/>
          <w:szCs w:val="28"/>
          <w:lang w:val="uk-UA"/>
        </w:rPr>
        <w:t>λ</w:t>
      </w:r>
      <w:r>
        <w:rPr>
          <w:rFonts w:ascii="Arial" w:eastAsia="Arial" w:hAnsi="Arial" w:cs="Arial"/>
          <w:i/>
          <w:iCs/>
          <w:color w:val="202124"/>
          <w:sz w:val="32"/>
          <w:szCs w:val="32"/>
          <w:vertAlign w:val="subscript"/>
          <w:lang w:val="uk-UA"/>
        </w:rPr>
        <w:t>10,dry,unit</w:t>
      </w:r>
      <w:r>
        <w:rPr>
          <w:rFonts w:ascii="Arial" w:eastAsia="Arial" w:hAnsi="Arial" w:cs="Arial"/>
          <w:i/>
          <w:iCs/>
          <w:color w:val="202124"/>
          <w:sz w:val="28"/>
          <w:szCs w:val="28"/>
          <w:vertAlign w:val="subscript"/>
          <w:lang w:val="uk-UA"/>
        </w:rPr>
        <w:t xml:space="preserve"> 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 xml:space="preserve">на основі значення, отриманого в результаті альтернативного методу випробування після застосування 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поправок в результаті встановленої кореляції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r>
        <w:rPr>
          <w:rFonts w:ascii="Arial" w:hAnsi="Arial"/>
          <w:b/>
          <w:bCs/>
          <w:color w:val="202124"/>
          <w:sz w:val="24"/>
          <w:szCs w:val="24"/>
          <w:lang w:val="uk-UA"/>
        </w:rPr>
        <w:t xml:space="preserve">Примітка. </w:t>
      </w:r>
      <w:r w:rsidR="00972CE1">
        <w:rPr>
          <w:rFonts w:ascii="Arial" w:hAnsi="Arial"/>
          <w:color w:val="202124"/>
          <w:sz w:val="24"/>
          <w:szCs w:val="24"/>
          <w:lang w:val="uk-UA"/>
        </w:rPr>
        <w:t>З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разки для випробувань </w:t>
      </w:r>
      <w:r w:rsidR="00972CE1">
        <w:rPr>
          <w:rFonts w:ascii="Arial" w:hAnsi="Arial"/>
          <w:color w:val="202124"/>
          <w:sz w:val="24"/>
          <w:szCs w:val="24"/>
          <w:lang w:val="uk-UA"/>
        </w:rPr>
        <w:t xml:space="preserve"> повинні бути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</w:t>
      </w:r>
      <w:r w:rsidR="00972CE1">
        <w:rPr>
          <w:rFonts w:ascii="Arial" w:hAnsi="Arial"/>
          <w:color w:val="202124"/>
          <w:sz w:val="24"/>
          <w:szCs w:val="24"/>
          <w:lang w:val="uk-UA"/>
        </w:rPr>
        <w:t xml:space="preserve">репрезентативними для самого </w:t>
      </w:r>
      <w:r>
        <w:rPr>
          <w:rFonts w:ascii="Arial" w:hAnsi="Arial"/>
          <w:color w:val="202124"/>
          <w:sz w:val="24"/>
          <w:szCs w:val="24"/>
          <w:lang w:val="uk-UA"/>
        </w:rPr>
        <w:t xml:space="preserve"> виробу</w:t>
      </w:r>
      <w:r w:rsidR="00972CE1">
        <w:rPr>
          <w:rFonts w:ascii="Arial" w:hAnsi="Arial"/>
          <w:color w:val="202124"/>
          <w:sz w:val="24"/>
          <w:szCs w:val="24"/>
          <w:lang w:val="uk-UA"/>
        </w:rPr>
        <w:t xml:space="preserve"> для кам’яного мурування. Відповідний спосіб забезпечити цю умову - вирізати зразки </w:t>
      </w:r>
      <w:r>
        <w:rPr>
          <w:rFonts w:ascii="Arial" w:hAnsi="Arial"/>
          <w:color w:val="202124"/>
          <w:sz w:val="24"/>
          <w:szCs w:val="24"/>
          <w:lang w:val="uk-UA"/>
        </w:rPr>
        <w:t>з</w:t>
      </w:r>
      <w:r w:rsidR="00972CE1">
        <w:rPr>
          <w:rFonts w:ascii="Arial" w:hAnsi="Arial"/>
          <w:color w:val="202124"/>
          <w:sz w:val="24"/>
          <w:szCs w:val="24"/>
          <w:lang w:val="uk-UA"/>
        </w:rPr>
        <w:t xml:space="preserve"> виробу для кам’яного мурування</w:t>
      </w:r>
      <w:r>
        <w:rPr>
          <w:rFonts w:ascii="Arial" w:hAnsi="Arial"/>
          <w:color w:val="202124"/>
          <w:sz w:val="24"/>
          <w:szCs w:val="24"/>
          <w:lang w:val="uk-UA"/>
        </w:rPr>
        <w:t>.</w:t>
      </w:r>
    </w:p>
    <w:p w:rsidR="00A50DB5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A50DB5" w:rsidRDefault="00A50DB5" w:rsidP="00B575D5">
      <w:pPr>
        <w:pStyle w:val="afa"/>
        <w:pageBreakBefore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  <w:bookmarkStart w:id="282" w:name="tw-target-text103"/>
      <w:bookmarkEnd w:id="282"/>
      <w:r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  <w:lastRenderedPageBreak/>
        <w:t>Додаток F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(</w:t>
      </w:r>
      <w:r w:rsidR="00E15674">
        <w:rPr>
          <w:rFonts w:ascii="Arial" w:hAnsi="Arial"/>
          <w:b/>
          <w:bCs/>
          <w:color w:val="202124"/>
          <w:sz w:val="28"/>
          <w:szCs w:val="28"/>
          <w:lang w:val="uk-UA"/>
        </w:rPr>
        <w:t>довідковий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)</w:t>
      </w:r>
    </w:p>
    <w:p w:rsidR="00A50DB5" w:rsidRDefault="003C1979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color w:val="202124"/>
          <w:sz w:val="28"/>
          <w:szCs w:val="28"/>
          <w:lang w:val="uk-UA"/>
        </w:rPr>
      </w:pP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>АЛЬТЕРНАТИВНИЙ МЕТОД ПОПРАВКИ</w:t>
      </w:r>
      <w:r w:rsidR="00A50DB5"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</w:t>
      </w:r>
      <w:r>
        <w:rPr>
          <w:rFonts w:ascii="Arial" w:hAnsi="Arial"/>
          <w:b/>
          <w:bCs/>
          <w:color w:val="202124"/>
          <w:sz w:val="28"/>
          <w:szCs w:val="28"/>
          <w:lang w:val="uk-UA"/>
        </w:rPr>
        <w:t xml:space="preserve"> НА ВМІСТ  ВОЛОГИ ПУСТОТІЛИХ ВИРОБІВ</w:t>
      </w: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Принцип</w:t>
      </w:r>
      <w:r w:rsidR="003C1979">
        <w:rPr>
          <w:rFonts w:ascii="Arial" w:hAnsi="Arial"/>
          <w:color w:val="202124"/>
          <w:sz w:val="28"/>
          <w:szCs w:val="28"/>
          <w:lang w:val="uk-UA"/>
        </w:rPr>
        <w:t xml:space="preserve"> цього методу полягає в розрахунку поправки на вміст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вологи відповідно до відсотка порожнеч. Це є безпечним наближенням і може бути використаний як альтер</w:t>
      </w:r>
      <w:r w:rsidR="003C1979">
        <w:rPr>
          <w:rFonts w:ascii="Arial" w:hAnsi="Arial"/>
          <w:color w:val="202124"/>
          <w:sz w:val="28"/>
          <w:szCs w:val="28"/>
          <w:lang w:val="uk-UA"/>
        </w:rPr>
        <w:t>натива процедурі 2 у пункті 6. Використовуючи коефіцієнт поправки на вміст</w:t>
      </w:r>
      <w:r>
        <w:rPr>
          <w:rFonts w:ascii="Arial" w:hAnsi="Arial"/>
          <w:color w:val="202124"/>
          <w:sz w:val="28"/>
          <w:szCs w:val="28"/>
          <w:lang w:val="uk-UA"/>
        </w:rPr>
        <w:t xml:space="preserve"> вологи та розрахункового вмісту вологи можна використовувати наступні формули: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2"/>
        <w:gridCol w:w="398"/>
        <w:gridCol w:w="2520"/>
        <w:gridCol w:w="484"/>
        <w:gridCol w:w="3130"/>
      </w:tblGrid>
      <w:tr w:rsidR="00A32C0B" w:rsidTr="00F86197">
        <w:trPr>
          <w:trHeight w:val="713"/>
        </w:trPr>
        <w:tc>
          <w:tcPr>
            <w:tcW w:w="3800" w:type="dxa"/>
            <w:gridSpan w:val="2"/>
          </w:tcPr>
          <w:p w:rsidR="00A50DB5" w:rsidRPr="00D2116B" w:rsidRDefault="00861EBB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208FC243" wp14:editId="461C405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52705</wp:posOffset>
                  </wp:positionV>
                  <wp:extent cx="2101215" cy="323215"/>
                  <wp:effectExtent l="0" t="0" r="0" b="635"/>
                  <wp:wrapTight wrapText="bothSides">
                    <wp:wrapPolygon edited="0">
                      <wp:start x="0" y="0"/>
                      <wp:lineTo x="0" y="20369"/>
                      <wp:lineTo x="21345" y="20369"/>
                      <wp:lineTo x="21345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A50DB5" w:rsidRPr="000031C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031C0">
              <w:rPr>
                <w:rFonts w:ascii="Arial" w:hAnsi="Arial" w:cs="Arial"/>
                <w:sz w:val="28"/>
                <w:szCs w:val="28"/>
              </w:rPr>
              <w:t>або</w:t>
            </w:r>
            <w:proofErr w:type="spellEnd"/>
            <w:r w:rsidRPr="000031C0">
              <w:rPr>
                <w:rFonts w:ascii="Arial" w:hAnsi="Arial" w:cs="Arial"/>
                <w:sz w:val="28"/>
                <w:szCs w:val="28"/>
              </w:rPr>
              <w:t xml:space="preserve"> альтернативно</w:t>
            </w:r>
          </w:p>
        </w:tc>
        <w:tc>
          <w:tcPr>
            <w:tcW w:w="3614" w:type="dxa"/>
            <w:gridSpan w:val="2"/>
          </w:tcPr>
          <w:p w:rsidR="00A50DB5" w:rsidRDefault="00861EBB" w:rsidP="00B575D5">
            <w:pPr>
              <w:pStyle w:val="af6"/>
              <w:shd w:val="clear" w:color="auto" w:fill="FFFFFF" w:themeFill="background1"/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44DDCFDB" wp14:editId="0C7BD4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103120" cy="228600"/>
                  <wp:effectExtent l="0" t="0" r="0" b="0"/>
                  <wp:wrapTight wrapText="bothSides">
                    <wp:wrapPolygon edited="0">
                      <wp:start x="0" y="0"/>
                      <wp:lineTo x="0" y="19800"/>
                      <wp:lineTo x="21326" y="19800"/>
                      <wp:lineTo x="21326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C0B">
        <w:tc>
          <w:tcPr>
            <w:tcW w:w="3800" w:type="dxa"/>
            <w:gridSpan w:val="2"/>
          </w:tcPr>
          <w:p w:rsidR="00A50DB5" w:rsidRDefault="00861EBB" w:rsidP="00B575D5">
            <w:pPr>
              <w:pStyle w:val="af6"/>
              <w:shd w:val="clear" w:color="auto" w:fill="FFFFFF" w:themeFill="background1"/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059451CD" wp14:editId="2612DF65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113665</wp:posOffset>
                  </wp:positionV>
                  <wp:extent cx="1737995" cy="314960"/>
                  <wp:effectExtent l="0" t="0" r="0" b="8890"/>
                  <wp:wrapTight wrapText="bothSides">
                    <wp:wrapPolygon edited="0">
                      <wp:start x="0" y="0"/>
                      <wp:lineTo x="0" y="20903"/>
                      <wp:lineTo x="21308" y="20903"/>
                      <wp:lineTo x="21308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3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</w:pPr>
          </w:p>
        </w:tc>
        <w:tc>
          <w:tcPr>
            <w:tcW w:w="2520" w:type="dxa"/>
          </w:tcPr>
          <w:p w:rsidR="00A50DB5" w:rsidRPr="000031C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031C0">
              <w:rPr>
                <w:rFonts w:ascii="Arial" w:hAnsi="Arial" w:cs="Arial"/>
                <w:sz w:val="28"/>
                <w:szCs w:val="28"/>
              </w:rPr>
              <w:t>або</w:t>
            </w:r>
            <w:proofErr w:type="spellEnd"/>
            <w:r w:rsidRPr="000031C0">
              <w:rPr>
                <w:rFonts w:ascii="Arial" w:hAnsi="Arial" w:cs="Arial"/>
                <w:sz w:val="28"/>
                <w:szCs w:val="28"/>
              </w:rPr>
              <w:t xml:space="preserve"> альтернативно</w:t>
            </w:r>
          </w:p>
        </w:tc>
        <w:tc>
          <w:tcPr>
            <w:tcW w:w="3614" w:type="dxa"/>
            <w:gridSpan w:val="2"/>
          </w:tcPr>
          <w:p w:rsidR="00A50DB5" w:rsidRDefault="00861EBB" w:rsidP="00B575D5">
            <w:pPr>
              <w:pStyle w:val="af6"/>
              <w:shd w:val="clear" w:color="auto" w:fill="FFFFFF" w:themeFill="background1"/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3D10E8D4" wp14:editId="4CC0DD43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0</wp:posOffset>
                  </wp:positionV>
                  <wp:extent cx="1200150" cy="534670"/>
                  <wp:effectExtent l="0" t="0" r="0" b="0"/>
                  <wp:wrapTight wrapText="bothSides">
                    <wp:wrapPolygon edited="0">
                      <wp:start x="0" y="0"/>
                      <wp:lineTo x="0" y="20779"/>
                      <wp:lineTo x="21257" y="20779"/>
                      <wp:lineTo x="21257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C0B">
        <w:tc>
          <w:tcPr>
            <w:tcW w:w="3800" w:type="dxa"/>
            <w:gridSpan w:val="2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20" w:type="dxa"/>
          </w:tcPr>
          <w:p w:rsidR="00A50DB5" w:rsidRPr="000031C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14" w:type="dxa"/>
            <w:gridSpan w:val="2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8"/>
                <w:szCs w:val="28"/>
              </w:rPr>
            </w:pPr>
          </w:p>
        </w:tc>
      </w:tr>
      <w:tr w:rsidR="00A32C0B">
        <w:tc>
          <w:tcPr>
            <w:tcW w:w="3800" w:type="dxa"/>
            <w:gridSpan w:val="2"/>
          </w:tcPr>
          <w:p w:rsidR="00A50DB5" w:rsidRDefault="00861EBB" w:rsidP="00B575D5">
            <w:pPr>
              <w:pStyle w:val="af6"/>
              <w:shd w:val="clear" w:color="auto" w:fill="FFFFFF" w:themeFill="background1"/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1DF541C9" wp14:editId="64E98BD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0</wp:posOffset>
                  </wp:positionV>
                  <wp:extent cx="1591945" cy="336550"/>
                  <wp:effectExtent l="0" t="0" r="8255" b="6350"/>
                  <wp:wrapTight wrapText="bothSides">
                    <wp:wrapPolygon edited="0">
                      <wp:start x="0" y="0"/>
                      <wp:lineTo x="0" y="20785"/>
                      <wp:lineTo x="21454" y="20785"/>
                      <wp:lineTo x="21454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A50DB5" w:rsidRPr="000031C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031C0">
              <w:rPr>
                <w:rFonts w:ascii="Arial" w:hAnsi="Arial" w:cs="Arial"/>
                <w:sz w:val="28"/>
                <w:szCs w:val="28"/>
              </w:rPr>
              <w:t>або</w:t>
            </w:r>
            <w:proofErr w:type="spellEnd"/>
            <w:r w:rsidRPr="000031C0">
              <w:rPr>
                <w:rFonts w:ascii="Arial" w:hAnsi="Arial" w:cs="Arial"/>
                <w:sz w:val="28"/>
                <w:szCs w:val="28"/>
              </w:rPr>
              <w:t xml:space="preserve"> альтернативно</w:t>
            </w:r>
          </w:p>
        </w:tc>
        <w:tc>
          <w:tcPr>
            <w:tcW w:w="3614" w:type="dxa"/>
            <w:gridSpan w:val="2"/>
          </w:tcPr>
          <w:p w:rsidR="00A50DB5" w:rsidRDefault="00861EBB" w:rsidP="00B575D5">
            <w:pPr>
              <w:pStyle w:val="af6"/>
              <w:shd w:val="clear" w:color="auto" w:fill="FFFFFF" w:themeFill="background1"/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6EA5BBEC" wp14:editId="672735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520190" cy="337820"/>
                  <wp:effectExtent l="0" t="0" r="3810" b="5080"/>
                  <wp:wrapTight wrapText="bothSides">
                    <wp:wrapPolygon edited="0">
                      <wp:start x="0" y="0"/>
                      <wp:lineTo x="0" y="20707"/>
                      <wp:lineTo x="21383" y="20707"/>
                      <wp:lineTo x="21383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33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C0B" w:rsidTr="00241774">
        <w:tc>
          <w:tcPr>
            <w:tcW w:w="3402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</w:p>
          <w:p w:rsidR="00A50DB5" w:rsidRDefault="00A50DB5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A50DB5" w:rsidRDefault="00861EB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66330DCD" wp14:editId="4FA54FB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3810</wp:posOffset>
                  </wp:positionV>
                  <wp:extent cx="1928495" cy="509905"/>
                  <wp:effectExtent l="0" t="0" r="0" b="4445"/>
                  <wp:wrapTight wrapText="bothSides">
                    <wp:wrapPolygon edited="0">
                      <wp:start x="0" y="0"/>
                      <wp:lineTo x="0" y="20981"/>
                      <wp:lineTo x="21337" y="20981"/>
                      <wp:lineTo x="21337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0" w:type="dxa"/>
          </w:tcPr>
          <w:p w:rsidR="00A50DB5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</w:pPr>
    </w:p>
    <w:p w:rsidR="00A50DB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4"/>
          <w:szCs w:val="24"/>
          <w:lang w:val="uk-UA"/>
        </w:rPr>
      </w:pPr>
      <w:bookmarkStart w:id="283" w:name="tw-target-text104"/>
      <w:bookmarkEnd w:id="283"/>
      <w:r>
        <w:rPr>
          <w:rFonts w:ascii="Arial" w:eastAsia="Calibri" w:hAnsi="Arial" w:cs="Arial"/>
          <w:b/>
          <w:bCs/>
          <w:color w:val="202124"/>
          <w:sz w:val="24"/>
          <w:szCs w:val="24"/>
          <w:lang w:val="uk-UA"/>
        </w:rPr>
        <w:t>Примітка.</w:t>
      </w:r>
      <w:r>
        <w:rPr>
          <w:rFonts w:ascii="Arial" w:eastAsia="Calibri" w:hAnsi="Arial" w:cs="Arial"/>
          <w:bCs/>
          <w:color w:val="202124"/>
          <w:sz w:val="24"/>
          <w:szCs w:val="24"/>
          <w:lang w:val="uk-UA"/>
        </w:rPr>
        <w:t xml:space="preserve"> У виправленому рівнянні можна використовувати термін (щільність </w:t>
      </w:r>
      <w:r w:rsidR="009A64C3">
        <w:rPr>
          <w:rFonts w:ascii="Arial" w:eastAsia="Calibri" w:hAnsi="Arial" w:cs="Arial"/>
          <w:bCs/>
          <w:color w:val="202124"/>
          <w:sz w:val="24"/>
          <w:szCs w:val="24"/>
          <w:lang w:val="uk-UA"/>
        </w:rPr>
        <w:t xml:space="preserve"> брутто в сухому стані/ щільність нетто в сухому стані) замість (1- ν / 100)</w:t>
      </w:r>
      <w:r>
        <w:rPr>
          <w:rFonts w:ascii="Arial" w:hAnsi="Arial"/>
          <w:color w:val="202124"/>
          <w:sz w:val="24"/>
          <w:szCs w:val="24"/>
          <w:lang w:val="uk-UA"/>
        </w:rPr>
        <w:t>.</w:t>
      </w:r>
    </w:p>
    <w:p w:rsidR="00A50DB5" w:rsidRDefault="009A64C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color w:val="202124"/>
          <w:sz w:val="28"/>
          <w:szCs w:val="28"/>
          <w:lang w:val="uk-UA"/>
        </w:rPr>
      </w:pPr>
      <w:r>
        <w:rPr>
          <w:rFonts w:ascii="Arial" w:hAnsi="Arial"/>
          <w:color w:val="202124"/>
          <w:sz w:val="28"/>
          <w:szCs w:val="28"/>
          <w:lang w:val="uk-UA"/>
        </w:rPr>
        <w:t>д</w:t>
      </w:r>
      <w:r w:rsidR="00A50DB5">
        <w:rPr>
          <w:rFonts w:ascii="Arial" w:hAnsi="Arial"/>
          <w:color w:val="202124"/>
          <w:sz w:val="28"/>
          <w:szCs w:val="28"/>
          <w:lang w:val="uk-UA"/>
        </w:rPr>
        <w:t>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20"/>
        <w:gridCol w:w="5680"/>
        <w:gridCol w:w="1934"/>
      </w:tblGrid>
      <w:tr w:rsidR="00A32C0B">
        <w:tc>
          <w:tcPr>
            <w:tcW w:w="2320" w:type="dxa"/>
          </w:tcPr>
          <w:p w:rsidR="00A50DB5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ψ</w:t>
            </w:r>
          </w:p>
        </w:tc>
        <w:tc>
          <w:tcPr>
            <w:tcW w:w="5680" w:type="dxa"/>
          </w:tcPr>
          <w:p w:rsidR="00A50DB5" w:rsidRDefault="009A64C3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коефіцієнт  перерахунку вмісту вологи за об’ємом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,</w:t>
            </w:r>
          </w:p>
        </w:tc>
        <w:tc>
          <w:tcPr>
            <w:tcW w:w="193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м³ / м³;</w:t>
            </w:r>
          </w:p>
        </w:tc>
      </w:tr>
      <w:tr w:rsidR="00A32C0B">
        <w:tc>
          <w:tcPr>
            <w:tcW w:w="2320" w:type="dxa"/>
          </w:tcPr>
          <w:p w:rsidR="00A50DB5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u</w:t>
            </w:r>
            <w:proofErr w:type="spellEnd"/>
          </w:p>
        </w:tc>
        <w:tc>
          <w:tcPr>
            <w:tcW w:w="5680" w:type="dxa"/>
          </w:tcPr>
          <w:p w:rsidR="00A50DB5" w:rsidRDefault="009A64C3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коефіцієнт  перерахунку вмісту вологи за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за</w:t>
            </w:r>
            <w:proofErr w:type="spellEnd"/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масою, </w:t>
            </w:r>
          </w:p>
        </w:tc>
        <w:tc>
          <w:tcPr>
            <w:tcW w:w="193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кг;</w:t>
            </w:r>
          </w:p>
        </w:tc>
      </w:tr>
      <w:tr w:rsidR="00A32C0B">
        <w:tc>
          <w:tcPr>
            <w:tcW w:w="2320" w:type="dxa"/>
          </w:tcPr>
          <w:p w:rsidR="00A50DB5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ρ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en-US"/>
              </w:rPr>
              <w:t>g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,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dry</w:t>
            </w:r>
            <w:proofErr w:type="spellEnd"/>
          </w:p>
        </w:tc>
        <w:tc>
          <w:tcPr>
            <w:tcW w:w="5680" w:type="dxa"/>
          </w:tcPr>
          <w:p w:rsidR="00A50DB5" w:rsidRDefault="009A64C3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щільність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брутто в сухому стані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,</w:t>
            </w:r>
          </w:p>
        </w:tc>
        <w:tc>
          <w:tcPr>
            <w:tcW w:w="193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м</w:t>
            </w:r>
            <w:r w:rsidRPr="009A64C3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;</w:t>
            </w:r>
          </w:p>
        </w:tc>
      </w:tr>
      <w:tr w:rsidR="00A32C0B">
        <w:tc>
          <w:tcPr>
            <w:tcW w:w="2320" w:type="dxa"/>
          </w:tcPr>
          <w:p w:rsidR="00A50DB5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 w:rsidRPr="00F86197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 xml:space="preserve">ψ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</w:t>
            </w:r>
            <w:proofErr w:type="spellEnd"/>
          </w:p>
        </w:tc>
        <w:tc>
          <w:tcPr>
            <w:tcW w:w="5680" w:type="dxa"/>
          </w:tcPr>
          <w:p w:rsidR="00A50DB5" w:rsidRDefault="009A64C3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розрахункове значення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вмісту вологи за об'ємом, </w:t>
            </w:r>
          </w:p>
        </w:tc>
        <w:tc>
          <w:tcPr>
            <w:tcW w:w="193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м³ / м³;</w:t>
            </w:r>
          </w:p>
        </w:tc>
      </w:tr>
      <w:tr w:rsidR="00A32C0B">
        <w:tc>
          <w:tcPr>
            <w:tcW w:w="2320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proofErr w:type="spellStart"/>
            <w:r w:rsidRPr="00F86197"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lastRenderedPageBreak/>
              <w:t>μ</w:t>
            </w:r>
            <w:r w:rsidR="00F86197"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design</w:t>
            </w:r>
            <w:proofErr w:type="spellEnd"/>
          </w:p>
        </w:tc>
        <w:tc>
          <w:tcPr>
            <w:tcW w:w="5680" w:type="dxa"/>
          </w:tcPr>
          <w:p w:rsidR="00A50DB5" w:rsidRDefault="009A64C3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- розрахункове значення вмісту вологи 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за масою, </w:t>
            </w:r>
          </w:p>
        </w:tc>
        <w:tc>
          <w:tcPr>
            <w:tcW w:w="1934" w:type="dxa"/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кг;</w:t>
            </w:r>
          </w:p>
        </w:tc>
      </w:tr>
      <w:tr w:rsidR="00F86197">
        <w:tc>
          <w:tcPr>
            <w:tcW w:w="2320" w:type="dxa"/>
          </w:tcPr>
          <w:p w:rsidR="00F86197" w:rsidRDefault="00F86197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202124"/>
                <w:sz w:val="28"/>
                <w:szCs w:val="28"/>
                <w:lang w:val="uk-UA"/>
              </w:rPr>
              <w:t>ρ</w:t>
            </w:r>
            <w:r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  <w:t>n,dry</w:t>
            </w:r>
            <w:proofErr w:type="spellEnd"/>
          </w:p>
        </w:tc>
        <w:tc>
          <w:tcPr>
            <w:tcW w:w="5680" w:type="dxa"/>
          </w:tcPr>
          <w:p w:rsidR="00F86197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щільність нетто в сухому стані,</w:t>
            </w:r>
          </w:p>
        </w:tc>
        <w:tc>
          <w:tcPr>
            <w:tcW w:w="1934" w:type="dxa"/>
          </w:tcPr>
          <w:p w:rsidR="00F86197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кг / м</w:t>
            </w:r>
            <w:r w:rsidRPr="009A64C3">
              <w:rPr>
                <w:rFonts w:ascii="Arial" w:hAnsi="Arial"/>
                <w:color w:val="202124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;</w:t>
            </w:r>
          </w:p>
        </w:tc>
      </w:tr>
      <w:tr w:rsidR="00F86197">
        <w:tc>
          <w:tcPr>
            <w:tcW w:w="2320" w:type="dxa"/>
          </w:tcPr>
          <w:p w:rsidR="00F86197" w:rsidRDefault="00F86197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color w:val="202124"/>
                <w:sz w:val="32"/>
                <w:szCs w:val="32"/>
                <w:vertAlign w:val="subscript"/>
                <w:lang w:val="uk-UA"/>
              </w:rPr>
            </w:pPr>
            <w:r>
              <w:rPr>
                <w:rFonts w:ascii="Arial" w:hAnsi="Arial"/>
                <w:i/>
                <w:color w:val="202124"/>
                <w:sz w:val="28"/>
                <w:szCs w:val="28"/>
                <w:lang w:val="uk-UA"/>
              </w:rPr>
              <w:t>v</w:t>
            </w:r>
          </w:p>
        </w:tc>
        <w:tc>
          <w:tcPr>
            <w:tcW w:w="5680" w:type="dxa"/>
          </w:tcPr>
          <w:p w:rsidR="00F86197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- відсоток порожнеч,</w:t>
            </w:r>
          </w:p>
        </w:tc>
        <w:tc>
          <w:tcPr>
            <w:tcW w:w="1934" w:type="dxa"/>
          </w:tcPr>
          <w:p w:rsidR="00F86197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%.</w:t>
            </w:r>
          </w:p>
        </w:tc>
      </w:tr>
    </w:tbl>
    <w:p w:rsidR="00A50DB5" w:rsidRDefault="00A50DB5" w:rsidP="00B575D5">
      <w:pPr>
        <w:pStyle w:val="afa"/>
        <w:shd w:val="clear" w:color="auto" w:fill="FFFFFF" w:themeFill="background1"/>
        <w:spacing w:line="360" w:lineRule="auto"/>
        <w:jc w:val="both"/>
      </w:pPr>
    </w:p>
    <w:p w:rsidR="00A50DB5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color w:val="202124"/>
          <w:sz w:val="28"/>
          <w:szCs w:val="28"/>
          <w:lang w:val="uk-UA"/>
        </w:rPr>
      </w:pPr>
    </w:p>
    <w:p w:rsidR="00A50DB5" w:rsidRDefault="00A50DB5" w:rsidP="00B575D5">
      <w:pPr>
        <w:pageBreakBefore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>
        <w:rPr>
          <w:rFonts w:ascii="Arial" w:eastAsia="Calibri" w:hAnsi="Arial" w:cs="Arial"/>
          <w:b/>
          <w:sz w:val="28"/>
          <w:szCs w:val="28"/>
          <w:lang w:val="uk-UA"/>
        </w:rPr>
        <w:lastRenderedPageBreak/>
        <w:t>БІБЛІОГРАФІЯ</w:t>
      </w:r>
    </w:p>
    <w:tbl>
      <w:tblPr>
        <w:tblW w:w="10590" w:type="dxa"/>
        <w:tblInd w:w="-2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"/>
        <w:gridCol w:w="28"/>
        <w:gridCol w:w="10050"/>
      </w:tblGrid>
      <w:tr w:rsidR="00E9585D" w:rsidTr="00E9585D">
        <w:tc>
          <w:tcPr>
            <w:tcW w:w="512" w:type="dxa"/>
          </w:tcPr>
          <w:p w:rsidR="00E9585D" w:rsidRPr="00E9585D" w:rsidRDefault="00E9585D" w:rsidP="00B575D5">
            <w:pPr>
              <w:shd w:val="clear" w:color="auto" w:fill="FFFFFF" w:themeFill="background1"/>
              <w:snapToGrid w:val="0"/>
              <w:spacing w:after="160" w:line="360" w:lineRule="auto"/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  <w:t>1</w:t>
            </w:r>
          </w:p>
        </w:tc>
        <w:tc>
          <w:tcPr>
            <w:tcW w:w="10078" w:type="dxa"/>
            <w:gridSpan w:val="2"/>
          </w:tcPr>
          <w:p w:rsidR="00E9585D" w:rsidRPr="00E9585D" w:rsidRDefault="00E9585D" w:rsidP="00B575D5">
            <w:pPr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rPr>
                <w:rFonts w:ascii="Arial" w:eastAsia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en-US"/>
              </w:rPr>
              <w:t>EN 771 (all parts), Specification for masonry units</w:t>
            </w:r>
          </w:p>
        </w:tc>
      </w:tr>
      <w:tr w:rsidR="00E9585D" w:rsidTr="00E9585D">
        <w:tc>
          <w:tcPr>
            <w:tcW w:w="512" w:type="dxa"/>
          </w:tcPr>
          <w:p w:rsidR="00E9585D" w:rsidRPr="00E9585D" w:rsidRDefault="00E9585D" w:rsidP="00B575D5">
            <w:pPr>
              <w:shd w:val="clear" w:color="auto" w:fill="FFFFFF" w:themeFill="background1"/>
              <w:snapToGrid w:val="0"/>
              <w:spacing w:after="160" w:line="360" w:lineRule="auto"/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  <w:t>2</w:t>
            </w:r>
          </w:p>
        </w:tc>
        <w:tc>
          <w:tcPr>
            <w:tcW w:w="10078" w:type="dxa"/>
            <w:gridSpan w:val="2"/>
          </w:tcPr>
          <w:p w:rsidR="00E9585D" w:rsidRDefault="00E9585D" w:rsidP="00B575D5">
            <w:pPr>
              <w:shd w:val="clear" w:color="auto" w:fill="FFFFFF" w:themeFill="background1"/>
              <w:autoSpaceDE w:val="0"/>
              <w:snapToGrid w:val="0"/>
              <w:spacing w:after="160" w:line="360" w:lineRule="auto"/>
              <w:rPr>
                <w:rFonts w:ascii="Arial" w:eastAsia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Arial" w:hAnsi="Arial" w:cs="Arial"/>
                <w:sz w:val="28"/>
                <w:szCs w:val="28"/>
                <w:lang w:val="en-US"/>
              </w:rPr>
              <w:t xml:space="preserve">EN 772-3, Methods of test for masonry units — Part 3: Determination of net volume and percentage of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en-US"/>
              </w:rPr>
              <w:t>voids of clay masonry units by hydrostatic weighing</w:t>
            </w:r>
          </w:p>
        </w:tc>
      </w:tr>
      <w:tr w:rsidR="00E9585D" w:rsidTr="00E9585D">
        <w:tc>
          <w:tcPr>
            <w:tcW w:w="512" w:type="dxa"/>
          </w:tcPr>
          <w:p w:rsidR="00E9585D" w:rsidRPr="00E9585D" w:rsidRDefault="00E9585D" w:rsidP="00B575D5">
            <w:pPr>
              <w:shd w:val="clear" w:color="auto" w:fill="FFFFFF" w:themeFill="background1"/>
              <w:snapToGrid w:val="0"/>
              <w:spacing w:after="160" w:line="360" w:lineRule="auto"/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  <w:t>3</w:t>
            </w:r>
          </w:p>
        </w:tc>
        <w:tc>
          <w:tcPr>
            <w:tcW w:w="10078" w:type="dxa"/>
            <w:gridSpan w:val="2"/>
          </w:tcPr>
          <w:p w:rsidR="00E9585D" w:rsidRDefault="00E9585D" w:rsidP="00B575D5">
            <w:pPr>
              <w:shd w:val="clear" w:color="auto" w:fill="FFFFFF" w:themeFill="background1"/>
              <w:autoSpaceDE w:val="0"/>
              <w:snapToGrid w:val="0"/>
              <w:spacing w:after="160" w:line="360" w:lineRule="auto"/>
              <w:rPr>
                <w:rFonts w:ascii="Arial" w:eastAsia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en-US"/>
              </w:rPr>
              <w:t>EN 772-16, Methods of test for masonry units — Part 16: Determination of dimensions</w:t>
            </w:r>
          </w:p>
        </w:tc>
      </w:tr>
      <w:tr w:rsidR="00E9585D" w:rsidTr="00E9585D">
        <w:tc>
          <w:tcPr>
            <w:tcW w:w="512" w:type="dxa"/>
            <w:tcBorders>
              <w:bottom w:val="single" w:sz="4" w:space="0" w:color="auto"/>
            </w:tcBorders>
          </w:tcPr>
          <w:p w:rsidR="00E9585D" w:rsidRPr="00E9585D" w:rsidRDefault="00E9585D" w:rsidP="00B575D5">
            <w:pPr>
              <w:shd w:val="clear" w:color="auto" w:fill="FFFFFF" w:themeFill="background1"/>
              <w:snapToGrid w:val="0"/>
              <w:spacing w:after="160" w:line="360" w:lineRule="auto"/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  <w:t>4</w:t>
            </w:r>
          </w:p>
        </w:tc>
        <w:tc>
          <w:tcPr>
            <w:tcW w:w="10078" w:type="dxa"/>
            <w:gridSpan w:val="2"/>
            <w:tcBorders>
              <w:bottom w:val="single" w:sz="4" w:space="0" w:color="auto"/>
            </w:tcBorders>
          </w:tcPr>
          <w:p w:rsidR="00E9585D" w:rsidRDefault="00E9585D" w:rsidP="00B575D5">
            <w:pPr>
              <w:shd w:val="clear" w:color="auto" w:fill="FFFFFF" w:themeFill="background1"/>
              <w:autoSpaceDE w:val="0"/>
              <w:snapToGrid w:val="0"/>
              <w:spacing w:after="16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EN 998 (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all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parts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Specification</w:t>
            </w:r>
            <w:proofErr w:type="spellEnd"/>
          </w:p>
        </w:tc>
      </w:tr>
      <w:tr w:rsidR="00E9585D" w:rsidTr="00E9585D"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</w:tcPr>
          <w:p w:rsidR="00E9585D" w:rsidRPr="00E9585D" w:rsidRDefault="00E9585D" w:rsidP="00B575D5">
            <w:pPr>
              <w:shd w:val="clear" w:color="auto" w:fill="FFFFFF" w:themeFill="background1"/>
              <w:snapToGrid w:val="0"/>
              <w:spacing w:after="160" w:line="360" w:lineRule="auto"/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100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9585D" w:rsidRPr="00E9585D" w:rsidRDefault="00E9585D" w:rsidP="00B575D5">
            <w:pPr>
              <w:shd w:val="clear" w:color="auto" w:fill="FFFFFF" w:themeFill="background1"/>
              <w:snapToGrid w:val="0"/>
              <w:spacing w:after="160" w:line="360" w:lineRule="auto"/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</w:pPr>
            <w:r w:rsidRPr="00E9585D">
              <w:rPr>
                <w:rFonts w:ascii="Arial" w:hAnsi="Arial" w:cs="Arial"/>
                <w:b/>
                <w:sz w:val="28"/>
                <w:szCs w:val="28"/>
                <w:shd w:val="clear" w:color="auto" w:fill="F8F9FA"/>
                <w:lang w:val="uk-UA"/>
              </w:rPr>
              <w:t>НАЦІОНАЛЬНЕ  ПОЯСНЕННЯ</w:t>
            </w:r>
          </w:p>
        </w:tc>
      </w:tr>
      <w:tr w:rsidR="00A50DB5" w:rsidTr="00E9585D">
        <w:trPr>
          <w:trHeight w:val="1029"/>
        </w:trPr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  <w:t>1</w:t>
            </w:r>
          </w:p>
        </w:tc>
        <w:tc>
          <w:tcPr>
            <w:tcW w:w="10050" w:type="dxa"/>
            <w:tcBorders>
              <w:right w:val="single" w:sz="4" w:space="0" w:color="auto"/>
            </w:tcBorders>
          </w:tcPr>
          <w:p w:rsidR="00A50DB5" w:rsidRDefault="00F86197" w:rsidP="00CD35DC">
            <w:pPr>
              <w:pStyle w:val="afa"/>
              <w:shd w:val="clear" w:color="auto" w:fill="FFFFFF" w:themeFill="background1"/>
              <w:snapToGrid w:val="0"/>
              <w:spacing w:line="54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EN 771 (всі частини) </w:t>
            </w:r>
            <w:r w:rsidR="00CD35DC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Технічні вимоги до</w:t>
            </w: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 каменів стінових</w:t>
            </w:r>
          </w:p>
        </w:tc>
      </w:tr>
      <w:tr w:rsidR="00A50DB5" w:rsidTr="00E9585D"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  <w:t>2</w:t>
            </w:r>
          </w:p>
        </w:tc>
        <w:tc>
          <w:tcPr>
            <w:tcW w:w="10050" w:type="dxa"/>
            <w:tcBorders>
              <w:right w:val="single" w:sz="4" w:space="0" w:color="auto"/>
            </w:tcBorders>
          </w:tcPr>
          <w:p w:rsidR="00A50DB5" w:rsidRDefault="00A50DB5" w:rsidP="00B575D5">
            <w:pPr>
              <w:pStyle w:val="afa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napToGrid w:val="0"/>
              <w:spacing w:line="540" w:lineRule="atLeast"/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EN 772-3, Мето</w:t>
            </w:r>
            <w:r w:rsidR="00F86197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ди випробування стінових виробів. </w:t>
            </w: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Частина 3: Визначення чистого об'єму та відсотка</w:t>
            </w:r>
            <w:r w:rsidR="00F86197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 порожнеч </w:t>
            </w:r>
            <w:r w:rsidR="00F86197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керамічних стінових виробів  гідростатичним зважуванням</w:t>
            </w:r>
          </w:p>
        </w:tc>
      </w:tr>
      <w:tr w:rsidR="00A50DB5" w:rsidTr="00E9585D"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  <w:t>3</w:t>
            </w:r>
          </w:p>
        </w:tc>
        <w:tc>
          <w:tcPr>
            <w:tcW w:w="10050" w:type="dxa"/>
            <w:tcBorders>
              <w:right w:val="single" w:sz="4" w:space="0" w:color="auto"/>
            </w:tcBorders>
          </w:tcPr>
          <w:p w:rsidR="00A50DB5" w:rsidRDefault="00A50DB5" w:rsidP="00B575D5">
            <w:pPr>
              <w:pStyle w:val="afa"/>
              <w:shd w:val="clear" w:color="auto" w:fill="FFFFFF" w:themeFill="background1"/>
              <w:snapToGrid w:val="0"/>
              <w:spacing w:line="540" w:lineRule="atLeast"/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EN 772-16, Мето</w:t>
            </w:r>
            <w:r w:rsidR="00F86197"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>ди випробування  стінових виробів .</w:t>
            </w:r>
            <w:r>
              <w:rPr>
                <w:rFonts w:ascii="Arial" w:hAnsi="Arial" w:cs="Arial"/>
                <w:color w:val="202124"/>
                <w:sz w:val="28"/>
                <w:szCs w:val="28"/>
                <w:lang w:val="uk-UA"/>
              </w:rPr>
              <w:t xml:space="preserve"> Частина 16: Визначення розмірів</w:t>
            </w:r>
          </w:p>
        </w:tc>
      </w:tr>
      <w:tr w:rsidR="00A50DB5" w:rsidTr="00E9585D">
        <w:tc>
          <w:tcPr>
            <w:tcW w:w="5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50DB5" w:rsidRDefault="00A50DB5" w:rsidP="00B575D5">
            <w:pPr>
              <w:shd w:val="clear" w:color="auto" w:fill="FFFFFF" w:themeFill="background1"/>
              <w:snapToGrid w:val="0"/>
              <w:spacing w:after="160"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8F9FA"/>
                <w:lang w:val="uk-UA"/>
              </w:rPr>
              <w:t>4</w:t>
            </w:r>
          </w:p>
        </w:tc>
        <w:tc>
          <w:tcPr>
            <w:tcW w:w="10050" w:type="dxa"/>
            <w:tcBorders>
              <w:bottom w:val="single" w:sz="4" w:space="0" w:color="auto"/>
              <w:right w:val="single" w:sz="4" w:space="0" w:color="auto"/>
            </w:tcBorders>
          </w:tcPr>
          <w:p w:rsidR="00A50DB5" w:rsidRDefault="00E9585D" w:rsidP="00B575D5">
            <w:pPr>
              <w:shd w:val="clear" w:color="auto" w:fill="FFFFFF" w:themeFill="background1"/>
              <w:snapToGrid w:val="0"/>
              <w:spacing w:line="540" w:lineRule="atLeast"/>
              <w:rPr>
                <w:rFonts w:ascii="Arial" w:hAnsi="Arial"/>
                <w:color w:val="202124"/>
                <w:sz w:val="28"/>
                <w:szCs w:val="28"/>
                <w:lang w:val="uk-UA"/>
              </w:rPr>
            </w:pPr>
            <w:r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EN 998 (усі частини)</w:t>
            </w:r>
            <w:r w:rsidR="00A50DB5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 xml:space="preserve"> </w:t>
            </w:r>
            <w:r w:rsidR="00CD35DC">
              <w:rPr>
                <w:rFonts w:ascii="Arial" w:hAnsi="Arial"/>
                <w:color w:val="202124"/>
                <w:sz w:val="28"/>
                <w:szCs w:val="28"/>
                <w:lang w:val="uk-UA"/>
              </w:rPr>
              <w:t>Технічні вимоги.</w:t>
            </w:r>
            <w:bookmarkStart w:id="284" w:name="_GoBack"/>
            <w:bookmarkEnd w:id="284"/>
          </w:p>
          <w:p w:rsidR="00A50DB5" w:rsidRDefault="00A50DB5" w:rsidP="00B575D5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napToGrid w:val="0"/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lang w:val="uk-UA"/>
              </w:rPr>
            </w:pPr>
          </w:p>
        </w:tc>
      </w:tr>
    </w:tbl>
    <w:p w:rsidR="00A50DB5" w:rsidRDefault="00A50DB5" w:rsidP="00B575D5">
      <w:pPr>
        <w:pStyle w:val="af"/>
        <w:pageBreakBefore/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lastRenderedPageBreak/>
        <w:t xml:space="preserve">ДОДАТОК НА </w:t>
      </w:r>
    </w:p>
    <w:p w:rsidR="00A50DB5" w:rsidRPr="00323E43" w:rsidRDefault="00A50DB5" w:rsidP="00B575D5">
      <w:pPr>
        <w:pStyle w:val="af"/>
        <w:shd w:val="clear" w:color="auto" w:fill="FFFFFF" w:themeFill="background1"/>
        <w:rPr>
          <w:rFonts w:ascii="Arial" w:hAnsi="Arial" w:cs="Arial"/>
          <w:b w:val="0"/>
          <w:sz w:val="28"/>
          <w:szCs w:val="28"/>
          <w:lang w:val="uk-UA"/>
        </w:rPr>
      </w:pPr>
      <w:r w:rsidRPr="00323E43">
        <w:rPr>
          <w:rFonts w:ascii="Arial" w:hAnsi="Arial" w:cs="Arial"/>
          <w:b w:val="0"/>
          <w:sz w:val="28"/>
          <w:szCs w:val="28"/>
          <w:lang w:val="uk-UA"/>
        </w:rPr>
        <w:t xml:space="preserve">(довідковий) </w:t>
      </w:r>
    </w:p>
    <w:p w:rsidR="00A50DB5" w:rsidRDefault="00A50DB5" w:rsidP="00B575D5">
      <w:pPr>
        <w:pStyle w:val="af"/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ПЕРЕЛІК МІЖНАРОДНИХ І/АБО РЕГІОНАЛЬНИХ СТАНДАРТІВ,</w:t>
      </w:r>
      <w:r w:rsidR="00E9585D">
        <w:rPr>
          <w:rFonts w:ascii="Arial" w:hAnsi="Arial" w:cs="Arial"/>
          <w:sz w:val="28"/>
          <w:szCs w:val="28"/>
          <w:lang w:val="uk-UA"/>
        </w:rPr>
        <w:t xml:space="preserve"> НА ЯКІ Є ПОСИЛАННЯ В   EN 1745:20</w:t>
      </w:r>
      <w:r>
        <w:rPr>
          <w:rFonts w:ascii="Arial" w:hAnsi="Arial" w:cs="Arial"/>
          <w:sz w:val="28"/>
          <w:szCs w:val="28"/>
          <w:lang w:val="uk-UA"/>
        </w:rPr>
        <w:t>0</w:t>
      </w:r>
      <w:r w:rsidR="00E9585D">
        <w:rPr>
          <w:rFonts w:ascii="Arial" w:hAnsi="Arial" w:cs="Arial"/>
          <w:sz w:val="28"/>
          <w:szCs w:val="28"/>
          <w:lang w:val="uk-UA"/>
        </w:rPr>
        <w:t>8</w:t>
      </w:r>
      <w:r>
        <w:rPr>
          <w:rFonts w:ascii="Arial" w:hAnsi="Arial" w:cs="Arial"/>
          <w:sz w:val="28"/>
          <w:szCs w:val="28"/>
          <w:lang w:val="uk-UA"/>
        </w:rPr>
        <w:t>, ТА ВІДПОВІДНИХ НАЦІОНАЛЬНИХ СТАНДАРТІВ ЗА ЇХ НАЯВНОСТІ</w:t>
      </w:r>
    </w:p>
    <w:p w:rsidR="00A50DB5" w:rsidRDefault="00A50DB5" w:rsidP="00B575D5">
      <w:pPr>
        <w:pStyle w:val="af"/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</w:p>
    <w:p w:rsidR="00A50DB5" w:rsidRPr="00323E43" w:rsidRDefault="00323E43" w:rsidP="00B575D5">
      <w:pPr>
        <w:shd w:val="clear" w:color="auto" w:fill="FFFFFF" w:themeFill="background1"/>
        <w:suppressAutoHyphens w:val="0"/>
        <w:ind w:firstLine="709"/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Таблиця НА.1</w:t>
      </w: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4785"/>
        <w:gridCol w:w="5426"/>
      </w:tblGrid>
      <w:tr w:rsidR="00A50DB5" w:rsidRPr="00E9585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0DB5" w:rsidRPr="00E9585D" w:rsidRDefault="00A50DB5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Позначення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та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назва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міжнародного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і/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або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регіонального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стандарту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DB5" w:rsidRPr="00E9585D" w:rsidRDefault="00A50DB5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Позначення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та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назва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національного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стандарту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України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(ДСТУ),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який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відповідає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міжнародному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і/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або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>регіональному</w:t>
            </w:r>
            <w:proofErr w:type="spellEnd"/>
            <w:r w:rsidRPr="00E9585D">
              <w:rPr>
                <w:rFonts w:ascii="Arial" w:eastAsia="Calibri" w:hAnsi="Arial" w:cs="Arial"/>
                <w:b/>
                <w:sz w:val="28"/>
                <w:szCs w:val="28"/>
              </w:rPr>
              <w:t xml:space="preserve"> стандарту</w:t>
            </w:r>
          </w:p>
        </w:tc>
      </w:tr>
      <w:tr w:rsidR="00D44551" w:rsidRPr="00E9585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551" w:rsidRPr="00E9585D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</w:pPr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EN 772-13,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Methods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test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for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masonry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units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—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Part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13: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Determination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net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and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gross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dry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density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masonry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u</w:t>
            </w:r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nits</w:t>
            </w:r>
            <w:proofErr w:type="spellEnd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except</w:t>
            </w:r>
            <w:proofErr w:type="spellEnd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for</w:t>
            </w:r>
            <w:proofErr w:type="spellEnd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natural</w:t>
            </w:r>
            <w:proofErr w:type="spellEnd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stone</w:t>
            </w:r>
            <w:proofErr w:type="spellEnd"/>
            <w:r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551" w:rsidRPr="00323E43" w:rsidRDefault="00D44551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</w:pPr>
            <w:r w:rsidRPr="00323E43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 xml:space="preserve">ДСТУ Б EN 772-13:2013 Методи випробувань стінових каменів. Частина 13. Визначення </w:t>
            </w:r>
            <w:proofErr w:type="spellStart"/>
            <w:r w:rsidRPr="00323E43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>нетто</w:t>
            </w:r>
            <w:proofErr w:type="spellEnd"/>
            <w:r w:rsidRPr="00323E43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 xml:space="preserve"> і брутто середньої густини у сухому стані (крім природного каменю) (EN 772-13:2000, IDT</w:t>
            </w:r>
          </w:p>
        </w:tc>
      </w:tr>
      <w:tr w:rsidR="00D44551" w:rsidRPr="00E9585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551" w:rsidRPr="00E9585D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</w:pPr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EN 1015-10,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Methods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test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for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mortar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for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masonry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—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Part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10: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Determination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dry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bulk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density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hardened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mortar</w:t>
            </w:r>
            <w:proofErr w:type="spellEnd"/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551" w:rsidRPr="00D44551" w:rsidRDefault="00D44551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ДСТУ Б ЕN 1015-10:2012 Методи випробувань розчину для мурування. Частина 10. Визначення середньої густини розчину в сухому стані </w:t>
            </w:r>
            <w:r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                   </w:t>
            </w: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>(EN 1015-10:1999+А1:2006, IDT)</w:t>
            </w:r>
          </w:p>
        </w:tc>
      </w:tr>
      <w:tr w:rsidR="00D44551" w:rsidRPr="00D4455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551" w:rsidRPr="00E9585D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</w:pPr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EN 1936,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Natural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stone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test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methods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—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Determination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real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density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and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apparent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density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and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total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and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open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porosity</w:t>
            </w:r>
            <w:proofErr w:type="spellEnd"/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551" w:rsidRPr="00D44551" w:rsidRDefault="00D44551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ДСТУ Б В.2.7-231:2010 Будівельні матеріали. Методи випробувань природного каменю. Визначення дійсної густини, об`ємної щільності, загальної та відкритої пористості </w:t>
            </w:r>
            <w:r w:rsidR="00323E43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                 </w:t>
            </w: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>(EN 1936:2006, MOD)</w:t>
            </w:r>
          </w:p>
        </w:tc>
      </w:tr>
      <w:tr w:rsidR="00D44551" w:rsidRPr="00D4455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551" w:rsidRPr="00E9585D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</w:pPr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EN ISO 6946:2007,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Building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components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and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building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elements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—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Thermal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resistance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and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thermal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transmittance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—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Calculation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>method</w:t>
            </w:r>
            <w:proofErr w:type="spellEnd"/>
            <w:r w:rsidRPr="00323E43"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  <w:t xml:space="preserve"> (ISO 6946:2007)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551" w:rsidRPr="00D44551" w:rsidRDefault="00D44551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ДСТУ ISO 6946:2007 Будівельні конструкції та елементи. Тепловий опір і коефіцієнт теплопередавання. Методика </w:t>
            </w:r>
            <w:proofErr w:type="spellStart"/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>розраховування</w:t>
            </w:r>
            <w:proofErr w:type="spellEnd"/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(ISO 6946:1996, IDT</w:t>
            </w:r>
          </w:p>
        </w:tc>
      </w:tr>
      <w:tr w:rsidR="00323E43" w:rsidRPr="00D44551" w:rsidTr="00E15674">
        <w:tc>
          <w:tcPr>
            <w:tcW w:w="478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23E43" w:rsidRPr="00E9585D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</w:pPr>
            <w:r w:rsidRPr="00323E43">
              <w:rPr>
                <w:rFonts w:ascii="Arial" w:hAnsi="Arial" w:cs="Arial"/>
                <w:sz w:val="28"/>
                <w:lang w:val="en-US" w:eastAsia="ru-RU"/>
              </w:rPr>
              <w:t xml:space="preserve">EN ISO 10211, </w:t>
            </w:r>
            <w:r w:rsidRPr="00323E43">
              <w:rPr>
                <w:rFonts w:ascii="Arial" w:hAnsi="Arial" w:cs="Arial"/>
                <w:iCs/>
                <w:sz w:val="28"/>
                <w:lang w:val="en-US" w:eastAsia="ru-RU"/>
              </w:rPr>
              <w:t>Thermal bridges in building construction — Heat flows and surface temperatures —</w:t>
            </w:r>
            <w:r>
              <w:rPr>
                <w:rFonts w:ascii="Arial" w:hAnsi="Arial" w:cs="Arial"/>
                <w:iCs/>
                <w:sz w:val="28"/>
                <w:lang w:val="en-US" w:eastAsia="ru-RU"/>
              </w:rPr>
              <w:t xml:space="preserve"> </w:t>
            </w:r>
            <w:r w:rsidRPr="00323E43">
              <w:rPr>
                <w:rFonts w:ascii="Arial" w:hAnsi="Arial" w:cs="Arial"/>
                <w:iCs/>
                <w:sz w:val="28"/>
                <w:lang w:val="en-US" w:eastAsia="ru-RU"/>
              </w:rPr>
              <w:t>Detailed calculations (ISO 10211)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E43" w:rsidRPr="00D44551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>ДСТУ ISO 10211-1:2005 Теплопровідні включення в будівельних конструкціях. Обчислення теплових потоків і поверхневих температур. Частина 1. Загальні методи (ІSO 10211-1:1995, ІDT)</w:t>
            </w:r>
          </w:p>
        </w:tc>
      </w:tr>
      <w:tr w:rsidR="00323E43" w:rsidRPr="00D44551" w:rsidTr="00E15674">
        <w:tc>
          <w:tcPr>
            <w:tcW w:w="478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23E43" w:rsidRPr="00E9585D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i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E43" w:rsidRPr="00D44551" w:rsidRDefault="00323E43" w:rsidP="00B575D5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ДСТУ ISO 10211-2:2005 Теплопровідні включення в будівельних конструкціях. Обчислення теплових потоків і поверхневих температур. Частина 2. Лінійні теплопровідні включення </w:t>
            </w:r>
            <w:r w:rsidR="00E62DEA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                   </w:t>
            </w:r>
            <w:r w:rsidRPr="00D44551">
              <w:rPr>
                <w:rFonts w:ascii="Arial" w:eastAsia="Calibri" w:hAnsi="Arial" w:cs="Arial"/>
                <w:sz w:val="28"/>
                <w:szCs w:val="28"/>
                <w:lang w:val="uk-UA"/>
              </w:rPr>
              <w:t>(ІSO 10211-2:1995, ІDT)</w:t>
            </w:r>
          </w:p>
        </w:tc>
      </w:tr>
    </w:tbl>
    <w:p w:rsidR="00A50DB5" w:rsidRDefault="00A50DB5" w:rsidP="00B575D5">
      <w:pPr>
        <w:pStyle w:val="af"/>
        <w:pageBreakBefore/>
        <w:shd w:val="clear" w:color="auto" w:fill="FFFFFF" w:themeFill="background1"/>
        <w:spacing w:line="360" w:lineRule="auto"/>
        <w:ind w:firstLine="720"/>
        <w:jc w:val="left"/>
        <w:rPr>
          <w:rFonts w:ascii="Arial" w:hAnsi="Arial" w:cs="Arial"/>
          <w:b w:val="0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lastRenderedPageBreak/>
        <w:t>Код згідно з ДК 004:</w:t>
      </w:r>
      <w:r>
        <w:rPr>
          <w:rFonts w:ascii="Arial" w:hAnsi="Arial" w:cs="Arial"/>
          <w:b w:val="0"/>
          <w:sz w:val="28"/>
          <w:szCs w:val="28"/>
          <w:lang w:val="uk-UA"/>
        </w:rPr>
        <w:t xml:space="preserve">  91.100.30</w:t>
      </w:r>
    </w:p>
    <w:p w:rsidR="00A50DB5" w:rsidRDefault="00A50DB5" w:rsidP="00B575D5">
      <w:pPr>
        <w:pStyle w:val="af"/>
        <w:shd w:val="clear" w:color="auto" w:fill="FFFFFF" w:themeFill="background1"/>
        <w:spacing w:line="360" w:lineRule="auto"/>
        <w:jc w:val="left"/>
        <w:rPr>
          <w:rFonts w:ascii="Arial" w:hAnsi="Arial" w:cs="Arial"/>
          <w:color w:val="FF0000"/>
          <w:sz w:val="28"/>
          <w:szCs w:val="28"/>
          <w:lang w:val="uk-UA"/>
        </w:rPr>
      </w:pPr>
    </w:p>
    <w:p w:rsidR="00A50DB5" w:rsidRDefault="00A50DB5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Ключові слова: </w:t>
      </w:r>
      <w:r>
        <w:rPr>
          <w:rFonts w:ascii="Arial" w:hAnsi="Arial" w:cs="Arial"/>
          <w:b w:val="0"/>
          <w:sz w:val="28"/>
          <w:szCs w:val="28"/>
          <w:lang w:val="uk-UA"/>
        </w:rPr>
        <w:t>газобетон</w:t>
      </w:r>
      <w:r>
        <w:rPr>
          <w:rFonts w:ascii="Arial" w:hAnsi="Arial" w:cs="Arial"/>
          <w:sz w:val="28"/>
          <w:szCs w:val="28"/>
          <w:lang w:val="uk-UA"/>
        </w:rPr>
        <w:t xml:space="preserve">, </w:t>
      </w:r>
      <w:r>
        <w:rPr>
          <w:rFonts w:ascii="Arial" w:hAnsi="Arial" w:cs="Arial"/>
          <w:b w:val="0"/>
          <w:sz w:val="28"/>
          <w:szCs w:val="28"/>
          <w:lang w:val="uk-UA"/>
        </w:rPr>
        <w:t>основний зразок, контрольний зразок, вміст вологи,  густина в сухому стані, цикл заморожування/відтавання,   умови випробувань,  втрата маси,  втрата міцності при стиску</w:t>
      </w:r>
      <w:r w:rsidR="00323E43">
        <w:rPr>
          <w:rFonts w:ascii="Arial" w:hAnsi="Arial" w:cs="Arial"/>
          <w:b w:val="0"/>
          <w:sz w:val="28"/>
          <w:szCs w:val="28"/>
          <w:lang w:val="uk-UA"/>
        </w:rPr>
        <w:t>.</w:t>
      </w:r>
      <w:r>
        <w:rPr>
          <w:rFonts w:ascii="Arial" w:hAnsi="Arial" w:cs="Arial"/>
          <w:b w:val="0"/>
          <w:sz w:val="28"/>
          <w:szCs w:val="28"/>
          <w:lang w:val="uk-UA"/>
        </w:rPr>
        <w:t xml:space="preserve"> </w:t>
      </w:r>
    </w:p>
    <w:p w:rsidR="00A50DB5" w:rsidRDefault="00A50DB5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color w:val="FF0000"/>
          <w:lang w:val="uk-UA"/>
        </w:rPr>
      </w:pP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>Голова ТК 305,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заступник директора з наукової роботи 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ДП «НДІБМВ», 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науковий керівник, 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доктор </w:t>
      </w:r>
      <w:proofErr w:type="spellStart"/>
      <w:r w:rsidRPr="00323E43">
        <w:rPr>
          <w:rFonts w:ascii="Arial" w:hAnsi="Arial" w:cs="Arial"/>
          <w:sz w:val="28"/>
          <w:szCs w:val="28"/>
          <w:lang w:val="uk-UA" w:eastAsia="ru-RU"/>
        </w:rPr>
        <w:t>техн</w:t>
      </w:r>
      <w:proofErr w:type="spellEnd"/>
      <w:r w:rsidRPr="00323E43">
        <w:rPr>
          <w:rFonts w:ascii="Arial" w:hAnsi="Arial" w:cs="Arial"/>
          <w:sz w:val="28"/>
          <w:szCs w:val="28"/>
          <w:lang w:val="uk-UA" w:eastAsia="ru-RU"/>
        </w:rPr>
        <w:t>. наук</w:t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  <w:t xml:space="preserve">С. </w:t>
      </w:r>
      <w:proofErr w:type="spellStart"/>
      <w:r w:rsidRPr="00323E43">
        <w:rPr>
          <w:rFonts w:ascii="Arial" w:hAnsi="Arial" w:cs="Arial"/>
          <w:sz w:val="28"/>
          <w:szCs w:val="28"/>
          <w:lang w:val="uk-UA" w:eastAsia="ru-RU"/>
        </w:rPr>
        <w:t>Лаповська</w:t>
      </w:r>
      <w:proofErr w:type="spellEnd"/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Виконавчий директор 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Всеукраїнської асоціації 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виробників </w:t>
      </w:r>
      <w:proofErr w:type="spellStart"/>
      <w:r w:rsidRPr="00323E43">
        <w:rPr>
          <w:rFonts w:ascii="Arial" w:hAnsi="Arial" w:cs="Arial"/>
          <w:sz w:val="28"/>
          <w:szCs w:val="28"/>
          <w:lang w:val="uk-UA" w:eastAsia="ru-RU"/>
        </w:rPr>
        <w:t>автоклавного</w:t>
      </w:r>
      <w:proofErr w:type="spellEnd"/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 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>газобетону (ВААГ)</w:t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sz w:val="28"/>
          <w:szCs w:val="28"/>
          <w:lang w:val="uk-UA" w:eastAsia="ru-RU"/>
        </w:rPr>
        <w:tab/>
        <w:t xml:space="preserve">О. </w:t>
      </w:r>
      <w:proofErr w:type="spellStart"/>
      <w:r w:rsidRPr="00323E43">
        <w:rPr>
          <w:rFonts w:ascii="Arial" w:hAnsi="Arial" w:cs="Arial"/>
          <w:sz w:val="28"/>
          <w:szCs w:val="28"/>
          <w:lang w:val="uk-UA" w:eastAsia="ru-RU"/>
        </w:rPr>
        <w:t>Сиротін</w:t>
      </w:r>
      <w:proofErr w:type="spellEnd"/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>Відповідальний секретар ТК 305,</w:t>
      </w:r>
    </w:p>
    <w:p w:rsidR="00323E43" w:rsidRP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323E43">
        <w:rPr>
          <w:rFonts w:ascii="Arial" w:hAnsi="Arial" w:cs="Arial"/>
          <w:sz w:val="28"/>
          <w:szCs w:val="28"/>
          <w:lang w:val="uk-UA" w:eastAsia="ru-RU"/>
        </w:rPr>
        <w:t xml:space="preserve">старший науковий співробітник </w:t>
      </w:r>
    </w:p>
    <w:p w:rsidR="00A50DB5" w:rsidRDefault="00323E43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sz w:val="28"/>
          <w:szCs w:val="28"/>
          <w:lang w:val="uk-UA" w:eastAsia="ru-RU"/>
        </w:rPr>
      </w:pP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>ДП «НДІБМВ»</w:t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  <w:t xml:space="preserve"> Т. Демченко</w:t>
      </w:r>
    </w:p>
    <w:p w:rsidR="00323E43" w:rsidRDefault="00323E43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sz w:val="28"/>
          <w:szCs w:val="28"/>
          <w:lang w:val="uk-UA" w:eastAsia="ru-RU"/>
        </w:rPr>
      </w:pPr>
    </w:p>
    <w:p w:rsidR="00323E43" w:rsidRPr="00323E43" w:rsidRDefault="00323E43" w:rsidP="00B575D5">
      <w:pPr>
        <w:pStyle w:val="af"/>
        <w:shd w:val="clear" w:color="auto" w:fill="FFFFFF" w:themeFill="background1"/>
        <w:ind w:firstLine="720"/>
        <w:jc w:val="both"/>
        <w:rPr>
          <w:rFonts w:ascii="Arial" w:hAnsi="Arial" w:cs="Arial"/>
          <w:b w:val="0"/>
          <w:sz w:val="28"/>
          <w:szCs w:val="28"/>
          <w:lang w:val="uk-UA" w:eastAsia="ru-RU"/>
        </w:rPr>
      </w:pPr>
      <w:r>
        <w:rPr>
          <w:rFonts w:ascii="Arial" w:hAnsi="Arial" w:cs="Arial"/>
          <w:b w:val="0"/>
          <w:sz w:val="28"/>
          <w:szCs w:val="28"/>
          <w:lang w:val="uk-UA" w:eastAsia="ru-RU"/>
        </w:rPr>
        <w:t>С</w:t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 xml:space="preserve">тарший науковий співробітник </w:t>
      </w:r>
    </w:p>
    <w:p w:rsidR="00323E43" w:rsidRDefault="00323E43" w:rsidP="00B575D5">
      <w:pPr>
        <w:pStyle w:val="af"/>
        <w:shd w:val="clear" w:color="auto" w:fill="FFFFFF" w:themeFill="background1"/>
        <w:ind w:firstLine="720"/>
        <w:jc w:val="both"/>
        <w:rPr>
          <w:rFonts w:ascii="Arial" w:hAnsi="Arial" w:cs="Arial"/>
          <w:b w:val="0"/>
          <w:sz w:val="28"/>
          <w:szCs w:val="28"/>
          <w:lang w:val="uk-UA" w:eastAsia="ru-RU"/>
        </w:rPr>
      </w:pP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>ДП «НДІБМВ»</w:t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323E43">
        <w:rPr>
          <w:rFonts w:ascii="Arial" w:hAnsi="Arial" w:cs="Arial"/>
          <w:b w:val="0"/>
          <w:sz w:val="28"/>
          <w:szCs w:val="28"/>
          <w:lang w:val="uk-UA" w:eastAsia="ru-RU"/>
        </w:rPr>
        <w:tab/>
        <w:t xml:space="preserve"> Т. </w:t>
      </w:r>
      <w:proofErr w:type="spellStart"/>
      <w:r>
        <w:rPr>
          <w:rFonts w:ascii="Arial" w:hAnsi="Arial" w:cs="Arial"/>
          <w:b w:val="0"/>
          <w:sz w:val="28"/>
          <w:szCs w:val="28"/>
          <w:lang w:val="uk-UA" w:eastAsia="ru-RU"/>
        </w:rPr>
        <w:t>Багаєва</w:t>
      </w:r>
      <w:proofErr w:type="spellEnd"/>
    </w:p>
    <w:p w:rsidR="00323E43" w:rsidRPr="00323E43" w:rsidRDefault="00323E43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lang w:val="uk-UA"/>
        </w:rPr>
      </w:pPr>
    </w:p>
    <w:sectPr w:rsidR="00323E43" w:rsidRPr="00323E43" w:rsidSect="00EC4137">
      <w:footnotePr>
        <w:pos w:val="beneathText"/>
      </w:footnotePr>
      <w:pgSz w:w="11905" w:h="16837" w:code="9"/>
      <w:pgMar w:top="1134" w:right="567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06A" w:rsidRDefault="0098606A">
      <w:r>
        <w:separator/>
      </w:r>
    </w:p>
  </w:endnote>
  <w:endnote w:type="continuationSeparator" w:id="0">
    <w:p w:rsidR="0098606A" w:rsidRDefault="0098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5"/>
      <w:rPr>
        <w:lang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7216" behindDoc="1" locked="0" layoutInCell="1" allowOverlap="1">
              <wp:simplePos x="0" y="0"/>
              <wp:positionH relativeFrom="page">
                <wp:posOffset>1004570</wp:posOffset>
              </wp:positionH>
              <wp:positionV relativeFrom="page">
                <wp:posOffset>10038080</wp:posOffset>
              </wp:positionV>
              <wp:extent cx="416560" cy="33591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335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D8F" w:rsidRDefault="00096D8F"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D35DC">
                            <w:rPr>
                              <w:rFonts w:cs="Arial"/>
                              <w:noProof/>
                              <w:sz w:val="28"/>
                              <w:szCs w:val="28"/>
                            </w:rPr>
                            <w:t>VIII</w: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096D8F" w:rsidRDefault="00096D8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9.1pt;margin-top:790.4pt;width:32.8pt;height:26.4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" stroked="f">
              <v:textbox inset="0,0,0,0">
                <w:txbxContent>
                  <w:p w:rsidR="00096D8F" w:rsidRDefault="00096D8F">
                    <w:r>
                      <w:rPr>
                        <w:rFonts w:cs="Arial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Arial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separate"/>
                    </w:r>
                    <w:r w:rsidR="00CD35DC">
                      <w:rPr>
                        <w:rFonts w:cs="Arial"/>
                        <w:noProof/>
                        <w:sz w:val="28"/>
                        <w:szCs w:val="28"/>
                      </w:rPr>
                      <w:t>VIII</w: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end"/>
                    </w:r>
                  </w:p>
                  <w:p w:rsidR="00096D8F" w:rsidRDefault="00096D8F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5"/>
      <w:ind w:left="720"/>
      <w:rPr>
        <w:lang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6192" behindDoc="1" locked="0" layoutInCell="1" allowOverlap="1">
              <wp:simplePos x="0" y="0"/>
              <wp:positionH relativeFrom="page">
                <wp:posOffset>6762750</wp:posOffset>
              </wp:positionH>
              <wp:positionV relativeFrom="page">
                <wp:posOffset>10088245</wp:posOffset>
              </wp:positionV>
              <wp:extent cx="406400" cy="325755"/>
              <wp:effectExtent l="0" t="1270" r="317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D8F" w:rsidRDefault="00096D8F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D35DC">
                            <w:rPr>
                              <w:rFonts w:cs="Arial"/>
                              <w:noProof/>
                              <w:sz w:val="28"/>
                              <w:szCs w:val="28"/>
                            </w:rPr>
                            <w:t>IX</w: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532.5pt;margin-top:794.35pt;width:32pt;height:25.65pt;z-index:-2516602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" stroked="f">
              <v:textbox inset="0,0,0,0">
                <w:txbxContent>
                  <w:p w:rsidR="00096D8F" w:rsidRDefault="00096D8F">
                    <w:pPr>
                      <w:jc w:val="center"/>
                    </w:pPr>
                    <w:r>
                      <w:rPr>
                        <w:rFonts w:cs="Arial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Arial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separate"/>
                    </w:r>
                    <w:r w:rsidR="00CD35DC">
                      <w:rPr>
                        <w:rFonts w:cs="Arial"/>
                        <w:noProof/>
                        <w:sz w:val="28"/>
                        <w:szCs w:val="28"/>
                      </w:rPr>
                      <w:t>IX</w: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5"/>
      <w:jc w:val="right"/>
    </w:pPr>
  </w:p>
  <w:p w:rsidR="00096D8F" w:rsidRDefault="00096D8F">
    <w:pPr>
      <w:pStyle w:val="af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5"/>
      <w:rPr>
        <w:lang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8240" behindDoc="1" locked="0" layoutInCell="1" allowOverlap="1">
              <wp:simplePos x="0" y="0"/>
              <wp:positionH relativeFrom="page">
                <wp:posOffset>1004570</wp:posOffset>
              </wp:positionH>
              <wp:positionV relativeFrom="page">
                <wp:posOffset>10038080</wp:posOffset>
              </wp:positionV>
              <wp:extent cx="416560" cy="335915"/>
              <wp:effectExtent l="4445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335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D8F" w:rsidRDefault="00096D8F"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D35DC">
                            <w:rPr>
                              <w:rFonts w:cs="Arial"/>
                              <w:noProof/>
                              <w:sz w:val="28"/>
                              <w:szCs w:val="28"/>
                            </w:rPr>
                            <w:t>98</w: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096D8F" w:rsidRDefault="00096D8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79.1pt;margin-top:790.4pt;width:32.8pt;height:26.4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" stroked="f">
              <v:textbox inset="0,0,0,0">
                <w:txbxContent>
                  <w:p w:rsidR="00096D8F" w:rsidRDefault="00096D8F">
                    <w:r>
                      <w:rPr>
                        <w:rFonts w:cs="Arial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Arial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separate"/>
                    </w:r>
                    <w:r w:rsidR="00CD35DC">
                      <w:rPr>
                        <w:rFonts w:cs="Arial"/>
                        <w:noProof/>
                        <w:sz w:val="28"/>
                        <w:szCs w:val="28"/>
                      </w:rPr>
                      <w:t>98</w: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end"/>
                    </w:r>
                  </w:p>
                  <w:p w:rsidR="00096D8F" w:rsidRDefault="00096D8F"/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5"/>
      <w:ind w:left="720"/>
      <w:rPr>
        <w:lang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59264" behindDoc="1" locked="0" layoutInCell="1" allowOverlap="1">
              <wp:simplePos x="0" y="0"/>
              <wp:positionH relativeFrom="page">
                <wp:posOffset>6762750</wp:posOffset>
              </wp:positionH>
              <wp:positionV relativeFrom="page">
                <wp:posOffset>10088245</wp:posOffset>
              </wp:positionV>
              <wp:extent cx="406400" cy="325755"/>
              <wp:effectExtent l="0" t="1270" r="317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D8F" w:rsidRDefault="00096D8F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D35DC">
                            <w:rPr>
                              <w:rFonts w:cs="Arial"/>
                              <w:noProof/>
                              <w:sz w:val="28"/>
                              <w:szCs w:val="28"/>
                            </w:rPr>
                            <w:t>97</w:t>
                          </w:r>
                          <w:r>
                            <w:rPr>
                              <w:rFonts w:cs="Arial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532.5pt;margin-top:794.35pt;width:32pt;height:25.65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" stroked="f">
              <v:textbox inset="0,0,0,0">
                <w:txbxContent>
                  <w:p w:rsidR="00096D8F" w:rsidRDefault="00096D8F">
                    <w:pPr>
                      <w:jc w:val="center"/>
                    </w:pPr>
                    <w:r>
                      <w:rPr>
                        <w:rFonts w:cs="Arial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Arial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separate"/>
                    </w:r>
                    <w:r w:rsidR="00CD35DC">
                      <w:rPr>
                        <w:rFonts w:cs="Arial"/>
                        <w:noProof/>
                        <w:sz w:val="28"/>
                        <w:szCs w:val="28"/>
                      </w:rPr>
                      <w:t>97</w:t>
                    </w:r>
                    <w:r>
                      <w:rPr>
                        <w:rFonts w:cs="Arial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06A" w:rsidRDefault="0098606A">
      <w:r>
        <w:separator/>
      </w:r>
    </w:p>
  </w:footnote>
  <w:footnote w:type="continuationSeparator" w:id="0">
    <w:p w:rsidR="0098606A" w:rsidRDefault="00986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4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 xml:space="preserve"> EN 1</w:t>
    </w:r>
    <w:r>
      <w:rPr>
        <w:rFonts w:ascii="Arial" w:hAnsi="Arial" w:cs="Arial"/>
        <w:sz w:val="28"/>
        <w:szCs w:val="28"/>
        <w:lang w:val="uk-UA"/>
      </w:rPr>
      <w:t>745</w:t>
    </w:r>
    <w:r>
      <w:rPr>
        <w:rFonts w:ascii="Arial" w:hAnsi="Arial" w:cs="Arial"/>
        <w:sz w:val="28"/>
        <w:szCs w:val="28"/>
        <w:lang w:val="en-US"/>
      </w:rPr>
      <w:t>:20</w:t>
    </w:r>
    <w:r>
      <w:rPr>
        <w:rFonts w:ascii="Arial" w:hAnsi="Arial" w:cs="Arial"/>
        <w:sz w:val="28"/>
        <w:szCs w:val="28"/>
        <w:lang w:val="uk-UA"/>
      </w:rPr>
      <w:t>2_</w:t>
    </w:r>
  </w:p>
  <w:p w:rsidR="00096D8F" w:rsidRDefault="00096D8F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4"/>
      <w:jc w:val="right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>EN 1745:20</w:t>
    </w:r>
    <w:r>
      <w:rPr>
        <w:rFonts w:ascii="Arial" w:hAnsi="Arial" w:cs="Arial"/>
        <w:sz w:val="28"/>
        <w:szCs w:val="28"/>
        <w:lang w:val="uk-UA"/>
      </w:rPr>
      <w:t>2_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4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>EN 1</w:t>
    </w:r>
    <w:r>
      <w:rPr>
        <w:rFonts w:ascii="Arial" w:hAnsi="Arial" w:cs="Arial"/>
        <w:sz w:val="28"/>
        <w:szCs w:val="28"/>
        <w:lang w:val="uk-UA"/>
      </w:rPr>
      <w:t>745</w:t>
    </w:r>
    <w:r>
      <w:rPr>
        <w:rFonts w:ascii="Arial" w:hAnsi="Arial" w:cs="Arial"/>
        <w:sz w:val="28"/>
        <w:szCs w:val="28"/>
        <w:lang w:val="en-US"/>
      </w:rPr>
      <w:t>:20</w:t>
    </w:r>
    <w:r>
      <w:rPr>
        <w:rFonts w:ascii="Arial" w:hAnsi="Arial" w:cs="Arial"/>
        <w:sz w:val="28"/>
        <w:szCs w:val="28"/>
        <w:lang w:val="uk-UA"/>
      </w:rPr>
      <w:t>2_</w:t>
    </w:r>
  </w:p>
  <w:p w:rsidR="00096D8F" w:rsidRDefault="00096D8F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>
    <w:pPr>
      <w:pStyle w:val="af4"/>
      <w:jc w:val="right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>EN 1</w:t>
    </w:r>
    <w:r>
      <w:rPr>
        <w:rFonts w:ascii="Arial" w:hAnsi="Arial" w:cs="Arial"/>
        <w:sz w:val="28"/>
        <w:szCs w:val="28"/>
        <w:lang w:val="uk-UA"/>
      </w:rPr>
      <w:t>745</w:t>
    </w:r>
    <w:r>
      <w:rPr>
        <w:rFonts w:ascii="Arial" w:hAnsi="Arial" w:cs="Arial"/>
        <w:sz w:val="28"/>
        <w:szCs w:val="28"/>
        <w:lang w:val="en-US"/>
      </w:rPr>
      <w:t>:20</w:t>
    </w:r>
    <w:r>
      <w:rPr>
        <w:rFonts w:ascii="Arial" w:hAnsi="Arial" w:cs="Arial"/>
        <w:sz w:val="28"/>
        <w:szCs w:val="28"/>
        <w:lang w:val="uk-UA"/>
      </w:rPr>
      <w:t>2_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8F" w:rsidRDefault="00096D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53"/>
        </w:tabs>
        <w:ind w:left="753" w:hanging="360"/>
      </w:pPr>
    </w:lvl>
    <w:lvl w:ilvl="2">
      <w:start w:val="2"/>
      <w:numFmt w:val="decimal"/>
      <w:lvlText w:val="%1.%2.%3"/>
      <w:lvlJc w:val="left"/>
      <w:pPr>
        <w:tabs>
          <w:tab w:val="num" w:pos="1146"/>
        </w:tabs>
        <w:ind w:left="1146" w:hanging="360"/>
      </w:pPr>
    </w:lvl>
    <w:lvl w:ilvl="3">
      <w:start w:val="1"/>
      <w:numFmt w:val="decimal"/>
      <w:lvlText w:val="%1.%2.%3.%4."/>
      <w:lvlJc w:val="left"/>
      <w:pPr>
        <w:tabs>
          <w:tab w:val="num" w:pos="1539"/>
        </w:tabs>
        <w:ind w:left="1539" w:hanging="360"/>
      </w:p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360"/>
      </w:pPr>
    </w:lvl>
    <w:lvl w:ilvl="5">
      <w:start w:val="1"/>
      <w:numFmt w:val="decimal"/>
      <w:lvlText w:val="%1.%2.%3.%4.%5.%6."/>
      <w:lvlJc w:val="left"/>
      <w:pPr>
        <w:tabs>
          <w:tab w:val="num" w:pos="2325"/>
        </w:tabs>
        <w:ind w:left="2325" w:hanging="360"/>
      </w:p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111"/>
        </w:tabs>
        <w:ind w:left="3111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0BB754D"/>
    <w:multiLevelType w:val="hybridMultilevel"/>
    <w:tmpl w:val="50986C0C"/>
    <w:lvl w:ilvl="0" w:tplc="58AAFED2">
      <w:start w:val="5"/>
      <w:numFmt w:val="bullet"/>
      <w:lvlText w:val="-"/>
      <w:lvlJc w:val="left"/>
      <w:pPr>
        <w:ind w:left="720" w:hanging="360"/>
      </w:pPr>
      <w:rPr>
        <w:rFonts w:ascii="Arial" w:eastAsia="Courier New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DF"/>
    <w:rsid w:val="000031C0"/>
    <w:rsid w:val="00007B25"/>
    <w:rsid w:val="00013696"/>
    <w:rsid w:val="00027817"/>
    <w:rsid w:val="00042B2B"/>
    <w:rsid w:val="000558ED"/>
    <w:rsid w:val="00096D8F"/>
    <w:rsid w:val="000A7E56"/>
    <w:rsid w:val="000D3F19"/>
    <w:rsid w:val="000D6466"/>
    <w:rsid w:val="000E7A97"/>
    <w:rsid w:val="00112802"/>
    <w:rsid w:val="00112E86"/>
    <w:rsid w:val="001134DF"/>
    <w:rsid w:val="00117EA0"/>
    <w:rsid w:val="001365F2"/>
    <w:rsid w:val="001410B0"/>
    <w:rsid w:val="001428D7"/>
    <w:rsid w:val="001437CE"/>
    <w:rsid w:val="00160A23"/>
    <w:rsid w:val="00163A08"/>
    <w:rsid w:val="00163E19"/>
    <w:rsid w:val="001A71E2"/>
    <w:rsid w:val="001E3BDE"/>
    <w:rsid w:val="001F2AE1"/>
    <w:rsid w:val="00205D7E"/>
    <w:rsid w:val="002152D7"/>
    <w:rsid w:val="00223F1F"/>
    <w:rsid w:val="00234671"/>
    <w:rsid w:val="00241774"/>
    <w:rsid w:val="0024549E"/>
    <w:rsid w:val="0024601B"/>
    <w:rsid w:val="002464EA"/>
    <w:rsid w:val="00270AE3"/>
    <w:rsid w:val="00280947"/>
    <w:rsid w:val="002D304F"/>
    <w:rsid w:val="002E22D9"/>
    <w:rsid w:val="002F6864"/>
    <w:rsid w:val="00307B8F"/>
    <w:rsid w:val="00323E43"/>
    <w:rsid w:val="00325A03"/>
    <w:rsid w:val="00364C2E"/>
    <w:rsid w:val="00371B77"/>
    <w:rsid w:val="003C1979"/>
    <w:rsid w:val="003D2825"/>
    <w:rsid w:val="003E354B"/>
    <w:rsid w:val="003F1DCA"/>
    <w:rsid w:val="00427488"/>
    <w:rsid w:val="00427738"/>
    <w:rsid w:val="00445810"/>
    <w:rsid w:val="00447318"/>
    <w:rsid w:val="00483B16"/>
    <w:rsid w:val="004A2070"/>
    <w:rsid w:val="004A33DE"/>
    <w:rsid w:val="004D467D"/>
    <w:rsid w:val="004F23C8"/>
    <w:rsid w:val="005318AE"/>
    <w:rsid w:val="00557644"/>
    <w:rsid w:val="00562373"/>
    <w:rsid w:val="0059323E"/>
    <w:rsid w:val="005A4D59"/>
    <w:rsid w:val="005F1B25"/>
    <w:rsid w:val="0062325A"/>
    <w:rsid w:val="00634996"/>
    <w:rsid w:val="006417DA"/>
    <w:rsid w:val="00647640"/>
    <w:rsid w:val="00661A20"/>
    <w:rsid w:val="006850C3"/>
    <w:rsid w:val="00686377"/>
    <w:rsid w:val="006D632D"/>
    <w:rsid w:val="006F70EE"/>
    <w:rsid w:val="00724B28"/>
    <w:rsid w:val="00724C0A"/>
    <w:rsid w:val="00751A57"/>
    <w:rsid w:val="007739B2"/>
    <w:rsid w:val="007818AD"/>
    <w:rsid w:val="00811F5E"/>
    <w:rsid w:val="00822611"/>
    <w:rsid w:val="00825A0F"/>
    <w:rsid w:val="00861EBB"/>
    <w:rsid w:val="0088206A"/>
    <w:rsid w:val="0089408D"/>
    <w:rsid w:val="00894E66"/>
    <w:rsid w:val="008E3715"/>
    <w:rsid w:val="009020F4"/>
    <w:rsid w:val="00912888"/>
    <w:rsid w:val="009136A7"/>
    <w:rsid w:val="00921A36"/>
    <w:rsid w:val="00923D0B"/>
    <w:rsid w:val="0095408B"/>
    <w:rsid w:val="00956AB5"/>
    <w:rsid w:val="00972CE1"/>
    <w:rsid w:val="0098606A"/>
    <w:rsid w:val="009A64C3"/>
    <w:rsid w:val="009B6FDA"/>
    <w:rsid w:val="009F1BC0"/>
    <w:rsid w:val="00A02712"/>
    <w:rsid w:val="00A15498"/>
    <w:rsid w:val="00A25222"/>
    <w:rsid w:val="00A32C0B"/>
    <w:rsid w:val="00A330C3"/>
    <w:rsid w:val="00A35B4E"/>
    <w:rsid w:val="00A40700"/>
    <w:rsid w:val="00A50DB5"/>
    <w:rsid w:val="00A90537"/>
    <w:rsid w:val="00A92961"/>
    <w:rsid w:val="00A94993"/>
    <w:rsid w:val="00B418D6"/>
    <w:rsid w:val="00B46A38"/>
    <w:rsid w:val="00B575D5"/>
    <w:rsid w:val="00B65888"/>
    <w:rsid w:val="00B908BC"/>
    <w:rsid w:val="00B919FF"/>
    <w:rsid w:val="00BB381B"/>
    <w:rsid w:val="00BB4061"/>
    <w:rsid w:val="00BC45F2"/>
    <w:rsid w:val="00C00176"/>
    <w:rsid w:val="00C24DC1"/>
    <w:rsid w:val="00C628CF"/>
    <w:rsid w:val="00C67873"/>
    <w:rsid w:val="00C80F2A"/>
    <w:rsid w:val="00CB4B7E"/>
    <w:rsid w:val="00CC33EA"/>
    <w:rsid w:val="00CD35DC"/>
    <w:rsid w:val="00CD732D"/>
    <w:rsid w:val="00CF4D3C"/>
    <w:rsid w:val="00D2116B"/>
    <w:rsid w:val="00D44551"/>
    <w:rsid w:val="00D558C3"/>
    <w:rsid w:val="00D719D7"/>
    <w:rsid w:val="00DF2F2B"/>
    <w:rsid w:val="00DF579B"/>
    <w:rsid w:val="00E15674"/>
    <w:rsid w:val="00E21C52"/>
    <w:rsid w:val="00E22AD5"/>
    <w:rsid w:val="00E2671B"/>
    <w:rsid w:val="00E4179E"/>
    <w:rsid w:val="00E62DEA"/>
    <w:rsid w:val="00E72814"/>
    <w:rsid w:val="00E83841"/>
    <w:rsid w:val="00E9585D"/>
    <w:rsid w:val="00EA4F3B"/>
    <w:rsid w:val="00EA5F55"/>
    <w:rsid w:val="00EC3CE6"/>
    <w:rsid w:val="00EC4137"/>
    <w:rsid w:val="00EE4656"/>
    <w:rsid w:val="00EE5A42"/>
    <w:rsid w:val="00F00EE9"/>
    <w:rsid w:val="00F2519F"/>
    <w:rsid w:val="00F25E81"/>
    <w:rsid w:val="00F40875"/>
    <w:rsid w:val="00F64AB0"/>
    <w:rsid w:val="00F86197"/>
    <w:rsid w:val="00F95D9C"/>
    <w:rsid w:val="00F96203"/>
    <w:rsid w:val="00FE71FB"/>
    <w:rsid w:val="00FF4108"/>
    <w:rsid w:val="00FF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D08B6DD-CB97-4BDB-B676-1B5B4AB29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E43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suppressAutoHyphens w:val="0"/>
      <w:outlineLvl w:val="0"/>
    </w:pPr>
    <w:rPr>
      <w:sz w:val="24"/>
      <w:lang w:val="uk-UA"/>
    </w:rPr>
  </w:style>
  <w:style w:type="paragraph" w:styleId="2">
    <w:name w:val="heading 2"/>
    <w:basedOn w:val="a"/>
    <w:next w:val="a"/>
    <w:qFormat/>
    <w:pPr>
      <w:keepNext/>
      <w:suppressAutoHyphens w:val="0"/>
      <w:jc w:val="both"/>
      <w:outlineLvl w:val="1"/>
    </w:pPr>
    <w:rPr>
      <w:sz w:val="28"/>
      <w:lang w:val="uk-UA"/>
    </w:rPr>
  </w:style>
  <w:style w:type="paragraph" w:styleId="4">
    <w:name w:val="heading 4"/>
    <w:basedOn w:val="a"/>
    <w:next w:val="a"/>
    <w:qFormat/>
    <w:pPr>
      <w:keepNext/>
      <w:tabs>
        <w:tab w:val="left" w:pos="0"/>
      </w:tabs>
      <w:jc w:val="center"/>
      <w:outlineLvl w:val="3"/>
    </w:pPr>
    <w:rPr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0">
    <w:name w:val="Основной шрифт абзаца10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9">
    <w:name w:val="Основной шрифт абзаца9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8">
    <w:name w:val="Основной шрифт абзаца8"/>
  </w:style>
  <w:style w:type="character" w:customStyle="1" w:styleId="WW-Absatz-Standardschriftart11111111111111">
    <w:name w:val="WW-Absatz-Standardschriftart11111111111111"/>
  </w:style>
  <w:style w:type="character" w:customStyle="1" w:styleId="7">
    <w:name w:val="Основной шрифт абзаца7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8Num4z0">
    <w:name w:val="WW8Num4z0"/>
    <w:rPr>
      <w:rFonts w:ascii="Times New Roman" w:hAnsi="Times New Roman"/>
    </w:rPr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3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11">
    <w:name w:val="Основной шрифт абзаца1"/>
  </w:style>
  <w:style w:type="character" w:customStyle="1" w:styleId="HTML">
    <w:name w:val="Стандартный HTML Знак"/>
    <w:rPr>
      <w:rFonts w:ascii="Courier New" w:hAnsi="Courier New" w:cs="Courier New"/>
    </w:rPr>
  </w:style>
  <w:style w:type="character" w:customStyle="1" w:styleId="12">
    <w:name w:val="Гиперссылка1"/>
    <w:rPr>
      <w:color w:val="0563C1"/>
      <w:u w:val="single"/>
    </w:rPr>
  </w:style>
  <w:style w:type="character" w:customStyle="1" w:styleId="pbwul">
    <w:name w:val="pbwul"/>
  </w:style>
  <w:style w:type="character" w:customStyle="1" w:styleId="qzpluc">
    <w:name w:val="qzpluc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styleId="a4">
    <w:name w:val="Hyperlink"/>
    <w:semiHidden/>
    <w:rPr>
      <w:color w:val="0000FF"/>
      <w:u w:val="single"/>
    </w:rPr>
  </w:style>
  <w:style w:type="character" w:customStyle="1" w:styleId="13">
    <w:name w:val="Текст выноски Знак1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11"/>
  </w:style>
  <w:style w:type="character" w:customStyle="1" w:styleId="a6">
    <w:name w:val="Нижний колонтитул Знак"/>
    <w:basedOn w:val="11"/>
  </w:style>
  <w:style w:type="character" w:customStyle="1" w:styleId="a7">
    <w:name w:val="Символ нумерации"/>
  </w:style>
  <w:style w:type="character" w:styleId="a8">
    <w:name w:val="line number"/>
    <w:semiHidden/>
  </w:style>
  <w:style w:type="character" w:customStyle="1" w:styleId="a9">
    <w:name w:val="Текст сноски Знак"/>
  </w:style>
  <w:style w:type="character" w:customStyle="1" w:styleId="aa">
    <w:name w:val="Символ сноски"/>
    <w:rPr>
      <w:vertAlign w:val="superscript"/>
    </w:rPr>
  </w:style>
  <w:style w:type="character" w:customStyle="1" w:styleId="14">
    <w:name w:val="Знак сноски1"/>
    <w:rPr>
      <w:vertAlign w:val="superscript"/>
    </w:rPr>
  </w:style>
  <w:style w:type="character" w:customStyle="1" w:styleId="15">
    <w:name w:val="Заголовок 1 Знак"/>
    <w:rPr>
      <w:sz w:val="24"/>
      <w:lang w:val="uk-UA"/>
    </w:rPr>
  </w:style>
  <w:style w:type="character" w:customStyle="1" w:styleId="21">
    <w:name w:val="Заголовок 2 Знак"/>
    <w:rPr>
      <w:sz w:val="28"/>
      <w:lang w:val="uk-UA"/>
    </w:rPr>
  </w:style>
  <w:style w:type="character" w:customStyle="1" w:styleId="ab">
    <w:name w:val="Основной текст с отступом Знак"/>
    <w:rPr>
      <w:lang w:val="uk-UA"/>
    </w:rPr>
  </w:style>
  <w:style w:type="character" w:customStyle="1" w:styleId="22">
    <w:name w:val="Основной текст с отступом 2 Знак"/>
    <w:rPr>
      <w:sz w:val="24"/>
      <w:lang w:val="uk-UA"/>
    </w:rPr>
  </w:style>
  <w:style w:type="character" w:customStyle="1" w:styleId="30">
    <w:name w:val="Основной текст с отступом 3 Знак"/>
    <w:rPr>
      <w:sz w:val="28"/>
      <w:lang w:val="uk-UA"/>
    </w:rPr>
  </w:style>
  <w:style w:type="character" w:customStyle="1" w:styleId="A12">
    <w:name w:val="A12"/>
    <w:rPr>
      <w:rFonts w:cs="Cambria"/>
      <w:i/>
      <w:iCs/>
      <w:color w:val="000000"/>
      <w:sz w:val="16"/>
      <w:szCs w:val="16"/>
    </w:rPr>
  </w:style>
  <w:style w:type="character" w:customStyle="1" w:styleId="A13">
    <w:name w:val="A13"/>
    <w:rPr>
      <w:rFonts w:cs="Cambria"/>
      <w:color w:val="000000"/>
      <w:sz w:val="16"/>
      <w:szCs w:val="16"/>
    </w:rPr>
  </w:style>
  <w:style w:type="character" w:customStyle="1" w:styleId="A16">
    <w:name w:val="A16"/>
    <w:rPr>
      <w:rFonts w:cs="Cambria"/>
      <w:color w:val="000000"/>
      <w:sz w:val="14"/>
      <w:szCs w:val="14"/>
    </w:rPr>
  </w:style>
  <w:style w:type="character" w:customStyle="1" w:styleId="23">
    <w:name w:val="Основной текст 2 Знак"/>
    <w:rPr>
      <w:sz w:val="24"/>
      <w:szCs w:val="24"/>
    </w:rPr>
  </w:style>
  <w:style w:type="character" w:customStyle="1" w:styleId="ac">
    <w:name w:val="Текст концевой сноски Знак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24">
    <w:name w:val="Знак сноски2"/>
    <w:rPr>
      <w:vertAlign w:val="superscript"/>
    </w:rPr>
  </w:style>
  <w:style w:type="character" w:customStyle="1" w:styleId="31">
    <w:name w:val="Знак сноски3"/>
    <w:rPr>
      <w:vertAlign w:val="superscript"/>
    </w:rPr>
  </w:style>
  <w:style w:type="character" w:customStyle="1" w:styleId="16">
    <w:name w:val="Знак концевой сноски1"/>
    <w:rPr>
      <w:vertAlign w:val="superscript"/>
    </w:rPr>
  </w:style>
  <w:style w:type="paragraph" w:customStyle="1" w:styleId="ae">
    <w:name w:val="Заголовок"/>
    <w:basedOn w:val="a"/>
    <w:next w:val="a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">
    <w:name w:val="Body Text"/>
    <w:basedOn w:val="a"/>
    <w:semiHidden/>
    <w:pPr>
      <w:jc w:val="center"/>
    </w:pPr>
    <w:rPr>
      <w:b/>
      <w:sz w:val="24"/>
    </w:rPr>
  </w:style>
  <w:style w:type="paragraph" w:styleId="af0">
    <w:name w:val="List"/>
    <w:basedOn w:val="af"/>
    <w:semiHidden/>
    <w:rPr>
      <w:rFonts w:cs="Tahoma"/>
    </w:rPr>
  </w:style>
  <w:style w:type="paragraph" w:customStyle="1" w:styleId="100">
    <w:name w:val="Название10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01">
    <w:name w:val="Указатель10"/>
    <w:basedOn w:val="a"/>
    <w:pPr>
      <w:suppressLineNumbers/>
    </w:pPr>
    <w:rPr>
      <w:rFonts w:cs="Tahoma"/>
    </w:rPr>
  </w:style>
  <w:style w:type="paragraph" w:customStyle="1" w:styleId="90">
    <w:name w:val="Название9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91">
    <w:name w:val="Указатель9"/>
    <w:basedOn w:val="a"/>
    <w:pPr>
      <w:suppressLineNumbers/>
    </w:pPr>
    <w:rPr>
      <w:rFonts w:cs="Tahoma"/>
    </w:rPr>
  </w:style>
  <w:style w:type="paragraph" w:customStyle="1" w:styleId="80">
    <w:name w:val="Название8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81">
    <w:name w:val="Указатель8"/>
    <w:basedOn w:val="a"/>
    <w:pPr>
      <w:suppressLineNumbers/>
    </w:pPr>
    <w:rPr>
      <w:rFonts w:cs="Tahoma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71">
    <w:name w:val="Указатель7"/>
    <w:basedOn w:val="a"/>
    <w:pPr>
      <w:suppressLineNumbers/>
    </w:pPr>
    <w:rPr>
      <w:rFonts w:cs="Tahoma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61">
    <w:name w:val="Указатель6"/>
    <w:basedOn w:val="a"/>
    <w:pPr>
      <w:suppressLineNumbers/>
    </w:pPr>
    <w:rPr>
      <w:rFonts w:cs="Tahoma"/>
    </w:rPr>
  </w:style>
  <w:style w:type="paragraph" w:styleId="af1">
    <w:name w:val="Title"/>
    <w:basedOn w:val="ae"/>
    <w:next w:val="af2"/>
    <w:qFormat/>
  </w:style>
  <w:style w:type="paragraph" w:styleId="af2">
    <w:name w:val="Subtitle"/>
    <w:basedOn w:val="ae"/>
    <w:next w:val="af"/>
    <w:qFormat/>
    <w:pPr>
      <w:jc w:val="center"/>
    </w:pPr>
    <w:rPr>
      <w:i/>
      <w:iCs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2">
    <w:name w:val="Название3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33">
    <w:name w:val="Указатель3"/>
    <w:basedOn w:val="a"/>
    <w:pPr>
      <w:suppressLineNumbers/>
    </w:pPr>
    <w:rPr>
      <w:rFonts w:cs="Tahoma"/>
    </w:rPr>
  </w:style>
  <w:style w:type="paragraph" w:customStyle="1" w:styleId="25">
    <w:name w:val="Название2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6">
    <w:name w:val="Указатель2"/>
    <w:basedOn w:val="a"/>
    <w:pPr>
      <w:suppressLineNumbers/>
    </w:pPr>
    <w:rPr>
      <w:rFonts w:cs="Tahoma"/>
    </w:rPr>
  </w:style>
  <w:style w:type="paragraph" w:customStyle="1" w:styleId="17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8">
    <w:name w:val="Указатель1"/>
    <w:basedOn w:val="a"/>
    <w:pPr>
      <w:suppressLineNumbers/>
    </w:pPr>
    <w:rPr>
      <w:rFonts w:cs="Tahoma"/>
    </w:rPr>
  </w:style>
  <w:style w:type="paragraph" w:customStyle="1" w:styleId="210">
    <w:name w:val="Основной текст 21"/>
    <w:basedOn w:val="a"/>
    <w:pPr>
      <w:spacing w:line="360" w:lineRule="auto"/>
      <w:jc w:val="center"/>
    </w:pPr>
    <w:rPr>
      <w:b/>
      <w:sz w:val="28"/>
    </w:rPr>
  </w:style>
  <w:style w:type="paragraph" w:styleId="HTML0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19">
    <w:name w:val="Текст выноски1"/>
    <w:basedOn w:val="a"/>
    <w:next w:val="af3"/>
    <w:rPr>
      <w:rFonts w:ascii="Tahoma" w:hAnsi="Tahoma" w:cs="Tahoma"/>
      <w:sz w:val="16"/>
      <w:szCs w:val="16"/>
    </w:rPr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Cambria" w:eastAsia="Arial" w:hAnsi="Cambria" w:cs="Cambria"/>
      <w:color w:val="000000"/>
      <w:sz w:val="24"/>
      <w:szCs w:val="24"/>
      <w:lang w:eastAsia="ar-SA"/>
    </w:rPr>
  </w:style>
  <w:style w:type="paragraph" w:styleId="af4">
    <w:name w:val="header"/>
    <w:basedOn w:val="a"/>
    <w:semiHidden/>
    <w:pPr>
      <w:tabs>
        <w:tab w:val="center" w:pos="4677"/>
        <w:tab w:val="right" w:pos="9355"/>
      </w:tabs>
    </w:pPr>
  </w:style>
  <w:style w:type="paragraph" w:styleId="af5">
    <w:name w:val="footer"/>
    <w:basedOn w:val="a"/>
    <w:semiHidden/>
    <w:pPr>
      <w:tabs>
        <w:tab w:val="center" w:pos="4677"/>
        <w:tab w:val="right" w:pos="9355"/>
      </w:tabs>
    </w:pPr>
  </w:style>
  <w:style w:type="paragraph" w:customStyle="1" w:styleId="af6">
    <w:name w:val="Содержимое таблицы"/>
    <w:basedOn w:val="a"/>
    <w:pPr>
      <w:suppressLineNumbers/>
    </w:pPr>
  </w:style>
  <w:style w:type="paragraph" w:customStyle="1" w:styleId="af7">
    <w:name w:val="Заголовок таблицы"/>
    <w:basedOn w:val="af6"/>
    <w:pPr>
      <w:jc w:val="center"/>
    </w:pPr>
    <w:rPr>
      <w:b/>
      <w:bCs/>
    </w:rPr>
  </w:style>
  <w:style w:type="paragraph" w:styleId="af8">
    <w:name w:val="footnote text"/>
    <w:basedOn w:val="a"/>
    <w:semiHidden/>
  </w:style>
  <w:style w:type="paragraph" w:customStyle="1" w:styleId="af9">
    <w:name w:val="Содержимое врезки"/>
    <w:basedOn w:val="af"/>
  </w:style>
  <w:style w:type="paragraph" w:customStyle="1" w:styleId="afa">
    <w:name w:val="Текст в заданном формате"/>
    <w:basedOn w:val="a"/>
    <w:rPr>
      <w:rFonts w:ascii="Courier New" w:eastAsia="Courier New" w:hAnsi="Courier New" w:cs="Courier New"/>
    </w:rPr>
  </w:style>
  <w:style w:type="paragraph" w:styleId="afb">
    <w:name w:val="Body Text Indent"/>
    <w:basedOn w:val="a"/>
    <w:semiHidden/>
    <w:pPr>
      <w:suppressAutoHyphens w:val="0"/>
      <w:ind w:firstLine="709"/>
    </w:pPr>
    <w:rPr>
      <w:lang w:val="uk-UA"/>
    </w:rPr>
  </w:style>
  <w:style w:type="paragraph" w:customStyle="1" w:styleId="211">
    <w:name w:val="Основной текст с отступом 21"/>
    <w:basedOn w:val="a"/>
    <w:pPr>
      <w:suppressAutoHyphens w:val="0"/>
      <w:ind w:firstLine="851"/>
    </w:pPr>
    <w:rPr>
      <w:sz w:val="24"/>
      <w:lang w:val="uk-UA"/>
    </w:rPr>
  </w:style>
  <w:style w:type="paragraph" w:customStyle="1" w:styleId="310">
    <w:name w:val="Основной текст с отступом 31"/>
    <w:basedOn w:val="a"/>
    <w:pPr>
      <w:suppressAutoHyphens w:val="0"/>
      <w:spacing w:line="360" w:lineRule="auto"/>
      <w:ind w:firstLine="851"/>
      <w:jc w:val="both"/>
    </w:pPr>
    <w:rPr>
      <w:sz w:val="28"/>
      <w:lang w:val="uk-UA"/>
    </w:rPr>
  </w:style>
  <w:style w:type="paragraph" w:customStyle="1" w:styleId="1a">
    <w:name w:val="Название объекта1"/>
    <w:basedOn w:val="a"/>
    <w:next w:val="a"/>
    <w:pPr>
      <w:suppressAutoHyphens w:val="0"/>
      <w:spacing w:line="360" w:lineRule="auto"/>
      <w:jc w:val="center"/>
    </w:pPr>
    <w:rPr>
      <w:b/>
      <w:sz w:val="28"/>
      <w:lang w:val="uk-UA"/>
    </w:rPr>
  </w:style>
  <w:style w:type="paragraph" w:customStyle="1" w:styleId="Pa34">
    <w:name w:val="Pa34"/>
    <w:basedOn w:val="Default"/>
    <w:next w:val="Default"/>
    <w:pPr>
      <w:suppressAutoHyphens w:val="0"/>
      <w:spacing w:line="201" w:lineRule="atLeast"/>
    </w:pPr>
    <w:rPr>
      <w:rFonts w:eastAsia="Times New Roman" w:cs="Times New Roman"/>
    </w:rPr>
  </w:style>
  <w:style w:type="paragraph" w:customStyle="1" w:styleId="Pa38">
    <w:name w:val="Pa38"/>
    <w:basedOn w:val="Default"/>
    <w:next w:val="Default"/>
    <w:pPr>
      <w:suppressAutoHyphens w:val="0"/>
      <w:spacing w:line="201" w:lineRule="atLeast"/>
    </w:pPr>
    <w:rPr>
      <w:rFonts w:eastAsia="Times New Roman" w:cs="Times New Roman"/>
    </w:rPr>
  </w:style>
  <w:style w:type="paragraph" w:customStyle="1" w:styleId="Pa35">
    <w:name w:val="Pa35"/>
    <w:basedOn w:val="Default"/>
    <w:next w:val="Default"/>
    <w:pPr>
      <w:suppressAutoHyphens w:val="0"/>
      <w:spacing w:line="181" w:lineRule="atLeast"/>
    </w:pPr>
    <w:rPr>
      <w:rFonts w:eastAsia="Times New Roman" w:cs="Times New Roman"/>
    </w:rPr>
  </w:style>
  <w:style w:type="paragraph" w:customStyle="1" w:styleId="220">
    <w:name w:val="Основной текст 22"/>
    <w:basedOn w:val="a"/>
    <w:pPr>
      <w:suppressAutoHyphens w:val="0"/>
      <w:spacing w:after="120" w:line="480" w:lineRule="auto"/>
    </w:pPr>
    <w:rPr>
      <w:sz w:val="24"/>
      <w:szCs w:val="24"/>
      <w:lang/>
    </w:rPr>
  </w:style>
  <w:style w:type="paragraph" w:styleId="afc">
    <w:name w:val="endnote text"/>
    <w:basedOn w:val="a"/>
    <w:semiHidden/>
  </w:style>
  <w:style w:type="table" w:styleId="afd">
    <w:name w:val="Table Grid"/>
    <w:basedOn w:val="a1"/>
    <w:uiPriority w:val="59"/>
    <w:rsid w:val="00223F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9.emf"/><Relationship Id="rId42" Type="http://schemas.openxmlformats.org/officeDocument/2006/relationships/image" Target="media/image30.png"/><Relationship Id="rId47" Type="http://schemas.openxmlformats.org/officeDocument/2006/relationships/footer" Target="footer4.xm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fontTable" Target="fontTable.xml"/><Relationship Id="rId16" Type="http://schemas.openxmlformats.org/officeDocument/2006/relationships/image" Target="media/image4.emf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emf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footer" Target="footer3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5.xml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4.xml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emf"/><Relationship Id="rId41" Type="http://schemas.openxmlformats.org/officeDocument/2006/relationships/image" Target="media/image29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49" Type="http://schemas.openxmlformats.org/officeDocument/2006/relationships/header" Target="header5.xml"/><Relationship Id="rId57" Type="http://schemas.openxmlformats.org/officeDocument/2006/relationships/image" Target="media/image39.png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footer" Target="footer6.xml"/><Relationship Id="rId55" Type="http://schemas.openxmlformats.org/officeDocument/2006/relationships/image" Target="media/image37.png"/><Relationship Id="rId76" Type="http://schemas.openxmlformats.org/officeDocument/2006/relationships/image" Target="media/image58.emf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emf"/><Relationship Id="rId40" Type="http://schemas.openxmlformats.org/officeDocument/2006/relationships/image" Target="media/image28.png"/><Relationship Id="rId45" Type="http://schemas.openxmlformats.org/officeDocument/2006/relationships/header" Target="header3.xml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C5275-D45B-4B50-AE43-1AC84116D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98</Pages>
  <Words>15638</Words>
  <Characters>89141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Украинский научно-исследовательский и проектно-конструкторский институт строительных материалов и изделий "НИИСМИ"</vt:lpstr>
    </vt:vector>
  </TitlesOfParts>
  <Company>Microsoft</Company>
  <LinksUpToDate>false</LinksUpToDate>
  <CharactersWithSpaces>104570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Украинский научно-исследовательский и проектно-конструкторский институт строительных материалов и изделий "НИИСМИ"</dc:title>
  <dc:subject/>
  <dc:creator>Багаева Татьяна</dc:creator>
  <cp:keywords/>
  <dc:description/>
  <cp:lastModifiedBy>User</cp:lastModifiedBy>
  <cp:revision>4</cp:revision>
  <cp:lastPrinted>2020-12-14T10:43:00Z</cp:lastPrinted>
  <dcterms:created xsi:type="dcterms:W3CDTF">2020-12-15T09:21:00Z</dcterms:created>
  <dcterms:modified xsi:type="dcterms:W3CDTF">2020-12-15T09:48:00Z</dcterms:modified>
</cp:coreProperties>
</file>