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941A" w14:textId="77777777" w:rsidR="00833B96" w:rsidRPr="00216174" w:rsidRDefault="00833B96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  <w:r w:rsidRPr="00216174">
        <w:rPr>
          <w:rFonts w:ascii="Arial" w:eastAsia="Calibri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2937B61" wp14:editId="0EF10D96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7100" w14:textId="77777777" w:rsidR="00833B96" w:rsidRPr="00216174" w:rsidRDefault="00833B96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833B96" w:rsidRPr="00216174" w14:paraId="368398DF" w14:textId="77777777" w:rsidTr="004B07CC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BF0F8C0" w14:textId="77777777" w:rsidR="00833B96" w:rsidRPr="00216174" w:rsidRDefault="00833B96" w:rsidP="004B07CC">
            <w:pPr>
              <w:spacing w:after="0" w:line="240" w:lineRule="auto"/>
              <w:jc w:val="center"/>
              <w:rPr>
                <w:rFonts w:ascii="Arial" w:eastAsia="Calibri" w:hAnsi="Arial" w:cs="Arial"/>
                <w:lang w:val="uk-UA"/>
              </w:rPr>
            </w:pPr>
            <w:r w:rsidRPr="00216174">
              <w:rPr>
                <w:rFonts w:ascii="Arial" w:eastAsia="Calibri" w:hAnsi="Arial" w:cs="Arial"/>
                <w:sz w:val="28"/>
                <w:lang w:val="uk-UA"/>
              </w:rPr>
              <w:t>НАЦІОНАЛЬНИЙ  СТАНДАРТ  УКРАЇНИ</w:t>
            </w:r>
          </w:p>
        </w:tc>
      </w:tr>
    </w:tbl>
    <w:p w14:paraId="718C628C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AD9643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6A567D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84E48E" w14:textId="037BEC2F" w:rsidR="00833B96" w:rsidRDefault="00833B96" w:rsidP="00833B96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ДСТУ EN </w:t>
      </w:r>
      <w:r w:rsidR="00FD5E05"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="009641C2">
        <w:rPr>
          <w:rFonts w:ascii="Arial" w:hAnsi="Arial" w:cs="Arial"/>
          <w:b/>
          <w:bCs/>
          <w:sz w:val="28"/>
          <w:szCs w:val="28"/>
          <w:lang w:val="uk-UA"/>
        </w:rPr>
        <w:t>4305</w:t>
      </w:r>
      <w:r w:rsidRPr="00216174">
        <w:rPr>
          <w:rFonts w:ascii="Arial" w:hAnsi="Arial" w:cs="Arial"/>
          <w:b/>
          <w:bCs/>
          <w:sz w:val="28"/>
          <w:szCs w:val="28"/>
        </w:rPr>
        <w:t>:20</w:t>
      </w:r>
      <w:r w:rsidR="00E21FDC">
        <w:rPr>
          <w:rFonts w:ascii="Arial" w:hAnsi="Arial" w:cs="Arial"/>
          <w:b/>
          <w:bCs/>
          <w:sz w:val="28"/>
          <w:szCs w:val="28"/>
          <w:lang w:val="uk-UA"/>
        </w:rPr>
        <w:t>__</w:t>
      </w:r>
    </w:p>
    <w:p w14:paraId="1BA6B5CA" w14:textId="0F027EA5" w:rsidR="00F75255" w:rsidRPr="00216174" w:rsidRDefault="00F75255" w:rsidP="00833B96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(</w:t>
      </w:r>
      <w:r w:rsidRPr="00F75255">
        <w:rPr>
          <w:rFonts w:ascii="Arial" w:hAnsi="Arial" w:cs="Arial"/>
          <w:b/>
          <w:sz w:val="28"/>
          <w:szCs w:val="28"/>
          <w:lang w:val="uk-UA" w:eastAsia="ru-RU"/>
        </w:rPr>
        <w:t xml:space="preserve">EN </w:t>
      </w:r>
      <w:r w:rsidR="00FD5E05">
        <w:rPr>
          <w:rFonts w:ascii="Arial" w:hAnsi="Arial" w:cs="Arial"/>
          <w:b/>
          <w:sz w:val="28"/>
          <w:szCs w:val="28"/>
          <w:lang w:val="uk-UA" w:eastAsia="ru-RU"/>
        </w:rPr>
        <w:t>1</w:t>
      </w:r>
      <w:r w:rsidR="009641C2">
        <w:rPr>
          <w:rFonts w:ascii="Arial" w:hAnsi="Arial" w:cs="Arial"/>
          <w:b/>
          <w:sz w:val="28"/>
          <w:szCs w:val="28"/>
          <w:lang w:val="uk-UA" w:eastAsia="ru-RU"/>
        </w:rPr>
        <w:t>4305</w:t>
      </w:r>
      <w:r w:rsidR="00FD5E05">
        <w:rPr>
          <w:rFonts w:ascii="Arial" w:hAnsi="Arial" w:cs="Arial"/>
          <w:b/>
          <w:sz w:val="28"/>
          <w:szCs w:val="28"/>
          <w:lang w:val="uk-UA" w:eastAsia="ru-RU"/>
        </w:rPr>
        <w:t>:20</w:t>
      </w:r>
      <w:r w:rsidR="00EF1430">
        <w:rPr>
          <w:rFonts w:ascii="Arial" w:hAnsi="Arial" w:cs="Arial"/>
          <w:b/>
          <w:sz w:val="28"/>
          <w:szCs w:val="28"/>
          <w:lang w:val="uk-UA" w:eastAsia="ru-RU"/>
        </w:rPr>
        <w:t>1</w:t>
      </w:r>
      <w:r w:rsidR="009641C2">
        <w:rPr>
          <w:rFonts w:ascii="Arial" w:hAnsi="Arial" w:cs="Arial"/>
          <w:b/>
          <w:sz w:val="28"/>
          <w:szCs w:val="28"/>
          <w:lang w:val="uk-UA" w:eastAsia="ru-RU"/>
        </w:rPr>
        <w:t>5</w:t>
      </w:r>
      <w:r w:rsidR="00FD5E05">
        <w:rPr>
          <w:rFonts w:ascii="Arial" w:hAnsi="Arial" w:cs="Arial"/>
          <w:b/>
          <w:sz w:val="28"/>
          <w:szCs w:val="28"/>
          <w:lang w:val="uk-UA" w:eastAsia="ru-RU"/>
        </w:rPr>
        <w:t>,</w:t>
      </w:r>
      <w:r w:rsidR="00FD5E05" w:rsidRPr="009641C2">
        <w:rPr>
          <w:rFonts w:ascii="Arial" w:hAnsi="Arial" w:cs="Arial"/>
          <w:b/>
          <w:sz w:val="28"/>
          <w:szCs w:val="28"/>
          <w:lang w:val="uk-UA" w:eastAsia="ru-RU"/>
        </w:rPr>
        <w:t xml:space="preserve"> </w:t>
      </w:r>
      <w:r w:rsidR="00FD5E05">
        <w:rPr>
          <w:rFonts w:ascii="Arial" w:hAnsi="Arial" w:cs="Arial"/>
          <w:b/>
          <w:sz w:val="28"/>
          <w:szCs w:val="28"/>
          <w:lang w:val="en-US" w:eastAsia="ru-RU"/>
        </w:rPr>
        <w:t>IDT</w:t>
      </w:r>
      <w:r w:rsidRPr="00F75255">
        <w:rPr>
          <w:rFonts w:ascii="Arial" w:hAnsi="Arial" w:cs="Arial"/>
          <w:b/>
          <w:sz w:val="28"/>
          <w:szCs w:val="28"/>
          <w:lang w:val="uk-UA" w:eastAsia="ru-RU"/>
        </w:rPr>
        <w:t>)</w:t>
      </w:r>
    </w:p>
    <w:p w14:paraId="2A411233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D63F69C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D5B220A" w14:textId="77777777" w:rsidR="0082389A" w:rsidRPr="0082389A" w:rsidRDefault="0082389A" w:rsidP="0082389A">
      <w:pPr>
        <w:pStyle w:val="ae"/>
        <w:spacing w:after="0"/>
        <w:rPr>
          <w:rFonts w:eastAsia="Times New Roman"/>
          <w:lang w:eastAsia="en-US"/>
        </w:rPr>
      </w:pPr>
      <w:r w:rsidRPr="0082389A">
        <w:rPr>
          <w:rFonts w:eastAsia="Times New Roman"/>
          <w:lang w:eastAsia="en-US"/>
        </w:rPr>
        <w:t xml:space="preserve">ВИРОБИ ТЕПЛОІЗОЛЯЦІЙНІ ДЛЯ БУДІВЕЛЬНОГО ОБЛАДНАННЯ </w:t>
      </w:r>
    </w:p>
    <w:p w14:paraId="1629DF4A" w14:textId="77777777" w:rsidR="0082389A" w:rsidRDefault="0082389A" w:rsidP="008238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389A">
        <w:rPr>
          <w:rFonts w:ascii="Arial" w:eastAsia="Times New Roman" w:hAnsi="Arial" w:cs="Arial"/>
          <w:b/>
          <w:sz w:val="28"/>
          <w:szCs w:val="28"/>
        </w:rPr>
        <w:t xml:space="preserve">ТА ПРОМИСЛОВИХ УСТАНОВОК.  </w:t>
      </w:r>
      <w:r w:rsidRPr="0082389A">
        <w:rPr>
          <w:rFonts w:ascii="Arial" w:hAnsi="Arial" w:cs="Arial"/>
          <w:b/>
          <w:sz w:val="28"/>
          <w:szCs w:val="28"/>
        </w:rPr>
        <w:t xml:space="preserve">ПРОМИСЛОВІ ВИРОБИ З ПІНОСКЛА (CG). </w:t>
      </w:r>
    </w:p>
    <w:p w14:paraId="463592FD" w14:textId="5F67C783" w:rsidR="00833B96" w:rsidRPr="0082389A" w:rsidRDefault="0082389A" w:rsidP="008238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389A">
        <w:rPr>
          <w:rFonts w:ascii="Arial" w:hAnsi="Arial" w:cs="Arial"/>
          <w:b/>
          <w:sz w:val="28"/>
          <w:szCs w:val="28"/>
        </w:rPr>
        <w:t>ТЕХНІЧНІ УМОВИ</w:t>
      </w:r>
    </w:p>
    <w:p w14:paraId="05FBDA8F" w14:textId="77777777" w:rsidR="0082389A" w:rsidRPr="009641C2" w:rsidRDefault="0082389A" w:rsidP="008238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054CB34" w14:textId="3994C797" w:rsidR="00833B96" w:rsidRPr="00FD30E8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FD30E8">
        <w:rPr>
          <w:rFonts w:ascii="Arial" w:hAnsi="Arial" w:cs="Arial"/>
          <w:i/>
          <w:iCs/>
          <w:sz w:val="28"/>
          <w:szCs w:val="28"/>
          <w:lang w:val="uk-UA"/>
        </w:rPr>
        <w:t>(</w:t>
      </w:r>
      <w:r>
        <w:rPr>
          <w:rFonts w:ascii="Arial" w:hAnsi="Arial" w:cs="Arial"/>
          <w:i/>
          <w:iCs/>
          <w:sz w:val="28"/>
          <w:szCs w:val="28"/>
          <w:lang w:val="uk-UA"/>
        </w:rPr>
        <w:t xml:space="preserve">Проєкт, </w:t>
      </w:r>
      <w:r w:rsidR="00FD5E05">
        <w:rPr>
          <w:rFonts w:ascii="Arial" w:hAnsi="Arial" w:cs="Arial"/>
          <w:i/>
          <w:iCs/>
          <w:sz w:val="28"/>
          <w:szCs w:val="28"/>
          <w:lang w:val="uk-UA"/>
        </w:rPr>
        <w:t>перша</w:t>
      </w:r>
      <w:r w:rsidR="00E93D92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r w:rsidRPr="00FD30E8">
        <w:rPr>
          <w:rFonts w:ascii="Arial" w:hAnsi="Arial" w:cs="Arial"/>
          <w:i/>
          <w:iCs/>
          <w:sz w:val="28"/>
          <w:szCs w:val="28"/>
          <w:lang w:val="uk-UA"/>
        </w:rPr>
        <w:t xml:space="preserve"> редакція)</w:t>
      </w:r>
    </w:p>
    <w:p w14:paraId="200454D2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136C857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DB09976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AFBEDE7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DE28CF0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7459ABF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44E56C6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C63A50C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5BFA344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3E71C61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4388351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712783E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A9BB6BD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2BE7728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FEE152C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B27A702" w14:textId="77777777" w:rsidR="00EF1430" w:rsidRPr="009641C2" w:rsidRDefault="00EF1430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B3EC14E" w14:textId="77777777" w:rsidR="00EF1430" w:rsidRPr="009641C2" w:rsidRDefault="00EF1430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18AB56A" w14:textId="77777777" w:rsidR="00EF1430" w:rsidRPr="009641C2" w:rsidRDefault="00EF1430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BAEF215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06A4B5A" w14:textId="77777777" w:rsidR="00833B96" w:rsidRPr="009641C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8D9A651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Київ</w:t>
      </w:r>
    </w:p>
    <w:p w14:paraId="00CE5D7A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ДП «УкрНДНЦ»</w:t>
      </w:r>
    </w:p>
    <w:p w14:paraId="07E4C1F4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6DF15CB2" w14:textId="77777777" w:rsidR="00833B96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20хх</w:t>
      </w:r>
    </w:p>
    <w:p w14:paraId="7FEDC823" w14:textId="77777777" w:rsidR="00833B96" w:rsidRPr="00E03C71" w:rsidRDefault="00833B96" w:rsidP="00833B9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 w:eastAsia="ru-RU"/>
        </w:rPr>
      </w:pPr>
      <w:r w:rsidRPr="00E03C71">
        <w:rPr>
          <w:rFonts w:ascii="Arial" w:hAnsi="Arial" w:cs="Arial"/>
          <w:b/>
          <w:sz w:val="28"/>
          <w:szCs w:val="28"/>
          <w:lang w:val="uk-UA" w:eastAsia="ru-RU"/>
        </w:rPr>
        <w:lastRenderedPageBreak/>
        <w:t>ПЕРЕДМОВА</w:t>
      </w:r>
    </w:p>
    <w:p w14:paraId="6023E33E" w14:textId="77777777" w:rsidR="00833B96" w:rsidRDefault="00833B96" w:rsidP="00833B96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BD1BD87" w14:textId="77777777" w:rsidR="00833B96" w:rsidRPr="006737F1" w:rsidRDefault="00833B96" w:rsidP="00833B96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860D57D" w14:textId="77777777" w:rsidR="00833B96" w:rsidRPr="006737F1" w:rsidRDefault="00833B96" w:rsidP="00833B96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РОЗРОБЛЕНО: Технічний комітет «Будівельні вироби і матеріали» (ТК 305)</w:t>
      </w:r>
    </w:p>
    <w:p w14:paraId="55EAD009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C3BC8E1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2  ПРИЙНЯТО ТА НАДАНО ЧИННОСТІ: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«УкрНДНЦ») від «__» ______202_ р. № ___  з  ___.___.202___.</w:t>
      </w:r>
    </w:p>
    <w:p w14:paraId="0C9630E4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8DE4370" w14:textId="0EDBF088" w:rsidR="00833B96" w:rsidRPr="00EF1430" w:rsidRDefault="00833B96" w:rsidP="0082389A">
      <w:pPr>
        <w:pStyle w:val="a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F1">
        <w:rPr>
          <w:sz w:val="24"/>
          <w:szCs w:val="24"/>
          <w:lang w:eastAsia="ru-RU"/>
        </w:rPr>
        <w:t>3</w:t>
      </w:r>
      <w:r w:rsidRPr="006737F1">
        <w:rPr>
          <w:sz w:val="24"/>
          <w:szCs w:val="24"/>
          <w:lang w:eastAsia="ru-RU"/>
        </w:rPr>
        <w:tab/>
        <w:t xml:space="preserve"> </w:t>
      </w:r>
      <w:r w:rsidRPr="0082389A">
        <w:rPr>
          <w:b w:val="0"/>
          <w:sz w:val="24"/>
          <w:szCs w:val="24"/>
          <w:lang w:eastAsia="ru-RU"/>
        </w:rPr>
        <w:t xml:space="preserve">Національний стандарт відповідає EN </w:t>
      </w:r>
      <w:r w:rsidR="00FD5E05" w:rsidRPr="0082389A">
        <w:rPr>
          <w:b w:val="0"/>
          <w:sz w:val="24"/>
          <w:szCs w:val="24"/>
          <w:lang w:eastAsia="ru-RU"/>
        </w:rPr>
        <w:t>1</w:t>
      </w:r>
      <w:r w:rsidR="009641C2" w:rsidRPr="0082389A">
        <w:rPr>
          <w:b w:val="0"/>
          <w:sz w:val="24"/>
          <w:szCs w:val="24"/>
          <w:lang w:eastAsia="ru-RU"/>
        </w:rPr>
        <w:t>4305</w:t>
      </w:r>
      <w:r w:rsidR="00FD5E05" w:rsidRPr="0082389A">
        <w:rPr>
          <w:b w:val="0"/>
          <w:sz w:val="24"/>
          <w:szCs w:val="24"/>
          <w:lang w:eastAsia="ru-RU"/>
        </w:rPr>
        <w:t>:20</w:t>
      </w:r>
      <w:r w:rsidR="00EF1430" w:rsidRPr="0082389A">
        <w:rPr>
          <w:b w:val="0"/>
          <w:sz w:val="24"/>
          <w:szCs w:val="24"/>
          <w:lang w:eastAsia="ru-RU"/>
        </w:rPr>
        <w:t>1</w:t>
      </w:r>
      <w:r w:rsidR="009641C2" w:rsidRPr="0082389A">
        <w:rPr>
          <w:b w:val="0"/>
          <w:sz w:val="24"/>
          <w:szCs w:val="24"/>
          <w:lang w:eastAsia="ru-RU"/>
        </w:rPr>
        <w:t>5</w:t>
      </w:r>
      <w:r w:rsidR="00FD5E05" w:rsidRPr="0082389A">
        <w:rPr>
          <w:b w:val="0"/>
          <w:sz w:val="24"/>
          <w:szCs w:val="24"/>
          <w:lang w:eastAsia="ru-RU"/>
        </w:rPr>
        <w:t xml:space="preserve">  </w:t>
      </w:r>
      <w:r w:rsidR="009641C2" w:rsidRPr="0082389A">
        <w:rPr>
          <w:b w:val="0"/>
          <w:sz w:val="24"/>
          <w:szCs w:val="24"/>
          <w:lang w:eastAsia="ru-RU"/>
        </w:rPr>
        <w:t xml:space="preserve">Thermal insulation products for building equipment and industrial installations - Factory made cellular glass (CG) products - Specification </w:t>
      </w:r>
      <w:r w:rsidR="00EF1430" w:rsidRPr="0082389A">
        <w:rPr>
          <w:b w:val="0"/>
          <w:sz w:val="24"/>
          <w:szCs w:val="24"/>
          <w:lang w:eastAsia="ru-RU"/>
        </w:rPr>
        <w:t xml:space="preserve"> </w:t>
      </w:r>
      <w:r w:rsidRPr="0082389A">
        <w:rPr>
          <w:b w:val="0"/>
          <w:sz w:val="24"/>
          <w:szCs w:val="24"/>
          <w:lang w:eastAsia="ru-RU"/>
        </w:rPr>
        <w:t>(</w:t>
      </w:r>
      <w:r w:rsidR="0082389A">
        <w:rPr>
          <w:rFonts w:eastAsia="Times New Roman"/>
          <w:b w:val="0"/>
          <w:sz w:val="24"/>
          <w:szCs w:val="24"/>
          <w:lang w:eastAsia="en-US"/>
        </w:rPr>
        <w:t>В</w:t>
      </w:r>
      <w:r w:rsidR="0082389A" w:rsidRPr="0082389A">
        <w:rPr>
          <w:rFonts w:eastAsia="Times New Roman"/>
          <w:b w:val="0"/>
          <w:sz w:val="24"/>
          <w:szCs w:val="24"/>
          <w:lang w:eastAsia="en-US"/>
        </w:rPr>
        <w:t xml:space="preserve">ироби теплоізоляційні для будівельного обладнання </w:t>
      </w:r>
      <w:r w:rsidR="0082389A">
        <w:rPr>
          <w:rFonts w:eastAsia="Times New Roman"/>
          <w:b w:val="0"/>
          <w:sz w:val="24"/>
          <w:szCs w:val="24"/>
          <w:lang w:eastAsia="en-US"/>
        </w:rPr>
        <w:t xml:space="preserve"> </w:t>
      </w:r>
      <w:r w:rsidR="0082389A" w:rsidRPr="0082389A">
        <w:rPr>
          <w:rFonts w:eastAsia="Times New Roman"/>
          <w:b w:val="0"/>
          <w:sz w:val="24"/>
          <w:szCs w:val="24"/>
          <w:lang w:eastAsia="en-US"/>
        </w:rPr>
        <w:t xml:space="preserve">та промислових установок. </w:t>
      </w:r>
      <w:r w:rsidR="0082389A" w:rsidRPr="0082389A">
        <w:rPr>
          <w:rFonts w:eastAsia="Times New Roman"/>
          <w:b w:val="0"/>
          <w:sz w:val="24"/>
          <w:szCs w:val="24"/>
          <w:lang w:eastAsia="en-US"/>
        </w:rPr>
        <w:t xml:space="preserve"> </w:t>
      </w:r>
      <w:r w:rsidR="0082389A" w:rsidRPr="0082389A">
        <w:rPr>
          <w:b w:val="0"/>
          <w:sz w:val="24"/>
          <w:szCs w:val="24"/>
        </w:rPr>
        <w:t xml:space="preserve">Промислові вироби з піноскла (CG). </w:t>
      </w:r>
      <w:r w:rsidR="0082389A">
        <w:rPr>
          <w:b w:val="0"/>
          <w:sz w:val="24"/>
          <w:szCs w:val="24"/>
        </w:rPr>
        <w:t xml:space="preserve"> </w:t>
      </w:r>
      <w:r w:rsidR="0082389A" w:rsidRPr="0082389A">
        <w:rPr>
          <w:b w:val="0"/>
          <w:sz w:val="24"/>
          <w:szCs w:val="24"/>
        </w:rPr>
        <w:t>Технічні умови</w:t>
      </w:r>
      <w:r w:rsidR="00FD5E05" w:rsidRPr="0082389A">
        <w:rPr>
          <w:b w:val="0"/>
          <w:sz w:val="24"/>
          <w:szCs w:val="24"/>
          <w:lang w:eastAsia="ru-RU"/>
        </w:rPr>
        <w:t>)</w:t>
      </w:r>
      <w:r w:rsidRPr="0082389A">
        <w:rPr>
          <w:b w:val="0"/>
          <w:sz w:val="24"/>
          <w:szCs w:val="24"/>
          <w:lang w:eastAsia="ru-RU"/>
        </w:rPr>
        <w:t xml:space="preserve"> </w:t>
      </w:r>
      <w:r w:rsidRPr="0082389A">
        <w:rPr>
          <w:b w:val="0"/>
          <w:sz w:val="24"/>
          <w:szCs w:val="24"/>
        </w:rPr>
        <w:t xml:space="preserve"> і</w:t>
      </w:r>
      <w:r w:rsidRPr="0082389A">
        <w:rPr>
          <w:b w:val="0"/>
          <w:sz w:val="24"/>
          <w:szCs w:val="24"/>
          <w:lang w:eastAsia="ru-RU"/>
        </w:rPr>
        <w:t xml:space="preserve"> внесений з дозволу </w:t>
      </w:r>
      <w:r w:rsidR="00EE267C" w:rsidRPr="0082389A">
        <w:rPr>
          <w:b w:val="0"/>
          <w:sz w:val="24"/>
          <w:szCs w:val="24"/>
          <w:lang w:val="en-US" w:eastAsia="ru-RU"/>
        </w:rPr>
        <w:t>CEN</w:t>
      </w:r>
      <w:r w:rsidR="00EE267C" w:rsidRPr="0082389A">
        <w:rPr>
          <w:b w:val="0"/>
          <w:sz w:val="24"/>
          <w:szCs w:val="24"/>
          <w:lang w:eastAsia="ru-RU"/>
        </w:rPr>
        <w:t>/</w:t>
      </w:r>
      <w:r w:rsidRPr="0082389A">
        <w:rPr>
          <w:b w:val="0"/>
          <w:sz w:val="24"/>
          <w:szCs w:val="24"/>
          <w:lang w:eastAsia="ru-RU"/>
        </w:rPr>
        <w:t xml:space="preserve">CENELEC, Rue de la Science 23, B-1040 Brussels, Belgium. Усі права щодо використання європейських стандартів у будь-якій формі й будь-яким способом залишаються за </w:t>
      </w:r>
      <w:r w:rsidR="00EE267C" w:rsidRPr="0082389A">
        <w:rPr>
          <w:b w:val="0"/>
          <w:sz w:val="24"/>
          <w:szCs w:val="24"/>
          <w:lang w:val="en-US" w:eastAsia="ru-RU"/>
        </w:rPr>
        <w:t>CEN</w:t>
      </w:r>
      <w:r w:rsidR="00EE267C" w:rsidRPr="0082389A">
        <w:rPr>
          <w:b w:val="0"/>
          <w:sz w:val="24"/>
          <w:szCs w:val="24"/>
          <w:lang w:eastAsia="ru-RU"/>
        </w:rPr>
        <w:t>/</w:t>
      </w:r>
      <w:r w:rsidRPr="0082389A">
        <w:rPr>
          <w:b w:val="0"/>
          <w:sz w:val="24"/>
          <w:szCs w:val="24"/>
          <w:lang w:eastAsia="ru-RU"/>
        </w:rPr>
        <w:t>CENELEC</w:t>
      </w:r>
      <w:r w:rsidRPr="006737F1">
        <w:rPr>
          <w:sz w:val="24"/>
          <w:szCs w:val="24"/>
          <w:lang w:eastAsia="ru-RU"/>
        </w:rPr>
        <w:t xml:space="preserve">   </w:t>
      </w:r>
    </w:p>
    <w:p w14:paraId="01CE0AC4" w14:textId="77777777" w:rsidR="00833B96" w:rsidRPr="006737F1" w:rsidRDefault="00833B96" w:rsidP="00FD5E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Ступінь відповідності – ідентичний (IDT) </w:t>
      </w:r>
      <w:bookmarkStart w:id="0" w:name="_GoBack"/>
      <w:bookmarkEnd w:id="0"/>
    </w:p>
    <w:p w14:paraId="587FA40B" w14:textId="77777777" w:rsidR="00833B96" w:rsidRPr="006737F1" w:rsidRDefault="00833B96" w:rsidP="00FD5E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Переклад  з англійської (</w:t>
      </w:r>
      <w:r w:rsidRPr="006737F1">
        <w:rPr>
          <w:rFonts w:ascii="Arial" w:hAnsi="Arial" w:cs="Arial"/>
          <w:sz w:val="24"/>
          <w:szCs w:val="24"/>
          <w:lang w:val="en-US" w:eastAsia="ru-RU"/>
        </w:rPr>
        <w:t>en</w:t>
      </w:r>
      <w:r w:rsidRPr="006737F1">
        <w:rPr>
          <w:rFonts w:ascii="Arial" w:hAnsi="Arial" w:cs="Arial"/>
          <w:sz w:val="24"/>
          <w:szCs w:val="24"/>
          <w:lang w:val="uk-UA" w:eastAsia="ru-RU"/>
        </w:rPr>
        <w:t>)</w:t>
      </w:r>
    </w:p>
    <w:p w14:paraId="33C52599" w14:textId="77777777" w:rsidR="00833B96" w:rsidRPr="006737F1" w:rsidRDefault="00833B96" w:rsidP="00833B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D4022C5" w14:textId="77777777" w:rsidR="00833B96" w:rsidRPr="006737F1" w:rsidRDefault="00833B96" w:rsidP="00833B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4 Цей стандарт розроблено згідно з правилами, установленими в національній стандартизації України.</w:t>
      </w:r>
    </w:p>
    <w:p w14:paraId="10829E49" w14:textId="77777777" w:rsidR="00833B96" w:rsidRPr="006737F1" w:rsidRDefault="00833B96" w:rsidP="00833B96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14:paraId="7DFF0B44" w14:textId="0D0508AF" w:rsidR="00833B96" w:rsidRPr="009641C2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5 </w:t>
      </w:r>
      <w:r w:rsidR="00E93D92" w:rsidRPr="009641C2">
        <w:rPr>
          <w:rStyle w:val="docdata"/>
          <w:rFonts w:ascii="Arial" w:hAnsi="Arial" w:cs="Arial"/>
          <w:color w:val="000000"/>
          <w:sz w:val="24"/>
          <w:szCs w:val="24"/>
          <w:lang w:val="uk-UA"/>
        </w:rPr>
        <w:t>НА ЗАМІНУ</w:t>
      </w:r>
      <w:r w:rsidR="00E93D92" w:rsidRPr="009641C2">
        <w:rPr>
          <w:rStyle w:val="docdata"/>
          <w:rFonts w:ascii="Arial" w:hAnsi="Arial" w:cs="Arial"/>
          <w:color w:val="000000"/>
          <w:lang w:val="uk-UA"/>
        </w:rPr>
        <w:t xml:space="preserve"> </w:t>
      </w:r>
      <w:r w:rsidR="009641C2" w:rsidRPr="009641C2">
        <w:rPr>
          <w:rFonts w:ascii="Arial" w:hAnsi="Arial" w:cs="Arial"/>
          <w:sz w:val="24"/>
          <w:szCs w:val="24"/>
          <w:lang w:val="uk-UA" w:eastAsia="ru-RU"/>
        </w:rPr>
        <w:t>ДСТУ EN 14305:2019 (EN 14305:2015, IDT) та ДСТУ EN 14305:2019 (EN 14305:2009+A1:2013, IDT)</w:t>
      </w:r>
    </w:p>
    <w:p w14:paraId="3C602B1C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062B14E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538D8E5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0E5C80C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A383BC5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A59AC03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D28D8D0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31288B7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913B6B7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45542FA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5F74902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AB8C9E9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E26D6F8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3311D471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D3A2F43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C33F322" w14:textId="77777777" w:rsidR="00833B96" w:rsidRPr="00E03C71" w:rsidRDefault="00833B96" w:rsidP="00833B9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p w14:paraId="0003385F" w14:textId="77777777" w:rsidR="00833B96" w:rsidRPr="00E03C71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E03C71">
        <w:rPr>
          <w:rFonts w:ascii="Arial" w:eastAsia="Calibri" w:hAnsi="Arial" w:cs="Arial"/>
          <w:b/>
          <w:sz w:val="24"/>
        </w:rPr>
        <w:t xml:space="preserve">Право власності на цей національний стандарт належить державі. </w:t>
      </w:r>
    </w:p>
    <w:p w14:paraId="16963FE6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E03C71">
        <w:rPr>
          <w:rFonts w:ascii="Arial" w:eastAsia="Calibri" w:hAnsi="Arial" w:cs="Arial"/>
          <w:b/>
          <w:sz w:val="24"/>
        </w:rPr>
        <w:t xml:space="preserve">Забороняється повністю чи частково видавати, відтворювати з метою розповсюдження і розповсюджувати як офіційне видання цей національний стандарт або його частину на будь-яких носіях інформації без </w:t>
      </w:r>
      <w:r w:rsidRPr="00E03C71">
        <w:rPr>
          <w:rFonts w:ascii="Arial" w:eastAsia="Calibri" w:hAnsi="Arial" w:cs="Arial"/>
          <w:b/>
          <w:sz w:val="24"/>
          <w:lang w:val="uk-UA"/>
        </w:rPr>
        <w:t>дозволу ДП «УкрНДНЦ» чи уповноваженої ним особи</w:t>
      </w:r>
      <w:r w:rsidRPr="00E03C71">
        <w:rPr>
          <w:rFonts w:ascii="Arial" w:eastAsia="Calibri" w:hAnsi="Arial" w:cs="Arial"/>
          <w:b/>
          <w:sz w:val="24"/>
        </w:rPr>
        <w:t>.</w:t>
      </w:r>
    </w:p>
    <w:p w14:paraId="1D1E148E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26073D27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7EC1CDC7" w14:textId="77777777" w:rsidR="00833B96" w:rsidRPr="00E03C71" w:rsidRDefault="00833B96" w:rsidP="00833B96">
      <w:pPr>
        <w:spacing w:after="0" w:line="240" w:lineRule="auto"/>
        <w:jc w:val="right"/>
        <w:rPr>
          <w:rFonts w:ascii="Arial" w:eastAsia="Calibri" w:hAnsi="Arial" w:cs="Arial"/>
          <w:sz w:val="24"/>
          <w:lang w:val="uk-UA"/>
        </w:rPr>
      </w:pPr>
      <w:r w:rsidRPr="00E03C71">
        <w:rPr>
          <w:rFonts w:ascii="Arial" w:eastAsia="Calibri" w:hAnsi="Arial" w:cs="Arial"/>
          <w:b/>
          <w:sz w:val="24"/>
        </w:rPr>
        <w:t xml:space="preserve">                                                      </w:t>
      </w:r>
      <w:r w:rsidRPr="00E03C71">
        <w:rPr>
          <w:rFonts w:ascii="Arial" w:eastAsia="Calibri" w:hAnsi="Arial" w:cs="Arial"/>
          <w:b/>
          <w:sz w:val="24"/>
          <w:lang w:val="uk-UA"/>
        </w:rPr>
        <w:t>ДП «УкрНДНЦ»</w:t>
      </w:r>
      <w:r w:rsidRPr="00E03C71">
        <w:rPr>
          <w:rFonts w:ascii="Arial" w:eastAsia="Calibri" w:hAnsi="Arial" w:cs="Arial"/>
          <w:b/>
          <w:sz w:val="24"/>
        </w:rPr>
        <w:t>, 20</w:t>
      </w:r>
      <w:r w:rsidRPr="00E03C71">
        <w:rPr>
          <w:rFonts w:ascii="Arial" w:eastAsia="Calibri" w:hAnsi="Arial" w:cs="Arial"/>
          <w:b/>
          <w:sz w:val="24"/>
          <w:lang w:val="uk-UA"/>
        </w:rPr>
        <w:t>2Х</w:t>
      </w:r>
    </w:p>
    <w:p w14:paraId="0239C1EE" w14:textId="77777777" w:rsidR="005A6165" w:rsidRDefault="005A6165" w:rsidP="0047701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63ABF9C7" w14:textId="77777777" w:rsidR="00833B96" w:rsidRDefault="00477015" w:rsidP="0047701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77015">
        <w:rPr>
          <w:rFonts w:ascii="Arial" w:hAnsi="Arial" w:cs="Arial"/>
          <w:b/>
          <w:sz w:val="28"/>
          <w:szCs w:val="28"/>
          <w:lang w:val="uk-UA"/>
        </w:rPr>
        <w:lastRenderedPageBreak/>
        <w:t>ЗМІСТ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4"/>
        <w:gridCol w:w="8404"/>
        <w:gridCol w:w="633"/>
      </w:tblGrid>
      <w:tr w:rsidR="00477015" w14:paraId="36709EDD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A36DC" w14:textId="4BD6277D" w:rsidR="00477015" w:rsidRPr="00D71FBA" w:rsidRDefault="00477015" w:rsidP="0038594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Національний вступ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2378185" w14:textId="51048269" w:rsidR="00477015" w:rsidRPr="007B4304" w:rsidRDefault="007B4304" w:rsidP="0047701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477015" w14:paraId="30F7915C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98B4C12" w14:textId="77777777" w:rsidR="00477015" w:rsidRPr="00D71FBA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0FF20278" w14:textId="6D1B4FED" w:rsidR="00477015" w:rsidRPr="00D71FBA" w:rsidRDefault="00193F10" w:rsidP="0038594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Сфера застосовува</w:t>
            </w:r>
            <w:r w:rsidR="00477015" w:rsidRPr="00D71FBA">
              <w:rPr>
                <w:rFonts w:ascii="Arial" w:hAnsi="Arial" w:cs="Arial"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2556459" w14:textId="6F2D61F7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</w:tr>
      <w:tr w:rsidR="00477015" w14:paraId="7AA8FB8F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49046E6" w14:textId="77777777" w:rsidR="00477015" w:rsidRPr="00D71FBA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4DFC9C2D" w14:textId="4049DFCB" w:rsidR="00477015" w:rsidRPr="00D71FBA" w:rsidRDefault="00477015" w:rsidP="0038594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Нормативні посилання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F005425" w14:textId="3B143638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</w:tr>
      <w:tr w:rsidR="00477015" w14:paraId="09F6BA9C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FC7A159" w14:textId="77777777" w:rsidR="00477015" w:rsidRPr="00D71FBA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6885ABAC" w14:textId="70AD37FD" w:rsidR="00477015" w:rsidRPr="00D71FBA" w:rsidRDefault="00477015" w:rsidP="0038594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Терміни та визначення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B17C53E" w14:textId="1170D4FE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  <w:tr w:rsidR="00477015" w14:paraId="6B1DFEA7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961B97A" w14:textId="1B2B1A80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3.1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1515701D" w14:textId="014289CD" w:rsidR="00477015" w:rsidRPr="00385940" w:rsidRDefault="009641C2" w:rsidP="0038594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Терміни та визначення згідно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27AC680" w14:textId="30A7D52A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  <w:tr w:rsidR="00477015" w14:paraId="14E6B8DA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8BF4B12" w14:textId="12B9264F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3.1.1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5DAFDBDC" w14:textId="7EB5030A" w:rsidR="00477015" w:rsidRPr="00385940" w:rsidRDefault="009641C2" w:rsidP="0038594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Терміни та визначення згідно з EN ISO 9229:2007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E927D89" w14:textId="31A96B46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  <w:tr w:rsidR="00477015" w14:paraId="2ADD199B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24E52FE" w14:textId="5F2D55EC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3.1.2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41D2C545" w14:textId="308F2617" w:rsidR="00477015" w:rsidRPr="00385940" w:rsidRDefault="009641C2" w:rsidP="0038594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Додаткові терміни та визначення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DE6D097" w14:textId="4B852D0D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</w:tr>
      <w:tr w:rsidR="00477015" w14:paraId="145F1274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F2C2699" w14:textId="2EC5C0EE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3.2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5BD1ACDF" w14:textId="18CADBA5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Умовні позначення, одиниці вимірювання та скорочення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5E1D96E" w14:textId="4F1E36A5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</w:tr>
      <w:tr w:rsidR="00477015" w14:paraId="1A2D5024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E53962E" w14:textId="395917EB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3.2.1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07B5125E" w14:textId="781ACDF6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Символи та одиниці, що використовуються в цьому стандарті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88E67B4" w14:textId="5523397F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477015" w14:paraId="5056EB0E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7683032" w14:textId="375C3B99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3.2.2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530DD411" w14:textId="7B46C916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Скорочені терміни, що використовуються в цьому стандарт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48D6B36" w14:textId="4361AA02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477015" w14:paraId="173E3937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1845C44" w14:textId="659D55D7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3DD470EC" w14:textId="7FC9C5C3" w:rsidR="00477015" w:rsidRPr="00D71FBA" w:rsidRDefault="009641C2" w:rsidP="0057546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Вимоги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9FCEDDF" w14:textId="14C3E5A5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</w:tr>
      <w:tr w:rsidR="00477015" w14:paraId="2106403D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925A51B" w14:textId="7AB4C325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4.1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443BEA81" w14:textId="4E0FA3D9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Загальні положення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9A02DB4" w14:textId="3A4DB964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</w:tr>
      <w:tr w:rsidR="00477015" w14:paraId="28CAC777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7DB2294" w14:textId="490DA3C2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4.2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7CCA4700" w14:textId="0AC08610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Для всіх застосувань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712D6E3" w14:textId="52CE11FC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</w:tr>
      <w:tr w:rsidR="00477015" w14:paraId="6092311F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652E398" w14:textId="16E3C797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4.2.1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34F1FD02" w14:textId="305E102B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Теплопровідність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28417CF" w14:textId="4694D686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</w:tr>
      <w:tr w:rsidR="00477015" w14:paraId="6E8B99F3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37352B1" w14:textId="239F2128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4.2.2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5A3847BC" w14:textId="37677801" w:rsidR="00477015" w:rsidRPr="00D71FBA" w:rsidRDefault="009641C2" w:rsidP="00343F8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Розміри та допуски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C24E5AB" w14:textId="56F6B4AF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</w:tr>
      <w:tr w:rsidR="00477015" w14:paraId="098E2C89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C9DEE65" w14:textId="17738C5E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4.2.3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51CF80EA" w14:textId="7AFD65B5" w:rsidR="00477015" w:rsidRPr="00D71FBA" w:rsidRDefault="009641C2" w:rsidP="002F61C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Розміри та допуски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0918453" w14:textId="517E8DE4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</w:tr>
      <w:tr w:rsidR="00477015" w14:paraId="2EC21817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E4F4914" w14:textId="505E02C8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4.2.4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32B35EC8" w14:textId="340574C9" w:rsidR="00477015" w:rsidRPr="00D71FBA" w:rsidRDefault="009641C2" w:rsidP="002F61C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Реакція на вогонь класифікації продукту, що розміщений </w:t>
            </w:r>
            <w:proofErr w:type="gramStart"/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ринку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647E252" w14:textId="7F164861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14</w:t>
            </w:r>
          </w:p>
        </w:tc>
      </w:tr>
      <w:tr w:rsidR="00477015" w14:paraId="178EEA46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722FBF3" w14:textId="419DA299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4.2.5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44289210" w14:textId="6FCB0915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Характеристики довговічності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3784228" w14:textId="14E3A84D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</w:tr>
      <w:tr w:rsidR="00477015" w14:paraId="785EA60A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0BE4EED" w14:textId="5B28606A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7FE6CF95" w14:textId="1338A771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Для конкретних застосуван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4B68023" w14:textId="7CBC5D92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</w:tr>
      <w:tr w:rsidR="00477015" w14:paraId="23543ED5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214B9FA" w14:textId="7F7C505F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4.3.1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502F9ED6" w14:textId="31E2DD8F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Загальні положення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DED4A9D" w14:textId="615EB4CE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</w:tr>
      <w:tr w:rsidR="00477015" w14:paraId="451C7985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1FB2407" w14:textId="675A8AA4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4.3.2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4AA218A7" w14:textId="019FA0B1" w:rsidR="00477015" w:rsidRPr="00D71FBA" w:rsidRDefault="009641C2" w:rsidP="002F61C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Максимальна робоча температура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7989F1A" w14:textId="094B2BF7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16</w:t>
            </w:r>
          </w:p>
        </w:tc>
      </w:tr>
      <w:tr w:rsidR="00477015" w14:paraId="43239D20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06EAB52" w14:textId="63E456C7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4.3.3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60AF57FB" w14:textId="559077E1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Мінімальна робоча температура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1CF274D" w14:textId="23E25024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16</w:t>
            </w:r>
          </w:p>
        </w:tc>
      </w:tr>
      <w:tr w:rsidR="00477015" w14:paraId="72D245FC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84F9A88" w14:textId="6E6A3DC5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4.3.4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30E83F4E" w14:textId="7349B9CF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Міцність на стиск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8D15C64" w14:textId="3C292B67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16</w:t>
            </w:r>
          </w:p>
        </w:tc>
      </w:tr>
      <w:tr w:rsidR="00477015" w14:paraId="19CCF284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7D3D6B3" w14:textId="7CD0AD44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4.3.5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64E05822" w14:textId="595FA688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Міцність на вигин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DA1F8A8" w14:textId="1272DC59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18</w:t>
            </w:r>
          </w:p>
        </w:tc>
      </w:tr>
      <w:tr w:rsidR="004A0BEC" w14:paraId="17A43150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8388DB0" w14:textId="4584A259" w:rsidR="004A0BEC" w:rsidRPr="00D71FBA" w:rsidRDefault="009641C2" w:rsidP="00AE17FF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4.3.6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6894C829" w14:textId="642D29D0" w:rsidR="004A0BEC" w:rsidRPr="00D71FBA" w:rsidRDefault="009641C2" w:rsidP="00D5367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Точкове навантаження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CA095EB" w14:textId="5B7BF236" w:rsidR="004A0BEC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18</w:t>
            </w:r>
          </w:p>
        </w:tc>
      </w:tr>
      <w:tr w:rsidR="00477015" w14:paraId="1FCAEE5C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10494D8" w14:textId="3C3980DB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4.3.7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77CEE095" w14:textId="59C02ADF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Межа міцності при розтягуванні паралельно граням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68AA438" w14:textId="3D07DE14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</w:t>
            </w:r>
          </w:p>
        </w:tc>
      </w:tr>
      <w:tr w:rsidR="00477015" w14:paraId="311722D0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726F61F" w14:textId="05113538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4.3.8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3CBCCDAB" w14:textId="7BFEDAA1" w:rsidR="00477015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Міцність на розрив перпендикулярно граням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22ADAC2" w14:textId="71DF84A6" w:rsidR="00477015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</w:t>
            </w:r>
          </w:p>
        </w:tc>
      </w:tr>
      <w:tr w:rsidR="003430B3" w14:paraId="19B91FF8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F9F5356" w14:textId="7B163DEF" w:rsidR="003430B3" w:rsidRPr="00D71FBA" w:rsidRDefault="009641C2" w:rsidP="006A461D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4.3.9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7E4CF8E8" w14:textId="7CA9A654" w:rsidR="003430B3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Повзучість при стисненн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9F5E759" w14:textId="26F0B6EA" w:rsidR="003430B3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</w:t>
            </w:r>
          </w:p>
        </w:tc>
      </w:tr>
      <w:tr w:rsidR="003430B3" w14:paraId="5E1AE91B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E0C3060" w14:textId="135EE1F3" w:rsidR="003430B3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4.3.10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64A8D76C" w14:textId="2A333AA8" w:rsidR="003430B3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Водопоглинання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C5D3083" w14:textId="7BA5E3FB" w:rsidR="003430B3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</w:p>
        </w:tc>
      </w:tr>
      <w:tr w:rsidR="003430B3" w14:paraId="704DB110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96D90A4" w14:textId="0A5DFF79" w:rsidR="003430B3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4.3.11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0B52C9A2" w14:textId="7E130BC3" w:rsidR="003430B3" w:rsidRPr="00D71FBA" w:rsidRDefault="009641C2" w:rsidP="003430B3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Опір дифузії водяної пари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20E0E78" w14:textId="2627FE22" w:rsidR="003430B3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21</w:t>
            </w:r>
          </w:p>
        </w:tc>
      </w:tr>
      <w:tr w:rsidR="004A0BEC" w:rsidRPr="009641C2" w14:paraId="32139C46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24723B3" w14:textId="3BB74335" w:rsidR="004A0BEC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4.3.12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4E314705" w14:textId="4601CA08" w:rsidR="004A0BEC" w:rsidRPr="00D71FBA" w:rsidRDefault="009641C2" w:rsidP="003430B3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Слідові кількості водорозчинних іонів і значення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37E5F1C" w14:textId="674D3232" w:rsidR="004A0BEC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21</w:t>
            </w:r>
          </w:p>
        </w:tc>
      </w:tr>
      <w:tr w:rsidR="004A0BEC" w:rsidRPr="009641C2" w14:paraId="618C5866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FC4EDBE" w14:textId="4DB07E8F" w:rsidR="004A0BEC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4.3.13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00E17575" w14:textId="7D0BEC2E" w:rsidR="004A0BEC" w:rsidRPr="00D71FBA" w:rsidRDefault="009641C2" w:rsidP="009641C2">
            <w:pPr>
              <w:tabs>
                <w:tab w:val="left" w:pos="1373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Звукопоглинання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463BE67" w14:textId="178B8BD2" w:rsidR="004A0BEC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21</w:t>
            </w:r>
          </w:p>
        </w:tc>
      </w:tr>
      <w:tr w:rsidR="009641C2" w:rsidRPr="009641C2" w14:paraId="612EEDEF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F245CE9" w14:textId="606ADAAA" w:rsidR="009641C2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4.3.14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710D1D99" w14:textId="47E2EF9E" w:rsidR="009641C2" w:rsidRPr="00D71FBA" w:rsidRDefault="009641C2" w:rsidP="009641C2">
            <w:pPr>
              <w:tabs>
                <w:tab w:val="left" w:pos="1373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Викид небезпечних речовин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F357750" w14:textId="5F7FC118" w:rsidR="009641C2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22</w:t>
            </w:r>
          </w:p>
        </w:tc>
      </w:tr>
      <w:tr w:rsidR="009641C2" w:rsidRPr="009641C2" w14:paraId="79C460D0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283B56C" w14:textId="680F572A" w:rsidR="009641C2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4.3.15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21D3D923" w14:textId="7E08B58F" w:rsidR="009641C2" w:rsidRPr="00D71FBA" w:rsidRDefault="009641C2" w:rsidP="009641C2">
            <w:pPr>
              <w:tabs>
                <w:tab w:val="left" w:pos="1373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Безперервне тліюче горіння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73DD294" w14:textId="431F8C56" w:rsidR="009641C2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22</w:t>
            </w:r>
          </w:p>
        </w:tc>
      </w:tr>
      <w:tr w:rsidR="009641C2" w:rsidRPr="009641C2" w14:paraId="7E57C1AF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DEBC90A" w14:textId="2F2A2F14" w:rsidR="009641C2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098C86DD" w14:textId="0386E18F" w:rsidR="009641C2" w:rsidRPr="00D71FBA" w:rsidRDefault="009641C2" w:rsidP="009641C2">
            <w:pPr>
              <w:tabs>
                <w:tab w:val="left" w:pos="2043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Методи випробувань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F1E7412" w14:textId="2C57982F" w:rsidR="009641C2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22</w:t>
            </w:r>
          </w:p>
        </w:tc>
      </w:tr>
      <w:tr w:rsidR="009641C2" w:rsidRPr="009641C2" w14:paraId="6927A276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1E55223" w14:textId="6887DDAC" w:rsidR="009641C2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5.1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558CC0E9" w14:textId="1E34EE99" w:rsidR="009641C2" w:rsidRPr="00D71FBA" w:rsidRDefault="009641C2" w:rsidP="009641C2">
            <w:pPr>
              <w:tabs>
                <w:tab w:val="left" w:pos="1373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Відбір зразків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3D18D55" w14:textId="37760DDA" w:rsidR="009641C2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22</w:t>
            </w:r>
          </w:p>
        </w:tc>
      </w:tr>
      <w:tr w:rsidR="009641C2" w:rsidRPr="009641C2" w14:paraId="024E2A87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2B80D57" w14:textId="6FB2339A" w:rsidR="009641C2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5.2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49E4BE9D" w14:textId="65E4513E" w:rsidR="009641C2" w:rsidRPr="00D71FBA" w:rsidRDefault="009641C2" w:rsidP="009641C2">
            <w:pPr>
              <w:tabs>
                <w:tab w:val="left" w:pos="1373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Кондиціонування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771581C" w14:textId="46FE48AD" w:rsidR="009641C2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23</w:t>
            </w:r>
          </w:p>
        </w:tc>
      </w:tr>
      <w:tr w:rsidR="009641C2" w:rsidRPr="009641C2" w14:paraId="521A0889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277DC30" w14:textId="030DADFD" w:rsidR="009641C2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5.3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5B46EF1C" w14:textId="51AF1BF1" w:rsidR="009641C2" w:rsidRPr="00D71FBA" w:rsidRDefault="009641C2" w:rsidP="009641C2">
            <w:pPr>
              <w:tabs>
                <w:tab w:val="left" w:pos="1373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Тестування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B4FDE90" w14:textId="2436DE94" w:rsidR="009641C2" w:rsidRPr="00477015" w:rsidRDefault="007A1C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23</w:t>
            </w:r>
          </w:p>
        </w:tc>
      </w:tr>
      <w:tr w:rsidR="009641C2" w:rsidRPr="009641C2" w14:paraId="7AB480B2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369E25A" w14:textId="45CFCAF6" w:rsidR="009641C2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5.3.1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301D5F3A" w14:textId="4AF083EB" w:rsidR="009641C2" w:rsidRPr="00D71FBA" w:rsidRDefault="009641C2" w:rsidP="009641C2">
            <w:pPr>
              <w:tabs>
                <w:tab w:val="left" w:pos="1373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Загальні положення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1DB0750" w14:textId="2154A6C6" w:rsidR="009641C2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23</w:t>
            </w:r>
          </w:p>
        </w:tc>
      </w:tr>
      <w:tr w:rsidR="009641C2" w:rsidRPr="009641C2" w14:paraId="4FC8ACC9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07FBDD4" w14:textId="0801AAFC" w:rsidR="009641C2" w:rsidRPr="00D71FBA" w:rsidRDefault="009641C2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5.3.2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0FA21C06" w14:textId="1F4281F0" w:rsidR="009641C2" w:rsidRPr="00D71FBA" w:rsidRDefault="009641C2" w:rsidP="009641C2">
            <w:pPr>
              <w:tabs>
                <w:tab w:val="left" w:pos="1373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Теплопровідність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919D9E3" w14:textId="478EBC64" w:rsidR="009641C2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27</w:t>
            </w:r>
          </w:p>
        </w:tc>
      </w:tr>
      <w:tr w:rsidR="004A0BEC" w:rsidRPr="009641C2" w14:paraId="3820733D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4F76D73" w14:textId="5EADEB04" w:rsidR="004A0BEC" w:rsidRPr="00D71FBA" w:rsidRDefault="00D71FB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5.3.3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332EC9D1" w14:textId="49FD6E35" w:rsidR="004A0BEC" w:rsidRPr="00D71FBA" w:rsidRDefault="00D71FBA" w:rsidP="00D5367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Реакція на вогонь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5012621" w14:textId="49DE2696" w:rsidR="004A0BEC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27</w:t>
            </w:r>
          </w:p>
        </w:tc>
      </w:tr>
      <w:tr w:rsidR="00D71FBA" w:rsidRPr="009641C2" w14:paraId="5CE6D421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B41E02A" w14:textId="1E64ED20" w:rsidR="00D71FBA" w:rsidRPr="00D71FBA" w:rsidRDefault="00D71FB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79414FE5" w14:textId="53D59683" w:rsidR="00D71FBA" w:rsidRPr="00D71FBA" w:rsidRDefault="00D71FBA" w:rsidP="00D5367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позначення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9A2FD93" w14:textId="385F2393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27</w:t>
            </w:r>
          </w:p>
        </w:tc>
      </w:tr>
      <w:tr w:rsidR="00D71FBA" w:rsidRPr="009641C2" w14:paraId="31F70A90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4693054" w14:textId="43FBF42F" w:rsidR="00D71FBA" w:rsidRPr="00D71FBA" w:rsidRDefault="00D71FB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026FF544" w14:textId="7E4B4CCF" w:rsidR="00D71FBA" w:rsidRPr="00D71FBA" w:rsidRDefault="00D71FBA" w:rsidP="00D5367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Оцінка та перевірка сталості характеристик (AVCP)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C20D0CD" w14:textId="13C68730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29</w:t>
            </w:r>
          </w:p>
        </w:tc>
      </w:tr>
      <w:tr w:rsidR="00D71FBA" w:rsidRPr="009641C2" w14:paraId="24430183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565681B" w14:textId="29CE9CC2" w:rsidR="00D71FBA" w:rsidRPr="00D71FBA" w:rsidRDefault="00D71FB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7.1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1E5778AD" w14:textId="0EC762FC" w:rsidR="00D71FBA" w:rsidRPr="00D71FBA" w:rsidRDefault="00D71FBA" w:rsidP="00D5367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Загальні положенн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CBD466A" w14:textId="34E4964B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29</w:t>
            </w:r>
          </w:p>
        </w:tc>
      </w:tr>
      <w:tr w:rsidR="00D71FBA" w:rsidRPr="009641C2" w14:paraId="712B8142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845F91C" w14:textId="122D0B08" w:rsidR="00D71FBA" w:rsidRPr="00D71FBA" w:rsidRDefault="00D71FB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7.2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6F72825B" w14:textId="43FD630D" w:rsidR="00D71FBA" w:rsidRPr="00D71FBA" w:rsidRDefault="00D71FBA" w:rsidP="00D5367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Визначення типу продукту (PTD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6FFDF70" w14:textId="4066978F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29</w:t>
            </w:r>
          </w:p>
        </w:tc>
      </w:tr>
      <w:tr w:rsidR="00D71FBA" w:rsidRPr="009641C2" w14:paraId="6A45540E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BB16CC3" w14:textId="6ACDB95F" w:rsidR="00D71FBA" w:rsidRPr="00D71FBA" w:rsidRDefault="00D71FB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7.3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00A632E2" w14:textId="2B4427DC" w:rsidR="00D71FBA" w:rsidRPr="00D71FBA" w:rsidRDefault="00D71FBA" w:rsidP="00D5367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Заводський виробничий контроль (FPC)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2FACADE" w14:textId="3AD11A66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30</w:t>
            </w:r>
          </w:p>
        </w:tc>
      </w:tr>
      <w:tr w:rsidR="00D71FBA" w:rsidRPr="009641C2" w14:paraId="28279C91" w14:textId="77777777" w:rsidTr="00D71FBA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3D101DD" w14:textId="70B9F0B2" w:rsidR="00D71FBA" w:rsidRPr="00D71FBA" w:rsidRDefault="00D71FB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14:paraId="44415F04" w14:textId="2E3CAFB1" w:rsidR="00D71FBA" w:rsidRPr="00D71FBA" w:rsidRDefault="00D71FBA" w:rsidP="00D5367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Маркування та маркування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AE6ED3A" w14:textId="02EE7F8B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30</w:t>
            </w:r>
          </w:p>
        </w:tc>
      </w:tr>
      <w:tr w:rsidR="004A0BEC" w:rsidRPr="009641C2" w14:paraId="57E1EB0C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E1440" w14:textId="486CABC4" w:rsidR="004A0BEC" w:rsidRPr="00D71FBA" w:rsidRDefault="00D71FB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Додаток A (обов’язковий) Заводський виробничий контроль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B0B9F10" w14:textId="129FABB9" w:rsidR="004A0BEC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32</w:t>
            </w:r>
          </w:p>
        </w:tc>
      </w:tr>
      <w:tr w:rsidR="00D71FBA" w:rsidRPr="009641C2" w14:paraId="3A990DFF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E2A76" w14:textId="4CFB132F" w:rsidR="00D71FBA" w:rsidRPr="00D71FBA" w:rsidRDefault="00D71FB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Додаток B (обов’язковий) Визначення мінімальної робочої температури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24FCDDB" w14:textId="128BA2D7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34</w:t>
            </w:r>
          </w:p>
        </w:tc>
      </w:tr>
      <w:tr w:rsidR="00D71FBA" w:rsidRPr="009641C2" w14:paraId="0AA82F8A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FEF9E" w14:textId="099B961F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В.1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Визначення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328433D" w14:textId="11F2D94A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34</w:t>
            </w:r>
          </w:p>
        </w:tc>
      </w:tr>
      <w:tr w:rsidR="00D71FBA" w:rsidRPr="009641C2" w14:paraId="580C6080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31994" w14:textId="1B1D6F3C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В.2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Принцип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B293CBF" w14:textId="2C86B4CA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35</w:t>
            </w:r>
          </w:p>
        </w:tc>
      </w:tr>
      <w:tr w:rsidR="00D71FBA" w:rsidRPr="009641C2" w14:paraId="27CD6ADB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05595" w14:textId="25CA9B58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В.3 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Апарат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470006F" w14:textId="46D2791B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36</w:t>
            </w:r>
          </w:p>
        </w:tc>
      </w:tr>
      <w:tr w:rsidR="00D71FBA" w:rsidRPr="009641C2" w14:paraId="50B813CE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46963" w14:textId="103763D2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В.4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Дослідні зразки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48BC2AD" w14:textId="137CE4D7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37</w:t>
            </w:r>
          </w:p>
        </w:tc>
      </w:tr>
      <w:tr w:rsidR="00D71FBA" w:rsidRPr="009641C2" w14:paraId="2A7D7D51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10DA7" w14:textId="6E0A0487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В.5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705899F" w14:textId="3963D264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37</w:t>
            </w:r>
          </w:p>
        </w:tc>
      </w:tr>
      <w:tr w:rsidR="00D71FBA" w:rsidRPr="009641C2" w14:paraId="4CE64641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5C8C4" w14:textId="706FDAC9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В.6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Обчислення та вираження результатів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FD3D6DB" w14:textId="458B0857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38</w:t>
            </w:r>
          </w:p>
        </w:tc>
      </w:tr>
      <w:tr w:rsidR="00D71FBA" w:rsidRPr="009641C2" w14:paraId="703BEFAF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91D26" w14:textId="22039BD4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В.7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Точність вимірювань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A600210" w14:textId="01CBCC6C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40</w:t>
            </w:r>
          </w:p>
        </w:tc>
      </w:tr>
      <w:tr w:rsidR="00D71FBA" w:rsidRPr="009641C2" w14:paraId="6E05271C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B009E" w14:textId="169C4BCC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В.8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Протокол випробування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BB3710F" w14:textId="026E0469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40</w:t>
            </w:r>
          </w:p>
        </w:tc>
      </w:tr>
      <w:tr w:rsidR="00D71FBA" w:rsidRPr="009641C2" w14:paraId="2C8BF4B1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9A3C3" w14:textId="3F8213A6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Додаток C (довідковий) Додаткові властивості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81C30E1" w14:textId="51ABD3F6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40</w:t>
            </w:r>
          </w:p>
        </w:tc>
      </w:tr>
      <w:tr w:rsidR="00D71FBA" w:rsidRPr="009641C2" w14:paraId="5643AE5F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9951D" w14:textId="1381A3EF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С.1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Загальне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98A35ED" w14:textId="47EF6E76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40</w:t>
            </w:r>
          </w:p>
        </w:tc>
      </w:tr>
      <w:tr w:rsidR="00D71FBA" w:rsidRPr="009641C2" w14:paraId="196EA49B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2B9E8" w14:textId="72B1BD81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С.2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Захист від вогню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4E2BCB7" w14:textId="015A4F67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40</w:t>
            </w:r>
          </w:p>
        </w:tc>
      </w:tr>
      <w:tr w:rsidR="00D71FBA" w:rsidRPr="009641C2" w14:paraId="0214F582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A6645" w14:textId="1FBA130D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С.3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Міцність на стиск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F621D90" w14:textId="4CE2988E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40</w:t>
            </w:r>
          </w:p>
        </w:tc>
      </w:tr>
      <w:tr w:rsidR="00D71FBA" w:rsidRPr="009641C2" w14:paraId="22E36E5E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E4DF4" w14:textId="13C93F2D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С.4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Міцність на зсув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6A13E64" w14:textId="2FF07DC5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41</w:t>
            </w:r>
          </w:p>
        </w:tc>
      </w:tr>
      <w:tr w:rsidR="00D71FBA" w:rsidRPr="009641C2" w14:paraId="51712E5F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49E6C" w14:textId="34982944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С.5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Стабільність розмірів за постійних нормальних лабораторних умов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1DE8A6D" w14:textId="1A4655D1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41</w:t>
            </w:r>
          </w:p>
        </w:tc>
      </w:tr>
      <w:tr w:rsidR="00D71FBA" w:rsidRPr="009641C2" w14:paraId="6379F339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98AB0" w14:textId="743399D0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С.6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Коефіцієнт теплового розширення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65A5BA0" w14:textId="7CBAA49C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41</w:t>
            </w:r>
          </w:p>
        </w:tc>
      </w:tr>
      <w:tr w:rsidR="00D71FBA" w:rsidRPr="009641C2" w14:paraId="707E2F3E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627F2" w14:textId="11B70732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С.7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Видима щільність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FE71E31" w14:textId="74EA942F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42</w:t>
            </w:r>
          </w:p>
        </w:tc>
      </w:tr>
      <w:tr w:rsidR="00D71FBA" w:rsidRPr="009641C2" w14:paraId="6637D267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AA96D" w14:textId="4FF59F1F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Додаток D (довідковий) Підготовка плоских випробувальних зразків для вимірювання тепла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провідність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2B288D3" w14:textId="4FECE5B6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43</w:t>
            </w:r>
          </w:p>
        </w:tc>
      </w:tr>
      <w:tr w:rsidR="00D71FBA" w:rsidRPr="009641C2" w14:paraId="24E82DB0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BAA25" w14:textId="2365056C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D.1</w:t>
            </w:r>
            <w:r w:rsidRPr="00D71F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Вступ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D0B487A" w14:textId="716F1625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43</w:t>
            </w:r>
          </w:p>
        </w:tc>
      </w:tr>
      <w:tr w:rsidR="00D71FBA" w:rsidRPr="009641C2" w14:paraId="585F82D8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760A5" w14:textId="422232DC" w:rsidR="00D71FBA" w:rsidRPr="00D71FBA" w:rsidRDefault="00D71FBA" w:rsidP="0047701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.2 Процедура отримання плоских поверхонь тестового зразка: метод трьох лінійок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C237C2C" w14:textId="2AFDDE87" w:rsidR="00D71FBA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44</w:t>
            </w:r>
          </w:p>
        </w:tc>
      </w:tr>
      <w:tr w:rsidR="004737E0" w14:paraId="55418D63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538C5" w14:textId="064767A6" w:rsidR="004737E0" w:rsidRPr="00D71FBA" w:rsidRDefault="004737E0" w:rsidP="004737E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</w:t>
            </w:r>
            <w:r w:rsidRPr="00D71FBA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 xml:space="preserve"> (інформативний) Розділи цього європейського стандарту стосуються суттєвих вимоги чи інші положення Директив ЄС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F0F9E88" w14:textId="2A599BD8" w:rsidR="004737E0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45</w:t>
            </w:r>
          </w:p>
        </w:tc>
      </w:tr>
      <w:tr w:rsidR="009C79D0" w14:paraId="1E5221D1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8E88D" w14:textId="3B5848CE" w:rsidR="009C79D0" w:rsidRPr="00D71FBA" w:rsidRDefault="009C79D0" w:rsidP="009C79D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 xml:space="preserve">.1 </w:t>
            </w:r>
            <w:r w:rsidR="00D71FBA"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Сфера застосування та відповідна характеристика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94E5CFE" w14:textId="3924C6F9" w:rsidR="009C79D0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45</w:t>
            </w:r>
          </w:p>
        </w:tc>
      </w:tr>
      <w:tr w:rsidR="009C79D0" w14:paraId="6BBCCAF0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F6518" w14:textId="52235BEE" w:rsidR="009C79D0" w:rsidRPr="00D71FBA" w:rsidRDefault="009C79D0" w:rsidP="009C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 xml:space="preserve">.2 </w:t>
            </w:r>
            <w:r w:rsidR="00D71FBA"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Процедури AVCP виробів із пористого скла заводського виробництва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685F2B4" w14:textId="2BBD973E" w:rsidR="009C79D0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46</w:t>
            </w:r>
          </w:p>
        </w:tc>
      </w:tr>
      <w:tr w:rsidR="009C79D0" w14:paraId="6F446B38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EEEAA" w14:textId="1208B634" w:rsidR="009C79D0" w:rsidRPr="00D71FBA" w:rsidRDefault="009C79D0" w:rsidP="009C79D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71FBA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 w:rsidRPr="00D71FBA">
              <w:rPr>
                <w:rFonts w:ascii="Arial" w:hAnsi="Arial" w:cs="Arial"/>
                <w:sz w:val="24"/>
                <w:szCs w:val="24"/>
                <w:lang w:val="uk-UA"/>
              </w:rPr>
              <w:t xml:space="preserve">.3 </w:t>
            </w:r>
            <w:r w:rsidR="00D71FBA" w:rsidRPr="00D71F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Сфера застосування та відповідна характеристика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866EAA5" w14:textId="235FE2F7" w:rsidR="009C79D0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54</w:t>
            </w:r>
          </w:p>
        </w:tc>
      </w:tr>
      <w:tr w:rsidR="00F37119" w14:paraId="1B949C90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A2391" w14:textId="25ADA08A" w:rsidR="00F37119" w:rsidRPr="00D71FBA" w:rsidRDefault="00F37119" w:rsidP="009C79D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Бібліографія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3735BC7" w14:textId="0F9B89A8" w:rsidR="00F37119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57</w:t>
            </w:r>
          </w:p>
        </w:tc>
      </w:tr>
      <w:tr w:rsidR="00203CB7" w14:paraId="5484E3CA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2517C" w14:textId="34CE712D" w:rsidR="00203CB7" w:rsidRPr="00203CB7" w:rsidRDefault="00203CB7" w:rsidP="00203CB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НА (довідковий) </w:t>
            </w:r>
            <w:r w:rsidRPr="00203CB7">
              <w:rPr>
                <w:rFonts w:ascii="Arial" w:hAnsi="Arial" w:cs="Arial"/>
                <w:sz w:val="24"/>
                <w:szCs w:val="24"/>
                <w:lang w:val="uk-UA"/>
              </w:rPr>
              <w:t xml:space="preserve">перелік національних стандартів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203CB7">
              <w:rPr>
                <w:rFonts w:ascii="Arial" w:hAnsi="Arial" w:cs="Arial"/>
                <w:sz w:val="24"/>
                <w:szCs w:val="24"/>
                <w:lang w:val="uk-UA"/>
              </w:rPr>
              <w:t>країни, ідентичних та/або модифікованих з міжнародними нормативними документами, посилання на які є у цьому національному стандарті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4E76C91" w14:textId="77777777" w:rsidR="00F37119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1D3CE74C" w14:textId="77777777" w:rsidR="00F37119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A4CEF4B" w14:textId="5CFCAF8C" w:rsidR="00203CB7" w:rsidRPr="00477015" w:rsidRDefault="00F37119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58</w:t>
            </w:r>
          </w:p>
        </w:tc>
      </w:tr>
      <w:tr w:rsidR="004737E0" w14:paraId="75AA5B58" w14:textId="77777777" w:rsidTr="00D71FBA"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0D51" w14:textId="10F484E9" w:rsidR="004737E0" w:rsidRPr="00477015" w:rsidRDefault="004737E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75C9419" w14:textId="2D55CF03" w:rsidR="004737E0" w:rsidRPr="00477015" w:rsidRDefault="004737E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17040286" w14:textId="77777777" w:rsidR="00477015" w:rsidRPr="00477015" w:rsidRDefault="00477015" w:rsidP="00477015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FE18F7F" w14:textId="77777777" w:rsidR="00833B96" w:rsidRDefault="00833B9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60BFFEB5" w14:textId="77777777" w:rsidR="00D71FBA" w:rsidRDefault="00D71FB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409B4FED" w14:textId="77777777" w:rsidR="00D71FBA" w:rsidRDefault="00D71FB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1561FB3" w14:textId="77777777" w:rsidR="00D71FBA" w:rsidRDefault="00D71FB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00ADF63" w14:textId="77777777" w:rsidR="00D71FBA" w:rsidRDefault="00D71FB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3C2885C6" w14:textId="77777777" w:rsidR="00D71FBA" w:rsidRDefault="00D71FB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9A0C83B" w14:textId="77777777" w:rsidR="00D71FBA" w:rsidRDefault="00D71FB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82E7BF7" w14:textId="77777777" w:rsidR="00D71FBA" w:rsidRDefault="00D71FB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1A568860" w14:textId="77777777" w:rsidR="00D71FBA" w:rsidRDefault="00D71FB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4BA95F5" w14:textId="77777777" w:rsidR="00D71FBA" w:rsidRDefault="00D71FB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5178BA2" w14:textId="77777777" w:rsidR="00D71FBA" w:rsidRDefault="00D71FB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3547F18" w14:textId="77777777" w:rsidR="00D71FBA" w:rsidRDefault="00D71FB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3015962" w14:textId="77777777" w:rsidR="00923BCD" w:rsidRDefault="00923BCD" w:rsidP="00923BC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lastRenderedPageBreak/>
        <w:t>НАЦІОНАЛЬНИЙ ВСТУП</w:t>
      </w:r>
    </w:p>
    <w:p w14:paraId="05CED9A6" w14:textId="77777777" w:rsidR="00923BCD" w:rsidRDefault="00923BCD" w:rsidP="00923B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6B806EFF" w14:textId="0D51A13D" w:rsidR="00923BCD" w:rsidRPr="00D71FBA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71FBA">
        <w:rPr>
          <w:rFonts w:ascii="Arial" w:hAnsi="Arial" w:cs="Arial"/>
          <w:bCs/>
          <w:sz w:val="28"/>
          <w:szCs w:val="28"/>
          <w:lang w:val="uk-UA"/>
        </w:rPr>
        <w:t xml:space="preserve">Цей національний стандарт ДСТУ </w:t>
      </w:r>
      <w:r w:rsidRPr="00D71FBA">
        <w:rPr>
          <w:rFonts w:ascii="Arial" w:hAnsi="Arial" w:cs="Arial"/>
          <w:bCs/>
          <w:sz w:val="28"/>
          <w:szCs w:val="28"/>
        </w:rPr>
        <w:t>EN</w:t>
      </w:r>
      <w:r w:rsidRPr="00D71FB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9C79D0" w:rsidRPr="00D71FBA">
        <w:rPr>
          <w:rFonts w:ascii="Arial" w:hAnsi="Arial" w:cs="Arial"/>
          <w:bCs/>
          <w:sz w:val="28"/>
          <w:szCs w:val="28"/>
          <w:lang w:val="uk-UA"/>
        </w:rPr>
        <w:t>1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>4305</w:t>
      </w:r>
      <w:r w:rsidRPr="00D71FBA">
        <w:rPr>
          <w:rFonts w:ascii="Arial" w:hAnsi="Arial" w:cs="Arial"/>
          <w:bCs/>
          <w:sz w:val="28"/>
          <w:szCs w:val="28"/>
          <w:lang w:val="uk-UA"/>
        </w:rPr>
        <w:t>:20</w:t>
      </w:r>
      <w:r w:rsidR="00F75255" w:rsidRPr="00D71FBA">
        <w:rPr>
          <w:rFonts w:ascii="Arial" w:hAnsi="Arial" w:cs="Arial"/>
          <w:bCs/>
          <w:sz w:val="28"/>
          <w:szCs w:val="28"/>
          <w:lang w:val="uk-UA"/>
        </w:rPr>
        <w:t>__</w:t>
      </w:r>
      <w:r w:rsidRPr="00D71FBA"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r w:rsidRPr="00D71FBA">
        <w:rPr>
          <w:rFonts w:ascii="Arial" w:hAnsi="Arial" w:cs="Arial"/>
          <w:bCs/>
          <w:sz w:val="28"/>
          <w:szCs w:val="28"/>
        </w:rPr>
        <w:t>EN</w:t>
      </w:r>
      <w:r w:rsidRPr="00D71FB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4737E0" w:rsidRPr="00D71FBA">
        <w:rPr>
          <w:rFonts w:ascii="Arial" w:hAnsi="Arial" w:cs="Arial"/>
          <w:bCs/>
          <w:sz w:val="28"/>
          <w:szCs w:val="28"/>
          <w:lang w:val="uk-UA"/>
        </w:rPr>
        <w:t>1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>4305</w:t>
      </w:r>
      <w:r w:rsidR="004737E0" w:rsidRPr="00D71FBA">
        <w:rPr>
          <w:rFonts w:ascii="Arial" w:hAnsi="Arial" w:cs="Arial"/>
          <w:bCs/>
          <w:sz w:val="28"/>
          <w:szCs w:val="28"/>
          <w:lang w:val="uk-UA"/>
        </w:rPr>
        <w:t>:20</w:t>
      </w:r>
      <w:r w:rsidR="009C79D0" w:rsidRPr="00D71FBA">
        <w:rPr>
          <w:rFonts w:ascii="Arial" w:hAnsi="Arial" w:cs="Arial"/>
          <w:bCs/>
          <w:sz w:val="28"/>
          <w:szCs w:val="28"/>
          <w:lang w:val="uk-UA"/>
        </w:rPr>
        <w:t>1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>5</w:t>
      </w:r>
      <w:r w:rsidRPr="00D71FBA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 w:rsidRPr="00D71FBA">
        <w:rPr>
          <w:rFonts w:ascii="Arial" w:hAnsi="Arial" w:cs="Arial"/>
          <w:bCs/>
          <w:sz w:val="28"/>
          <w:szCs w:val="28"/>
          <w:lang w:val="en-US"/>
        </w:rPr>
        <w:t>IDT</w:t>
      </w:r>
      <w:r w:rsidRPr="00D71FBA">
        <w:rPr>
          <w:rFonts w:ascii="Arial" w:hAnsi="Arial" w:cs="Arial"/>
          <w:bCs/>
          <w:sz w:val="28"/>
          <w:szCs w:val="28"/>
          <w:lang w:val="uk-UA"/>
        </w:rPr>
        <w:t>) «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>Вироби теплоізоляційні для будівельного обладнання та промислових установок. Промислові вироби з піноскла (CG). Технічні умови</w:t>
      </w:r>
      <w:r w:rsidRPr="00D71FBA">
        <w:rPr>
          <w:rFonts w:ascii="Arial" w:hAnsi="Arial" w:cs="Arial"/>
          <w:bCs/>
          <w:sz w:val="28"/>
          <w:szCs w:val="28"/>
          <w:lang w:val="uk-UA"/>
        </w:rPr>
        <w:t>», прийнятий методом перекладу, - ідентичний щодо</w:t>
      </w:r>
      <w:r w:rsidR="001605B7" w:rsidRPr="00D71FB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D71FBA">
        <w:rPr>
          <w:rFonts w:ascii="Arial" w:hAnsi="Arial" w:cs="Arial"/>
          <w:bCs/>
          <w:sz w:val="28"/>
          <w:szCs w:val="28"/>
          <w:lang w:val="uk-UA"/>
        </w:rPr>
        <w:t xml:space="preserve">EN </w:t>
      </w:r>
      <w:r w:rsidR="004737E0" w:rsidRPr="00D71FBA">
        <w:rPr>
          <w:rFonts w:ascii="Arial" w:hAnsi="Arial" w:cs="Arial"/>
          <w:bCs/>
          <w:sz w:val="28"/>
          <w:szCs w:val="28"/>
          <w:lang w:val="uk-UA"/>
        </w:rPr>
        <w:t>15</w:t>
      </w:r>
      <w:r w:rsidR="009C79D0" w:rsidRPr="00D71FBA">
        <w:rPr>
          <w:rFonts w:ascii="Arial" w:hAnsi="Arial" w:cs="Arial"/>
          <w:bCs/>
          <w:sz w:val="28"/>
          <w:szCs w:val="28"/>
          <w:lang w:val="uk-UA"/>
        </w:rPr>
        <w:t>824</w:t>
      </w:r>
      <w:r w:rsidR="004737E0" w:rsidRPr="00D71FBA">
        <w:rPr>
          <w:rFonts w:ascii="Arial" w:hAnsi="Arial" w:cs="Arial"/>
          <w:bCs/>
          <w:sz w:val="28"/>
          <w:szCs w:val="28"/>
          <w:lang w:val="uk-UA"/>
        </w:rPr>
        <w:t>:20</w:t>
      </w:r>
      <w:r w:rsidR="009C79D0" w:rsidRPr="00D71FBA">
        <w:rPr>
          <w:rFonts w:ascii="Arial" w:hAnsi="Arial" w:cs="Arial"/>
          <w:bCs/>
          <w:sz w:val="28"/>
          <w:szCs w:val="28"/>
          <w:lang w:val="uk-UA"/>
        </w:rPr>
        <w:t>17</w:t>
      </w:r>
      <w:r w:rsidRPr="00D71FB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 xml:space="preserve">Thermal insulation products for building equipment and industrial installations - Factory made cellular glass (CG) products - Specification </w:t>
      </w:r>
      <w:r w:rsidRPr="00D71FBA">
        <w:rPr>
          <w:rFonts w:ascii="Arial" w:hAnsi="Arial" w:cs="Arial"/>
          <w:bCs/>
          <w:sz w:val="28"/>
          <w:szCs w:val="28"/>
          <w:lang w:val="uk-UA"/>
        </w:rPr>
        <w:t>(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>Вироби теплоізоляційні для будівельного обладнання та промислових установок. Промислові вироби з піноскла (CG). Технічні умови</w:t>
      </w:r>
      <w:r w:rsidRPr="00D71FBA">
        <w:rPr>
          <w:rFonts w:ascii="Arial" w:hAnsi="Arial" w:cs="Arial"/>
          <w:bCs/>
          <w:sz w:val="28"/>
          <w:szCs w:val="28"/>
          <w:lang w:val="uk-UA"/>
        </w:rPr>
        <w:t>)</w:t>
      </w:r>
      <w:r w:rsidR="009F5DFE" w:rsidRPr="00D71FBA">
        <w:rPr>
          <w:rFonts w:ascii="Arial" w:hAnsi="Arial" w:cs="Arial"/>
          <w:bCs/>
          <w:sz w:val="28"/>
          <w:szCs w:val="28"/>
          <w:lang w:val="uk-UA"/>
        </w:rPr>
        <w:t xml:space="preserve"> (версія en)</w:t>
      </w:r>
      <w:r w:rsidRPr="00D71FBA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92F2798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Технічний комітет стандартизації, відповідальний за цей стандарт в Україні, - ТК 305 «Будівельні вироби і матеріали».</w:t>
      </w:r>
    </w:p>
    <w:p w14:paraId="610ECEE7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У цьому національному стандарті зазначено вимоги, які відповідають законодавству України.</w:t>
      </w:r>
    </w:p>
    <w:p w14:paraId="10246836" w14:textId="67218A6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Згідна з ДБН А.1.1-1-2009 «Система стандартизації та нормування в будівництві. Основні положення» цей стандарт належить до комплексу</w:t>
      </w:r>
      <w:r w:rsidR="004737E0">
        <w:rPr>
          <w:rFonts w:ascii="Arial" w:hAnsi="Arial" w:cs="Arial"/>
          <w:bCs/>
          <w:sz w:val="28"/>
          <w:szCs w:val="28"/>
          <w:lang w:val="uk-UA"/>
        </w:rPr>
        <w:t xml:space="preserve"> «В.2.7 – Будівельні  матеріали</w:t>
      </w:r>
      <w:r>
        <w:rPr>
          <w:rFonts w:ascii="Arial" w:hAnsi="Arial" w:cs="Arial"/>
          <w:bCs/>
          <w:sz w:val="28"/>
          <w:szCs w:val="28"/>
          <w:lang w:val="uk-UA"/>
        </w:rPr>
        <w:t>».</w:t>
      </w:r>
    </w:p>
    <w:p w14:paraId="5FBE8F7F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До стандарту внесено такі редакційні зміни:</w:t>
      </w:r>
    </w:p>
    <w:p w14:paraId="2C93D79A" w14:textId="77777777" w:rsidR="00923BCD" w:rsidRDefault="001605B7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слова «</w:t>
      </w:r>
      <w:r w:rsidR="00923BCD">
        <w:rPr>
          <w:rFonts w:ascii="Arial" w:hAnsi="Arial" w:cs="Arial"/>
          <w:bCs/>
          <w:sz w:val="28"/>
          <w:szCs w:val="28"/>
          <w:lang w:val="uk-UA"/>
        </w:rPr>
        <w:t>цей європейський стандарт» замінено на «цей стандарт»;</w:t>
      </w:r>
    </w:p>
    <w:p w14:paraId="3EC2E7F7" w14:textId="77777777" w:rsidR="00923BCD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структурні елементи стандарту : «Титульний аркуш», «Передмову», «Національний вступ», першу сторінку - оформлено згідно з вимогами національної стандартизації України;</w:t>
      </w:r>
    </w:p>
    <w:p w14:paraId="5649D156" w14:textId="77777777" w:rsidR="00923BCD" w:rsidRPr="00F0082D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  У розділі «Нормативні посилання» наведено «Національне пояснення», виділене рамкою</w:t>
      </w:r>
      <w:r w:rsidRPr="00F0082D">
        <w:rPr>
          <w:rFonts w:ascii="Arial" w:hAnsi="Arial" w:cs="Arial"/>
          <w:bCs/>
          <w:sz w:val="28"/>
          <w:szCs w:val="28"/>
        </w:rPr>
        <w:t>;</w:t>
      </w:r>
    </w:p>
    <w:p w14:paraId="68F0AB94" w14:textId="77777777" w:rsidR="00923BCD" w:rsidRPr="00AE3621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редакційно перероблено.</w:t>
      </w:r>
    </w:p>
    <w:p w14:paraId="26C7476C" w14:textId="040A336A" w:rsidR="00D71FBA" w:rsidRDefault="00923BCD" w:rsidP="00D71F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На сьогодні в ЄС замість стандарту </w:t>
      </w:r>
      <w:r w:rsidR="009C79D0" w:rsidRPr="009C79D0">
        <w:rPr>
          <w:rFonts w:ascii="Arial" w:hAnsi="Arial" w:cs="Arial"/>
          <w:bCs/>
          <w:sz w:val="28"/>
          <w:szCs w:val="28"/>
          <w:lang w:val="uk-UA"/>
        </w:rPr>
        <w:t>EN 1</w:t>
      </w:r>
      <w:r w:rsidR="00D71FBA">
        <w:rPr>
          <w:rFonts w:ascii="Arial" w:hAnsi="Arial" w:cs="Arial"/>
          <w:bCs/>
          <w:sz w:val="28"/>
          <w:szCs w:val="28"/>
          <w:lang w:val="uk-UA"/>
        </w:rPr>
        <w:t>4305</w:t>
      </w:r>
      <w:r w:rsidR="009C79D0" w:rsidRPr="009C79D0">
        <w:rPr>
          <w:rFonts w:ascii="Arial" w:hAnsi="Arial" w:cs="Arial"/>
          <w:bCs/>
          <w:sz w:val="28"/>
          <w:szCs w:val="28"/>
          <w:lang w:val="uk-UA"/>
        </w:rPr>
        <w:t>:2009</w:t>
      </w:r>
      <w:r w:rsidR="00D71FBA">
        <w:rPr>
          <w:rFonts w:ascii="Arial" w:hAnsi="Arial" w:cs="Arial"/>
          <w:bCs/>
          <w:sz w:val="28"/>
          <w:szCs w:val="28"/>
          <w:lang w:val="uk-UA"/>
        </w:rPr>
        <w:t>+А1:2013</w:t>
      </w:r>
      <w:r w:rsidR="009C79D0" w:rsidRPr="00D71FB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D71FBA">
        <w:rPr>
          <w:rFonts w:ascii="Arial" w:hAnsi="Arial" w:cs="Arial"/>
          <w:bCs/>
          <w:sz w:val="28"/>
          <w:szCs w:val="28"/>
          <w:lang w:val="uk-UA"/>
        </w:rPr>
        <w:t xml:space="preserve">чинним є               </w:t>
      </w:r>
      <w:r w:rsidR="009C79D0" w:rsidRPr="009C79D0">
        <w:rPr>
          <w:rFonts w:ascii="Arial" w:hAnsi="Arial" w:cs="Arial"/>
          <w:bCs/>
          <w:sz w:val="28"/>
          <w:szCs w:val="28"/>
          <w:lang w:val="uk-UA"/>
        </w:rPr>
        <w:t>EN1</w:t>
      </w:r>
      <w:r w:rsidR="00D71FBA">
        <w:rPr>
          <w:rFonts w:ascii="Arial" w:hAnsi="Arial" w:cs="Arial"/>
          <w:bCs/>
          <w:sz w:val="28"/>
          <w:szCs w:val="28"/>
          <w:lang w:val="uk-UA"/>
        </w:rPr>
        <w:t>4305</w:t>
      </w:r>
      <w:r w:rsidR="009C79D0" w:rsidRPr="009C79D0">
        <w:rPr>
          <w:rFonts w:ascii="Arial" w:hAnsi="Arial" w:cs="Arial"/>
          <w:bCs/>
          <w:sz w:val="28"/>
          <w:szCs w:val="28"/>
          <w:lang w:val="uk-UA"/>
        </w:rPr>
        <w:t>:2017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>Thermal</w:t>
      </w:r>
      <w:r w:rsidR="00D71FB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> insulation </w:t>
      </w:r>
      <w:r w:rsidR="00D71FB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>products </w:t>
      </w:r>
      <w:r w:rsidR="00D71FBA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>for </w:t>
      </w:r>
      <w:r w:rsidR="00D71FBA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>building equipment</w:t>
      </w:r>
      <w:r w:rsidR="00D71FBA">
        <w:rPr>
          <w:rFonts w:ascii="Arial" w:hAnsi="Arial" w:cs="Arial"/>
          <w:bCs/>
          <w:sz w:val="28"/>
          <w:szCs w:val="28"/>
          <w:lang w:val="uk-UA"/>
        </w:rPr>
        <w:t xml:space="preserve"> and industrial installatio. </w:t>
      </w:r>
      <w:r w:rsidR="00D71FBA" w:rsidRPr="00D71FBA">
        <w:rPr>
          <w:rFonts w:ascii="Arial" w:hAnsi="Arial" w:cs="Arial"/>
          <w:bCs/>
          <w:sz w:val="28"/>
          <w:szCs w:val="28"/>
          <w:lang w:val="uk-UA"/>
        </w:rPr>
        <w:t>Factory made cellular glass (CG) products - Specification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F7CC0A3" w14:textId="460BBB7F" w:rsidR="00000462" w:rsidRDefault="00923BCD" w:rsidP="00D71F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  <w:sectPr w:rsidR="00000462" w:rsidSect="0000046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418" w:header="454" w:footer="454" w:gutter="0"/>
          <w:pgNumType w:fmt="upperRoman" w:start="1"/>
          <w:cols w:space="708"/>
          <w:titlePg/>
          <w:docGrid w:linePitch="360"/>
        </w:sectPr>
      </w:pPr>
      <w:r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Копії нормативних документів, посилань на які є в цьому стандарті, можна отримати </w:t>
      </w:r>
      <w:r w:rsidRPr="00D71FBA">
        <w:rPr>
          <w:rFonts w:ascii="Arial" w:hAnsi="Arial" w:cs="Arial"/>
          <w:bCs/>
          <w:sz w:val="28"/>
          <w:szCs w:val="28"/>
          <w:lang w:val="uk-UA"/>
        </w:rPr>
        <w:t xml:space="preserve">в Національному </w:t>
      </w:r>
      <w:r>
        <w:rPr>
          <w:rFonts w:ascii="Arial" w:hAnsi="Arial" w:cs="Arial"/>
          <w:bCs/>
          <w:sz w:val="28"/>
          <w:szCs w:val="28"/>
          <w:lang w:val="uk-UA"/>
        </w:rPr>
        <w:t>фонді нормативних документів.</w:t>
      </w:r>
    </w:p>
    <w:tbl>
      <w:tblPr>
        <w:tblW w:w="0" w:type="auto"/>
        <w:tblCellSpacing w:w="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4C05B3" w:rsidRPr="0079463F" w14:paraId="0A930A91" w14:textId="77777777" w:rsidTr="004B07CC">
        <w:trPr>
          <w:tblCellSpacing w:w="0" w:type="dxa"/>
        </w:trPr>
        <w:tc>
          <w:tcPr>
            <w:tcW w:w="9399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14:paraId="166A6435" w14:textId="17C0EAE7" w:rsidR="004C05B3" w:rsidRPr="0079463F" w:rsidRDefault="004C05B3" w:rsidP="004B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9A">
              <w:rPr>
                <w:lang w:val="uk-UA"/>
              </w:rPr>
              <w:lastRenderedPageBreak/>
              <w:br w:type="page"/>
            </w:r>
            <w:r w:rsidRPr="0079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НАЦІОНАЛЬНИЙ СТАНДАРТ УКРАЇНИ</w:t>
            </w:r>
          </w:p>
        </w:tc>
      </w:tr>
      <w:tr w:rsidR="004C05B3" w:rsidRPr="0082389A" w14:paraId="6F41C1DB" w14:textId="77777777" w:rsidTr="004B07CC">
        <w:trPr>
          <w:tblCellSpacing w:w="0" w:type="dxa"/>
        </w:trPr>
        <w:tc>
          <w:tcPr>
            <w:tcW w:w="9399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20E4A0" w14:textId="58235452" w:rsidR="009C79D0" w:rsidRDefault="00D71FBA" w:rsidP="004C05B3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71FBA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Вироби теплоізоляційні для будівельного обладнання та промислових установок. Промислові вироби з піноскла (CG). Технічні умови</w:t>
            </w:r>
            <w:r w:rsidRPr="00D71F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  <w:p w14:paraId="5E66B1BE" w14:textId="77777777" w:rsidR="00D71FBA" w:rsidRPr="00D71FBA" w:rsidRDefault="00D71FBA" w:rsidP="004C05B3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14:paraId="0ACCD631" w14:textId="5B0682F4" w:rsidR="004C05B3" w:rsidRPr="00D71FBA" w:rsidRDefault="00D71FBA" w:rsidP="00193F1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71FBA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Thermal insulation products for building equipment and industrial installations - Factory made cellular glass (CG) products - Specification</w:t>
            </w:r>
          </w:p>
        </w:tc>
      </w:tr>
    </w:tbl>
    <w:p w14:paraId="48B6E745" w14:textId="77777777" w:rsidR="004C05B3" w:rsidRDefault="004C05B3" w:rsidP="004C05B3">
      <w:pPr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Чинний від 202Х-…-…</w:t>
      </w:r>
    </w:p>
    <w:p w14:paraId="55063A24" w14:textId="15E5F259" w:rsidR="00923BCD" w:rsidRDefault="00923BCD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EB1EBB5" w14:textId="1CC999F7" w:rsidR="004C05B3" w:rsidRDefault="00193F10" w:rsidP="00B114AC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1 СФЕРА ЗАСТОСО</w:t>
      </w:r>
      <w:r w:rsidR="004C05B3" w:rsidRPr="004C05B3">
        <w:rPr>
          <w:rFonts w:ascii="Arial" w:hAnsi="Arial" w:cs="Arial"/>
          <w:b/>
          <w:bCs/>
          <w:sz w:val="28"/>
          <w:szCs w:val="28"/>
          <w:lang w:val="uk-UA"/>
        </w:rPr>
        <w:t>В</w:t>
      </w:r>
      <w:r>
        <w:rPr>
          <w:rFonts w:ascii="Arial" w:hAnsi="Arial" w:cs="Arial"/>
          <w:b/>
          <w:bCs/>
          <w:sz w:val="28"/>
          <w:szCs w:val="28"/>
          <w:lang w:val="uk-UA"/>
        </w:rPr>
        <w:t>УВА</w:t>
      </w:r>
      <w:r w:rsidR="004C05B3" w:rsidRPr="004C05B3">
        <w:rPr>
          <w:rFonts w:ascii="Arial" w:hAnsi="Arial" w:cs="Arial"/>
          <w:b/>
          <w:bCs/>
          <w:sz w:val="28"/>
          <w:szCs w:val="28"/>
          <w:lang w:val="uk-UA"/>
        </w:rPr>
        <w:t>ННЯ</w:t>
      </w:r>
    </w:p>
    <w:p w14:paraId="5EF58919" w14:textId="77777777" w:rsidR="002737C7" w:rsidRDefault="002737C7" w:rsidP="00D5051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7E8860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color w:val="000000"/>
          <w:sz w:val="28"/>
          <w:szCs w:val="28"/>
        </w:rPr>
        <w:t>Цей європейський стандарт установлює вимоги до виготовлених на заводі виробів із пористого скла, які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використовуються для теплоізоляції будівельного обладнання та промислових установок із діапазоном</w:t>
      </w:r>
      <w:r w:rsidRPr="00355F88">
        <w:rPr>
          <w:rFonts w:ascii="Arial" w:hAnsi="Arial" w:cs="Arial"/>
          <w:color w:val="000000"/>
          <w:sz w:val="28"/>
          <w:szCs w:val="28"/>
        </w:rPr>
        <w:br/>
        <w:t>робочих температур приблизно від -265 °C до +430 °C.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Нижче робочої температури -50 °C рекомендуються спеціальні тести щодо придатності продукту для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запланованого застосування (наприклад, зрідження кисню). У всіх випадках слід прислухатися до порад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виробника.</w:t>
      </w:r>
      <w:r w:rsidRPr="00355F88">
        <w:rPr>
          <w:rFonts w:ascii="Arial" w:hAnsi="Arial" w:cs="Arial"/>
          <w:color w:val="000000"/>
          <w:sz w:val="28"/>
          <w:szCs w:val="28"/>
        </w:rPr>
        <w:br/>
        <w:t>Продукція виготовляється у вигляді обли</w:t>
      </w:r>
      <w:r>
        <w:rPr>
          <w:rFonts w:ascii="Arial" w:hAnsi="Arial" w:cs="Arial"/>
          <w:color w:val="000000"/>
          <w:sz w:val="28"/>
          <w:szCs w:val="28"/>
        </w:rPr>
        <w:t xml:space="preserve">цьованих і необлицьованих плит, </w:t>
      </w:r>
      <w:r w:rsidRPr="00355F88">
        <w:rPr>
          <w:rFonts w:ascii="Arial" w:hAnsi="Arial" w:cs="Arial"/>
          <w:color w:val="000000"/>
          <w:sz w:val="28"/>
          <w:szCs w:val="28"/>
        </w:rPr>
        <w:t>трубних профілів, сегментів і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збірних виробів.</w:t>
      </w:r>
    </w:p>
    <w:p w14:paraId="56DE44E2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color w:val="000000"/>
          <w:sz w:val="28"/>
          <w:szCs w:val="28"/>
        </w:rPr>
        <w:t>Цей європейський стандарт описує хара</w:t>
      </w:r>
      <w:r>
        <w:rPr>
          <w:rFonts w:ascii="Arial" w:hAnsi="Arial" w:cs="Arial"/>
          <w:color w:val="000000"/>
          <w:sz w:val="28"/>
          <w:szCs w:val="28"/>
        </w:rPr>
        <w:t xml:space="preserve">ктеристики продукції та включає </w:t>
      </w:r>
      <w:r w:rsidRPr="00355F88">
        <w:rPr>
          <w:rFonts w:ascii="Arial" w:hAnsi="Arial" w:cs="Arial"/>
          <w:color w:val="000000"/>
          <w:sz w:val="28"/>
          <w:szCs w:val="28"/>
        </w:rPr>
        <w:t>процедури випробування, оцінки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відповідності, маркування та маркування.</w:t>
      </w:r>
    </w:p>
    <w:p w14:paraId="7AA353B0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color w:val="000000"/>
          <w:sz w:val="28"/>
          <w:szCs w:val="28"/>
        </w:rPr>
        <w:t>Продукти, на які поширюється цей стандарт, також використовуються в збірних системах теплоізоляції та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композитних панелях; продуктивність систем, що містять ці продукти, не охоплюється.</w:t>
      </w:r>
    </w:p>
    <w:p w14:paraId="4952D8D1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color w:val="000000"/>
          <w:sz w:val="28"/>
          <w:szCs w:val="28"/>
        </w:rPr>
        <w:t>Цей європейський стандарт не вказує на необхідний рівень даної властивості, якого повинен досягти виріб,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 xml:space="preserve">щоб продемонструвати </w:t>
      </w:r>
      <w:r w:rsidRPr="00355F88">
        <w:rPr>
          <w:rFonts w:ascii="Arial" w:hAnsi="Arial" w:cs="Arial"/>
          <w:color w:val="000000"/>
          <w:sz w:val="28"/>
          <w:szCs w:val="28"/>
        </w:rPr>
        <w:lastRenderedPageBreak/>
        <w:t>придатність для конкретного застосування. Рівні, необхідні для певної заявки, можна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 xml:space="preserve">знайти в нормативних актах і запрошеннях </w:t>
      </w:r>
      <w:proofErr w:type="gramStart"/>
      <w:r w:rsidRPr="00355F88">
        <w:rPr>
          <w:rFonts w:ascii="Arial" w:hAnsi="Arial" w:cs="Arial"/>
          <w:color w:val="000000"/>
          <w:sz w:val="28"/>
          <w:szCs w:val="28"/>
        </w:rPr>
        <w:t>до тендеру</w:t>
      </w:r>
      <w:proofErr w:type="gramEnd"/>
      <w:r w:rsidRPr="00355F88">
        <w:rPr>
          <w:rFonts w:ascii="Arial" w:hAnsi="Arial" w:cs="Arial"/>
          <w:color w:val="000000"/>
          <w:sz w:val="28"/>
          <w:szCs w:val="28"/>
        </w:rPr>
        <w:t>.</w:t>
      </w:r>
    </w:p>
    <w:p w14:paraId="3FAD438B" w14:textId="0A54B6E0" w:rsidR="00B92565" w:rsidRP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color w:val="000000"/>
          <w:sz w:val="28"/>
          <w:szCs w:val="28"/>
        </w:rPr>
        <w:t>Продукти із заявленою теплопровідністю понад 0,065 Вт/(м·К) при 10 °C не поширюються на цей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стандарт.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Цей стандарт не поширюється на продукти для ізоляції будівельних конструкцій</w:t>
      </w:r>
    </w:p>
    <w:p w14:paraId="157597ED" w14:textId="77777777" w:rsidR="00B92565" w:rsidRDefault="00B92565" w:rsidP="00F8606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D245328" w14:textId="231BCB09" w:rsidR="00F8606B" w:rsidRPr="00F8606B" w:rsidRDefault="00F8606B" w:rsidP="00F8606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8606B">
        <w:rPr>
          <w:rFonts w:ascii="Arial" w:hAnsi="Arial" w:cs="Arial"/>
          <w:b/>
          <w:bCs/>
          <w:sz w:val="28"/>
          <w:szCs w:val="28"/>
          <w:lang w:val="uk-UA"/>
        </w:rPr>
        <w:t>2 НОРМАТИВНІ ПОСИЛАННЯ</w:t>
      </w:r>
    </w:p>
    <w:p w14:paraId="360D187F" w14:textId="77777777" w:rsidR="00B114AC" w:rsidRDefault="00B114AC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6AA1DF04" w14:textId="77777777" w:rsidR="002737C7" w:rsidRDefault="002737C7" w:rsidP="002737C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A17FC">
        <w:rPr>
          <w:rFonts w:ascii="Arial" w:hAnsi="Arial" w:cs="Arial"/>
          <w:bCs/>
          <w:sz w:val="28"/>
          <w:szCs w:val="28"/>
          <w:lang w:val="uk-UA"/>
        </w:rPr>
        <w:t>Наведені нижче документи, повністю або частково, містять нормативні посилання в цьому документі і необхідні для його застосування. Для датованих посилань застосовується лише вказане видання. Для недатованих посилань застосовується остання редакція документа, на який посилається (включаючи будь-які поправки).</w:t>
      </w:r>
    </w:p>
    <w:p w14:paraId="34075FBE" w14:textId="0869F323" w:rsidR="00625C0A" w:rsidRDefault="00625C0A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0D0F75AC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822, Thermal insulating products for building applications - Determination of length and width </w:t>
      </w:r>
    </w:p>
    <w:p w14:paraId="2690DF6B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823, Thermal insulating products for building applications - Determination of thickness </w:t>
      </w:r>
    </w:p>
    <w:p w14:paraId="562AC720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824, Thermal insulating products for building applications - Determination of squareness </w:t>
      </w:r>
    </w:p>
    <w:p w14:paraId="432DE66C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825, Thermal insulating products for building applications - Determination of flatness </w:t>
      </w:r>
    </w:p>
    <w:p w14:paraId="7F174D97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826:2013, Thermal insulating products for building applications - Determination of compression behaviour </w:t>
      </w:r>
    </w:p>
    <w:p w14:paraId="2F059A7A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1604, Thermal insulating products for building applications - Determination of dimensional stability under specified temperature and humidity conditions </w:t>
      </w:r>
    </w:p>
    <w:p w14:paraId="24EAFFBB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>EN 1606, Thermal insulating products for building applications - Determination of compressive creep</w:t>
      </w:r>
    </w:p>
    <w:p w14:paraId="41706AD1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1607, Thermal insulating products for building applications - Determination of tensile strength perpendicular to faces </w:t>
      </w:r>
    </w:p>
    <w:p w14:paraId="7B65692B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lastRenderedPageBreak/>
        <w:t xml:space="preserve">EN 1608, Thermal insulating products for building applications - Determination of tensile strength parallel to faces </w:t>
      </w:r>
    </w:p>
    <w:p w14:paraId="3D1C6270" w14:textId="7C809638" w:rsidR="009F5DFE" w:rsidRP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1609, Thermal insulating products for building applications - Determination of </w:t>
      </w:r>
      <w:proofErr w:type="gramStart"/>
      <w:r w:rsidRPr="00355F88">
        <w:rPr>
          <w:rFonts w:ascii="Arial" w:hAnsi="Arial" w:cs="Arial"/>
          <w:sz w:val="28"/>
          <w:szCs w:val="28"/>
          <w:lang w:val="en-US"/>
        </w:rPr>
        <w:t>short term</w:t>
      </w:r>
      <w:proofErr w:type="gramEnd"/>
      <w:r w:rsidRPr="00355F88">
        <w:rPr>
          <w:rFonts w:ascii="Arial" w:hAnsi="Arial" w:cs="Arial"/>
          <w:sz w:val="28"/>
          <w:szCs w:val="28"/>
          <w:lang w:val="en-US"/>
        </w:rPr>
        <w:t xml:space="preserve"> water absorption by partial immersion</w:t>
      </w:r>
    </w:p>
    <w:p w14:paraId="6C0FEF6E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>EN 12085, Thermal insulating products for building applications - Determination of linear dimensions of test specimens</w:t>
      </w:r>
    </w:p>
    <w:p w14:paraId="4254CDF0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 EN 12086:2013, Thermal insulating products for building applications - Determination of water vapour transmission properties </w:t>
      </w:r>
    </w:p>
    <w:p w14:paraId="5A96048E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12087, Thermal insulating products for building applications - Determination of </w:t>
      </w:r>
      <w:proofErr w:type="gramStart"/>
      <w:r w:rsidRPr="00355F88">
        <w:rPr>
          <w:rFonts w:ascii="Arial" w:hAnsi="Arial" w:cs="Arial"/>
          <w:sz w:val="28"/>
          <w:szCs w:val="28"/>
          <w:lang w:val="en-US"/>
        </w:rPr>
        <w:t>long term</w:t>
      </w:r>
      <w:proofErr w:type="gramEnd"/>
      <w:r w:rsidRPr="00355F88">
        <w:rPr>
          <w:rFonts w:ascii="Arial" w:hAnsi="Arial" w:cs="Arial"/>
          <w:sz w:val="28"/>
          <w:szCs w:val="28"/>
          <w:lang w:val="en-US"/>
        </w:rPr>
        <w:t xml:space="preserve"> water absorption by immersion </w:t>
      </w:r>
    </w:p>
    <w:p w14:paraId="65261CC2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12089, Thermal insulating products for building applications - Determination of bending behaviour </w:t>
      </w:r>
    </w:p>
    <w:p w14:paraId="266930C7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12430, Thermal insulating products for building applications - Determination of behaviour under point load </w:t>
      </w:r>
    </w:p>
    <w:p w14:paraId="6D0AB097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12667, Thermal performance of building materials and products - Determination of thermal resistance by means of guarded hot plate and heat flow meter methods - Products of high and medium thermal resistance </w:t>
      </w:r>
    </w:p>
    <w:p w14:paraId="0E2A2D04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12939, Thermal performance of building materials and products - Determination of thermal resistance by means of guarded hot plate and heat flow meter methods - Thick products of high and medium thermal resistance </w:t>
      </w:r>
    </w:p>
    <w:p w14:paraId="3F988993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>EN 13172:2012, Thermal insulation products - Evaluation of conf</w:t>
      </w:r>
      <w:r>
        <w:rPr>
          <w:rFonts w:ascii="Arial" w:hAnsi="Arial" w:cs="Arial"/>
          <w:sz w:val="28"/>
          <w:szCs w:val="28"/>
          <w:lang w:val="en-US"/>
        </w:rPr>
        <w:t>ormity</w:t>
      </w:r>
    </w:p>
    <w:p w14:paraId="64A66600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13467, Thermal insulating products for building equipment and industrial installations - Determination of dimensions, squareness and linearity of preformed pipe insulation </w:t>
      </w:r>
    </w:p>
    <w:p w14:paraId="517D8F37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13468, Thermal insulating products for building equipment and industrial installations - Determination of trace quantities of </w:t>
      </w:r>
      <w:proofErr w:type="gramStart"/>
      <w:r w:rsidRPr="00355F88">
        <w:rPr>
          <w:rFonts w:ascii="Arial" w:hAnsi="Arial" w:cs="Arial"/>
          <w:sz w:val="28"/>
          <w:szCs w:val="28"/>
          <w:lang w:val="en-US"/>
        </w:rPr>
        <w:t>water soluble</w:t>
      </w:r>
      <w:proofErr w:type="gramEnd"/>
      <w:r w:rsidRPr="00355F88">
        <w:rPr>
          <w:rFonts w:ascii="Arial" w:hAnsi="Arial" w:cs="Arial"/>
          <w:sz w:val="28"/>
          <w:szCs w:val="28"/>
          <w:lang w:val="en-US"/>
        </w:rPr>
        <w:t xml:space="preserve"> chloride, fluoride, silicate, sodium ions and pH </w:t>
      </w:r>
    </w:p>
    <w:p w14:paraId="74873384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13472, Thermal insulating products for building equipment and industrial installations - Determination of </w:t>
      </w:r>
      <w:proofErr w:type="gramStart"/>
      <w:r w:rsidRPr="00355F88">
        <w:rPr>
          <w:rFonts w:ascii="Arial" w:hAnsi="Arial" w:cs="Arial"/>
          <w:sz w:val="28"/>
          <w:szCs w:val="28"/>
          <w:lang w:val="en-US"/>
        </w:rPr>
        <w:t>short term</w:t>
      </w:r>
      <w:proofErr w:type="gramEnd"/>
      <w:r w:rsidRPr="00355F88">
        <w:rPr>
          <w:rFonts w:ascii="Arial" w:hAnsi="Arial" w:cs="Arial"/>
          <w:sz w:val="28"/>
          <w:szCs w:val="28"/>
          <w:lang w:val="en-US"/>
        </w:rPr>
        <w:t xml:space="preserve"> water absorption by partial immersion of preformed pipe insulation </w:t>
      </w:r>
    </w:p>
    <w:p w14:paraId="2DAAB82D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lastRenderedPageBreak/>
        <w:t xml:space="preserve">EN 13501-1:2007+A1:2009, Fire classification of construction products and building elements - Part 1: Classification using data from reaction to fire tests </w:t>
      </w:r>
    </w:p>
    <w:p w14:paraId="049C8186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13820, Thermal insulating materials for building applications - Determination of organic content </w:t>
      </w:r>
    </w:p>
    <w:p w14:paraId="3DE93445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13823, Reaction to fire tests for building products — Building products excluding floorings exposed to the thermal attack by a single burning item </w:t>
      </w:r>
    </w:p>
    <w:p w14:paraId="78A420A8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14706, Thermal insulating products for building equipment and industrial installations - Determination of maximum service temperature </w:t>
      </w:r>
    </w:p>
    <w:p w14:paraId="685E5A43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14707, Thermal insulating products for building equipment and industrial installations - Determination of maximum service temperature for preformed pipe insulation </w:t>
      </w:r>
    </w:p>
    <w:p w14:paraId="1B38B810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15715:2009, Thermal insulation products - Instructions for mounting and fixing for reaction to fire testing - Factory made products </w:t>
      </w:r>
    </w:p>
    <w:p w14:paraId="3753B6E8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ISO 354, Acoustics - Measurement of sound absorption in a reverberation room (ISO 354:2003) </w:t>
      </w:r>
    </w:p>
    <w:p w14:paraId="35667307" w14:textId="219CAA11" w:rsidR="00355F88" w:rsidRP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>EN ISO 1182, Reaction to fire tests for products - Non-combustibility test (ISO 1182:2010)</w:t>
      </w:r>
    </w:p>
    <w:p w14:paraId="1235021B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ISO 1716, Reaction to fire tests for products - Determination of the gross heat of combustion (calorific value) (ISO 1716) </w:t>
      </w:r>
    </w:p>
    <w:p w14:paraId="57EA9F56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ISO 8497, Thermal insulation - Determination of steady-state thermal transmission properties of thermal insulation for circular pipes (ISO 8497) </w:t>
      </w:r>
    </w:p>
    <w:p w14:paraId="2969E541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ISO 9229:2007, Thermal insulation - Vocabulary (ISO 9229) </w:t>
      </w:r>
    </w:p>
    <w:p w14:paraId="5697627B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ISO 11654, Acoustics - Sound absorbers for use in buildings - Rating of sound absorption (ISO 11654) </w:t>
      </w:r>
    </w:p>
    <w:p w14:paraId="608F1612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>EN ISO 11925-2, Reaction to fire tests - Ignitability of products subjected to direct impingement of flame - Part 2: Single-</w:t>
      </w:r>
      <w:r>
        <w:rPr>
          <w:rFonts w:ascii="Arial" w:hAnsi="Arial" w:cs="Arial"/>
          <w:sz w:val="28"/>
          <w:szCs w:val="28"/>
          <w:lang w:val="en-US"/>
        </w:rPr>
        <w:t>flame source test (ISO 11925-2)</w:t>
      </w:r>
    </w:p>
    <w:p w14:paraId="1D786D65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t xml:space="preserve">EN ISO 13787, Thermal insulation products for building equipment and industrial installations - Determination of declared thermal conductivity (ISO 13787) </w:t>
      </w:r>
    </w:p>
    <w:p w14:paraId="5DE67022" w14:textId="30097311" w:rsidR="00355F88" w:rsidRP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5F88">
        <w:rPr>
          <w:rFonts w:ascii="Arial" w:hAnsi="Arial" w:cs="Arial"/>
          <w:sz w:val="28"/>
          <w:szCs w:val="28"/>
          <w:lang w:val="en-US"/>
        </w:rPr>
        <w:lastRenderedPageBreak/>
        <w:t>ISO 7884-7, Glass — Viscosity and viscometric fixed points — Part 7: Determination of annealing point and strain point by beam bending</w:t>
      </w:r>
    </w:p>
    <w:p w14:paraId="689F5832" w14:textId="77777777" w:rsidR="009F5DFE" w:rsidRDefault="009F5DFE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2F71A1C5" w14:textId="77777777" w:rsidR="00B114AC" w:rsidRDefault="00B114AC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B4ED6" w14:paraId="768475A3" w14:textId="77777777" w:rsidTr="001B4ED6">
        <w:tc>
          <w:tcPr>
            <w:tcW w:w="10137" w:type="dxa"/>
          </w:tcPr>
          <w:p w14:paraId="25283FF4" w14:textId="3557D00B" w:rsidR="001B4ED6" w:rsidRDefault="00B114AC" w:rsidP="00B114A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114AC">
              <w:rPr>
                <w:rFonts w:ascii="Arial" w:hAnsi="Arial" w:cs="Arial"/>
                <w:b/>
                <w:sz w:val="28"/>
                <w:szCs w:val="28"/>
                <w:lang w:val="uk-UA"/>
              </w:rPr>
              <w:t>НАЦІОНАЛЬНЕ ПОЯСНЕННЯ</w:t>
            </w:r>
          </w:p>
          <w:p w14:paraId="3A312631" w14:textId="77777777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822,Теплоізоляційні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довжини та ширини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823,Теплоізоляційні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товщини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824,Теплоізоляційні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прямокутності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825,Теплоізоляційні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площинності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826:2013,Теплоізоляційні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будівельних застосувань. Визначення поведінки при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стиску</w:t>
            </w:r>
          </w:p>
          <w:p w14:paraId="45AA5555" w14:textId="77777777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1604,Теплоізоляційні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будівельних застосувань. Визначення стабільності розмірів за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заданих умов температури та вологості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1606,Теплоізоляційні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повзучості при стисненні</w:t>
            </w:r>
          </w:p>
          <w:p w14:paraId="0FE165AD" w14:textId="77777777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1607,Теплоізоляційні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міцності на розтяг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перпендикулярно граням</w:t>
            </w:r>
          </w:p>
          <w:p w14:paraId="2F051479" w14:textId="77777777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1608,Теплоізоляційні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міцності на розтяг паралельно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граням</w:t>
            </w:r>
          </w:p>
          <w:p w14:paraId="004F931A" w14:textId="77777777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1609,Теплоізоляційні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короткочасного водопоглинання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шляхом часткового занурення</w:t>
            </w:r>
          </w:p>
          <w:p w14:paraId="553F32E3" w14:textId="07CAF25D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12085,Теплоізоляційні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лінійних розмірів зразків для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випробувань</w:t>
            </w:r>
          </w:p>
          <w:p w14:paraId="06EB27C2" w14:textId="74901EEE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12086:2013,Теплоізоляційні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властивостей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пропускання водяної пари</w:t>
            </w:r>
          </w:p>
          <w:p w14:paraId="13947687" w14:textId="066103D7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12087,Теплоізоляційні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тривалого водопоглинання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шляхом занурення</w:t>
            </w:r>
          </w:p>
          <w:p w14:paraId="41FF9A32" w14:textId="4193CCD2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12089,Теплоізоляційні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поведінки при вигині</w:t>
            </w:r>
          </w:p>
          <w:p w14:paraId="2CAF0A28" w14:textId="05CB53E6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12430,Теплоізоляційні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будівництва. Визначення поведінки під точковим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навантаженням</w:t>
            </w:r>
          </w:p>
          <w:p w14:paraId="018B28E8" w14:textId="522573C7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12667,Теплові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властивості будівельних матеріалів і виробів. Визначення термічного опору за допомогою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>методів захищеної гарячої плити та теплового витратоміра. Вироби з високим і середнім термічним опором.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12939,Теплові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властивості будівельних матеріалів і виробів. Визначення термічного опору за допомогою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>методів захищеної гарячої плити та теплового витратоміра. Товсті вироби з високим і середнім термічним опором.</w:t>
            </w:r>
          </w:p>
          <w:p w14:paraId="78101693" w14:textId="52AD0873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13172:2012,Теплоізоляційні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вироби. Оцінка відповідності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13467,Теплоізоляційні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будівельного обладнання та промислових установок. Визначення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розмірів, прямокутності та лінійності попередньо сформованої ізоляції труб</w:t>
            </w:r>
          </w:p>
          <w:p w14:paraId="041ACF67" w14:textId="1C3EF379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13468,Теплоізоляційні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будівельного обладнання та промислових установок. Визначення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слідових кількостей водорозчинних хлоридів, фторидів, силікатів, іонів натрію та pH</w:t>
            </w:r>
          </w:p>
          <w:p w14:paraId="2CB2A0C7" w14:textId="1393621C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13472,Теплоізоляційні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будівельного обладнання та промислових установок. Визначення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короткочасного водопоглинання шляхом часткового занурення попередньо сформованої ізоляції труб.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>EN 13501-1:2007+A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1:2009,Класифікація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будівельних виробів та будівельних елементів у вогні. Частина 1. Класифікація з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>використанням даних випробувань на реакцію на вогонь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13820,Теплоізоляційні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матеріали для будівельних застосувань. Визначення органічного вмісту</w:t>
            </w:r>
          </w:p>
          <w:p w14:paraId="19245FC3" w14:textId="5BCEB235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13823,Реакція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 вогневі випробування для будівельних виробів — Будівельні вироби, за винятком підлогових покриттів, які піддаються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>термічному впливу одного предмета, що горить</w:t>
            </w:r>
          </w:p>
          <w:p w14:paraId="77CBD69E" w14:textId="77777777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14706,Теплоізоляційні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для будівельного обладнання та промислових установок. Визначення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максимальної робочої температури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14707,Теплоізоляційні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для будівельного обладнання та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промислових установок. Визначення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максимальної робочої температури для попередньо сформованої ізоляції труб.</w:t>
            </w:r>
          </w:p>
          <w:p w14:paraId="1DE7385F" w14:textId="77777777" w:rsid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15715:2009,Теплоізоляційні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 - Інструкції з монтажу та фіксації для випробувань на вогнестійкість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Вироби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заводського виробництва</w:t>
            </w: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br/>
              <w:t>EN ISO 354,Акустика. Вимірювання звукопоглинання в ревербераційній кімнаті (ISO 354:2003)</w:t>
            </w:r>
          </w:p>
          <w:p w14:paraId="5D61FFC8" w14:textId="4A6A437E" w:rsidR="00355F88" w:rsidRPr="00355F88" w:rsidRDefault="00355F88" w:rsidP="00355F8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EN ISO </w:t>
            </w:r>
            <w:proofErr w:type="gramStart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>1182,Реакція</w:t>
            </w:r>
            <w:proofErr w:type="gramEnd"/>
            <w:r w:rsidRPr="00355F88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 вогневі випробування продуктів. Випробування на негорючість (ISO 1182:2010)</w:t>
            </w:r>
          </w:p>
          <w:p w14:paraId="640A3447" w14:textId="6F7DA754" w:rsidR="001B4ED6" w:rsidRDefault="001B4ED6" w:rsidP="00355F88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14:paraId="7F007DF3" w14:textId="77777777" w:rsidR="001B4ED6" w:rsidRPr="00815354" w:rsidRDefault="001B4ED6" w:rsidP="0024540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224834D" w14:textId="77777777" w:rsidR="006D1E58" w:rsidRPr="006D1E58" w:rsidRDefault="00355F88" w:rsidP="00F37119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Терміни та визначення</w:t>
      </w:r>
    </w:p>
    <w:p w14:paraId="6B8F80C3" w14:textId="5DCE0AB2" w:rsidR="006D1E58" w:rsidRPr="006D1E58" w:rsidRDefault="00355F88" w:rsidP="006D1E5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3.1 Терміни та визначення</w:t>
      </w:r>
      <w:r w:rsidRPr="006D1E58">
        <w:rPr>
          <w:rFonts w:ascii="Arial" w:hAnsi="Arial" w:cs="Arial"/>
          <w:b/>
          <w:bCs/>
          <w:color w:val="000000"/>
          <w:sz w:val="28"/>
          <w:szCs w:val="28"/>
        </w:rPr>
        <w:br/>
      </w:r>
      <w:proofErr w:type="gramStart"/>
      <w:r w:rsidRPr="006D1E58">
        <w:rPr>
          <w:rFonts w:ascii="Arial" w:hAnsi="Arial" w:cs="Arial"/>
          <w:color w:val="000000"/>
          <w:sz w:val="28"/>
          <w:szCs w:val="28"/>
        </w:rPr>
        <w:t>Для</w:t>
      </w:r>
      <w:proofErr w:type="gramEnd"/>
      <w:r w:rsidRPr="006D1E58">
        <w:rPr>
          <w:rFonts w:ascii="Arial" w:hAnsi="Arial" w:cs="Arial"/>
          <w:color w:val="000000"/>
          <w:sz w:val="28"/>
          <w:szCs w:val="28"/>
        </w:rPr>
        <w:t xml:space="preserve"> цілей цього документа застосовуються такі терміни та визначення.</w:t>
      </w:r>
    </w:p>
    <w:p w14:paraId="1E47754C" w14:textId="7B4BA3C2" w:rsidR="006D1E58" w:rsidRPr="006D1E58" w:rsidRDefault="00355F88" w:rsidP="006D1E5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3.1.1 Терміни та визначення згідно з EN ISO 9229:2007</w:t>
      </w:r>
      <w:r w:rsidRPr="006D1E5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6D1E58">
        <w:rPr>
          <w:rFonts w:ascii="Arial" w:hAnsi="Arial" w:cs="Arial"/>
          <w:color w:val="000000"/>
          <w:sz w:val="28"/>
          <w:szCs w:val="28"/>
        </w:rPr>
        <w:t>Для цілей цього документа застосовуються більшість термінів і визначень, наведених у EN ISO 9229:2007.</w:t>
      </w:r>
    </w:p>
    <w:p w14:paraId="3D3A5F75" w14:textId="049B87A7" w:rsidR="006D1E58" w:rsidRPr="006D1E58" w:rsidRDefault="00355F88" w:rsidP="00F37119">
      <w:pPr>
        <w:pStyle w:val="a9"/>
        <w:numPr>
          <w:ilvl w:val="3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пористе скло</w:t>
      </w:r>
    </w:p>
    <w:p w14:paraId="77E5EE41" w14:textId="036CEBB7" w:rsidR="006D1E58" w:rsidRPr="006D1E58" w:rsidRDefault="00355F88" w:rsidP="006D1E5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жорсткий ізоляційний матеріал із спіненого скла із структурою закритих комірок</w:t>
      </w:r>
    </w:p>
    <w:p w14:paraId="40FCA5FA" w14:textId="02BE0FE7" w:rsidR="006D1E58" w:rsidRDefault="00355F88" w:rsidP="006D1E5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3.1.1.2</w:t>
      </w:r>
      <w:r w:rsidR="006D1E58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облицьована ніздрювана плита</w:t>
      </w:r>
    </w:p>
    <w:p w14:paraId="5ED33964" w14:textId="37783380" w:rsidR="006D1E58" w:rsidRPr="006D1E58" w:rsidRDefault="00355F88" w:rsidP="006D1E5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55F88">
        <w:rPr>
          <w:rFonts w:ascii="Arial" w:hAnsi="Arial" w:cs="Arial"/>
          <w:color w:val="000000"/>
          <w:sz w:val="28"/>
          <w:szCs w:val="28"/>
        </w:rPr>
        <w:t>плита з ніздрюватого скла з поверхнею(ами) з максимальною товщиною 3 мм на одній або двох сторонах, яка може бути руберойдом або</w:t>
      </w:r>
      <w:r w:rsidRPr="00355F88">
        <w:rPr>
          <w:rFonts w:ascii="Arial" w:hAnsi="Arial" w:cs="Arial"/>
          <w:color w:val="000000"/>
          <w:sz w:val="28"/>
          <w:szCs w:val="28"/>
        </w:rPr>
        <w:br/>
        <w:t>металевою фольгою або папером, картоном, пластиковою фольгою, штукатуркою або подібними матеріалами</w:t>
      </w:r>
      <w:r w:rsidRPr="00355F88">
        <w:rPr>
          <w:rFonts w:ascii="Arial" w:hAnsi="Arial" w:cs="Arial"/>
          <w:color w:val="000000"/>
          <w:sz w:val="28"/>
          <w:szCs w:val="28"/>
        </w:rPr>
        <w:br/>
        <w:t>Примітка 1 до запису:</w:t>
      </w:r>
      <w:r w:rsidRPr="00355F88">
        <w:rPr>
          <w:rFonts w:ascii="Arial" w:hAnsi="Arial" w:cs="Arial"/>
          <w:color w:val="000000"/>
          <w:sz w:val="28"/>
          <w:szCs w:val="28"/>
        </w:rPr>
        <w:br/>
        <w:t>на фабриці за допомогою відповідного клею.</w:t>
      </w:r>
      <w:r w:rsidRPr="00355F88">
        <w:rPr>
          <w:rFonts w:ascii="Arial" w:hAnsi="Arial" w:cs="Arial"/>
          <w:color w:val="000000"/>
          <w:sz w:val="28"/>
          <w:szCs w:val="28"/>
        </w:rPr>
        <w:br/>
        <w:t xml:space="preserve">Серцевина може складатися з однієї дошки, частини дошки або кількох </w:t>
      </w:r>
      <w:r w:rsidRPr="00355F88">
        <w:rPr>
          <w:rFonts w:ascii="Arial" w:hAnsi="Arial" w:cs="Arial"/>
          <w:color w:val="000000"/>
          <w:sz w:val="28"/>
          <w:szCs w:val="28"/>
        </w:rPr>
        <w:lastRenderedPageBreak/>
        <w:t>дощок із скріпленими краями</w:t>
      </w:r>
      <w:r w:rsidRPr="00355F88">
        <w:rPr>
          <w:rFonts w:ascii="Arial" w:hAnsi="Arial" w:cs="Arial"/>
          <w:color w:val="000000"/>
          <w:sz w:val="28"/>
          <w:szCs w:val="28"/>
        </w:rPr>
        <w:br/>
        <w:t>Примітка 2 до запису:</w:t>
      </w:r>
      <w:r w:rsidRPr="00355F88">
        <w:rPr>
          <w:rFonts w:ascii="Arial" w:hAnsi="Arial" w:cs="Arial"/>
          <w:color w:val="000000"/>
          <w:sz w:val="28"/>
          <w:szCs w:val="28"/>
        </w:rPr>
        <w:br/>
        <w:t>Звичайно, залежно від кінцевого використання доступні альтернативні клеї.</w:t>
      </w:r>
      <w:r w:rsidRPr="00355F88">
        <w:rPr>
          <w:rFonts w:ascii="Arial" w:hAnsi="Arial" w:cs="Arial"/>
          <w:color w:val="000000"/>
          <w:sz w:val="28"/>
          <w:szCs w:val="28"/>
        </w:rPr>
        <w:br/>
        <w:t xml:space="preserve">Бітум є відповідним клеєм, який можна використовувати як для склеювання швів, так і для облицювання. </w:t>
      </w:r>
      <w:r w:rsidR="006D1E58" w:rsidRPr="00355F88">
        <w:rPr>
          <w:rFonts w:ascii="Arial" w:hAnsi="Arial" w:cs="Arial"/>
          <w:color w:val="000000"/>
          <w:sz w:val="28"/>
          <w:szCs w:val="28"/>
        </w:rPr>
        <w:t>З</w:t>
      </w:r>
    </w:p>
    <w:p w14:paraId="2A08F716" w14:textId="28438387" w:rsidR="00355F88" w:rsidRPr="00355F88" w:rsidRDefault="00355F88" w:rsidP="00355F8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3.1.1.3</w:t>
      </w:r>
      <w:r w:rsidR="006D1E5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дошка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плита</w:t>
      </w:r>
    </w:p>
    <w:p w14:paraId="15EC40C2" w14:textId="34FBBE37" w:rsidR="00355F88" w:rsidRPr="00355F88" w:rsidRDefault="00355F88" w:rsidP="00355F8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55F88">
        <w:rPr>
          <w:rFonts w:ascii="Arial" w:hAnsi="Arial" w:cs="Arial"/>
          <w:color w:val="000000"/>
          <w:sz w:val="28"/>
          <w:szCs w:val="28"/>
        </w:rPr>
        <w:t>(ізоляція) жорсткий або напівтвердий виріб прямокутної форми та поперечного перерізу, товщина</w:t>
      </w:r>
      <w:r w:rsidRPr="00355F88">
        <w:rPr>
          <w:rFonts w:ascii="Arial" w:hAnsi="Arial" w:cs="Arial"/>
          <w:color w:val="000000"/>
          <w:sz w:val="28"/>
          <w:szCs w:val="28"/>
        </w:rPr>
        <w:br/>
        <w:t>якого є рівномірною та значно меншою за інші розміри</w:t>
      </w:r>
      <w:r w:rsidRPr="00355F88">
        <w:rPr>
          <w:rFonts w:ascii="Arial" w:hAnsi="Arial" w:cs="Arial"/>
          <w:color w:val="000000"/>
          <w:sz w:val="28"/>
          <w:szCs w:val="28"/>
        </w:rPr>
        <w:br/>
        <w:t>Примітка 1 до запису: Дошки зазвичай тонше плит. Вони також можуть поставлятися в конічній формі.</w:t>
      </w:r>
      <w:r w:rsidRPr="00355F88">
        <w:rPr>
          <w:rFonts w:ascii="Arial" w:hAnsi="Arial" w:cs="Arial"/>
          <w:sz w:val="28"/>
          <w:szCs w:val="28"/>
        </w:rPr>
        <w:t xml:space="preserve"> </w:t>
      </w:r>
    </w:p>
    <w:p w14:paraId="66D8129E" w14:textId="237D0B0D" w:rsidR="00BD3722" w:rsidRPr="00355F88" w:rsidRDefault="00320C2D" w:rsidP="00355F8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55F88">
        <w:rPr>
          <w:rFonts w:ascii="Arial" w:hAnsi="Arial" w:cs="Arial"/>
          <w:bCs/>
          <w:sz w:val="28"/>
          <w:szCs w:val="28"/>
          <w:lang w:val="uk-UA"/>
        </w:rPr>
        <w:t>Значення, яке виробник впевнений досягти, беручи до уваги точність методу випробовувань, мінливість виробничого(их) процесу(ів) і характеристики продукції.</w:t>
      </w:r>
    </w:p>
    <w:p w14:paraId="3CB88786" w14:textId="77777777" w:rsidR="000F378E" w:rsidRPr="00BD3722" w:rsidRDefault="000F378E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8CB8000" w14:textId="77777777" w:rsidR="006D1E58" w:rsidRDefault="00355F88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3.1.2 Додаткові терміни та визначення</w:t>
      </w:r>
    </w:p>
    <w:p w14:paraId="61D5D06E" w14:textId="51FA2CCE" w:rsidR="006D1E58" w:rsidRDefault="00355F88" w:rsidP="0024401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3.1.2.1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рівень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дане значення, яке є верхньою або нижньою межею вимоги</w:t>
      </w:r>
      <w:r w:rsidRPr="00355F88">
        <w:rPr>
          <w:rFonts w:ascii="Arial" w:hAnsi="Arial" w:cs="Arial"/>
          <w:color w:val="000000"/>
          <w:sz w:val="28"/>
          <w:szCs w:val="28"/>
        </w:rPr>
        <w:br/>
        <w:t>Примітка 1 до запису: Рівень визначається заявленим значенням відповідної характеристики.</w:t>
      </w:r>
    </w:p>
    <w:p w14:paraId="13B96B28" w14:textId="62A9F622" w:rsidR="00355F88" w:rsidRDefault="00355F88" w:rsidP="0024401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3.1.2.2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клас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поєднання двох рівнів однієї властивості, між якими має розташовуватися продуктивність</w:t>
      </w:r>
    </w:p>
    <w:p w14:paraId="57572E2C" w14:textId="4B509102" w:rsidR="00355F88" w:rsidRDefault="00355F88" w:rsidP="0024401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3.1.2.3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секція труби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розділ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(ізоляційний) продукт у формі циліндричного кільця, який можна розділити для полегшення застосування</w:t>
      </w:r>
    </w:p>
    <w:p w14:paraId="520629C4" w14:textId="46932A25" w:rsidR="00355F88" w:rsidRDefault="00355F88" w:rsidP="0024401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3.1.2.4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відставання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сегмент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55F88">
        <w:rPr>
          <w:rFonts w:ascii="Arial" w:hAnsi="Arial" w:cs="Arial"/>
          <w:color w:val="000000"/>
          <w:sz w:val="28"/>
          <w:szCs w:val="28"/>
        </w:rPr>
        <w:t>жорсткий або напівжорсткий ізоляційний продукт для застосування до циліндричного або сферичного обладнання великого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діаметру</w:t>
      </w:r>
    </w:p>
    <w:p w14:paraId="4F8A51A0" w14:textId="517D14D4" w:rsidR="00355F88" w:rsidRDefault="00355F88" w:rsidP="0024401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3.1.2.5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блокувати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заготовка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55F88">
        <w:rPr>
          <w:rFonts w:ascii="Arial" w:hAnsi="Arial" w:cs="Arial"/>
          <w:color w:val="000000"/>
          <w:sz w:val="28"/>
          <w:szCs w:val="28"/>
        </w:rPr>
        <w:t>(ізоляція) виріб, як правило, прямокутного поперечного перерізу та товщини, не меншої за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ширину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D2F391E" w14:textId="77777777" w:rsidR="00355F88" w:rsidRDefault="00355F88" w:rsidP="0024401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color w:val="000000"/>
          <w:sz w:val="28"/>
          <w:szCs w:val="28"/>
        </w:rPr>
        <w:lastRenderedPageBreak/>
        <w:t xml:space="preserve">Примітка 1 до запису: </w:t>
      </w:r>
      <w:proofErr w:type="gramStart"/>
      <w:r w:rsidRPr="00355F88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355F88">
        <w:rPr>
          <w:rFonts w:ascii="Arial" w:hAnsi="Arial" w:cs="Arial"/>
          <w:color w:val="000000"/>
          <w:sz w:val="28"/>
          <w:szCs w:val="28"/>
        </w:rPr>
        <w:t xml:space="preserve"> англійській мові деякі галузі промисловості визначають великий блок як заготовку.</w:t>
      </w:r>
    </w:p>
    <w:p w14:paraId="4B36982D" w14:textId="27AF068C" w:rsidR="00355F88" w:rsidRDefault="00355F88" w:rsidP="0024401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3.1.2.6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збірний посуд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шматки, вирізані, стерті або сформовані іншим способом з дошки або блоку продукту, наприклад, коліна, Т-подібні частини тощо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01450E7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color w:val="000000"/>
          <w:sz w:val="28"/>
          <w:szCs w:val="28"/>
        </w:rPr>
        <w:t>Примітка 1 до запису: Ці кілька шм</w:t>
      </w:r>
      <w:r>
        <w:rPr>
          <w:rFonts w:ascii="Arial" w:hAnsi="Arial" w:cs="Arial"/>
          <w:color w:val="000000"/>
          <w:sz w:val="28"/>
          <w:szCs w:val="28"/>
        </w:rPr>
        <w:t xml:space="preserve">аточків склеюються між собою до </w:t>
      </w:r>
      <w:r w:rsidRPr="00355F88">
        <w:rPr>
          <w:rFonts w:ascii="Arial" w:hAnsi="Arial" w:cs="Arial"/>
          <w:color w:val="000000"/>
          <w:sz w:val="28"/>
          <w:szCs w:val="28"/>
        </w:rPr>
        <w:t>необхідної форми.</w:t>
      </w:r>
    </w:p>
    <w:p w14:paraId="504FC23B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3.1.2.7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виробнича лінія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збірка обладнання, яке виробляє продукцію за допомогою безперервного процесу</w:t>
      </w:r>
    </w:p>
    <w:p w14:paraId="296A43F3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3.1.2.8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виробничий підрозділ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5F88">
        <w:rPr>
          <w:rFonts w:ascii="Arial" w:hAnsi="Arial" w:cs="Arial"/>
          <w:color w:val="000000"/>
          <w:sz w:val="28"/>
          <w:szCs w:val="28"/>
        </w:rPr>
        <w:t>збірка обладнання, яке виробляє продукцію за допомогою безперервного процесу</w:t>
      </w:r>
    </w:p>
    <w:p w14:paraId="62C8E410" w14:textId="77777777" w:rsid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3.2 Умовні позначення, одиниці та скорочення термінів</w:t>
      </w:r>
    </w:p>
    <w:p w14:paraId="07EEFE6B" w14:textId="4FE22B8E" w:rsidR="00CC6F5A" w:rsidRPr="00355F88" w:rsidRDefault="00355F88" w:rsidP="00355F88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55F88">
        <w:rPr>
          <w:rFonts w:ascii="Arial" w:hAnsi="Arial" w:cs="Arial"/>
          <w:b/>
          <w:bCs/>
          <w:color w:val="000000"/>
          <w:sz w:val="28"/>
          <w:szCs w:val="28"/>
        </w:rPr>
        <w:t>3.2.1 Символи та одиниці, що використовуються в цьому стандарті</w:t>
      </w:r>
    </w:p>
    <w:p w14:paraId="7DD0700A" w14:textId="77777777" w:rsidR="00355F88" w:rsidRDefault="00355F88" w:rsidP="00244015">
      <w:pPr>
        <w:spacing w:after="0" w:line="360" w:lineRule="auto"/>
        <w:ind w:firstLine="709"/>
        <w:jc w:val="both"/>
        <w:rPr>
          <w:rFonts w:ascii="NotoSans-Bold" w:hAnsi="NotoSans-Bold"/>
          <w:b/>
          <w:bCs/>
          <w:color w:val="000000"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005"/>
        <w:gridCol w:w="1984"/>
      </w:tblGrid>
      <w:tr w:rsidR="006D1E58" w:rsidRPr="006D1E58" w14:paraId="0E12EC9B" w14:textId="77777777" w:rsidTr="006D1E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1C43" w14:textId="77777777" w:rsidR="006D1E58" w:rsidRPr="006D1E58" w:rsidRDefault="006D1E58" w:rsidP="006D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8">
              <w:rPr>
                <w:rFonts w:ascii="NotoSans-Regular" w:eastAsia="Times New Roman" w:hAnsi="NotoSans-Regular" w:cs="Times New Roman"/>
                <w:color w:val="000000"/>
                <w:sz w:val="8"/>
                <w:szCs w:val="8"/>
                <w:lang w:eastAsia="ru-RU"/>
              </w:rPr>
              <w:t>стор</w:t>
            </w:r>
            <w:r w:rsidRPr="006D1E58">
              <w:rPr>
                <w:rFonts w:ascii="NotoSans-Regular" w:eastAsia="Times New Roman" w:hAnsi="NotoSans-Regular" w:cs="Times New Roman"/>
                <w:color w:val="000000"/>
                <w:sz w:val="8"/>
                <w:szCs w:val="8"/>
                <w:lang w:eastAsia="ru-RU"/>
              </w:rPr>
              <w:br/>
            </w:r>
            <w:r w:rsidRPr="006D1E58">
              <w:rPr>
                <w:rFonts w:ascii="NotoSans-Regular" w:eastAsia="Times New Roman" w:hAnsi="NotoSans-Regular" w:cs="Times New Roman"/>
                <w:color w:val="000000"/>
                <w:lang w:eastAsia="ru-RU"/>
              </w:rPr>
              <w:t>α</w:t>
            </w:r>
            <w:r w:rsidRPr="006D1E58">
              <w:rPr>
                <w:rFonts w:ascii="NotoSans-Regular" w:eastAsia="Times New Roman" w:hAnsi="NotoSans-Regular" w:cs="Times New Roman"/>
                <w:color w:val="000000"/>
                <w:sz w:val="18"/>
                <w:szCs w:val="18"/>
                <w:lang w:eastAsia="ru-RU"/>
              </w:rPr>
              <w:t>w</w:t>
            </w:r>
            <w:r w:rsidRPr="006D1E58">
              <w:rPr>
                <w:rFonts w:ascii="NotoSans-Regular" w:eastAsia="Times New Roman" w:hAnsi="NotoSans-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1E58">
              <w:rPr>
                <w:rFonts w:ascii="NotoSans-Regular" w:eastAsia="Times New Roman" w:hAnsi="NotoSans-Regular" w:cs="Times New Roman"/>
                <w:color w:val="000000"/>
                <w:lang w:eastAsia="ru-RU"/>
              </w:rPr>
              <w:t>b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F668" w14:textId="77777777" w:rsidR="006D1E58" w:rsidRPr="006D1E58" w:rsidRDefault="006D1E58" w:rsidP="006D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8">
              <w:rPr>
                <w:rFonts w:ascii="NotoSans-Regular" w:eastAsia="Times New Roman" w:hAnsi="NotoSans-Regular" w:cs="Times New Roman"/>
                <w:color w:val="000000"/>
                <w:sz w:val="18"/>
                <w:szCs w:val="18"/>
                <w:lang w:eastAsia="ru-RU"/>
              </w:rPr>
              <w:t>– практичний коефіцієнт звукопоглинання</w:t>
            </w:r>
            <w:r w:rsidRPr="006D1E58">
              <w:rPr>
                <w:rFonts w:ascii="NotoSans-Regular" w:eastAsia="Times New Roman" w:hAnsi="NotoSans-Regular" w:cs="Times New Roman"/>
                <w:color w:val="000000"/>
                <w:sz w:val="18"/>
                <w:szCs w:val="18"/>
                <w:lang w:eastAsia="ru-RU"/>
              </w:rPr>
              <w:br/>
              <w:t>– зважений коефіцієнт звукопоглинання</w:t>
            </w:r>
            <w:r w:rsidRPr="006D1E58">
              <w:rPr>
                <w:rFonts w:ascii="NotoSans-Regular" w:eastAsia="Times New Roman" w:hAnsi="NotoSans-Regular" w:cs="Times New Roman"/>
                <w:color w:val="000000"/>
                <w:sz w:val="18"/>
                <w:szCs w:val="18"/>
                <w:lang w:eastAsia="ru-RU"/>
              </w:rPr>
              <w:br/>
              <w:t>це ширина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B2DF" w14:textId="77777777" w:rsidR="006D1E58" w:rsidRPr="006D1E58" w:rsidRDefault="006D1E58" w:rsidP="006D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8">
              <w:rPr>
                <w:rFonts w:ascii="NotoSans-Regular" w:eastAsia="Times New Roman" w:hAnsi="NotoSans-Regular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</w:tr>
    </w:tbl>
    <w:p w14:paraId="504D9919" w14:textId="623F4EEA" w:rsidR="006D1E58" w:rsidRPr="006D1E58" w:rsidRDefault="006D1E58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D1E58">
        <w:rPr>
          <w:rFonts w:ascii="NotoSans-Regular" w:eastAsia="Times New Roman" w:hAnsi="NotoSans-Regular" w:cs="Times New Roman"/>
          <w:color w:val="000000"/>
          <w:sz w:val="20"/>
          <w:szCs w:val="20"/>
          <w:lang w:eastAsia="ru-RU"/>
        </w:rPr>
        <w:t>— —</w:t>
      </w:r>
      <w:r w:rsidRPr="006D1E58">
        <w:rPr>
          <w:rFonts w:ascii="NotoSans-Regular" w:eastAsia="Times New Roman" w:hAnsi="NotoSans-Regular" w:cs="Times New Roman"/>
          <w:color w:val="000000"/>
          <w:sz w:val="20"/>
          <w:szCs w:val="20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31C358AD" wp14:editId="7570A46E">
            <wp:extent cx="6314536" cy="401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17868" cy="401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E5954" w14:textId="77777777" w:rsidR="006D1E58" w:rsidRDefault="006D1E58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275CCC7" w14:textId="6F7F71B6" w:rsidR="006D1E58" w:rsidRDefault="006D1E58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73A4CF4" wp14:editId="1491D11E">
            <wp:extent cx="5451895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50" cy="27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76905" w14:textId="55C808E7" w:rsidR="00355F88" w:rsidRDefault="006D1E58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60A5E1B" wp14:editId="10C725E6">
            <wp:extent cx="5520906" cy="43148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209" cy="431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A5C7" w14:textId="77777777" w:rsidR="00355F88" w:rsidRDefault="00355F88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3059D28" w14:textId="33403ACD" w:rsid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B913402" w14:textId="77777777" w:rsid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C850757" w14:textId="77777777" w:rsid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67793E9" w14:textId="77777777" w:rsid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EBBA279" w14:textId="77777777" w:rsidR="006D1E58" w:rsidRPr="006D1E58" w:rsidRDefault="006D1E58" w:rsidP="00F3711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Вимоги</w:t>
      </w:r>
    </w:p>
    <w:p w14:paraId="1848C2F7" w14:textId="77777777" w:rsidR="006D1E58" w:rsidRPr="006D1E58" w:rsidRDefault="006D1E58" w:rsidP="00F37119">
      <w:pPr>
        <w:pStyle w:val="a9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Загальні положення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427399B1" w14:textId="73E2C6C2" w:rsidR="006D1E58" w:rsidRPr="006D1E58" w:rsidRDefault="006D1E58" w:rsidP="006D1E5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Властивості продукції необхідно оцінювати відповідно до розділу 5. Щоб відповідати цьому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стандарту, продукція має відповідати вимогам 4.2 та, відповідно, вимогам 4.3.</w:t>
      </w:r>
    </w:p>
    <w:p w14:paraId="157C1030" w14:textId="5A543099" w:rsidR="006D1E58" w:rsidRPr="006D1E58" w:rsidRDefault="006D1E58" w:rsidP="006D1E5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ПРИМІТКА Інформація про додаткові властивості наведена в додатку C.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Одним із результатів випробувань на властивість продукту є середнє значення виміряних значень на кількості досліджуваних</w:t>
      </w:r>
      <w:r w:rsidRPr="006D1E58">
        <w:rPr>
          <w:rFonts w:ascii="Arial" w:hAnsi="Arial" w:cs="Arial"/>
          <w:color w:val="000000"/>
          <w:sz w:val="28"/>
          <w:szCs w:val="28"/>
        </w:rPr>
        <w:br/>
        <w:t>зразків, наведених у таблиці 6.</w:t>
      </w:r>
    </w:p>
    <w:p w14:paraId="229A1A89" w14:textId="77777777" w:rsid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4.2 Для всіх програм</w:t>
      </w:r>
    </w:p>
    <w:p w14:paraId="07E628EA" w14:textId="77777777" w:rsid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4.2.1 Теплопровідність</w:t>
      </w:r>
    </w:p>
    <w:p w14:paraId="74721C7F" w14:textId="2CEBD5FE" w:rsidR="006D1E58" w:rsidRP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D1E58">
        <w:rPr>
          <w:rFonts w:ascii="Arial" w:hAnsi="Arial" w:cs="Arial"/>
          <w:color w:val="000000"/>
          <w:sz w:val="28"/>
          <w:szCs w:val="28"/>
        </w:rPr>
        <w:t>Для плоских зразків теплопровідність повинна базуватися на вимірюваннях, проведених відповідно до EN 12667</w:t>
      </w:r>
      <w:r w:rsidRPr="006D1E58">
        <w:rPr>
          <w:rFonts w:ascii="Arial" w:hAnsi="Arial" w:cs="Arial"/>
          <w:color w:val="000000"/>
          <w:sz w:val="28"/>
          <w:szCs w:val="28"/>
        </w:rPr>
        <w:br/>
        <w:t>або EN 12939 для товстих виробів. Для циліндричних зразків необхідно використовувати EN ISO 8497, як зазначено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в 5.3.2</w:t>
      </w:r>
    </w:p>
    <w:p w14:paraId="6C860AFB" w14:textId="77777777" w:rsid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  <w:lang w:val="uk-UA"/>
        </w:rPr>
        <w:t>В обох випадках значення теплопровідності повинні бути визначені виробником і перевірені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  <w:lang w:val="uk-UA"/>
        </w:rPr>
        <w:t xml:space="preserve">відповідно до </w:t>
      </w:r>
      <w:r w:rsidRPr="006D1E58">
        <w:rPr>
          <w:rFonts w:ascii="Arial" w:hAnsi="Arial" w:cs="Arial"/>
          <w:color w:val="000000"/>
          <w:sz w:val="28"/>
          <w:szCs w:val="28"/>
        </w:rPr>
        <w:t>EN</w:t>
      </w:r>
      <w:r w:rsidRPr="006D1E58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ISO</w:t>
      </w:r>
      <w:r w:rsidRPr="006D1E58">
        <w:rPr>
          <w:rFonts w:ascii="Arial" w:hAnsi="Arial" w:cs="Arial"/>
          <w:color w:val="000000"/>
          <w:sz w:val="28"/>
          <w:szCs w:val="28"/>
          <w:lang w:val="uk-UA"/>
        </w:rPr>
        <w:t xml:space="preserve"> 13787. </w:t>
      </w:r>
      <w:r w:rsidRPr="006D1E58">
        <w:rPr>
          <w:rFonts w:ascii="Arial" w:hAnsi="Arial" w:cs="Arial"/>
          <w:color w:val="000000"/>
          <w:sz w:val="28"/>
          <w:szCs w:val="28"/>
        </w:rPr>
        <w:t>Вони повинні бути заявлені виробником відповідно до стандартів</w:t>
      </w:r>
      <w:r w:rsidRPr="006D1E58">
        <w:rPr>
          <w:rFonts w:ascii="Arial" w:hAnsi="Arial" w:cs="Arial"/>
          <w:color w:val="000000"/>
          <w:sz w:val="28"/>
          <w:szCs w:val="28"/>
        </w:rPr>
        <w:br/>
        <w:t>вимірювання, що охоплюють діапазон робочих температур продукту. Застосовуються такі умови:</w:t>
      </w:r>
    </w:p>
    <w:p w14:paraId="24D06142" w14:textId="77777777" w:rsidR="006D1E58" w:rsidRDefault="006D1E58" w:rsidP="00F37119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виміряні значення повинні бути виражені трьома значущими цифрами;</w:t>
      </w:r>
    </w:p>
    <w:p w14:paraId="65696B44" w14:textId="77777777" w:rsidR="006D1E58" w:rsidRDefault="006D1E58" w:rsidP="00F37119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заявлена крива теплопровідності повинна бути подана як гранична крива, визначена в EN ISO 13787;</w:t>
      </w:r>
    </w:p>
    <w:p w14:paraId="0EDE50C2" w14:textId="160F5E5A" w:rsidR="006D1E58" w:rsidRDefault="006D1E58" w:rsidP="00F37119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 xml:space="preserve">значення заявленої </w:t>
      </w:r>
      <w:proofErr w:type="gramStart"/>
      <w:r w:rsidRPr="006D1E58">
        <w:rPr>
          <w:rFonts w:ascii="Arial" w:hAnsi="Arial" w:cs="Arial"/>
          <w:color w:val="000000"/>
          <w:sz w:val="28"/>
          <w:szCs w:val="28"/>
        </w:rPr>
        <w:t>теплопровідності,λ</w:t>
      </w:r>
      <w:proofErr w:type="gramEnd"/>
      <w:r w:rsidRPr="006D1E58">
        <w:rPr>
          <w:rFonts w:ascii="Arial" w:hAnsi="Arial" w:cs="Arial"/>
          <w:color w:val="000000"/>
          <w:sz w:val="28"/>
          <w:szCs w:val="28"/>
        </w:rPr>
        <w:t>D округлюється в бік збільшення до найближчих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0,001 Вт/(м·К);</w:t>
      </w:r>
    </w:p>
    <w:p w14:paraId="44148340" w14:textId="01CCCEFD" w:rsidR="006D1E58" w:rsidRPr="006D1E58" w:rsidRDefault="006D1E58" w:rsidP="00F37119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D1E58">
        <w:rPr>
          <w:rFonts w:ascii="Arial" w:hAnsi="Arial" w:cs="Arial"/>
          <w:color w:val="000000"/>
          <w:sz w:val="28"/>
          <w:szCs w:val="28"/>
        </w:rPr>
        <w:t>найменша стандартна середня температура випробування, яка вимагається, становить -170 °C.</w:t>
      </w:r>
    </w:p>
    <w:p w14:paraId="61FC0C35" w14:textId="77777777" w:rsid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D6D44EB" w14:textId="77777777" w:rsid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3F9A1EC" w14:textId="77777777" w:rsid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AC59734" w14:textId="77777777" w:rsidR="006D1E58" w:rsidRDefault="006D1E58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93C632B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Заявлене рівняння/гранична крива є «заявленим еталонним» із трьома значущими цифрами,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тобто до 0,000 1 Вт/(м·К) дляλзначення нижче 0,1 Вт/(м·К) і в 0,001 Вт/(м·К) для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λ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значення вище 0,1</w:t>
      </w:r>
      <w:r w:rsidRPr="006D1E58">
        <w:rPr>
          <w:rFonts w:ascii="Arial" w:hAnsi="Arial" w:cs="Arial"/>
          <w:color w:val="000000"/>
          <w:sz w:val="28"/>
          <w:szCs w:val="28"/>
        </w:rPr>
        <w:br/>
        <w:t>Вт/(м·К). Це буде використано як посилання для перевірки декларації.</w:t>
      </w:r>
    </w:p>
    <w:p w14:paraId="2FBFC91B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Коли теплопровідність декларується як таблиця, отримана з рівняння, округлення в більшу сторону до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наступних 0,001 Вт/(м·К) має бути виконано для повного діапазону теплопровідності.</w:t>
      </w:r>
    </w:p>
    <w:p w14:paraId="7F77C2D5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ПРИМІТКА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6D1E58">
        <w:rPr>
          <w:rFonts w:ascii="Arial" w:hAnsi="Arial" w:cs="Arial"/>
          <w:color w:val="000000"/>
          <w:sz w:val="28"/>
          <w:szCs w:val="28"/>
        </w:rPr>
        <w:t>з’єднань у зоні вимірювання, включаючи вплив цих з’єднань, як визначено в EN ISO 23993.</w:t>
      </w:r>
    </w:p>
    <w:p w14:paraId="1A0AD062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Визначення заявленої теплопровідності секцій труб згідно з EN ISO 8497, що має</w:t>
      </w:r>
    </w:p>
    <w:p w14:paraId="6F83C9D3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4.2.2 Розміри та допуски</w:t>
      </w:r>
    </w:p>
    <w:p w14:paraId="69DD43ED" w14:textId="25C307AC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4.2.2.1 Лінійні розміри</w:t>
      </w:r>
    </w:p>
    <w:p w14:paraId="1E2418F0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D1E58">
        <w:rPr>
          <w:rFonts w:ascii="Arial" w:hAnsi="Arial" w:cs="Arial"/>
          <w:color w:val="000000"/>
          <w:sz w:val="28"/>
          <w:szCs w:val="28"/>
        </w:rPr>
        <w:t>Довжина,л</w:t>
      </w:r>
      <w:proofErr w:type="gramEnd"/>
      <w:r w:rsidRPr="006D1E58">
        <w:rPr>
          <w:rFonts w:ascii="Arial" w:hAnsi="Arial" w:cs="Arial"/>
          <w:color w:val="000000"/>
          <w:sz w:val="28"/>
          <w:szCs w:val="28"/>
        </w:rPr>
        <w:t>, ширина,b, і товщина,d, плоского виробу визначається відповідно до EN 822 та EN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823. Довжина, товщина та внутрішній діаметр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Дi, із секцій труб, сегментів і збірних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посуд визначається відповідно до EN 13467.</w:t>
      </w:r>
    </w:p>
    <w:p w14:paraId="205DE50E" w14:textId="2027C406" w:rsidR="00020173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D1E58">
        <w:rPr>
          <w:rFonts w:ascii="Arial" w:hAnsi="Arial" w:cs="Arial"/>
          <w:color w:val="000000"/>
          <w:sz w:val="28"/>
          <w:szCs w:val="28"/>
        </w:rPr>
        <w:t>Результати випробувань не повинні відрізнятися від заявлених значень більш ніж на допуски, наведені в таблиці 1</w:t>
      </w:r>
      <w:r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6D27850A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BEE9ED9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C50905F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9BF666E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EC93C3C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918C56D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65ADB8F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6A5EB8C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64A113A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097E988" w14:textId="1711AE9E" w:rsidR="006D1E58" w:rsidRPr="006D1E58" w:rsidRDefault="006D1E58" w:rsidP="006D1E58">
      <w:pPr>
        <w:pStyle w:val="a9"/>
        <w:spacing w:after="0" w:line="360" w:lineRule="auto"/>
        <w:ind w:left="0"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 xml:space="preserve">Таблиця 1 — </w:t>
      </w:r>
      <w:r w:rsidRPr="006D1E58">
        <w:rPr>
          <w:rFonts w:ascii="Arial" w:hAnsi="Arial" w:cs="Arial"/>
          <w:bCs/>
          <w:color w:val="000000"/>
          <w:sz w:val="28"/>
          <w:szCs w:val="28"/>
        </w:rPr>
        <w:t>Допуски на розміри</w:t>
      </w:r>
    </w:p>
    <w:p w14:paraId="4EE6C798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683ED1C" w14:textId="43CBE54E" w:rsidR="006D1E58" w:rsidRP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D1E5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028CA3D" wp14:editId="7FA51253">
            <wp:extent cx="5848350" cy="18546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6201" cy="18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7264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4.2.2.2 Прямоугольність</w:t>
      </w:r>
    </w:p>
    <w:p w14:paraId="1E154C26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D1E58">
        <w:rPr>
          <w:rFonts w:ascii="Arial" w:hAnsi="Arial" w:cs="Arial"/>
          <w:color w:val="000000"/>
          <w:sz w:val="28"/>
          <w:szCs w:val="28"/>
          <w:lang w:val="uk-UA"/>
        </w:rPr>
        <w:t>Відхилення від прямокутності,С</w:t>
      </w:r>
      <w:r w:rsidRPr="006D1E58">
        <w:rPr>
          <w:rFonts w:ascii="Arial" w:hAnsi="Arial" w:cs="Arial"/>
          <w:color w:val="000000"/>
          <w:sz w:val="28"/>
          <w:szCs w:val="28"/>
        </w:rPr>
        <w:t>b</w:t>
      </w:r>
      <w:r w:rsidRPr="006D1E58">
        <w:rPr>
          <w:rFonts w:ascii="Arial" w:hAnsi="Arial" w:cs="Arial"/>
          <w:color w:val="000000"/>
          <w:sz w:val="28"/>
          <w:szCs w:val="28"/>
          <w:lang w:val="uk-UA"/>
        </w:rPr>
        <w:t xml:space="preserve">, дощок і плит визначається згідно з </w:t>
      </w:r>
      <w:r w:rsidRPr="006D1E58">
        <w:rPr>
          <w:rFonts w:ascii="Arial" w:hAnsi="Arial" w:cs="Arial"/>
          <w:color w:val="000000"/>
          <w:sz w:val="28"/>
          <w:szCs w:val="28"/>
        </w:rPr>
        <w:t>EN</w:t>
      </w:r>
      <w:r w:rsidRPr="006D1E58">
        <w:rPr>
          <w:rFonts w:ascii="Arial" w:hAnsi="Arial" w:cs="Arial"/>
          <w:color w:val="000000"/>
          <w:sz w:val="28"/>
          <w:szCs w:val="28"/>
          <w:lang w:val="uk-UA"/>
        </w:rPr>
        <w:t xml:space="preserve"> 824.</w:t>
      </w:r>
    </w:p>
    <w:p w14:paraId="43DDD45A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  <w:lang w:val="uk-UA"/>
        </w:rPr>
        <w:t>Відхилення від прямокутності,</w:t>
      </w:r>
      <w:r w:rsidRPr="006D1E58">
        <w:rPr>
          <w:rFonts w:ascii="Arial" w:hAnsi="Arial" w:cs="Arial"/>
          <w:color w:val="000000"/>
          <w:sz w:val="28"/>
          <w:szCs w:val="28"/>
        </w:rPr>
        <w:t>v</w:t>
      </w:r>
      <w:r w:rsidRPr="006D1E58">
        <w:rPr>
          <w:rFonts w:ascii="Arial" w:hAnsi="Arial" w:cs="Arial"/>
          <w:color w:val="000000"/>
          <w:sz w:val="28"/>
          <w:szCs w:val="28"/>
          <w:lang w:val="uk-UA"/>
        </w:rPr>
        <w:t xml:space="preserve">, секцій труби слід визначати відповідно до </w:t>
      </w:r>
      <w:r w:rsidRPr="006D1E58">
        <w:rPr>
          <w:rFonts w:ascii="Arial" w:hAnsi="Arial" w:cs="Arial"/>
          <w:color w:val="000000"/>
          <w:sz w:val="28"/>
          <w:szCs w:val="28"/>
        </w:rPr>
        <w:t>EN</w:t>
      </w:r>
      <w:r w:rsidRPr="006D1E58">
        <w:rPr>
          <w:rFonts w:ascii="Arial" w:hAnsi="Arial" w:cs="Arial"/>
          <w:color w:val="000000"/>
          <w:sz w:val="28"/>
          <w:szCs w:val="28"/>
          <w:lang w:val="uk-UA"/>
        </w:rPr>
        <w:t xml:space="preserve"> 13467. </w:t>
      </w:r>
      <w:r w:rsidRPr="006D1E58">
        <w:rPr>
          <w:rFonts w:ascii="Arial" w:hAnsi="Arial" w:cs="Arial"/>
          <w:color w:val="000000"/>
          <w:sz w:val="28"/>
          <w:szCs w:val="28"/>
        </w:rPr>
        <w:t>Результати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випробувань не повинні перевищувати відповідний допуск, наведений у таблиці 1.</w:t>
      </w:r>
    </w:p>
    <w:p w14:paraId="35B5CE77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4.2.2.3 Площинність</w:t>
      </w:r>
    </w:p>
    <w:p w14:paraId="0E2C0B50" w14:textId="1ABE84FF" w:rsidR="006D1E58" w:rsidRP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D1E58">
        <w:rPr>
          <w:rFonts w:ascii="Arial" w:hAnsi="Arial" w:cs="Arial"/>
          <w:color w:val="000000"/>
          <w:sz w:val="28"/>
          <w:szCs w:val="28"/>
        </w:rPr>
        <w:t xml:space="preserve">Відхилення від </w:t>
      </w:r>
      <w:proofErr w:type="gramStart"/>
      <w:r w:rsidRPr="006D1E58">
        <w:rPr>
          <w:rFonts w:ascii="Arial" w:hAnsi="Arial" w:cs="Arial"/>
          <w:color w:val="000000"/>
          <w:sz w:val="28"/>
          <w:szCs w:val="28"/>
        </w:rPr>
        <w:t>рівності,Смакс</w:t>
      </w:r>
      <w:proofErr w:type="gramEnd"/>
      <w:r w:rsidRPr="006D1E58">
        <w:rPr>
          <w:rFonts w:ascii="Arial" w:hAnsi="Arial" w:cs="Arial"/>
          <w:color w:val="000000"/>
          <w:sz w:val="28"/>
          <w:szCs w:val="28"/>
        </w:rPr>
        <w:t>. дощок і плит визначається відповідно до EN 825.</w:t>
      </w:r>
    </w:p>
    <w:p w14:paraId="58822CC6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Результати випробувань не повинні перевищувати відповідний допуск, наведений у таблиці 1.</w:t>
      </w:r>
    </w:p>
    <w:p w14:paraId="1A938E28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4.2.2.4 Лінійність перетину труби</w:t>
      </w:r>
    </w:p>
    <w:p w14:paraId="4E6F7C4B" w14:textId="29C1495B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 xml:space="preserve">Відхилення від </w:t>
      </w:r>
      <w:proofErr w:type="gramStart"/>
      <w:r w:rsidRPr="006D1E58">
        <w:rPr>
          <w:rFonts w:ascii="Arial" w:hAnsi="Arial" w:cs="Arial"/>
          <w:color w:val="000000"/>
          <w:sz w:val="28"/>
          <w:szCs w:val="28"/>
        </w:rPr>
        <w:t>лінійності,Л</w:t>
      </w:r>
      <w:proofErr w:type="gramEnd"/>
      <w:r w:rsidRPr="006D1E58">
        <w:rPr>
          <w:rFonts w:ascii="Arial" w:hAnsi="Arial" w:cs="Arial"/>
          <w:color w:val="000000"/>
          <w:sz w:val="28"/>
          <w:szCs w:val="28"/>
        </w:rPr>
        <w:t>, секцій труби, необхідно визначати відповідно до EN 13467. Результати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випробувань не повинні перевищувати відповідний допуск, наведений у таблиці 1.</w:t>
      </w:r>
    </w:p>
    <w:p w14:paraId="6A96D9BB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4.2.3 Стабільність розмірів</w:t>
      </w:r>
    </w:p>
    <w:p w14:paraId="386D710E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Стабільність розмірів за визначених умо</w:t>
      </w:r>
      <w:r>
        <w:rPr>
          <w:rFonts w:ascii="Arial" w:hAnsi="Arial" w:cs="Arial"/>
          <w:color w:val="000000"/>
          <w:sz w:val="28"/>
          <w:szCs w:val="28"/>
        </w:rPr>
        <w:t xml:space="preserve">в повинна проводитися для умов, </w:t>
      </w:r>
      <w:r w:rsidRPr="006D1E58">
        <w:rPr>
          <w:rFonts w:ascii="Arial" w:hAnsi="Arial" w:cs="Arial"/>
          <w:color w:val="000000"/>
          <w:sz w:val="28"/>
          <w:szCs w:val="28"/>
        </w:rPr>
        <w:t>наведених у таблиці 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ABAC21F" w14:textId="60F1A775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D1E58">
        <w:rPr>
          <w:rFonts w:ascii="Arial" w:hAnsi="Arial" w:cs="Arial"/>
          <w:color w:val="000000"/>
          <w:sz w:val="28"/>
          <w:szCs w:val="28"/>
        </w:rPr>
        <w:t>Відносні зміни довжини,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Δεl, а ширина,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Δεb, і відносне зменшення товщини,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Δεd, не повинна перевищувати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значень, наведених у таблиці 2 для заявленого рівня</w:t>
      </w:r>
      <w:r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148F8518" w14:textId="77777777" w:rsidR="006D1E58" w:rsidRP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9B5F2BB" w14:textId="0CBEB38F" w:rsidR="006D1E58" w:rsidRP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 xml:space="preserve">Таблиця 2 — </w:t>
      </w:r>
      <w:r w:rsidRPr="006D1E58">
        <w:rPr>
          <w:rFonts w:ascii="Arial" w:hAnsi="Arial" w:cs="Arial"/>
          <w:bCs/>
          <w:color w:val="000000"/>
          <w:sz w:val="28"/>
          <w:szCs w:val="28"/>
        </w:rPr>
        <w:t>Стабільність розмірів за визначених умов</w:t>
      </w:r>
    </w:p>
    <w:p w14:paraId="542DD71C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DA22BA7" w14:textId="74D92BEC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A76EAA7" wp14:editId="4F14F47D">
            <wp:extent cx="4638675" cy="1200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AE93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Випробування DS(70,-) і DS (23,90) не повинні виконуватися, якщо використовується тест DS (70,90).</w:t>
      </w:r>
    </w:p>
    <w:p w14:paraId="6EDEB31E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D1E58">
        <w:rPr>
          <w:rFonts w:ascii="Arial" w:hAnsi="Arial" w:cs="Arial"/>
          <w:b/>
          <w:bCs/>
          <w:color w:val="000000"/>
          <w:sz w:val="28"/>
          <w:szCs w:val="28"/>
        </w:rPr>
        <w:t xml:space="preserve">4.2.4 Реакція на вогонь Класифікація продукту як розміщеного </w:t>
      </w:r>
      <w:proofErr w:type="gramStart"/>
      <w:r w:rsidRPr="006D1E58">
        <w:rPr>
          <w:rFonts w:ascii="Arial" w:hAnsi="Arial" w:cs="Arial"/>
          <w:b/>
          <w:bCs/>
          <w:color w:val="000000"/>
          <w:sz w:val="28"/>
          <w:szCs w:val="28"/>
        </w:rPr>
        <w:t>на ринку</w:t>
      </w:r>
      <w:proofErr w:type="gramEnd"/>
    </w:p>
    <w:p w14:paraId="68F0A5A5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 xml:space="preserve">Класифікація вогнестійкості (Єврокласи) продукту, розміщеного </w:t>
      </w:r>
      <w:proofErr w:type="gramStart"/>
      <w:r w:rsidRPr="006D1E58">
        <w:rPr>
          <w:rFonts w:ascii="Arial" w:hAnsi="Arial" w:cs="Arial"/>
          <w:color w:val="000000"/>
          <w:sz w:val="28"/>
          <w:szCs w:val="28"/>
        </w:rPr>
        <w:t>на ринку</w:t>
      </w:r>
      <w:proofErr w:type="gramEnd"/>
      <w:r w:rsidRPr="006D1E58">
        <w:rPr>
          <w:rFonts w:ascii="Arial" w:hAnsi="Arial" w:cs="Arial"/>
          <w:color w:val="000000"/>
          <w:sz w:val="28"/>
          <w:szCs w:val="28"/>
        </w:rPr>
        <w:t>, повинна визначатися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відповідно д</w:t>
      </w:r>
      <w:r>
        <w:rPr>
          <w:rFonts w:ascii="Arial" w:hAnsi="Arial" w:cs="Arial"/>
          <w:color w:val="000000"/>
          <w:sz w:val="28"/>
          <w:szCs w:val="28"/>
        </w:rPr>
        <w:t xml:space="preserve">о EN 13501-1 та основних правил </w:t>
      </w:r>
      <w:r w:rsidRPr="006D1E58">
        <w:rPr>
          <w:rFonts w:ascii="Arial" w:hAnsi="Arial" w:cs="Arial"/>
          <w:color w:val="000000"/>
          <w:sz w:val="28"/>
          <w:szCs w:val="28"/>
        </w:rPr>
        <w:t>монтажу та кріплення, наведених у EN 15715:2009.</w:t>
      </w:r>
    </w:p>
    <w:p w14:paraId="3DF80E29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ПРИМІТКА 1 Ця класифікація є обов’язковою та завжди включається в маркування CE.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093E15B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EN 13501-1:2007+A1:2009, таблиця 1, застосовується до виробів, що наносяться на плоскі поверхні або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вигнуті поверхні діаметром понад 300 мм.</w:t>
      </w:r>
    </w:p>
    <w:p w14:paraId="556559CE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Якщо плоский виріб, класифікований згідно з EN 13501-1:2007+A1:2009, таблиця 1, використовується в лінійному</w:t>
      </w:r>
      <w:r w:rsidRPr="006D1E58">
        <w:rPr>
          <w:rFonts w:ascii="Arial" w:hAnsi="Arial" w:cs="Arial"/>
          <w:color w:val="000000"/>
          <w:sz w:val="28"/>
          <w:szCs w:val="28"/>
        </w:rPr>
        <w:br/>
        <w:t>застосуванні, подальша класифікація не потрібна.</w:t>
      </w:r>
    </w:p>
    <w:p w14:paraId="7EA41481" w14:textId="2C330536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EN 13501-1:2007+A1:2009, таблиця 3, застосовується до виробів, що наносяться на лінійні об’єкти або 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діаметром менше або рівним 300 мм.</w:t>
      </w:r>
    </w:p>
    <w:p w14:paraId="23014510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Детальну інформацію про умови випробування та сферу застосування класифікації, як зазначено у звіті</w:t>
      </w:r>
      <w:r w:rsidRPr="006D1E58">
        <w:rPr>
          <w:rFonts w:ascii="Arial" w:hAnsi="Arial" w:cs="Arial"/>
          <w:color w:val="000000"/>
          <w:sz w:val="28"/>
          <w:szCs w:val="28"/>
        </w:rPr>
        <w:br/>
        <w:t>про класифікацію реакції на вогонь, необхідно надати в літературі виробника.</w:t>
      </w:r>
    </w:p>
    <w:p w14:paraId="5171A7BE" w14:textId="0A1D21BE" w:rsidR="006D1E58" w:rsidRP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1E58">
        <w:rPr>
          <w:rFonts w:ascii="Arial" w:hAnsi="Arial" w:cs="Arial"/>
          <w:color w:val="000000"/>
          <w:sz w:val="28"/>
          <w:szCs w:val="28"/>
        </w:rPr>
        <w:t>Виробники, які декларують Євроклас A1 без подальших випробувань, повинні продемонструвати шляхом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1E58">
        <w:rPr>
          <w:rFonts w:ascii="Arial" w:hAnsi="Arial" w:cs="Arial"/>
          <w:color w:val="000000"/>
          <w:sz w:val="28"/>
          <w:szCs w:val="28"/>
        </w:rPr>
        <w:t>випробувань відповідно до EN 13820, що продукти містять не більше 1,0 % за масою органічної речовини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792D21" w:rsidRPr="006D1E58" w14:paraId="4F174E42" w14:textId="77777777" w:rsidTr="00792D21">
        <w:trPr>
          <w:trHeight w:val="976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35F91" w14:textId="05F23216" w:rsidR="00792D21" w:rsidRPr="00792D21" w:rsidRDefault="00792D21" w:rsidP="006D1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ПРИМІТКА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792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Рішення комісії 96/603/EC від 4 жовтня 1996 року змінено Рішенням комісії</w:t>
            </w:r>
          </w:p>
          <w:p w14:paraId="74BE9998" w14:textId="1AB011AE" w:rsidR="00792D21" w:rsidRPr="006D1E58" w:rsidRDefault="00792D21" w:rsidP="0079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00/605/EC від 26 вересня 2000 р. містить перелік продуктів, які вважаються реакцією на вогонь Єврокласу A1 без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92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необхідності тестування.</w:t>
            </w:r>
          </w:p>
        </w:tc>
      </w:tr>
      <w:tr w:rsidR="00792D21" w:rsidRPr="00792D21" w14:paraId="5C063413" w14:textId="77777777" w:rsidTr="00792D2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CB76" w14:textId="4E8DA46C" w:rsidR="00792D21" w:rsidRPr="00792D21" w:rsidRDefault="00792D21" w:rsidP="0079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ПРИМІТКА </w:t>
            </w:r>
            <w:proofErr w:type="gramStart"/>
            <w:r w:rsidRPr="00792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92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92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Додатку C наведені додаткові властивості щодо поведінки при вогні</w:t>
            </w:r>
          </w:p>
        </w:tc>
      </w:tr>
    </w:tbl>
    <w:p w14:paraId="103D0A74" w14:textId="77777777" w:rsidR="006D1E58" w:rsidRP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</w:p>
    <w:p w14:paraId="4BC89FA3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4.2.5 Довговічність</w:t>
      </w:r>
    </w:p>
    <w:p w14:paraId="3C9438AC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4.2.5.1 Загальні положення</w:t>
      </w:r>
    </w:p>
    <w:p w14:paraId="3E0053FC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>Відповідні характеристики довговічності були розглянуті та описані в 4.2.5.2, 4.2.5.3 та 4.2.5.4.</w:t>
      </w:r>
    </w:p>
    <w:p w14:paraId="65D5FD23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4.2.5.2 Стійкість реакції на вогонь проти старіння/деградації та високої температури</w:t>
      </w:r>
    </w:p>
    <w:p w14:paraId="4C5FD7C3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>Реакція на вогонь продуктів CG не змінюється з часом або під час дії заявленої максимальної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робочої температури.</w:t>
      </w:r>
    </w:p>
    <w:p w14:paraId="08AF614C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4.2.5.3 Стійкість термостійкості до старіння/деградації</w:t>
      </w:r>
    </w:p>
    <w:p w14:paraId="768B78CE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>Теплопровідність виробів CG не змінюється з часом. Це стосується 4.2.1 теплопровідності, 4.2.2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розмірів і допусків і 4.2.3 стабільності розмірів або 4.3.2 максимальної робочої температури або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4.3.3 мінімальної робочої температури (стабільність розмірів).</w:t>
      </w:r>
    </w:p>
    <w:p w14:paraId="419F9E10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4.2.5.4 Стійкість термостійкості до високої температури</w:t>
      </w:r>
      <w:r w:rsidRPr="00792D2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92D21">
        <w:rPr>
          <w:rFonts w:ascii="Arial" w:hAnsi="Arial" w:cs="Arial"/>
          <w:color w:val="000000"/>
          <w:sz w:val="28"/>
          <w:szCs w:val="28"/>
        </w:rPr>
        <w:t>Теплопровідність виробів CG не змінюється з часом при високій температурі. Це стосується 4.3.2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максимальної робочої температури (стабільність розмірів).</w:t>
      </w:r>
    </w:p>
    <w:p w14:paraId="5B1CF030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4.3 Для конкретних застосувань</w:t>
      </w:r>
    </w:p>
    <w:p w14:paraId="6A26BA62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4.3.1 Загальні положення</w:t>
      </w:r>
    </w:p>
    <w:p w14:paraId="39B377AC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 xml:space="preserve">Якщо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для продукту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>, що використовується, немає вимог до властивості, описаної в 4.3, тоді цю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властивість не потрібно визначати та декларувати виробником.</w:t>
      </w:r>
    </w:p>
    <w:p w14:paraId="3B6E7B59" w14:textId="77777777" w:rsidR="00792D21" w:rsidRPr="00792D21" w:rsidRDefault="00792D21" w:rsidP="00792D21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D21">
        <w:rPr>
          <w:rFonts w:ascii="Arial" w:hAnsi="Arial" w:cs="Arial"/>
          <w:color w:val="000000"/>
          <w:sz w:val="24"/>
          <w:szCs w:val="24"/>
        </w:rPr>
        <w:t>ПРИМІТКА зазначені тут і далі, декларації щодо конкретних характеристик відповідають плоским плитам, які використовуються для їх виготовлення.</w:t>
      </w:r>
    </w:p>
    <w:p w14:paraId="3C87C1C9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>Відрізки труб із ніздрюватого скла та збірні вироби випилюють або шліфують із плоских плит або заготовок. Якщо ні</w:t>
      </w:r>
    </w:p>
    <w:p w14:paraId="6360739A" w14:textId="77777777" w:rsidR="007A1C57" w:rsidRDefault="007A1C57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52DE36DE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4.3.2 Максимальна робоча температура</w:t>
      </w:r>
    </w:p>
    <w:p w14:paraId="2FA10F4C" w14:textId="053AB171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>Максимальна робоча температура ST(+) для плоских виробів повинна визначатися відповідно до EN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14706.</w:t>
      </w:r>
    </w:p>
    <w:p w14:paraId="57C71293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>При максимальній робочій температурі ST(+) жоден результат випробування не повинен мати зміну розмірів, що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перевищує 2 мм.</w:t>
      </w:r>
      <w:r w:rsidRPr="00792D21">
        <w:rPr>
          <w:rFonts w:ascii="Arial" w:hAnsi="Arial" w:cs="Arial"/>
          <w:color w:val="000000"/>
          <w:sz w:val="28"/>
          <w:szCs w:val="28"/>
        </w:rPr>
        <w:br/>
        <w:t>Точку деформації скла слід визначати відповідно до ISO 7884-7.</w:t>
      </w:r>
    </w:p>
    <w:p w14:paraId="3CEC61B2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>Результати випробувань не повинні мати температуру деформації скла нижчу ніж максимальна робоча температура,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збільшена на 50 °C.</w:t>
      </w:r>
    </w:p>
    <w:p w14:paraId="529FAA33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>Максимальна робоча температура, ST(+</w:t>
      </w:r>
      <w:r>
        <w:rPr>
          <w:rFonts w:ascii="Arial" w:hAnsi="Arial" w:cs="Arial"/>
          <w:color w:val="000000"/>
          <w:sz w:val="28"/>
          <w:szCs w:val="28"/>
        </w:rPr>
        <w:t xml:space="preserve">), має бути оголошена нижче 100 </w:t>
      </w:r>
      <w:r w:rsidRPr="00792D21">
        <w:rPr>
          <w:rFonts w:ascii="Arial" w:hAnsi="Arial" w:cs="Arial"/>
          <w:color w:val="000000"/>
          <w:sz w:val="28"/>
          <w:szCs w:val="28"/>
        </w:rPr>
        <w:t xml:space="preserve">°C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у градусах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 xml:space="preserve"> Цельсія з кроком</w:t>
      </w:r>
      <w:r w:rsidRPr="00792D21">
        <w:rPr>
          <w:rFonts w:ascii="Arial" w:hAnsi="Arial" w:cs="Arial"/>
          <w:color w:val="000000"/>
          <w:sz w:val="28"/>
          <w:szCs w:val="28"/>
        </w:rPr>
        <w:br/>
        <w:t>не менше 5 °C і вище 100 °C з кроком не менше 10 °C.</w:t>
      </w:r>
    </w:p>
    <w:p w14:paraId="4D291730" w14:textId="3DA9263F" w:rsidR="00020173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92D21">
        <w:rPr>
          <w:rFonts w:ascii="Arial" w:hAnsi="Arial" w:cs="Arial"/>
          <w:color w:val="000000"/>
          <w:sz w:val="28"/>
          <w:szCs w:val="28"/>
        </w:rPr>
        <w:t>Відрізки труб із ніздрюватого скла та збірні вироби випилюють або відшліфовують з плоских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дощок або заготовок. Отже, максимальну робочу температуру, ST(+), слід визначати лише на</w:t>
      </w:r>
      <w:r w:rsidRPr="00792D2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лоских дошках, відповідно до EN 14706. У разі потреби, пряме визначення максимальної робочої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температури для секцій труби слід проводити відповідно до EN 14707, вибір температурного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градієнта 50 °C/год. Якщо із зразка не можна взяти повну секцію труби, максимальну робочу</w:t>
      </w:r>
      <w:r w:rsidRPr="00792D21">
        <w:rPr>
          <w:rFonts w:ascii="Arial" w:hAnsi="Arial" w:cs="Arial"/>
          <w:color w:val="000000"/>
          <w:sz w:val="28"/>
          <w:szCs w:val="28"/>
        </w:rPr>
        <w:br/>
        <w:t>температуру слід визначити відповідно до ISO 7884-7</w:t>
      </w:r>
      <w:r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42C809C5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4.3.3 Мінімальна робоча температура</w:t>
      </w:r>
    </w:p>
    <w:p w14:paraId="08D28952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92D21">
        <w:rPr>
          <w:rFonts w:ascii="Arial" w:hAnsi="Arial" w:cs="Arial"/>
          <w:color w:val="000000"/>
          <w:sz w:val="28"/>
          <w:szCs w:val="28"/>
          <w:lang w:val="uk-UA"/>
        </w:rPr>
        <w:t xml:space="preserve">Мінімальна робоча температура, </w:t>
      </w:r>
      <w:r w:rsidRPr="00792D21">
        <w:rPr>
          <w:rFonts w:ascii="Arial" w:hAnsi="Arial" w:cs="Arial"/>
          <w:color w:val="000000"/>
          <w:sz w:val="28"/>
          <w:szCs w:val="28"/>
        </w:rPr>
        <w:t>ST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>(–), повинна бути заявлена на рівнях з кроком 10 °</w:t>
      </w:r>
      <w:r w:rsidRPr="00792D21">
        <w:rPr>
          <w:rFonts w:ascii="Arial" w:hAnsi="Arial" w:cs="Arial"/>
          <w:color w:val="000000"/>
          <w:sz w:val="28"/>
          <w:szCs w:val="28"/>
        </w:rPr>
        <w:t>C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 xml:space="preserve"> від + 20 °</w:t>
      </w:r>
      <w:r w:rsidRPr="00792D21">
        <w:rPr>
          <w:rFonts w:ascii="Arial" w:hAnsi="Arial" w:cs="Arial"/>
          <w:color w:val="000000"/>
          <w:sz w:val="28"/>
          <w:szCs w:val="28"/>
        </w:rPr>
        <w:t>C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 xml:space="preserve"> до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>заявленої мінімальної робочої температури та повинна бути підтверджена тестуванням відповідно до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>європейських стандартів тестування:</w:t>
      </w:r>
    </w:p>
    <w:p w14:paraId="09EBC26F" w14:textId="77777777" w:rsidR="00792D21" w:rsidRDefault="00792D21" w:rsidP="00F37119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92D21">
        <w:rPr>
          <w:rFonts w:ascii="Arial" w:hAnsi="Arial" w:cs="Arial"/>
          <w:color w:val="000000"/>
          <w:sz w:val="28"/>
          <w:szCs w:val="28"/>
          <w:lang w:val="uk-UA"/>
        </w:rPr>
        <w:t>теплопровідність як функція температури;</w:t>
      </w:r>
    </w:p>
    <w:p w14:paraId="28EABD95" w14:textId="77777777" w:rsidR="00792D21" w:rsidRDefault="00792D21" w:rsidP="00F37119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92D21">
        <w:rPr>
          <w:rFonts w:ascii="Arial" w:hAnsi="Arial" w:cs="Arial"/>
          <w:color w:val="000000"/>
          <w:sz w:val="28"/>
          <w:szCs w:val="28"/>
          <w:lang w:val="uk-UA"/>
        </w:rPr>
        <w:t>коефіцієнт теплового розширення як функція температури;</w:t>
      </w:r>
    </w:p>
    <w:p w14:paraId="6C2D8611" w14:textId="77777777" w:rsidR="00792D21" w:rsidRDefault="00792D21" w:rsidP="00F37119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92D21">
        <w:rPr>
          <w:rFonts w:ascii="Arial" w:hAnsi="Arial" w:cs="Arial"/>
          <w:color w:val="000000"/>
          <w:sz w:val="28"/>
          <w:szCs w:val="28"/>
          <w:lang w:val="uk-UA"/>
        </w:rPr>
        <w:t>у випадках застосування, що несуть навантаження, міцність на стиск як функція температури.</w:t>
      </w:r>
    </w:p>
    <w:p w14:paraId="314A28AD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92D21">
        <w:rPr>
          <w:rFonts w:ascii="Arial" w:hAnsi="Arial" w:cs="Arial"/>
          <w:color w:val="000000"/>
          <w:sz w:val="28"/>
          <w:szCs w:val="28"/>
          <w:lang w:val="uk-UA"/>
        </w:rPr>
        <w:t>Використовуючи ці фізичні дані, що залежать від температури, можна оцінити придатність будь-якої конкретної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 xml:space="preserve">ізоляції при даній низькій робочій 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температурі для промислових установок у зв’язку з конструктивними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br/>
        <w:t>особливостями застосування.</w:t>
      </w:r>
    </w:p>
    <w:p w14:paraId="098130F3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>Мінімальна робоча температура, ST(–</w:t>
      </w:r>
      <w:r>
        <w:rPr>
          <w:rFonts w:ascii="Arial" w:hAnsi="Arial" w:cs="Arial"/>
          <w:color w:val="000000"/>
          <w:sz w:val="28"/>
          <w:szCs w:val="28"/>
        </w:rPr>
        <w:t xml:space="preserve">), повинна визначатися згідно з </w:t>
      </w:r>
      <w:r w:rsidRPr="00792D21">
        <w:rPr>
          <w:rFonts w:ascii="Arial" w:hAnsi="Arial" w:cs="Arial"/>
          <w:color w:val="000000"/>
          <w:sz w:val="28"/>
          <w:szCs w:val="28"/>
        </w:rPr>
        <w:t>Додатком B. Мінімальна робоча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температура в межах сфери застосування цього стандарту, але вище 0 °C, не потребує перевірки.</w:t>
      </w:r>
      <w:r w:rsidRPr="00792D21">
        <w:rPr>
          <w:rFonts w:ascii="Arial" w:hAnsi="Arial" w:cs="Arial"/>
          <w:color w:val="000000"/>
          <w:sz w:val="28"/>
          <w:szCs w:val="28"/>
        </w:rPr>
        <w:br/>
        <w:t>Жоден результат випробування не повинен мати зміни розмірів, що перевищують 0,5 % для довжини та ширини та 1,0 % для</w:t>
      </w:r>
      <w:r w:rsidRPr="00792D21">
        <w:rPr>
          <w:rFonts w:ascii="Arial" w:hAnsi="Arial" w:cs="Arial"/>
          <w:color w:val="000000"/>
          <w:sz w:val="28"/>
          <w:szCs w:val="28"/>
        </w:rPr>
        <w:br/>
        <w:t>товщини.</w:t>
      </w:r>
    </w:p>
    <w:p w14:paraId="2CE8B4A6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4.3.4 Міцність на стиск</w:t>
      </w:r>
    </w:p>
    <w:p w14:paraId="1D2D1C79" w14:textId="35938868" w:rsidR="00792D21" w:rsidRP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92D21">
        <w:rPr>
          <w:rFonts w:ascii="Arial" w:hAnsi="Arial" w:cs="Arial"/>
          <w:color w:val="000000"/>
          <w:sz w:val="28"/>
          <w:szCs w:val="28"/>
        </w:rPr>
        <w:t xml:space="preserve">міцність на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стиск,σ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>м, визначається відповідно до EN 826, метод А – контрольоване навантаження (2 кН/с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після попереднього навантаження 5 кН протягом 5 с) для дощок і плит.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Жоден результат випробувань на міцність на стиск не повинен бути меншим за значення, наведене в таблиці 3, для заявленого рівня:</w:t>
      </w:r>
    </w:p>
    <w:p w14:paraId="1AA433B1" w14:textId="29315D5F" w:rsidR="006D1E58" w:rsidRP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 xml:space="preserve">Таблиця 3 — </w:t>
      </w:r>
      <w:r w:rsidRPr="00792D21">
        <w:rPr>
          <w:rFonts w:ascii="Arial" w:hAnsi="Arial" w:cs="Arial"/>
          <w:bCs/>
          <w:color w:val="000000"/>
          <w:sz w:val="28"/>
          <w:szCs w:val="28"/>
        </w:rPr>
        <w:t>Рівні міцності на стиск</w:t>
      </w:r>
    </w:p>
    <w:p w14:paraId="285FD396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F44E380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0D8A6AE" w14:textId="07661E73" w:rsidR="006D1E58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3AAC7C3" wp14:editId="3FAD6D63">
            <wp:extent cx="5408295" cy="3687185"/>
            <wp:effectExtent l="0" t="0" r="190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22771" cy="369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F1A61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B323E33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4.3.5 Міцність на вигин</w:t>
      </w:r>
    </w:p>
    <w:p w14:paraId="4123EBC8" w14:textId="19AF1621" w:rsidR="006D1E58" w:rsidRP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92D21">
        <w:rPr>
          <w:rFonts w:ascii="Arial" w:hAnsi="Arial" w:cs="Arial"/>
          <w:color w:val="000000"/>
          <w:sz w:val="28"/>
          <w:szCs w:val="28"/>
        </w:rPr>
        <w:t xml:space="preserve">міцність на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вигин,σ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>b, визначається відповідно до EN 12089 для дощок і плит. Результати випробувань не повинні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бути нижчими за значення, наведене в таблиці 4, для заявленого рівня</w:t>
      </w:r>
    </w:p>
    <w:p w14:paraId="1A192AC1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289F272" w14:textId="2D706BB8" w:rsidR="006D1E58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CE13F78" wp14:editId="327FCE45">
            <wp:extent cx="5615305" cy="5072332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21595" cy="507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6F26F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32BF1B1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4.3.6 Точкове навантаження</w:t>
      </w:r>
    </w:p>
    <w:p w14:paraId="1E2F38D6" w14:textId="5E1FF2E5" w:rsidR="006D1E58" w:rsidRP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92D21">
        <w:rPr>
          <w:rFonts w:ascii="Arial" w:hAnsi="Arial" w:cs="Arial"/>
          <w:color w:val="000000"/>
          <w:sz w:val="28"/>
          <w:szCs w:val="28"/>
        </w:rPr>
        <w:t xml:space="preserve">Деформація при точковому навантаженні 1000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Н,П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>d, дощок і плит, визначають відповідно до EN 12430. Результати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випробувань не повинні перевищувати значення, наведене в таблиці 5, для заявленого рівня.</w:t>
      </w:r>
    </w:p>
    <w:p w14:paraId="14A4192D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66685FF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62F7FBF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744A2D1" w14:textId="540FEF34" w:rsidR="006D1E58" w:rsidRP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Таблиця 5 — </w:t>
      </w:r>
      <w:r w:rsidRPr="00792D21">
        <w:rPr>
          <w:rFonts w:ascii="Arial" w:hAnsi="Arial" w:cs="Arial"/>
          <w:bCs/>
          <w:color w:val="000000"/>
          <w:sz w:val="28"/>
          <w:szCs w:val="28"/>
        </w:rPr>
        <w:t>Рівні деформації під точковим навантаженням</w:t>
      </w:r>
    </w:p>
    <w:p w14:paraId="1F27235D" w14:textId="5F670F20" w:rsidR="006D1E58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FBC1AA4" wp14:editId="4EE5ECA9">
            <wp:extent cx="4968240" cy="2760453"/>
            <wp:effectExtent l="0" t="0" r="381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89995" cy="27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8DE1F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4</w:t>
      </w: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.3.7 Міцність на розрив паралельно граням</w:t>
      </w:r>
    </w:p>
    <w:p w14:paraId="3B846EF1" w14:textId="6FBD89DB" w:rsidR="006D1E58" w:rsidRP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92D21">
        <w:rPr>
          <w:rFonts w:ascii="Arial" w:hAnsi="Arial" w:cs="Arial"/>
          <w:color w:val="000000"/>
          <w:sz w:val="28"/>
          <w:szCs w:val="28"/>
        </w:rPr>
        <w:t xml:space="preserve">Міцність на розрив паралельно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граням,σ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>t, визначається відповідно до EN 1608. Рівень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міцність на розрив паралельно граням зазначають у рівнях TP з кроком 50 кПа. Результати випробувань не повинні бути</w:t>
      </w:r>
      <w:r w:rsidRPr="00792D21">
        <w:rPr>
          <w:rFonts w:ascii="Arial" w:hAnsi="Arial" w:cs="Arial"/>
          <w:color w:val="000000"/>
          <w:sz w:val="28"/>
          <w:szCs w:val="28"/>
        </w:rPr>
        <w:br/>
        <w:t xml:space="preserve">нижчими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за заявлений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 xml:space="preserve"> рівень.</w:t>
      </w:r>
    </w:p>
    <w:p w14:paraId="731F6E09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4.3.8 Міцність на розрив перпендикулярно граням</w:t>
      </w:r>
    </w:p>
    <w:p w14:paraId="7307C9DC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 xml:space="preserve">Міцність на розрив перпендикулярно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граням,σ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>mt, має бути визначено відповідно до EN 1607. Без випробувань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 xml:space="preserve">результат повинен бути меншим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за заявлений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 xml:space="preserve"> рівень TR, вибраний із наступного значення: 100 кПа; 125 кПа;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150 кПа; 175 кПа; 200 кПа; 250 кПа; 300 кПа; 350 кПа; 400 кПа; 500 кПа; 600 кПа; 700 кПа.</w:t>
      </w:r>
    </w:p>
    <w:p w14:paraId="7C4FA362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4.3.9 Повзучість під тиском</w:t>
      </w:r>
    </w:p>
    <w:p w14:paraId="6C1936EF" w14:textId="11B12F4E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 xml:space="preserve">повзучість при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стисненні,Xct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>, і загальне зменшення товщини,Xt, визначається після принаймні ста 20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двох днів випробування при заявленій напрузі стиску,σc, наведені з кроком принаймні 1 кПа та</w:t>
      </w:r>
      <w:r w:rsidRPr="00792D21">
        <w:rPr>
          <w:rFonts w:ascii="Arial" w:hAnsi="Arial" w:cs="Arial"/>
          <w:color w:val="000000"/>
          <w:sz w:val="28"/>
          <w:szCs w:val="28"/>
        </w:rPr>
        <w:br/>
        <w:t>результати, екстрапольовані 30 разів, що відповідає 10 рокам, для отримання заявлених рівнів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 xml:space="preserve">відповідно до EN 1606. Повзучість при стиску декларується в рівнях, 2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i,і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 xml:space="preserve"> загальне зменшення товщини</w:t>
      </w:r>
      <w:r w:rsidRPr="00792D21">
        <w:rPr>
          <w:rFonts w:ascii="Arial" w:hAnsi="Arial" w:cs="Arial"/>
          <w:color w:val="000000"/>
          <w:sz w:val="28"/>
          <w:szCs w:val="28"/>
        </w:rPr>
        <w:br/>
        <w:t xml:space="preserve">бути оголошено на рівнях,i,з кроком 0,1 мм при заявленій напрузі. Жоден </w:t>
      </w:r>
      <w:r w:rsidRPr="00792D21">
        <w:rPr>
          <w:rFonts w:ascii="Arial" w:hAnsi="Arial" w:cs="Arial"/>
          <w:color w:val="000000"/>
          <w:sz w:val="28"/>
          <w:szCs w:val="28"/>
        </w:rPr>
        <w:lastRenderedPageBreak/>
        <w:t>результат випробувань не повинен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перевищувати заявлені рівні при заявленій напрузі.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1</w:t>
      </w:r>
    </w:p>
    <w:p w14:paraId="62A0EA51" w14:textId="1E5D6CEE" w:rsidR="006D1E58" w:rsidRP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92D21">
        <w:rPr>
          <w:rFonts w:ascii="Arial" w:hAnsi="Arial" w:cs="Arial"/>
          <w:color w:val="000000"/>
          <w:sz w:val="24"/>
          <w:szCs w:val="24"/>
        </w:rPr>
        <w:t>ПРИМІТКА 1 Приклади оголошення рівнів повзучості при стисненні</w:t>
      </w:r>
    </w:p>
    <w:p w14:paraId="524A0C4D" w14:textId="33685A08" w:rsidR="006D1E58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552C5F0" wp14:editId="65104D02">
            <wp:extent cx="4890770" cy="1682151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1839" cy="168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CEDE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A623E1E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92D21">
        <w:rPr>
          <w:rFonts w:ascii="Arial" w:hAnsi="Arial" w:cs="Arial"/>
          <w:color w:val="000000"/>
          <w:sz w:val="28"/>
          <w:szCs w:val="28"/>
          <w:lang w:val="uk-UA"/>
        </w:rPr>
        <w:t xml:space="preserve">ПРИМІТКА 2 Посилаючись на код позначення </w:t>
      </w:r>
      <w:r w:rsidRPr="00792D21">
        <w:rPr>
          <w:rFonts w:ascii="Arial" w:hAnsi="Arial" w:cs="Arial"/>
          <w:color w:val="000000"/>
          <w:sz w:val="28"/>
          <w:szCs w:val="28"/>
        </w:rPr>
        <w:t>CC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792D21">
        <w:rPr>
          <w:rFonts w:ascii="Arial" w:hAnsi="Arial" w:cs="Arial"/>
          <w:color w:val="000000"/>
          <w:sz w:val="28"/>
          <w:szCs w:val="28"/>
        </w:rPr>
        <w:t>i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>1/</w:t>
      </w:r>
      <w:r w:rsidRPr="00792D21">
        <w:rPr>
          <w:rFonts w:ascii="Arial" w:hAnsi="Arial" w:cs="Arial"/>
          <w:color w:val="000000"/>
          <w:sz w:val="28"/>
          <w:szCs w:val="28"/>
        </w:rPr>
        <w:t>i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>2/р)</w:t>
      </w:r>
      <w:r w:rsidRPr="00792D21">
        <w:rPr>
          <w:rFonts w:ascii="Arial" w:hAnsi="Arial" w:cs="Arial"/>
          <w:color w:val="000000"/>
          <w:sz w:val="28"/>
          <w:szCs w:val="28"/>
        </w:rPr>
        <w:t>σc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>, відповідно до пункту 6, заявлений рівень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CC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>(1,5/1/10)450, наприклад, вказує на значення, що не перевищує 1 мм для повзучості при стиску та 1,5 мм для загального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>зменшення товщини після екстраполяції через 10 років (тобто 30 разів на сто 22 дні від випробування) під заявленим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>навантаженням 450 кПа.</w:t>
      </w:r>
    </w:p>
    <w:p w14:paraId="12824781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4.3.10 Водопоглинання</w:t>
      </w:r>
    </w:p>
    <w:p w14:paraId="54B97849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4.3.10.1 Короткочасне водопоглинання</w:t>
      </w:r>
    </w:p>
    <w:p w14:paraId="708A87A0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  <w:lang w:val="uk-UA"/>
        </w:rPr>
        <w:t>Короткочасне водопоглинання при частковому зануренні,В</w:t>
      </w:r>
      <w:r w:rsidRPr="00792D21">
        <w:rPr>
          <w:rFonts w:ascii="Arial" w:hAnsi="Arial" w:cs="Arial"/>
          <w:color w:val="000000"/>
          <w:sz w:val="28"/>
          <w:szCs w:val="28"/>
        </w:rPr>
        <w:t>p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 xml:space="preserve"> визначається відповідно до </w:t>
      </w:r>
      <w:r w:rsidRPr="00792D21">
        <w:rPr>
          <w:rFonts w:ascii="Arial" w:hAnsi="Arial" w:cs="Arial"/>
          <w:color w:val="000000"/>
          <w:sz w:val="28"/>
          <w:szCs w:val="28"/>
        </w:rPr>
        <w:t>EN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 xml:space="preserve"> 1609 для плоских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  <w:lang w:val="uk-UA"/>
        </w:rPr>
        <w:t xml:space="preserve">виробів. </w:t>
      </w:r>
      <w:r w:rsidRPr="00792D21">
        <w:rPr>
          <w:rFonts w:ascii="Arial" w:hAnsi="Arial" w:cs="Arial"/>
          <w:color w:val="000000"/>
          <w:sz w:val="28"/>
          <w:szCs w:val="28"/>
        </w:rPr>
        <w:t>Немає результатів тесту на водопоглинанняВp, має перевищувати 0,5 кг/м2.</w:t>
      </w:r>
    </w:p>
    <w:p w14:paraId="5DEE335F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>ПРИМІТКА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відповідно до EN 13472.</w:t>
      </w:r>
    </w:p>
    <w:p w14:paraId="5BBF5BFA" w14:textId="77777777" w:rsidR="00792D21" w:rsidRDefault="00792D2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>Пряме вимірювання короткочасного водопоглинання на попередньо сформованій ізоляції труб можна зробити в</w:t>
      </w:r>
    </w:p>
    <w:p w14:paraId="729685E5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4.3.10.2 Тривале водопоглинання</w:t>
      </w:r>
    </w:p>
    <w:p w14:paraId="7B95FC72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t xml:space="preserve">Тривале водопоглинання при частковому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зануренні,В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>lp, має бути визначено відповідно до EN 12087. Жоден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результат випробування водопоглинання не повинен перевищувати 0,5 кг/м2.</w:t>
      </w:r>
    </w:p>
    <w:p w14:paraId="51F5948F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55512244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486862DC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21">
        <w:rPr>
          <w:rFonts w:ascii="Arial" w:hAnsi="Arial" w:cs="Arial"/>
          <w:b/>
          <w:bCs/>
          <w:color w:val="000000"/>
          <w:sz w:val="28"/>
          <w:szCs w:val="28"/>
        </w:rPr>
        <w:t>4.3.11 Опір дифузії водяної пари</w:t>
      </w:r>
    </w:p>
    <w:p w14:paraId="0B2F1EB9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hAnsi="Arial" w:cs="Arial"/>
          <w:color w:val="000000"/>
          <w:sz w:val="28"/>
          <w:szCs w:val="28"/>
        </w:rPr>
        <w:lastRenderedPageBreak/>
        <w:t>Пропускна здатність водяної пари повинна визначатися відповідно до EN 12086 і декларуватися як коефіцієнт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 xml:space="preserve">опору дифузії водяної </w:t>
      </w:r>
      <w:proofErr w:type="gramStart"/>
      <w:r w:rsidRPr="00792D21">
        <w:rPr>
          <w:rFonts w:ascii="Arial" w:hAnsi="Arial" w:cs="Arial"/>
          <w:color w:val="000000"/>
          <w:sz w:val="28"/>
          <w:szCs w:val="28"/>
        </w:rPr>
        <w:t>пари,μ</w:t>
      </w:r>
      <w:proofErr w:type="gramEnd"/>
      <w:r w:rsidRPr="00792D21">
        <w:rPr>
          <w:rFonts w:ascii="Arial" w:hAnsi="Arial" w:cs="Arial"/>
          <w:color w:val="000000"/>
          <w:sz w:val="28"/>
          <w:szCs w:val="28"/>
        </w:rPr>
        <w:t>, для однорідних продуктів і як стійкість до водяної пари,З, для торцевих або</w:t>
      </w:r>
      <w:r w:rsidRPr="00792D21">
        <w:rPr>
          <w:rFonts w:ascii="Arial" w:hAnsi="Arial" w:cs="Arial"/>
          <w:color w:val="000000"/>
          <w:sz w:val="28"/>
          <w:szCs w:val="28"/>
        </w:rPr>
        <w:br/>
        <w:t>неоднорідних виробів. Немає результатів тестуμмає бути менше ніж 40 000. Немає результатів тестування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З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92D21">
        <w:rPr>
          <w:rFonts w:ascii="Arial" w:hAnsi="Arial" w:cs="Arial"/>
          <w:color w:val="000000"/>
          <w:sz w:val="28"/>
          <w:szCs w:val="28"/>
        </w:rPr>
        <w:t>має бути менше заявленої вартості.</w:t>
      </w:r>
    </w:p>
    <w:p w14:paraId="04AF1D50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Крім того, для декларації властивостей стійкості до водяної пари (μ), значення, наведене в EN ISO 10456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(для CGμ≈ ∞), можна використовувати.</w:t>
      </w:r>
    </w:p>
    <w:p w14:paraId="7AFC2338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4.3.12 Слідові кількості водорозчинних іонів і значення pH</w:t>
      </w:r>
    </w:p>
    <w:p w14:paraId="14250064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Слідові кількості водорозчинних іонів хлориду, фториду, силікату та натрію, а також значення рН повинні визначатися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відповідно до EN 13468.</w:t>
      </w:r>
    </w:p>
    <w:p w14:paraId="35D8F5EF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Виробник повинен задекларувати один або більше відповідних рівнів у мг на кг продукту 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значення рН як рівні з кроком 0,5. </w:t>
      </w:r>
      <w:proofErr w:type="gramStart"/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хлориду</w:t>
      </w:r>
      <w:proofErr w:type="gramEnd"/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фториду результати тестування не повинні перевищувати заявлене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значення. Для силікатів і натрію результати тестування не повинні бути нижчими за заявлене значення. Для значення pH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жоден результат тесту не повинен відхилятися від заявленого значення більш ніж на 1,0.</w:t>
      </w:r>
    </w:p>
    <w:p w14:paraId="15FFA79F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4.3.13 Звукопоглинання</w:t>
      </w:r>
    </w:p>
    <w:p w14:paraId="14C92D6A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Коефіцієнт звукопоглинання повинен визначатися відповідно до EN ISO 354, але завжди без нагнітання.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Характеристики звукопоглинання розраховуються відповідно до EN ISO 11654, використовуючи значення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практичного коефіцієнта </w:t>
      </w:r>
      <w:proofErr w:type="gramStart"/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звукопоглинання,α</w:t>
      </w:r>
      <w:proofErr w:type="gramEnd"/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р, на частотах: 125 Гц, 250 Гц, 500 Гц,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1000 Гц, 2000 Гц і 4000 Гц і єдине числове значення зваженого коефіцієнта звукопоглинання,α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 (зважений коефіцієнт звукопоглинання).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Αр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іαw округлюється до найближчих 0,05 (α</w:t>
      </w:r>
      <w:proofErr w:type="gramStart"/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 &gt;</w:t>
      </w:r>
      <w:proofErr w:type="gramEnd"/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 виражається якαp = 1) і декларується в рівнях 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кроком 0,05. Немає результату (αр іαw) має бути нижчим </w:t>
      </w:r>
      <w:proofErr w:type="gramStart"/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заявлений</w:t>
      </w:r>
      <w:proofErr w:type="gramEnd"/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рівень.</w:t>
      </w:r>
    </w:p>
    <w:p w14:paraId="063FBD2E" w14:textId="77777777" w:rsidR="007A1C57" w:rsidRDefault="007A1C57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8694AAC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4.3.14 Викид небезпечних речовин</w:t>
      </w:r>
    </w:p>
    <w:p w14:paraId="3ACE873F" w14:textId="44354FB2" w:rsidR="00792D21" w:rsidRP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Національні правила щодо небезпечних речовин можуть вимагати перевірки та декларації про випуск, 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іноді й вмісту, коли будівельні вироби, на які поширюється цей стандарт, розміщуються на цих ринках.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 відсутності європейських гармонізованих методів випробувань, перевірка та декларація щодо випуску/вмісту повинні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здійснюватися з урахуванням національних положень у місці використання.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38"/>
      </w:tblGrid>
      <w:tr w:rsidR="00792D21" w:rsidRPr="00792D21" w14:paraId="4CEA1DAF" w14:textId="77777777" w:rsidTr="00792D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2B2" w14:textId="77777777" w:rsidR="00792D21" w:rsidRPr="00792D21" w:rsidRDefault="00792D21" w:rsidP="00792D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2D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ПРИМІТКА</w:t>
            </w:r>
            <w:r w:rsidRPr="00792D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доступний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7318" w14:textId="77777777" w:rsidR="00792D21" w:rsidRPr="00792D21" w:rsidRDefault="00792D21" w:rsidP="00792D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2D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Інформаційна база даних, що охоплює європейські та національні положення щодо небезпечних речовин</w:t>
            </w:r>
            <w:r w:rsidRPr="00792D2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на веб-сайті Construction on EUROPA доступ через:</w:t>
            </w:r>
          </w:p>
        </w:tc>
      </w:tr>
    </w:tbl>
    <w:p w14:paraId="79B98024" w14:textId="01603882" w:rsidR="00792D21" w:rsidRDefault="0082389A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hyperlink r:id="rId23" w:history="1">
        <w:r w:rsidR="00792D21" w:rsidRPr="00ED7AF4">
          <w:rPr>
            <w:rStyle w:val="ad"/>
            <w:rFonts w:ascii="Arial" w:eastAsia="Times New Roman" w:hAnsi="Arial" w:cs="Arial"/>
            <w:sz w:val="28"/>
            <w:szCs w:val="28"/>
            <w:lang w:eastAsia="ru-RU"/>
          </w:rPr>
          <w:t>http://ec.europa.eu/enterprise/construction/cpd-ds/</w:t>
        </w:r>
      </w:hyperlink>
    </w:p>
    <w:p w14:paraId="235F6FC1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4.3.15 Безперервне тліюче горіння</w:t>
      </w:r>
    </w:p>
    <w:p w14:paraId="0D6A8F7E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випадках, коли це підпадає під регулювання, виробник повинен декларувати безперервне тліюче горіння відповідно до національного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методу випробувань, якщо він доступний.</w:t>
      </w:r>
    </w:p>
    <w:p w14:paraId="786C7AF2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ПРИМІТКА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доступний.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Європейський метод тестування знаходиться на стадії розробки, і стандарт буде змінено, коли це буде</w:t>
      </w:r>
    </w:p>
    <w:p w14:paraId="63FA5C32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 Методи випробувань</w:t>
      </w:r>
    </w:p>
    <w:p w14:paraId="65CD45DB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5.1 Відбір проб</w:t>
      </w:r>
    </w:p>
    <w:p w14:paraId="44C4FFF1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 одного зразка відбирають плоскі зразки загальною площею не менше 5 м2і достатньо для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проведення необхідних тестів. Коротша сторона зразка не повинна бути менше 300 мм або повного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розміру виробу, залежно від того, що менше.</w:t>
      </w:r>
    </w:p>
    <w:p w14:paraId="5D391390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Зразки секцій труб відбирають із зразка, що складається щонайменше з трьох повнорозмірних секцій.</w:t>
      </w:r>
    </w:p>
    <w:p w14:paraId="123B48A6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5.2 Кондиціонування</w:t>
      </w:r>
    </w:p>
    <w:p w14:paraId="471B8A5C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Спеціальне кондиціонування зразків дл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випробувань не потрібне, якщо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інше не зазначено в стандарті для випробувань.</w:t>
      </w:r>
    </w:p>
    <w:p w14:paraId="377B3EB4" w14:textId="77777777" w:rsidR="00792D21" w:rsidRDefault="00792D21" w:rsidP="00792D2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Зовнішня поверхня випробних зразків повинна бути очищена від пилу та води. У разі суперечки зразки для випробувань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повинні зберігатися при (23 ± 2) °C і відносній вологості (50 ± 5) % принаймні 6 годин до випробування.</w:t>
      </w:r>
    </w:p>
    <w:p w14:paraId="13E3E12E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92D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Для FPC не потрібне спеціальне кондиціонування досліджуваних зразків</w:t>
      </w:r>
      <w:r w:rsidR="007D4BA1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.</w:t>
      </w:r>
    </w:p>
    <w:p w14:paraId="3619C716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5.3 Тестування</w:t>
      </w:r>
    </w:p>
    <w:p w14:paraId="3B763DA2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5.3.1 Загальні положення</w:t>
      </w:r>
    </w:p>
    <w:p w14:paraId="3AA68B72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D4BA1">
        <w:rPr>
          <w:rFonts w:ascii="Arial" w:hAnsi="Arial" w:cs="Arial"/>
          <w:color w:val="000000"/>
          <w:sz w:val="28"/>
          <w:szCs w:val="28"/>
          <w:lang w:val="uk-UA"/>
        </w:rPr>
        <w:t>У таблиці 6 наведено розміри зразків для випробувань, мінімальну кількість зразків для випробувань, необхідну для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br/>
        <w:t>отримання одного результату випробуван</w:t>
      </w:r>
      <w:r w:rsidR="007D4BA1">
        <w:rPr>
          <w:rFonts w:ascii="Arial" w:hAnsi="Arial" w:cs="Arial"/>
          <w:color w:val="000000"/>
          <w:sz w:val="28"/>
          <w:szCs w:val="28"/>
          <w:lang w:val="uk-UA"/>
        </w:rPr>
        <w:t>ня, і будь-які необхідні умови.</w:t>
      </w:r>
    </w:p>
    <w:p w14:paraId="2C4A7295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Методи випробування, наведені ниж</w:t>
      </w:r>
      <w:r w:rsidR="007D4BA1">
        <w:rPr>
          <w:rFonts w:ascii="Arial" w:hAnsi="Arial" w:cs="Arial"/>
          <w:color w:val="000000"/>
          <w:sz w:val="28"/>
          <w:szCs w:val="28"/>
        </w:rPr>
        <w:t xml:space="preserve">че в колонці, застосовуються до </w:t>
      </w:r>
      <w:r w:rsidRPr="007D4BA1">
        <w:rPr>
          <w:rFonts w:ascii="Arial" w:hAnsi="Arial" w:cs="Arial"/>
          <w:color w:val="000000"/>
          <w:sz w:val="28"/>
          <w:szCs w:val="28"/>
        </w:rPr>
        <w:t>нелицьованих плит із стільникового скла. Вони також застосовуються до</w:t>
      </w:r>
      <w:r w:rsidRPr="007D4BA1">
        <w:rPr>
          <w:rFonts w:ascii="Arial" w:hAnsi="Arial" w:cs="Arial"/>
          <w:color w:val="000000"/>
          <w:sz w:val="28"/>
          <w:szCs w:val="28"/>
        </w:rPr>
        <w:br/>
        <w:t>матеріалу серцевини, який використовується для виробництва плит із обробленого ніздрюватого скла або для різан</w:t>
      </w:r>
      <w:r w:rsidR="007D4BA1">
        <w:rPr>
          <w:rFonts w:ascii="Arial" w:hAnsi="Arial" w:cs="Arial"/>
          <w:color w:val="000000"/>
          <w:sz w:val="28"/>
          <w:szCs w:val="28"/>
        </w:rPr>
        <w:t>ня чи стирання ізоляції труб чи збірних виробів.</w:t>
      </w:r>
    </w:p>
    <w:p w14:paraId="06FAD178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 xml:space="preserve">Випробування можна проводити на виробі без покриття/без покриття, якщо </w:t>
      </w:r>
      <w:r w:rsidR="007D4BA1">
        <w:rPr>
          <w:rFonts w:ascii="Arial" w:hAnsi="Arial" w:cs="Arial"/>
          <w:color w:val="000000"/>
          <w:sz w:val="28"/>
          <w:szCs w:val="28"/>
        </w:rPr>
        <w:t>відомо, що покриття/покриття не впливає на властивості.</w:t>
      </w:r>
    </w:p>
    <w:p w14:paraId="1165FBA2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Оскільки секції труб із ніздрюватого скла та збірні вироби розпилюються або стираються з плоских виробів, лише</w:t>
      </w:r>
      <w:r w:rsidRPr="007D4BA1">
        <w:rPr>
          <w:rFonts w:ascii="Arial" w:hAnsi="Arial" w:cs="Arial"/>
          <w:color w:val="000000"/>
          <w:sz w:val="28"/>
          <w:szCs w:val="28"/>
        </w:rPr>
        <w:br/>
        <w:t xml:space="preserve">розміри, прямокутність, лінійність труби, короткочасне водопоглинання та слідові </w:t>
      </w:r>
      <w:r w:rsidR="007D4BA1">
        <w:rPr>
          <w:rFonts w:ascii="Arial" w:hAnsi="Arial" w:cs="Arial"/>
          <w:color w:val="000000"/>
          <w:sz w:val="28"/>
          <w:szCs w:val="28"/>
        </w:rPr>
        <w:t xml:space="preserve">кількості водорозчинних </w:t>
      </w:r>
      <w:r w:rsidRPr="007D4BA1">
        <w:rPr>
          <w:rFonts w:ascii="Arial" w:hAnsi="Arial" w:cs="Arial"/>
          <w:color w:val="000000"/>
          <w:sz w:val="28"/>
          <w:szCs w:val="28"/>
        </w:rPr>
        <w:t xml:space="preserve">хлоридів і значення pH повинні перевірятися на попередньо сформованих </w:t>
      </w:r>
      <w:r w:rsidR="007D4BA1">
        <w:rPr>
          <w:rFonts w:ascii="Arial" w:hAnsi="Arial" w:cs="Arial"/>
          <w:color w:val="000000"/>
          <w:sz w:val="28"/>
          <w:szCs w:val="28"/>
        </w:rPr>
        <w:t>ділянках труби, коли актуальні.</w:t>
      </w:r>
    </w:p>
    <w:p w14:paraId="2C5C5E62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Це не </w:t>
      </w:r>
      <w:r w:rsidR="00792D21" w:rsidRPr="007D4BA1">
        <w:rPr>
          <w:rFonts w:ascii="Arial" w:hAnsi="Arial" w:cs="Arial"/>
          <w:color w:val="000000"/>
          <w:sz w:val="28"/>
          <w:szCs w:val="28"/>
        </w:rPr>
        <w:t>стосується заводського контролю виробництва, за виня</w:t>
      </w:r>
      <w:r>
        <w:rPr>
          <w:rFonts w:ascii="Arial" w:hAnsi="Arial" w:cs="Arial"/>
          <w:color w:val="000000"/>
          <w:sz w:val="28"/>
          <w:szCs w:val="28"/>
        </w:rPr>
        <w:t>тком розмірів (див. додаток А).</w:t>
      </w:r>
    </w:p>
    <w:p w14:paraId="3C528411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5.3.2 Теплопровідність</w:t>
      </w:r>
    </w:p>
    <w:p w14:paraId="7D2EAF66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Для плоских зразків для випробування теплопровідність повинн</w:t>
      </w:r>
      <w:r w:rsidR="007D4BA1">
        <w:rPr>
          <w:rFonts w:ascii="Arial" w:hAnsi="Arial" w:cs="Arial"/>
          <w:color w:val="000000"/>
          <w:sz w:val="28"/>
          <w:szCs w:val="28"/>
        </w:rPr>
        <w:t xml:space="preserve">а визначатися згідно з EN 12667 </w:t>
      </w:r>
      <w:r w:rsidRPr="007D4BA1">
        <w:rPr>
          <w:rFonts w:ascii="Arial" w:hAnsi="Arial" w:cs="Arial"/>
          <w:color w:val="000000"/>
          <w:sz w:val="28"/>
          <w:szCs w:val="28"/>
        </w:rPr>
        <w:t>або EN 12939 для товстих виробів. Для циліндричних з</w:t>
      </w:r>
      <w:r w:rsidR="007D4BA1">
        <w:rPr>
          <w:rFonts w:ascii="Arial" w:hAnsi="Arial" w:cs="Arial"/>
          <w:color w:val="000000"/>
          <w:sz w:val="28"/>
          <w:szCs w:val="28"/>
        </w:rPr>
        <w:t xml:space="preserve">разків теплопровідність повинна </w:t>
      </w:r>
      <w:r w:rsidRPr="007D4BA1">
        <w:rPr>
          <w:rFonts w:ascii="Arial" w:hAnsi="Arial" w:cs="Arial"/>
          <w:color w:val="000000"/>
          <w:sz w:val="28"/>
          <w:szCs w:val="28"/>
        </w:rPr>
        <w:t>ви</w:t>
      </w:r>
      <w:r w:rsidR="007D4BA1">
        <w:rPr>
          <w:rFonts w:ascii="Arial" w:hAnsi="Arial" w:cs="Arial"/>
          <w:color w:val="000000"/>
          <w:sz w:val="28"/>
          <w:szCs w:val="28"/>
        </w:rPr>
        <w:t>значатися згідно з EN ISO 8497.</w:t>
      </w:r>
    </w:p>
    <w:p w14:paraId="6264E36E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Випробування згідно з EN ISO 8497 можуть бути замінені на випробування згідно з EN 12667 або EN 12939 для</w:t>
      </w:r>
      <w:r w:rsidRPr="007D4BA1">
        <w:rPr>
          <w:rFonts w:ascii="Arial" w:hAnsi="Arial" w:cs="Arial"/>
          <w:color w:val="000000"/>
          <w:sz w:val="28"/>
          <w:szCs w:val="28"/>
        </w:rPr>
        <w:br/>
        <w:t>товстих виробів, за умови, що було продемонстровано, що результати є безпечними (вищими) значеннями.</w:t>
      </w:r>
    </w:p>
    <w:p w14:paraId="65D6947F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lastRenderedPageBreak/>
        <w:t>Теплопровідність повинна визначатися для повного діапазону температур продукту. Найнижча стандартна середня</w:t>
      </w:r>
      <w:r w:rsidRPr="007D4BA1">
        <w:rPr>
          <w:rFonts w:ascii="Arial" w:hAnsi="Arial" w:cs="Arial"/>
          <w:color w:val="000000"/>
          <w:sz w:val="28"/>
          <w:szCs w:val="28"/>
        </w:rPr>
        <w:br/>
        <w:t xml:space="preserve">необхідна температура випробування становить -170 °C. </w:t>
      </w:r>
      <w:proofErr w:type="gramStart"/>
      <w:r w:rsidRPr="007D4BA1">
        <w:rPr>
          <w:rFonts w:ascii="Arial" w:hAnsi="Arial" w:cs="Arial"/>
          <w:color w:val="000000"/>
          <w:sz w:val="28"/>
          <w:szCs w:val="28"/>
        </w:rPr>
        <w:t>Для контролю</w:t>
      </w:r>
      <w:proofErr w:type="gramEnd"/>
      <w:r w:rsidRPr="007D4BA1">
        <w:rPr>
          <w:rFonts w:ascii="Arial" w:hAnsi="Arial" w:cs="Arial"/>
          <w:color w:val="000000"/>
          <w:sz w:val="28"/>
          <w:szCs w:val="28"/>
        </w:rPr>
        <w:t xml:space="preserve"> заводськ</w:t>
      </w:r>
      <w:r w:rsidR="007D4BA1">
        <w:rPr>
          <w:rFonts w:ascii="Arial" w:hAnsi="Arial" w:cs="Arial"/>
          <w:color w:val="000000"/>
          <w:sz w:val="28"/>
          <w:szCs w:val="28"/>
        </w:rPr>
        <w:t>ого виробництва див. Додаток A.</w:t>
      </w:r>
    </w:p>
    <w:p w14:paraId="1FDB9574" w14:textId="0A95C17B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Для PTD вимірювання теплопровідності, виконане на двох внутрішніх діаметрах секцій труби при найбільшій</w:t>
      </w:r>
      <w:r w:rsidRPr="007D4BA1">
        <w:rPr>
          <w:rFonts w:ascii="Arial" w:hAnsi="Arial" w:cs="Arial"/>
          <w:color w:val="000000"/>
          <w:sz w:val="28"/>
          <w:szCs w:val="28"/>
        </w:rPr>
        <w:br/>
        <w:t>і найменшій товщині ізоляції для кожного діаметра, вважаються репрезентативними для за</w:t>
      </w:r>
      <w:r w:rsidR="007D4BA1">
        <w:rPr>
          <w:rFonts w:ascii="Arial" w:hAnsi="Arial" w:cs="Arial"/>
          <w:color w:val="000000"/>
          <w:sz w:val="28"/>
          <w:szCs w:val="28"/>
        </w:rPr>
        <w:t>гального асортименту продукції.</w:t>
      </w:r>
    </w:p>
    <w:p w14:paraId="736E6ED4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Для FPC вик</w:t>
      </w:r>
      <w:r w:rsidR="007D4BA1">
        <w:rPr>
          <w:rFonts w:ascii="Arial" w:hAnsi="Arial" w:cs="Arial"/>
          <w:color w:val="000000"/>
          <w:sz w:val="28"/>
          <w:szCs w:val="28"/>
        </w:rPr>
        <w:t>ористовується лише один розмір.</w:t>
      </w:r>
    </w:p>
    <w:p w14:paraId="17A331E0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ПРИМІТКА 1 Відповідні розміри: вну</w:t>
      </w:r>
      <w:r w:rsidR="007D4BA1">
        <w:rPr>
          <w:rFonts w:ascii="Arial" w:hAnsi="Arial" w:cs="Arial"/>
          <w:color w:val="000000"/>
          <w:sz w:val="28"/>
          <w:szCs w:val="28"/>
        </w:rPr>
        <w:t>трішній діаметр 48 мм і 194 мм.</w:t>
      </w:r>
    </w:p>
    <w:p w14:paraId="1E661210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Метод захищеної гарячої плити, EN 12667 або EN 12939 для товстих виробів, вваж</w:t>
      </w:r>
      <w:r w:rsidR="007D4BA1">
        <w:rPr>
          <w:rFonts w:ascii="Arial" w:hAnsi="Arial" w:cs="Arial"/>
          <w:color w:val="000000"/>
          <w:sz w:val="28"/>
          <w:szCs w:val="28"/>
        </w:rPr>
        <w:t xml:space="preserve">ається придатним методом </w:t>
      </w:r>
      <w:r w:rsidRPr="007D4BA1">
        <w:rPr>
          <w:rFonts w:ascii="Arial" w:hAnsi="Arial" w:cs="Arial"/>
          <w:color w:val="000000"/>
          <w:sz w:val="28"/>
          <w:szCs w:val="28"/>
        </w:rPr>
        <w:t>для вимірювання секцій труби, внутрішній діаметр яких перевищує 500 мм. Плоскі плити готують такої ж</w:t>
      </w:r>
      <w:r w:rsidRPr="007D4BA1">
        <w:rPr>
          <w:rFonts w:ascii="Arial" w:hAnsi="Arial" w:cs="Arial"/>
          <w:color w:val="000000"/>
          <w:sz w:val="28"/>
          <w:szCs w:val="28"/>
        </w:rPr>
        <w:br/>
        <w:t>товщини і щільності, як і профілі. Якщо використовується метод із захищеною гарячою плитою, цей факт має</w:t>
      </w:r>
      <w:r w:rsidRPr="007D4BA1">
        <w:rPr>
          <w:rFonts w:ascii="Arial" w:hAnsi="Arial" w:cs="Arial"/>
          <w:color w:val="000000"/>
          <w:sz w:val="28"/>
          <w:szCs w:val="28"/>
        </w:rPr>
        <w:br/>
        <w:t>бути зазначено в протокол</w:t>
      </w:r>
      <w:r w:rsidR="007D4BA1">
        <w:rPr>
          <w:rFonts w:ascii="Arial" w:hAnsi="Arial" w:cs="Arial"/>
          <w:color w:val="000000"/>
          <w:sz w:val="28"/>
          <w:szCs w:val="28"/>
        </w:rPr>
        <w:t>і випробувань.</w:t>
      </w:r>
    </w:p>
    <w:p w14:paraId="5B7CFFD4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ПРИМІТКА 2 Приклад підготовки випробувально</w:t>
      </w:r>
      <w:r w:rsidR="007D4BA1">
        <w:rPr>
          <w:rFonts w:ascii="Arial" w:hAnsi="Arial" w:cs="Arial"/>
          <w:color w:val="000000"/>
          <w:sz w:val="28"/>
          <w:szCs w:val="28"/>
        </w:rPr>
        <w:t>го зразка наведено в додатку D.</w:t>
      </w:r>
    </w:p>
    <w:p w14:paraId="7B82BA98" w14:textId="77777777" w:rsid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 xml:space="preserve">Теплопровідність вимірюється безпосередньо на виміряній товщині. </w:t>
      </w:r>
    </w:p>
    <w:p w14:paraId="54B799DD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Якщо це неможливо, це повинно </w:t>
      </w:r>
      <w:r w:rsidR="00792D21" w:rsidRPr="007D4BA1">
        <w:rPr>
          <w:rFonts w:ascii="Arial" w:hAnsi="Arial" w:cs="Arial"/>
          <w:color w:val="000000"/>
          <w:sz w:val="28"/>
          <w:szCs w:val="28"/>
        </w:rPr>
        <w:t>бути визначено шляхом вимірювань на інших товщинах виробу за умови, що:</w:t>
      </w:r>
    </w:p>
    <w:p w14:paraId="5ADD5B3C" w14:textId="58CFE761" w:rsidR="007D4BA1" w:rsidRDefault="00792D21" w:rsidP="00F37119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продукт має подібні хімічні та фізичні характеристики та виробляється на одній</w:t>
      </w:r>
      <w:r w:rsidR="007D4B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виробничій одиниці/лінії;</w:t>
      </w:r>
    </w:p>
    <w:p w14:paraId="5649B09C" w14:textId="77777777" w:rsidR="007D4BA1" w:rsidRDefault="00792D21" w:rsidP="00F37119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 xml:space="preserve">і можна продемонструвати, що </w:t>
      </w:r>
      <w:proofErr w:type="gramStart"/>
      <w:r w:rsidRPr="007D4BA1">
        <w:rPr>
          <w:rFonts w:ascii="Arial" w:hAnsi="Arial" w:cs="Arial"/>
          <w:color w:val="000000"/>
          <w:sz w:val="28"/>
          <w:szCs w:val="28"/>
        </w:rPr>
        <w:t>теплопровідність,λ</w:t>
      </w:r>
      <w:proofErr w:type="gramEnd"/>
      <w:r w:rsidRPr="007D4BA1">
        <w:rPr>
          <w:rFonts w:ascii="Arial" w:hAnsi="Arial" w:cs="Arial"/>
          <w:color w:val="000000"/>
          <w:sz w:val="28"/>
          <w:szCs w:val="28"/>
        </w:rPr>
        <w:t>, не змінюється більше ніж на 2 % у</w:t>
      </w:r>
      <w:r w:rsidR="007D4B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діапазоні товщин, де застосовано розрахунок.</w:t>
      </w:r>
    </w:p>
    <w:p w14:paraId="2C91EA56" w14:textId="6AE90C36" w:rsidR="00792D21" w:rsidRPr="007D4BA1" w:rsidRDefault="00792D21" w:rsidP="007D4BA1">
      <w:pPr>
        <w:pStyle w:val="a9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D4BA1">
        <w:rPr>
          <w:rFonts w:ascii="Arial" w:hAnsi="Arial" w:cs="Arial"/>
          <w:color w:val="000000"/>
          <w:sz w:val="28"/>
          <w:szCs w:val="28"/>
        </w:rPr>
        <w:t>Якщо виріб виготовляється в діапазоні товщин, і виробник вирішує охарактеризувати весь</w:t>
      </w:r>
      <w:r w:rsidR="007D4B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діапазон, декларуючи лише один</w:t>
      </w:r>
      <w:r w:rsidR="007D4BA1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λ, він оголошує найвищий</w:t>
      </w:r>
      <w:r w:rsidR="007D4BA1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λ</w:t>
      </w:r>
      <w:r w:rsidR="007D4BA1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асортименту.</w:t>
      </w:r>
    </w:p>
    <w:p w14:paraId="4EFB263D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3F6DB4A" w14:textId="10AB3340" w:rsidR="006D1E58" w:rsidRPr="007D4BA1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 xml:space="preserve">Таблиця 6 — </w:t>
      </w:r>
      <w:r w:rsidRPr="007D4BA1">
        <w:rPr>
          <w:rFonts w:ascii="Arial" w:hAnsi="Arial" w:cs="Arial"/>
          <w:bCs/>
          <w:color w:val="000000"/>
          <w:sz w:val="28"/>
          <w:szCs w:val="28"/>
        </w:rPr>
        <w:t>Методи випробувань, випробувальні зразки та умови</w:t>
      </w:r>
    </w:p>
    <w:p w14:paraId="0047534B" w14:textId="3EA1DBC7" w:rsidR="006D1E58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2793224" wp14:editId="24E8BC84">
            <wp:extent cx="5572125" cy="6858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81857" cy="68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31A92" w14:textId="77777777" w:rsidR="006D1E58" w:rsidRDefault="006D1E58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F94D55E" w14:textId="77777777" w:rsidR="007D4BA1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BCA4094" w14:textId="77777777" w:rsidR="007D4BA1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91C47E7" w14:textId="77777777" w:rsidR="007D4BA1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CFF5676" w14:textId="77777777" w:rsidR="007D4BA1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AA4DC48" w14:textId="77777777" w:rsidR="007D4BA1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A3BA2F" w14:textId="77777777" w:rsidR="007D4BA1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2A52A6" w14:textId="77777777" w:rsidR="007D4BA1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FB17F45" w14:textId="2B8C5EDD" w:rsidR="007D4BA1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31FFEA8" wp14:editId="20964596">
            <wp:extent cx="5821755" cy="6547449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34911" cy="65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94635" w14:textId="77777777" w:rsidR="007A1C57" w:rsidRDefault="007A1C57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4173772" w14:textId="77777777" w:rsidR="007A1C57" w:rsidRDefault="007A1C57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556848C" w14:textId="77777777" w:rsidR="007D4BA1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5.3.3 Реакція на вогонь</w:t>
      </w:r>
    </w:p>
    <w:p w14:paraId="645D129F" w14:textId="77777777" w:rsidR="007D4BA1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Випробування проводяться відповідно до EN 13501-1.</w:t>
      </w:r>
      <w:r w:rsidRPr="007D4BA1">
        <w:rPr>
          <w:rFonts w:ascii="Arial" w:hAnsi="Arial" w:cs="Arial"/>
          <w:color w:val="000000"/>
          <w:sz w:val="28"/>
          <w:szCs w:val="28"/>
        </w:rPr>
        <w:br/>
        <w:t>Правила монтажу та фіксації наведено в E</w:t>
      </w:r>
      <w:r>
        <w:rPr>
          <w:rFonts w:ascii="Arial" w:hAnsi="Arial" w:cs="Arial"/>
          <w:color w:val="000000"/>
          <w:sz w:val="28"/>
          <w:szCs w:val="28"/>
        </w:rPr>
        <w:t xml:space="preserve">N 15715:2009, таблиці 26–30 для </w:t>
      </w:r>
      <w:r w:rsidRPr="007D4BA1">
        <w:rPr>
          <w:rFonts w:ascii="Arial" w:hAnsi="Arial" w:cs="Arial"/>
          <w:color w:val="000000"/>
          <w:sz w:val="28"/>
          <w:szCs w:val="28"/>
        </w:rPr>
        <w:t>продукції та встановлених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 xml:space="preserve">параметрів для плоских виробів та виробів для ізоляції труб, які розміщені </w:t>
      </w:r>
      <w:proofErr w:type="gramStart"/>
      <w:r w:rsidRPr="007D4BA1">
        <w:rPr>
          <w:rFonts w:ascii="Arial" w:hAnsi="Arial" w:cs="Arial"/>
          <w:color w:val="000000"/>
          <w:sz w:val="28"/>
          <w:szCs w:val="28"/>
        </w:rPr>
        <w:t>на ринку</w:t>
      </w:r>
      <w:proofErr w:type="gramEnd"/>
      <w:r w:rsidRPr="007D4BA1">
        <w:rPr>
          <w:rFonts w:ascii="Arial" w:hAnsi="Arial" w:cs="Arial"/>
          <w:color w:val="000000"/>
          <w:sz w:val="28"/>
          <w:szCs w:val="28"/>
        </w:rPr>
        <w:t>. Параметри</w:t>
      </w:r>
      <w:r w:rsidRPr="007D4BA1">
        <w:rPr>
          <w:rFonts w:ascii="Arial" w:hAnsi="Arial" w:cs="Arial"/>
          <w:color w:val="000000"/>
          <w:sz w:val="28"/>
          <w:szCs w:val="28"/>
        </w:rPr>
        <w:br/>
      </w:r>
      <w:r w:rsidRPr="007D4BA1">
        <w:rPr>
          <w:rFonts w:ascii="Arial" w:hAnsi="Arial" w:cs="Arial"/>
          <w:color w:val="000000"/>
          <w:sz w:val="28"/>
          <w:szCs w:val="28"/>
        </w:rPr>
        <w:lastRenderedPageBreak/>
        <w:t>встановлення для стандартизованих вузлів наведено лише для плоских виробів.</w:t>
      </w:r>
    </w:p>
    <w:p w14:paraId="4E2F20F7" w14:textId="22A9AABC" w:rsidR="006D1E58" w:rsidRDefault="007D4BA1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У Додатку A до EN 15715:2009 наведено таблиці параметрів продукції та монтажу для плоских виробів та виробів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 xml:space="preserve">для ізоляції труб, які розміщені </w:t>
      </w:r>
      <w:proofErr w:type="gramStart"/>
      <w:r w:rsidRPr="007D4BA1">
        <w:rPr>
          <w:rFonts w:ascii="Arial" w:hAnsi="Arial" w:cs="Arial"/>
          <w:color w:val="000000"/>
          <w:sz w:val="28"/>
          <w:szCs w:val="28"/>
        </w:rPr>
        <w:t>на ринку</w:t>
      </w:r>
      <w:proofErr w:type="gramEnd"/>
      <w:r w:rsidRPr="007D4BA1">
        <w:rPr>
          <w:rFonts w:ascii="Arial" w:hAnsi="Arial" w:cs="Arial"/>
          <w:color w:val="000000"/>
          <w:sz w:val="28"/>
          <w:szCs w:val="28"/>
        </w:rPr>
        <w:t>. Параметри встановлення для стандартизованих вузлів наведено лише для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плоских виробів.</w:t>
      </w:r>
    </w:p>
    <w:p w14:paraId="226B16B9" w14:textId="1D22A143" w:rsidR="007D4BA1" w:rsidRPr="007D4BA1" w:rsidRDefault="007D4BA1" w:rsidP="00F3711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Код позначення</w:t>
      </w:r>
    </w:p>
    <w:p w14:paraId="733BAE9E" w14:textId="77777777" w:rsidR="007D4BA1" w:rsidRDefault="007D4BA1" w:rsidP="007D4B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Код позначення виробу надає вироб</w:t>
      </w:r>
      <w:r>
        <w:rPr>
          <w:rFonts w:ascii="Arial" w:hAnsi="Arial" w:cs="Arial"/>
          <w:color w:val="000000"/>
          <w:sz w:val="28"/>
          <w:szCs w:val="28"/>
        </w:rPr>
        <w:t xml:space="preserve">ник. Слід включити наступне, за </w:t>
      </w:r>
      <w:r w:rsidRPr="007D4BA1">
        <w:rPr>
          <w:rFonts w:ascii="Arial" w:hAnsi="Arial" w:cs="Arial"/>
          <w:color w:val="000000"/>
          <w:sz w:val="28"/>
          <w:szCs w:val="28"/>
        </w:rPr>
        <w:t>винятком випадків, коли</w:t>
      </w:r>
      <w:r w:rsidRPr="007D4BA1">
        <w:rPr>
          <w:rFonts w:ascii="Arial" w:hAnsi="Arial" w:cs="Arial"/>
          <w:color w:val="000000"/>
          <w:sz w:val="28"/>
          <w:szCs w:val="28"/>
        </w:rPr>
        <w:br/>
        <w:t>немає вимог щодо властивості, описаної в 4.3:</w:t>
      </w:r>
    </w:p>
    <w:p w14:paraId="46A0CA56" w14:textId="77777777" w:rsidR="007D4BA1" w:rsidRDefault="007D4BA1" w:rsidP="007D4B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Скорочений термін стільникове скло</w:t>
      </w:r>
    </w:p>
    <w:p w14:paraId="43CD941E" w14:textId="77777777" w:rsidR="007D4BA1" w:rsidRDefault="007D4BA1" w:rsidP="007D4B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Це номер європейського стандарту</w:t>
      </w:r>
    </w:p>
    <w:p w14:paraId="183C7D91" w14:textId="77777777" w:rsidR="007D4BA1" w:rsidRDefault="007D4BA1" w:rsidP="007D4B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Максимальна робоча температура</w:t>
      </w:r>
      <w:r w:rsidRPr="007D4BA1">
        <w:rPr>
          <w:rFonts w:ascii="Arial" w:hAnsi="Arial" w:cs="Arial"/>
          <w:color w:val="000000"/>
          <w:sz w:val="28"/>
          <w:szCs w:val="28"/>
        </w:rPr>
        <w:br/>
        <w:t>CG</w:t>
      </w:r>
      <w:r w:rsidRPr="007D4BA1">
        <w:rPr>
          <w:rFonts w:ascii="Arial" w:hAnsi="Arial" w:cs="Arial"/>
          <w:color w:val="000000"/>
          <w:sz w:val="28"/>
          <w:szCs w:val="28"/>
        </w:rPr>
        <w:br/>
        <w:t>EN 14305</w:t>
      </w:r>
      <w:r w:rsidRPr="007D4BA1">
        <w:rPr>
          <w:rFonts w:ascii="Arial" w:hAnsi="Arial" w:cs="Arial"/>
          <w:color w:val="000000"/>
          <w:sz w:val="28"/>
          <w:szCs w:val="28"/>
        </w:rPr>
        <w:br/>
        <w:t>ST(+)i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Мінімальна робоча температура ST(–)i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Міцність на стиск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Міцність на вигин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Точкове навантаження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Міцність на розрив паралельно граням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Міцність на розрив перпендикулярно граням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Повзучість при стисненні</w:t>
      </w:r>
      <w:r w:rsidRPr="007D4BA1">
        <w:rPr>
          <w:rFonts w:ascii="Arial" w:hAnsi="Arial" w:cs="Arial"/>
          <w:color w:val="000000"/>
          <w:sz w:val="28"/>
          <w:szCs w:val="28"/>
        </w:rPr>
        <w:br/>
        <w:t>CS(Y)i</w:t>
      </w:r>
      <w:r w:rsidRPr="007D4BA1">
        <w:rPr>
          <w:rFonts w:ascii="Arial" w:hAnsi="Arial" w:cs="Arial"/>
          <w:color w:val="000000"/>
          <w:sz w:val="28"/>
          <w:szCs w:val="28"/>
        </w:rPr>
        <w:br/>
        <w:t>BSi</w:t>
      </w:r>
      <w:r w:rsidRPr="007D4BA1">
        <w:rPr>
          <w:rFonts w:ascii="Arial" w:hAnsi="Arial" w:cs="Arial"/>
          <w:color w:val="000000"/>
          <w:sz w:val="28"/>
          <w:szCs w:val="28"/>
        </w:rPr>
        <w:br/>
        <w:t>PL(P)i</w:t>
      </w:r>
      <w:r w:rsidRPr="007D4BA1">
        <w:rPr>
          <w:rFonts w:ascii="Arial" w:hAnsi="Arial" w:cs="Arial"/>
          <w:color w:val="000000"/>
          <w:sz w:val="28"/>
          <w:szCs w:val="28"/>
        </w:rPr>
        <w:br/>
        <w:t>TPi</w:t>
      </w:r>
      <w:r w:rsidRPr="007D4BA1">
        <w:rPr>
          <w:rFonts w:ascii="Arial" w:hAnsi="Arial" w:cs="Arial"/>
          <w:color w:val="000000"/>
          <w:sz w:val="28"/>
          <w:szCs w:val="28"/>
        </w:rPr>
        <w:br/>
        <w:t>Трі</w:t>
      </w:r>
      <w:r w:rsidRPr="007D4BA1">
        <w:rPr>
          <w:rFonts w:ascii="Arial" w:hAnsi="Arial" w:cs="Arial"/>
          <w:color w:val="000000"/>
          <w:sz w:val="28"/>
          <w:szCs w:val="28"/>
        </w:rPr>
        <w:br/>
        <w:t>CC(i1/i2/р)σв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Короткочасне водопоглинання</w:t>
      </w:r>
      <w:r w:rsidRPr="007D4BA1">
        <w:rPr>
          <w:rFonts w:ascii="Arial" w:hAnsi="Arial" w:cs="Arial"/>
          <w:color w:val="000000"/>
          <w:sz w:val="28"/>
          <w:szCs w:val="28"/>
        </w:rPr>
        <w:br/>
      </w:r>
      <w:r w:rsidRPr="007D4BA1">
        <w:rPr>
          <w:rFonts w:ascii="Arial" w:hAnsi="Arial" w:cs="Arial"/>
          <w:color w:val="000000"/>
          <w:sz w:val="28"/>
          <w:szCs w:val="28"/>
        </w:rPr>
        <w:lastRenderedPageBreak/>
        <w:t>— Тривале водопоглинання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Еквівалентна товщина повітряного шару дифузії водяної пари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Зважений коефіцієнт звукопоглинання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Слідові кількості водорозчинних хлорид-іонів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Слідові кількості водорозчинних фторидів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Слідові кількості водорозчинних силікатних іонів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Слідові кількості водорозчинних іонів натрію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Рівень pH</w:t>
      </w:r>
      <w:r w:rsidRPr="007D4BA1">
        <w:rPr>
          <w:rFonts w:ascii="Arial" w:hAnsi="Arial" w:cs="Arial"/>
          <w:color w:val="000000"/>
          <w:sz w:val="28"/>
          <w:szCs w:val="28"/>
        </w:rPr>
        <w:br/>
        <w:t>— Практичний коефіцієнт звукопоглинання</w:t>
      </w:r>
      <w:r w:rsidRPr="007D4BA1">
        <w:rPr>
          <w:rFonts w:ascii="Arial" w:hAnsi="Arial" w:cs="Arial"/>
          <w:color w:val="000000"/>
          <w:sz w:val="28"/>
          <w:szCs w:val="28"/>
        </w:rPr>
        <w:br/>
        <w:t>WS</w:t>
      </w:r>
      <w:r w:rsidRPr="007D4BA1">
        <w:rPr>
          <w:rFonts w:ascii="Arial" w:hAnsi="Arial" w:cs="Arial"/>
          <w:color w:val="000000"/>
          <w:sz w:val="28"/>
          <w:szCs w:val="28"/>
        </w:rPr>
        <w:br/>
        <w:t>WL(P)</w:t>
      </w:r>
      <w:r w:rsidRPr="007D4BA1">
        <w:rPr>
          <w:rFonts w:ascii="Arial" w:hAnsi="Arial" w:cs="Arial"/>
          <w:color w:val="000000"/>
          <w:sz w:val="28"/>
          <w:szCs w:val="28"/>
        </w:rPr>
        <w:br/>
        <w:t>MU</w:t>
      </w:r>
      <w:r w:rsidRPr="007D4BA1">
        <w:rPr>
          <w:rFonts w:ascii="Arial" w:hAnsi="Arial" w:cs="Arial"/>
          <w:color w:val="000000"/>
          <w:sz w:val="28"/>
          <w:szCs w:val="28"/>
        </w:rPr>
        <w:br/>
        <w:t>AWi</w:t>
      </w:r>
      <w:r w:rsidRPr="007D4BA1">
        <w:rPr>
          <w:rFonts w:ascii="Arial" w:hAnsi="Arial" w:cs="Arial"/>
          <w:color w:val="000000"/>
          <w:sz w:val="28"/>
          <w:szCs w:val="28"/>
        </w:rPr>
        <w:br/>
        <w:t>CLi</w:t>
      </w:r>
      <w:r w:rsidRPr="007D4BA1">
        <w:rPr>
          <w:rFonts w:ascii="Arial" w:hAnsi="Arial" w:cs="Arial"/>
          <w:color w:val="000000"/>
          <w:sz w:val="28"/>
          <w:szCs w:val="28"/>
        </w:rPr>
        <w:br/>
        <w:t>Fi</w:t>
      </w:r>
      <w:r w:rsidRPr="007D4BA1">
        <w:rPr>
          <w:rFonts w:ascii="Arial" w:hAnsi="Arial" w:cs="Arial"/>
          <w:color w:val="000000"/>
          <w:sz w:val="28"/>
          <w:szCs w:val="28"/>
        </w:rPr>
        <w:br/>
        <w:t>SIi</w:t>
      </w:r>
      <w:r w:rsidRPr="007D4BA1">
        <w:rPr>
          <w:rFonts w:ascii="Arial" w:hAnsi="Arial" w:cs="Arial"/>
          <w:color w:val="000000"/>
          <w:sz w:val="28"/>
          <w:szCs w:val="28"/>
        </w:rPr>
        <w:br/>
        <w:t>NAi</w:t>
      </w:r>
      <w:r w:rsidRPr="007D4BA1">
        <w:rPr>
          <w:rFonts w:ascii="Arial" w:hAnsi="Arial" w:cs="Arial"/>
          <w:color w:val="000000"/>
          <w:sz w:val="28"/>
          <w:szCs w:val="28"/>
        </w:rPr>
        <w:br/>
        <w:t>pHi</w:t>
      </w:r>
      <w:r w:rsidRPr="007D4BA1">
        <w:rPr>
          <w:rFonts w:ascii="Arial" w:hAnsi="Arial" w:cs="Arial"/>
          <w:color w:val="000000"/>
          <w:sz w:val="28"/>
          <w:szCs w:val="28"/>
        </w:rPr>
        <w:br/>
        <w:t>API</w:t>
      </w:r>
      <w:r w:rsidRPr="007D4BA1">
        <w:rPr>
          <w:rFonts w:ascii="Arial" w:hAnsi="Arial" w:cs="Arial"/>
          <w:color w:val="000000"/>
          <w:sz w:val="28"/>
          <w:szCs w:val="28"/>
        </w:rPr>
        <w:br/>
        <w:t>де «i» використовується для позначення відповідного класу або рівня, «σc" має використовуватися для</w:t>
      </w:r>
      <w:r w:rsidRPr="007D4BA1">
        <w:rPr>
          <w:rFonts w:ascii="Arial" w:hAnsi="Arial" w:cs="Arial"/>
          <w:color w:val="000000"/>
          <w:sz w:val="28"/>
          <w:szCs w:val="28"/>
        </w:rPr>
        <w:br/>
        <w:t>позначення напруги стиску та "р», щоб вказати кількість років.</w:t>
      </w:r>
      <w:r w:rsidRPr="007D4BA1">
        <w:rPr>
          <w:rFonts w:ascii="Arial" w:hAnsi="Arial" w:cs="Arial"/>
          <w:color w:val="000000"/>
          <w:sz w:val="28"/>
          <w:szCs w:val="28"/>
        </w:rPr>
        <w:br/>
        <w:t>Код позначення виробу з пористого скла проілюстровано таким прикладом: CG – EN</w:t>
      </w:r>
      <w:r w:rsidRPr="007D4BA1">
        <w:rPr>
          <w:rFonts w:ascii="Arial" w:hAnsi="Arial" w:cs="Arial"/>
          <w:color w:val="000000"/>
          <w:sz w:val="28"/>
          <w:szCs w:val="28"/>
        </w:rPr>
        <w:br/>
        <w:t>14305 – ST(+) 430 – ST(–) (-190) – CS(Y)700 – BS 400 – PL(P)1, 5 – WS – WL(P) – MU</w:t>
      </w:r>
    </w:p>
    <w:p w14:paraId="786B24ED" w14:textId="77777777" w:rsidR="007D4BA1" w:rsidRDefault="007D4BA1" w:rsidP="007D4BA1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7 Оцінка та перевірка сталості характеристик (AVCP)</w:t>
      </w:r>
    </w:p>
    <w:p w14:paraId="43F10279" w14:textId="77777777" w:rsidR="007D4BA1" w:rsidRDefault="007D4BA1" w:rsidP="007D4BA1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7.1 Загальні положення</w:t>
      </w:r>
    </w:p>
    <w:p w14:paraId="2B9545AC" w14:textId="77777777" w:rsidR="007D4BA1" w:rsidRDefault="007D4BA1" w:rsidP="007D4B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Виробник або його уповноважений представник несе відповідальність за відповідність свого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 xml:space="preserve">продукту вимогам цього стандарту. Оцінка та </w:t>
      </w:r>
      <w:r w:rsidRPr="007D4BA1">
        <w:rPr>
          <w:rFonts w:ascii="Arial" w:hAnsi="Arial" w:cs="Arial"/>
          <w:color w:val="000000"/>
          <w:sz w:val="28"/>
          <w:szCs w:val="28"/>
        </w:rPr>
        <w:lastRenderedPageBreak/>
        <w:t>перевірка сталості характеристик (AVCP)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повинна проводитися відповідно до EN 13172 і базуватися на визначенні типу продукту (PTD</w:t>
      </w:r>
      <w:proofErr w:type="gramStart"/>
      <w:r w:rsidRPr="007D4BA1">
        <w:rPr>
          <w:rFonts w:ascii="Arial" w:hAnsi="Arial" w:cs="Arial"/>
          <w:color w:val="000000"/>
          <w:sz w:val="28"/>
          <w:szCs w:val="28"/>
        </w:rPr>
        <w:t>),</w:t>
      </w:r>
      <w:r w:rsidRPr="007D4BA1">
        <w:rPr>
          <w:rFonts w:ascii="Arial" w:hAnsi="Arial" w:cs="Arial"/>
          <w:color w:val="000000"/>
          <w:sz w:val="28"/>
          <w:szCs w:val="28"/>
        </w:rPr>
        <w:br/>
        <w:t>заводському</w:t>
      </w:r>
      <w:proofErr w:type="gramEnd"/>
      <w:r w:rsidRPr="007D4BA1">
        <w:rPr>
          <w:rFonts w:ascii="Arial" w:hAnsi="Arial" w:cs="Arial"/>
          <w:color w:val="000000"/>
          <w:sz w:val="28"/>
          <w:szCs w:val="28"/>
        </w:rPr>
        <w:t xml:space="preserve"> виробничому контролі (FPC) виробником, включаючи оцінку продукту та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випробування взятих зразків. на заводі.</w:t>
      </w:r>
      <w:r w:rsidRPr="007D4BA1">
        <w:rPr>
          <w:rFonts w:ascii="Arial" w:hAnsi="Arial" w:cs="Arial"/>
          <w:color w:val="000000"/>
          <w:sz w:val="28"/>
          <w:szCs w:val="28"/>
        </w:rPr>
        <w:br/>
        <w:t>Відповідність продукту вимогам цього стандарту та заявленим значенням (включаючи класи)</w:t>
      </w:r>
      <w:r w:rsidRPr="007D4BA1">
        <w:rPr>
          <w:rFonts w:ascii="Arial" w:hAnsi="Arial" w:cs="Arial"/>
          <w:color w:val="000000"/>
          <w:sz w:val="28"/>
          <w:szCs w:val="28"/>
        </w:rPr>
        <w:br/>
        <w:t>має</w:t>
      </w:r>
      <w:r w:rsidRPr="007D4BA1">
        <w:rPr>
          <w:rFonts w:ascii="NotoSans-Regular" w:hAnsi="NotoSans-Regular"/>
          <w:color w:val="000000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бути продемонстровано:</w:t>
      </w:r>
    </w:p>
    <w:p w14:paraId="33142FBA" w14:textId="77777777" w:rsidR="007D4BA1" w:rsidRPr="007D4BA1" w:rsidRDefault="007D4BA1" w:rsidP="00F3711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Визначення типу продукту (PTD);</w:t>
      </w:r>
    </w:p>
    <w:p w14:paraId="228B5C99" w14:textId="77777777" w:rsidR="007D4BA1" w:rsidRPr="007D4BA1" w:rsidRDefault="007D4BA1" w:rsidP="00F3711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4BA1">
        <w:rPr>
          <w:rFonts w:ascii="Arial" w:hAnsi="Arial" w:cs="Arial"/>
          <w:color w:val="000000"/>
          <w:sz w:val="28"/>
          <w:szCs w:val="28"/>
        </w:rPr>
        <w:t>Заводський контроль виробництва виробником, включаючи оцінку продукції.</w:t>
      </w:r>
    </w:p>
    <w:p w14:paraId="737EDC5E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4BA1">
        <w:rPr>
          <w:rFonts w:ascii="Arial" w:hAnsi="Arial" w:cs="Arial"/>
          <w:color w:val="000000"/>
          <w:sz w:val="28"/>
          <w:szCs w:val="28"/>
        </w:rPr>
        <w:t>Якщо виробник вирішує згрупувати свою продукцію, це має бути зроблено відповідно до EN 13172.</w:t>
      </w:r>
      <w:r w:rsidRPr="007D4BA1">
        <w:rPr>
          <w:rFonts w:ascii="Arial" w:hAnsi="Arial" w:cs="Arial"/>
          <w:color w:val="000000"/>
          <w:sz w:val="28"/>
          <w:szCs w:val="28"/>
        </w:rPr>
        <w:br/>
        <w:t>Виробник або його уповноважений представник повинен надати у відповідь на запит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сертифікат або декларацію про відповідність.</w:t>
      </w:r>
      <w:r w:rsidRPr="007D4BA1">
        <w:rPr>
          <w:rFonts w:ascii="Arial" w:hAnsi="Arial" w:cs="Arial"/>
          <w:color w:val="000000"/>
          <w:sz w:val="28"/>
          <w:szCs w:val="28"/>
        </w:rPr>
        <w:br/>
        <w:t>ПРИМІТКА Сертифікат ЄС та декларацію про відповідність див. ZA.2.2.</w:t>
      </w:r>
    </w:p>
    <w:p w14:paraId="3C904ACC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7.2 Визначення типу продукту (PTD)</w:t>
      </w:r>
    </w:p>
    <w:p w14:paraId="47ABE91C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Усі характеристики, визначені в 4.2 і в 4.3, якщо вони заявлені, підлягають визначенню типу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продукту (PTD). Визначення типу продукту (PTD) для кривої теплопровідності має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виконуватися відповідно до EN ISO 13787.</w:t>
      </w:r>
    </w:p>
    <w:p w14:paraId="1ED388D4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Для визначення типу продукту (PTD) необхідний лише один результат випробування для кривої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теплопровідності та мінімальної та максимальної робочої температури.</w:t>
      </w:r>
    </w:p>
    <w:p w14:paraId="38CFC7C1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Для відповідних характеристик PTD на виробах, що відповідають EN 13167, можна використовувати для цілей PTD і</w:t>
      </w:r>
      <w:r w:rsidRPr="007D4BA1">
        <w:rPr>
          <w:rFonts w:ascii="Arial" w:hAnsi="Arial" w:cs="Arial"/>
          <w:color w:val="000000"/>
          <w:sz w:val="28"/>
          <w:szCs w:val="28"/>
        </w:rPr>
        <w:br/>
        <w:t>декларації про характеристики (DoP) відповідно до цього стандарту.</w:t>
      </w:r>
    </w:p>
    <w:p w14:paraId="39904BBA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7.3 Заводський виробничий контроль (FPC)</w:t>
      </w:r>
      <w:r w:rsidRPr="007D4BA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D4BA1">
        <w:rPr>
          <w:rFonts w:ascii="Arial" w:hAnsi="Arial" w:cs="Arial"/>
          <w:color w:val="000000"/>
          <w:sz w:val="28"/>
          <w:szCs w:val="28"/>
        </w:rPr>
        <w:t>Мінімальна частота випробувань у системі заводського контролю виробництва (FPC) має відповідати додатку 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 xml:space="preserve">цього стандарту. Якщо </w:t>
      </w:r>
      <w:r w:rsidRPr="007D4BA1">
        <w:rPr>
          <w:rFonts w:ascii="Arial" w:hAnsi="Arial" w:cs="Arial"/>
          <w:color w:val="000000"/>
          <w:sz w:val="28"/>
          <w:szCs w:val="28"/>
        </w:rPr>
        <w:lastRenderedPageBreak/>
        <w:t>використовується непряме випробування, кореляція з прямим випробуванням повинна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бути встановлена відповідно до EN 13172.</w:t>
      </w:r>
    </w:p>
    <w:p w14:paraId="7B9BCE07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Для відповідних характеристик FPC на продуктах, що відповідають EN 13167, може використовуватися для цілей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FPC та DoP відповідно до цього стандарту.</w:t>
      </w:r>
    </w:p>
    <w:p w14:paraId="7968C3AB" w14:textId="77777777" w:rsidR="007D4BA1" w:rsidRDefault="007D4BA1" w:rsidP="00F3711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Маркування та маркування</w:t>
      </w:r>
    </w:p>
    <w:p w14:paraId="170A50C0" w14:textId="77777777" w:rsidR="007D4BA1" w:rsidRDefault="007D4BA1" w:rsidP="007D4BA1">
      <w:pPr>
        <w:pStyle w:val="a9"/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Продукти, що відповідають цьому стандарту, повинні бути чітко позначені або на продукті, або на</w:t>
      </w:r>
      <w:r w:rsidRPr="007D4BA1">
        <w:rPr>
          <w:rFonts w:ascii="Arial" w:hAnsi="Arial" w:cs="Arial"/>
          <w:color w:val="000000"/>
          <w:sz w:val="28"/>
          <w:szCs w:val="28"/>
        </w:rPr>
        <w:br/>
        <w:t>етикетці на упаковці з такою інформацією:</w:t>
      </w:r>
    </w:p>
    <w:p w14:paraId="1A84D4C4" w14:textId="77777777" w:rsidR="007D4BA1" w:rsidRDefault="007D4BA1" w:rsidP="00F3711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назва продукту або інша ідентифікаційна характеристика;</w:t>
      </w:r>
    </w:p>
    <w:p w14:paraId="6BCBC4A9" w14:textId="77777777" w:rsidR="007D4BA1" w:rsidRDefault="007D4BA1" w:rsidP="00F3711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назву або ідентифікаційний знак та адресу виробника або його уповноваженого представника 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Європейській економічній зоні;</w:t>
      </w:r>
    </w:p>
    <w:p w14:paraId="06DCE73E" w14:textId="77777777" w:rsidR="007D4BA1" w:rsidRDefault="007D4BA1" w:rsidP="00F3711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зміна або час виробництва та завод-виробник або код відстеження;</w:t>
      </w:r>
    </w:p>
    <w:p w14:paraId="0BFA94DF" w14:textId="77777777" w:rsidR="007D4BA1" w:rsidRDefault="007D4BA1" w:rsidP="00F3711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клас реакції на вогонь; конкретні умови випробувань повинні бути вказані разом з маркуванням з посиланням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на літературу виробника, якщо це доречно;</w:t>
      </w:r>
    </w:p>
    <w:p w14:paraId="41DA3CE9" w14:textId="77777777" w:rsidR="007D4BA1" w:rsidRDefault="007D4BA1" w:rsidP="00F3711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 xml:space="preserve">призначення ізоляційного матеріалу для теплоізоляції будівельного обладнання </w:t>
      </w:r>
      <w:proofErr w:type="gramStart"/>
      <w:r w:rsidRPr="007D4BA1">
        <w:rPr>
          <w:rFonts w:ascii="Arial" w:hAnsi="Arial" w:cs="Arial"/>
          <w:color w:val="000000"/>
          <w:sz w:val="28"/>
          <w:szCs w:val="28"/>
        </w:rPr>
        <w:t>та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7D4BA1">
        <w:rPr>
          <w:rFonts w:ascii="Arial" w:hAnsi="Arial" w:cs="Arial"/>
          <w:color w:val="000000"/>
          <w:sz w:val="28"/>
          <w:szCs w:val="28"/>
        </w:rPr>
        <w:t>промислових</w:t>
      </w:r>
      <w:proofErr w:type="gramEnd"/>
      <w:r w:rsidRPr="007D4BA1">
        <w:rPr>
          <w:rFonts w:ascii="Arial" w:hAnsi="Arial" w:cs="Arial"/>
          <w:color w:val="000000"/>
          <w:sz w:val="28"/>
          <w:szCs w:val="28"/>
        </w:rPr>
        <w:t xml:space="preserve"> установок позначається абревіатурою ThlBEll;</w:t>
      </w:r>
    </w:p>
    <w:p w14:paraId="318D1B16" w14:textId="77777777" w:rsidR="007D4BA1" w:rsidRDefault="007D4BA1" w:rsidP="00F3711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заявлена теплопровідність: посилання на Декларацію про характеристики (DoP), що показує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теплопровідність як функцію температури, подану у вигляді таблиці, кривої та/або рівняння;</w:t>
      </w:r>
    </w:p>
    <w:p w14:paraId="3526433F" w14:textId="77777777" w:rsidR="007D4BA1" w:rsidRDefault="007D4BA1" w:rsidP="00F3711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заявлена товщина;</w:t>
      </w:r>
    </w:p>
    <w:p w14:paraId="60639F1B" w14:textId="77777777" w:rsidR="007D4BA1" w:rsidRDefault="007D4BA1" w:rsidP="00F3711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код позначення, наведений у розділі 6;</w:t>
      </w:r>
    </w:p>
    <w:p w14:paraId="0EEA1685" w14:textId="77777777" w:rsidR="007D4BA1" w:rsidRDefault="007D4BA1" w:rsidP="00F3711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тип облицювання, якщо є;</w:t>
      </w:r>
    </w:p>
    <w:p w14:paraId="0305B582" w14:textId="77777777" w:rsidR="007D4BA1" w:rsidRDefault="007D4BA1" w:rsidP="00F3711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заявлену довжину та заявлену ширину або внутрішній діаметр, відповідно;</w:t>
      </w:r>
    </w:p>
    <w:p w14:paraId="32A5957B" w14:textId="0D1100A4" w:rsidR="007D4BA1" w:rsidRPr="007D4BA1" w:rsidRDefault="007D4BA1" w:rsidP="00F3711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кількість штук і площа в упаковці, відповідно.</w:t>
      </w:r>
      <w:r w:rsidRPr="007D4BA1">
        <w:rPr>
          <w:rFonts w:ascii="Arial" w:hAnsi="Arial" w:cs="Arial"/>
          <w:color w:val="000000"/>
          <w:sz w:val="28"/>
          <w:szCs w:val="28"/>
        </w:rPr>
        <w:br/>
        <w:t>ПРИМІТКА Для маркування та маркування CE див. ZA.3</w:t>
      </w:r>
    </w:p>
    <w:p w14:paraId="19B6E23D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11FF20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575349D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70112C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4FB047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62A9830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B1D6824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2310CEA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C92CB1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C491A4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14067D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49AEF2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2C942F9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1B01C2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D1F24E7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D778F2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7E39C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FF3AFB6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2A8C35E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5BB680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C754608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0C9293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5FD9EE" w14:textId="77777777" w:rsidR="007A1C57" w:rsidRDefault="007A1C57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6F1F9B5" w14:textId="37B22BCF" w:rsidR="007D4BA1" w:rsidRP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Додаток А</w:t>
      </w:r>
      <w:r w:rsidRPr="007D4BA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D4BA1">
        <w:rPr>
          <w:rFonts w:ascii="Arial" w:hAnsi="Arial" w:cs="Arial"/>
          <w:color w:val="000000"/>
          <w:sz w:val="28"/>
          <w:szCs w:val="28"/>
        </w:rPr>
        <w:t>(нормативний)</w:t>
      </w:r>
      <w:r w:rsidRPr="007D4BA1">
        <w:rPr>
          <w:rFonts w:ascii="Arial" w:hAnsi="Arial" w:cs="Arial"/>
          <w:color w:val="000000"/>
          <w:sz w:val="28"/>
          <w:szCs w:val="28"/>
        </w:rPr>
        <w:br/>
      </w: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Заводський контроль виробництва</w:t>
      </w:r>
      <w:r w:rsidRPr="007D4BA1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Таблиця A.1 — </w:t>
      </w:r>
      <w:r w:rsidRPr="007D4BA1">
        <w:rPr>
          <w:rFonts w:ascii="Arial" w:hAnsi="Arial" w:cs="Arial"/>
          <w:bCs/>
          <w:color w:val="000000"/>
          <w:sz w:val="28"/>
          <w:szCs w:val="28"/>
        </w:rPr>
        <w:t>Мінімальна частота випробувань продукції</w:t>
      </w:r>
    </w:p>
    <w:p w14:paraId="3726C145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64D1509A" w14:textId="51D92F2D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3F3ADF6" wp14:editId="06657D54">
            <wp:extent cx="4181475" cy="4686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E0A4C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2EADE418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6014486E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052B8A64" w14:textId="7FF8529C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4862746" wp14:editId="599DAB54">
            <wp:extent cx="5819775" cy="2809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29BF2" w14:textId="13FAB98C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4ACFBC4" wp14:editId="4B4341C1">
            <wp:extent cx="5810250" cy="3000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E61C0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6612A1C7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73D532CB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550A9E57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13694E8B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49F6E34B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1F7A81F3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39D8089E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2FCF57DC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406A712F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0B7DC52A" w14:textId="77777777" w:rsidR="007D4BA1" w:rsidRDefault="007D4BA1" w:rsidP="007A1C57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Додаток Б</w:t>
      </w:r>
      <w:r w:rsidRPr="007D4BA1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br/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(нормативний)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br/>
      </w:r>
      <w:r w:rsidRPr="007D4BA1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Визначення мінімальної робочої температури</w:t>
      </w:r>
    </w:p>
    <w:p w14:paraId="53BE4193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</w:t>
      </w:r>
      <w:r w:rsidRPr="007D4BA1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.1 Визначення</w:t>
      </w:r>
    </w:p>
    <w:p w14:paraId="48DAA6A4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D4BA1">
        <w:rPr>
          <w:rFonts w:ascii="Arial" w:hAnsi="Arial" w:cs="Arial"/>
          <w:color w:val="000000"/>
          <w:sz w:val="28"/>
          <w:szCs w:val="28"/>
          <w:lang w:val="uk-UA"/>
        </w:rPr>
        <w:t>Для цілей цього додатку застосовується таке визначення.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br/>
      </w:r>
      <w:r w:rsidRPr="007D4BA1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мінімальна робоча температура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Найнижча температура, якій може піддаватися теплоізоляційний продукт при заданій товщині і при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br/>
        <w:t>якій він буде продовжувати функціонувати в установлених межах.</w:t>
      </w:r>
    </w:p>
    <w:p w14:paraId="74C828C7" w14:textId="2890B579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D4BA1">
        <w:rPr>
          <w:rFonts w:ascii="Arial" w:hAnsi="Arial" w:cs="Arial"/>
          <w:color w:val="000000"/>
          <w:sz w:val="28"/>
          <w:szCs w:val="28"/>
          <w:lang w:val="uk-UA"/>
        </w:rPr>
        <w:t>ПРИМІТКА 1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механічні властивості.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Необхідна продуктивність може бути в областях стабільності розмірів, теплових властивостей і</w:t>
      </w:r>
    </w:p>
    <w:p w14:paraId="471644FE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ПРИМІТКА 2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 xml:space="preserve">різниця температур від зовнішньої до мінімальної робочої температури. </w:t>
      </w:r>
      <w:r w:rsidRPr="007D4BA1">
        <w:rPr>
          <w:rFonts w:ascii="Arial" w:hAnsi="Arial" w:cs="Arial"/>
          <w:color w:val="000000"/>
          <w:sz w:val="28"/>
          <w:szCs w:val="28"/>
        </w:rPr>
        <w:t>Це може не відображати фактичні умови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застосування, коли продукти піддаються різним температурам на двох основних сторонах, наприклад, у</w:t>
      </w:r>
      <w:r w:rsidRPr="007D4BA1">
        <w:rPr>
          <w:rFonts w:ascii="Arial" w:hAnsi="Arial" w:cs="Arial"/>
          <w:color w:val="000000"/>
          <w:sz w:val="28"/>
          <w:szCs w:val="28"/>
        </w:rPr>
        <w:br/>
        <w:t>багатошарових системах.</w:t>
      </w:r>
    </w:p>
    <w:p w14:paraId="55488CBA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У цій процедурі випробування, яка використовується як еталон, випробувальний зразок може бути підданий впливу a</w:t>
      </w:r>
    </w:p>
    <w:p w14:paraId="66DEBD52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B.2 Принцип</w:t>
      </w:r>
    </w:p>
    <w:p w14:paraId="482B31AD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Визначте зміну розмірів досліджуваного зразка в контакті з найхолоднішою пластиною для визначення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теплопровідності за допомогою захищеної гарячої плити, вимірявши його довжину, ширину та товщину до</w:t>
      </w:r>
      <w:r w:rsidRPr="007D4BA1">
        <w:rPr>
          <w:rFonts w:ascii="Arial" w:hAnsi="Arial" w:cs="Arial"/>
          <w:color w:val="000000"/>
          <w:sz w:val="28"/>
          <w:szCs w:val="28"/>
        </w:rPr>
        <w:br/>
        <w:t>охолодження та після повернення приладу до температури навколишнього середовища. Запишіть найнижчу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температуру найхолоднішої пластини під час вимірювання.</w:t>
      </w:r>
    </w:p>
    <w:p w14:paraId="03919184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ПРИМІТКА Процедура може бути ітеративним процесом.</w:t>
      </w:r>
    </w:p>
    <w:p w14:paraId="633FB969" w14:textId="4A38F5C3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 xml:space="preserve">B.3 </w:t>
      </w:r>
      <w:r>
        <w:rPr>
          <w:rFonts w:ascii="Arial" w:hAnsi="Arial" w:cs="Arial"/>
          <w:b/>
          <w:bCs/>
          <w:color w:val="000000"/>
          <w:sz w:val="28"/>
          <w:szCs w:val="28"/>
        </w:rPr>
        <w:t>Аппарат</w:t>
      </w:r>
    </w:p>
    <w:p w14:paraId="56F40909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B.3.1 Захищена гаряча пластина для вимірювання теплопровідності</w:t>
      </w:r>
    </w:p>
    <w:p w14:paraId="5A6AE405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Апарат повинен бути здатний функціонувати з найхолоднішою пластиною такою ж, як очікувана мінімальна робоча</w:t>
      </w:r>
      <w:r w:rsidRPr="007D4BA1">
        <w:rPr>
          <w:rFonts w:ascii="Arial" w:hAnsi="Arial" w:cs="Arial"/>
          <w:color w:val="000000"/>
          <w:sz w:val="28"/>
          <w:szCs w:val="28"/>
        </w:rPr>
        <w:br/>
        <w:t>температура випробовуваного продукту.</w:t>
      </w:r>
    </w:p>
    <w:p w14:paraId="28A2F965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ПРИМІТКА З практичних міркувань найнижча температура відповідає зрідженому азоту.</w:t>
      </w:r>
    </w:p>
    <w:p w14:paraId="7D9DADA5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Розміри випробувального зразка повинні відповідати вимогам цього додатка.</w:t>
      </w:r>
    </w:p>
    <w:p w14:paraId="17FEC454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B.3.2 Натискна плита</w:t>
      </w:r>
      <w:r w:rsidRPr="007D4BA1">
        <w:rPr>
          <w:rFonts w:ascii="Arial" w:hAnsi="Arial" w:cs="Arial"/>
          <w:color w:val="000000"/>
          <w:sz w:val="28"/>
          <w:szCs w:val="28"/>
        </w:rPr>
        <w:t>, з тими самими розмірами, що й випробний зразок, що чинить необхідне навантаження на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випробний зразок.</w:t>
      </w:r>
    </w:p>
    <w:p w14:paraId="38893270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B.3.3 мікрометр</w:t>
      </w:r>
      <w:r w:rsidRPr="007D4BA1">
        <w:rPr>
          <w:rFonts w:ascii="Arial" w:hAnsi="Arial" w:cs="Arial"/>
          <w:color w:val="000000"/>
          <w:sz w:val="28"/>
          <w:szCs w:val="28"/>
        </w:rPr>
        <w:t>, що дозволяє вимірювати товщину принаймні до 0,05 мм.</w:t>
      </w:r>
    </w:p>
    <w:p w14:paraId="4E84DEE2" w14:textId="0260D718" w:rsidR="007D4BA1" w:rsidRP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B.3.4 Розсувний супорт</w:t>
      </w:r>
      <w:r w:rsidRPr="007D4BA1">
        <w:rPr>
          <w:rFonts w:ascii="Arial" w:hAnsi="Arial" w:cs="Arial"/>
          <w:color w:val="000000"/>
          <w:sz w:val="28"/>
          <w:szCs w:val="28"/>
        </w:rPr>
        <w:t>, що дозволяє зчитувати щонайменше 0,1 мм.</w:t>
      </w:r>
    </w:p>
    <w:p w14:paraId="508930AF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B.4 Випробувальні зразки</w:t>
      </w:r>
    </w:p>
    <w:p w14:paraId="31A9E823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B.4.1 Розміри випробних зразків</w:t>
      </w:r>
    </w:p>
    <w:p w14:paraId="73EF0ECB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Випробувальні зразки мають бути квадратно розрізаними з розмірами, що відповідають розмірам, передбаченим для використовуваного приладу із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захищеною гарячою плитою.</w:t>
      </w:r>
    </w:p>
    <w:p w14:paraId="31F082D9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Вони не повинні бути меншими за 200 мм × 200 мм × 25 мм і не перевищувати 500 мм × 500 мм × 50 мм.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Довжина, ширина та товщина повинні відповідати вимогам цього додатку.</w:t>
      </w:r>
    </w:p>
    <w:p w14:paraId="0CAF84D4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ПРИМІТКА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температура між двома основними поверхнями для імітації умов, що існують у програмі.</w:t>
      </w:r>
    </w:p>
    <w:p w14:paraId="4F9489E0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Тестування можна проводити на одному шарі багатошарової системи з відповідною різницею</w:t>
      </w:r>
    </w:p>
    <w:p w14:paraId="4E68334A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В.4.2 Кількість дослідних зразків</w:t>
      </w:r>
      <w:r w:rsidRPr="007D4BA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D4BA1">
        <w:rPr>
          <w:rFonts w:ascii="Arial" w:hAnsi="Arial" w:cs="Arial"/>
          <w:color w:val="000000"/>
          <w:sz w:val="28"/>
          <w:szCs w:val="28"/>
        </w:rPr>
        <w:t>Кількість досліджуваних зразків повинна відповідати кількості визначення кривої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теплопровідності в області низьких температур.</w:t>
      </w:r>
    </w:p>
    <w:p w14:paraId="1D48F920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B.4.3 Кондиціонування випробних зразків</w:t>
      </w:r>
      <w:r w:rsidRPr="007D4BA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D4BA1">
        <w:rPr>
          <w:rFonts w:ascii="Arial" w:hAnsi="Arial" w:cs="Arial"/>
          <w:color w:val="000000"/>
          <w:sz w:val="28"/>
          <w:szCs w:val="28"/>
        </w:rPr>
        <w:t>Випробувальні зразки повинні зберігатися в умовах, передбачених для вимірювання теплопровідності.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За відсутності таких умов вони повинні зберігатися принаймні 6 годин при (23 ± 5) °C або, у разі</w:t>
      </w:r>
      <w:r w:rsidRPr="007D4BA1">
        <w:rPr>
          <w:rFonts w:ascii="Arial" w:hAnsi="Arial" w:cs="Arial"/>
          <w:color w:val="000000"/>
          <w:sz w:val="28"/>
          <w:szCs w:val="28"/>
        </w:rPr>
        <w:br/>
        <w:t>суперечки, при (23 ± 2) °C і (50 ± 5) % відносної вологості, як зазначено в 5.2.</w:t>
      </w:r>
    </w:p>
    <w:p w14:paraId="04301DF7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B.5 Процедура</w:t>
      </w:r>
    </w:p>
    <w:p w14:paraId="169E56EA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B.5.1 Умови випробування</w:t>
      </w:r>
    </w:p>
    <w:p w14:paraId="716A5C87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Початкові умови для випробування повинні бути (23 ± 5) °C.</w:t>
      </w:r>
    </w:p>
    <w:p w14:paraId="3E1DB4A3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B.5.2 Процедура випробування</w:t>
      </w:r>
    </w:p>
    <w:p w14:paraId="582256AA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 xml:space="preserve">Виміряйте довжину та ширину досліджуваного </w:t>
      </w:r>
      <w:proofErr w:type="gramStart"/>
      <w:r w:rsidRPr="007D4BA1">
        <w:rPr>
          <w:rFonts w:ascii="Arial" w:hAnsi="Arial" w:cs="Arial"/>
          <w:color w:val="000000"/>
          <w:sz w:val="28"/>
          <w:szCs w:val="28"/>
        </w:rPr>
        <w:t>зразка,л</w:t>
      </w:r>
      <w:proofErr w:type="gramEnd"/>
      <w:r w:rsidRPr="007D4BA1">
        <w:rPr>
          <w:rFonts w:ascii="Arial" w:hAnsi="Arial" w:cs="Arial"/>
          <w:color w:val="000000"/>
          <w:sz w:val="28"/>
          <w:szCs w:val="28"/>
        </w:rPr>
        <w:t>1,b1, відповідно до EN 12085, читати з точністю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до 0,1 мм.</w:t>
      </w:r>
    </w:p>
    <w:p w14:paraId="7B74F1EE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 xml:space="preserve">Виміряйте товщину досліджуваного </w:t>
      </w:r>
      <w:proofErr w:type="gramStart"/>
      <w:r w:rsidRPr="007D4BA1">
        <w:rPr>
          <w:rFonts w:ascii="Arial" w:hAnsi="Arial" w:cs="Arial"/>
          <w:color w:val="000000"/>
          <w:sz w:val="28"/>
          <w:szCs w:val="28"/>
        </w:rPr>
        <w:t>зразка,d</w:t>
      </w:r>
      <w:proofErr w:type="gramEnd"/>
      <w:r w:rsidRPr="007D4BA1">
        <w:rPr>
          <w:rFonts w:ascii="Arial" w:hAnsi="Arial" w:cs="Arial"/>
          <w:color w:val="000000"/>
          <w:sz w:val="28"/>
          <w:szCs w:val="28"/>
        </w:rPr>
        <w:t>1, відповідно до EN 823, використовуючи навантаження, зазначене в таблиці</w:t>
      </w:r>
      <w:r w:rsidRPr="007D4BA1">
        <w:rPr>
          <w:rFonts w:ascii="Arial" w:hAnsi="Arial" w:cs="Arial"/>
          <w:color w:val="000000"/>
          <w:sz w:val="28"/>
          <w:szCs w:val="28"/>
        </w:rPr>
        <w:br/>
        <w:t>5, читати з точністю до 0,05 мм.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 xml:space="preserve">Встановлюють випробний зразок у захищену </w:t>
      </w:r>
      <w:r w:rsidRPr="007D4BA1">
        <w:rPr>
          <w:rFonts w:ascii="Arial" w:hAnsi="Arial" w:cs="Arial"/>
          <w:color w:val="000000"/>
          <w:sz w:val="28"/>
          <w:szCs w:val="28"/>
        </w:rPr>
        <w:lastRenderedPageBreak/>
        <w:t>гарячу плиту, одна пластина якої має бути охолоджена до</w:t>
      </w:r>
      <w:r w:rsidRPr="007D4BA1">
        <w:rPr>
          <w:rFonts w:ascii="Arial" w:hAnsi="Arial" w:cs="Arial"/>
          <w:color w:val="000000"/>
          <w:sz w:val="28"/>
          <w:szCs w:val="28"/>
        </w:rPr>
        <w:br/>
        <w:t>мінімальної робочої температури під час вимірювання теплопровідності.</w:t>
      </w:r>
    </w:p>
    <w:p w14:paraId="03A57EAC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Виконайте вимірювання теплопровідності, записуючи одночасно найнижчу температуру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найхолоднішої пластини та температуру менш холодної пластини.</w:t>
      </w:r>
    </w:p>
    <w:p w14:paraId="74CA1D5B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Після вимірювання, яке зазвичай складається з кількох точок, вимкніть системи охолодження та нагрівання приладу із захищеною</w:t>
      </w:r>
      <w:r w:rsidRPr="007D4BA1">
        <w:rPr>
          <w:rFonts w:ascii="Arial" w:hAnsi="Arial" w:cs="Arial"/>
          <w:color w:val="000000"/>
          <w:sz w:val="28"/>
          <w:szCs w:val="28"/>
        </w:rPr>
        <w:br/>
        <w:t>плитою та зачекайте, доки температура приладу не повернеться до температури навколишнього середовища в межах 10 °C.</w:t>
      </w:r>
    </w:p>
    <w:p w14:paraId="4A50BA15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Візьміть дослідний зразок із приладу та повторно виміряйте його довжинул2, а його ширинаb2, відповідно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до EN 12085, з точністю до 0,1 мм.</w:t>
      </w:r>
    </w:p>
    <w:p w14:paraId="5A675087" w14:textId="15FF9D03" w:rsidR="007D4BA1" w:rsidRP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 xml:space="preserve">Повторно виміряйте товщину досліджуваного </w:t>
      </w:r>
      <w:proofErr w:type="gramStart"/>
      <w:r w:rsidRPr="007D4BA1">
        <w:rPr>
          <w:rFonts w:ascii="Arial" w:hAnsi="Arial" w:cs="Arial"/>
          <w:color w:val="000000"/>
          <w:sz w:val="28"/>
          <w:szCs w:val="28"/>
        </w:rPr>
        <w:t>зразка,d</w:t>
      </w:r>
      <w:proofErr w:type="gramEnd"/>
      <w:r w:rsidRPr="007D4BA1">
        <w:rPr>
          <w:rFonts w:ascii="Arial" w:hAnsi="Arial" w:cs="Arial"/>
          <w:color w:val="000000"/>
          <w:sz w:val="28"/>
          <w:szCs w:val="28"/>
        </w:rPr>
        <w:t>2, відповідно до EN 823, використовуючи навантаження, вказане в</w:t>
      </w:r>
      <w:r w:rsidRPr="007D4BA1">
        <w:rPr>
          <w:rFonts w:ascii="Arial" w:hAnsi="Arial" w:cs="Arial"/>
          <w:color w:val="000000"/>
          <w:sz w:val="28"/>
          <w:szCs w:val="28"/>
        </w:rPr>
        <w:br/>
        <w:t>таблиці 5, читати з точністю до 0,05 мм.</w:t>
      </w:r>
    </w:p>
    <w:p w14:paraId="7268DD6A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3C032976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605A7ABE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0A23B3ED" w14:textId="77777777" w:rsidR="007D4BA1" w:rsidRP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255C2EB2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B.6 Обчислення та вираження результатів</w:t>
      </w:r>
    </w:p>
    <w:p w14:paraId="5890BC13" w14:textId="77777777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B.6.1 Зміни розмірів</w:t>
      </w:r>
    </w:p>
    <w:p w14:paraId="16BA49F7" w14:textId="438BFF0B" w:rsidR="007D4BA1" w:rsidRP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4BA1">
        <w:rPr>
          <w:rFonts w:ascii="Arial" w:hAnsi="Arial" w:cs="Arial"/>
          <w:color w:val="000000"/>
          <w:sz w:val="28"/>
          <w:szCs w:val="28"/>
        </w:rPr>
        <w:t>Розрахуйте розмірні зміни довжини, ширини та товщини у відсотках за такими формулами:</w:t>
      </w:r>
    </w:p>
    <w:p w14:paraId="03B44B6C" w14:textId="43EE2404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1E87982" wp14:editId="6E8A31B6">
            <wp:extent cx="3990975" cy="971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0A0D8" w14:textId="5E674BFB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NotoSans-Regular" w:hAnsi="NotoSans-Regular"/>
          <w:color w:val="000000"/>
          <w:lang w:val="uk-UA"/>
        </w:rPr>
      </w:pPr>
      <w:r w:rsidRPr="007D4BA1">
        <w:rPr>
          <w:rFonts w:ascii="NotoSans-Regular" w:hAnsi="NotoSans-Regular" w:hint="eastAsia"/>
          <w:color w:val="000000"/>
          <w:lang w:val="uk-UA"/>
        </w:rPr>
        <w:t>Д</w:t>
      </w:r>
      <w:r w:rsidRPr="007D4BA1">
        <w:rPr>
          <w:rFonts w:ascii="NotoSans-Regular" w:hAnsi="NotoSans-Regular"/>
          <w:color w:val="000000"/>
          <w:lang w:val="uk-UA"/>
        </w:rPr>
        <w:t>е</w:t>
      </w:r>
    </w:p>
    <w:p w14:paraId="34DDB14F" w14:textId="2737607A" w:rsidR="007D4BA1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D4BA1">
        <w:rPr>
          <w:rFonts w:ascii="Arial" w:hAnsi="Arial" w:cs="Arial"/>
          <w:color w:val="000000"/>
          <w:sz w:val="28"/>
          <w:szCs w:val="28"/>
          <w:lang w:val="uk-UA"/>
        </w:rPr>
        <w:t>л1,</w:t>
      </w:r>
      <w:r w:rsidRPr="007D4BA1">
        <w:rPr>
          <w:rFonts w:ascii="Arial" w:hAnsi="Arial" w:cs="Arial"/>
          <w:color w:val="000000"/>
          <w:sz w:val="28"/>
          <w:szCs w:val="28"/>
        </w:rPr>
        <w:t>b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1 і</w:t>
      </w:r>
      <w:r w:rsidRPr="007D4BA1">
        <w:rPr>
          <w:rFonts w:ascii="Arial" w:hAnsi="Arial" w:cs="Arial"/>
          <w:color w:val="000000"/>
          <w:sz w:val="28"/>
          <w:szCs w:val="28"/>
        </w:rPr>
        <w:t>d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1 — відповідно довжина, ширина та товщина зразка до вимірювання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теплопровідності;</w:t>
      </w:r>
    </w:p>
    <w:p w14:paraId="5D539C87" w14:textId="77777777" w:rsidR="00E82CB8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D4BA1">
        <w:rPr>
          <w:rFonts w:ascii="Arial" w:hAnsi="Arial" w:cs="Arial"/>
          <w:color w:val="000000"/>
          <w:sz w:val="28"/>
          <w:szCs w:val="28"/>
          <w:lang w:val="uk-UA"/>
        </w:rPr>
        <w:t>л2,</w:t>
      </w:r>
      <w:r w:rsidRPr="007D4BA1">
        <w:rPr>
          <w:rFonts w:ascii="Arial" w:hAnsi="Arial" w:cs="Arial"/>
          <w:color w:val="000000"/>
          <w:sz w:val="28"/>
          <w:szCs w:val="28"/>
        </w:rPr>
        <w:t>b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2 і</w:t>
      </w:r>
      <w:r w:rsidRPr="007D4BA1">
        <w:rPr>
          <w:rFonts w:ascii="Arial" w:hAnsi="Arial" w:cs="Arial"/>
          <w:color w:val="000000"/>
          <w:sz w:val="28"/>
          <w:szCs w:val="28"/>
        </w:rPr>
        <w:t>d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2 відповідно довжина, ширина та товщина зразка для випробування після</w:t>
      </w:r>
      <w:r w:rsidR="00E82CB8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вимірювання теплопровідності.</w:t>
      </w:r>
    </w:p>
    <w:p w14:paraId="76CF0EFE" w14:textId="77777777" w:rsidR="00E82CB8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D4BA1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Розрахувати середні значення змін розмірів∆</w:t>
      </w:r>
      <w:r w:rsidRPr="007D4BA1">
        <w:rPr>
          <w:rFonts w:ascii="Arial" w:hAnsi="Arial" w:cs="Arial"/>
          <w:color w:val="000000"/>
          <w:sz w:val="28"/>
          <w:szCs w:val="28"/>
        </w:rPr>
        <w:t>ε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л,∆</w:t>
      </w:r>
      <w:r w:rsidRPr="007D4BA1">
        <w:rPr>
          <w:rFonts w:ascii="Arial" w:hAnsi="Arial" w:cs="Arial"/>
          <w:color w:val="000000"/>
          <w:sz w:val="28"/>
          <w:szCs w:val="28"/>
        </w:rPr>
        <w:t>εb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, і∆</w:t>
      </w:r>
      <w:r w:rsidRPr="007D4BA1">
        <w:rPr>
          <w:rFonts w:ascii="Arial" w:hAnsi="Arial" w:cs="Arial"/>
          <w:color w:val="000000"/>
          <w:sz w:val="28"/>
          <w:szCs w:val="28"/>
        </w:rPr>
        <w:t>εd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у відсотках, округлених до найближчих 0,5 % від</w:t>
      </w:r>
      <w:r w:rsidR="00E82CB8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  <w:lang w:val="uk-UA"/>
        </w:rPr>
        <w:t>індивідуальних результатів.</w:t>
      </w:r>
    </w:p>
    <w:p w14:paraId="4E600FBC" w14:textId="77777777" w:rsidR="00E82CB8" w:rsidRDefault="007D4BA1" w:rsidP="007D4B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Якщо зміна середнього значення для будь-якого з розмірів перевищує значення, зазначене в 4.3.3,</w:t>
      </w:r>
      <w:r w:rsidR="00E82CB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випробовування повторюють при менш низькій температурі найхолоднішої пластини, доки зміни розмірів</w:t>
      </w:r>
      <w:r w:rsidRPr="007D4BA1">
        <w:rPr>
          <w:rFonts w:ascii="Arial" w:hAnsi="Arial" w:cs="Arial"/>
          <w:color w:val="000000"/>
          <w:sz w:val="28"/>
          <w:szCs w:val="28"/>
        </w:rPr>
        <w:br/>
        <w:t>не стануть меншими або рівними встановленому значенню. Ця температура вважається мінімальною</w:t>
      </w:r>
      <w:r w:rsidR="00E82CB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робочою температурою за умови, що вимоги, наведені в С.6, також виконуються.</w:t>
      </w:r>
    </w:p>
    <w:p w14:paraId="404471A2" w14:textId="77777777" w:rsidR="00E82CB8" w:rsidRDefault="007D4BA1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B.6.2 Додаткові випробування та/або спостереження</w:t>
      </w:r>
    </w:p>
    <w:p w14:paraId="4673C3B2" w14:textId="77777777" w:rsidR="00E82CB8" w:rsidRDefault="007D4BA1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Результат візуального огляду випробного зразка необхідно зазначити.</w:t>
      </w:r>
    </w:p>
    <w:p w14:paraId="75D9A056" w14:textId="77777777" w:rsidR="00E82CB8" w:rsidRDefault="007D4BA1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 xml:space="preserve">ПРИМІТКА </w:t>
      </w:r>
      <w:proofErr w:type="gramStart"/>
      <w:r w:rsidRPr="007D4BA1">
        <w:rPr>
          <w:rFonts w:ascii="Arial" w:hAnsi="Arial" w:cs="Arial"/>
          <w:color w:val="000000"/>
          <w:sz w:val="28"/>
          <w:szCs w:val="28"/>
        </w:rPr>
        <w:t>Для</w:t>
      </w:r>
      <w:proofErr w:type="gramEnd"/>
      <w:r w:rsidRPr="007D4BA1">
        <w:rPr>
          <w:rFonts w:ascii="Arial" w:hAnsi="Arial" w:cs="Arial"/>
          <w:color w:val="000000"/>
          <w:sz w:val="28"/>
          <w:szCs w:val="28"/>
        </w:rPr>
        <w:t xml:space="preserve"> пористого скла немає додаткових вимог.</w:t>
      </w:r>
    </w:p>
    <w:p w14:paraId="0C45BB0E" w14:textId="77777777" w:rsidR="00E82CB8" w:rsidRDefault="007D4BA1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4BA1">
        <w:rPr>
          <w:rFonts w:ascii="Arial" w:hAnsi="Arial" w:cs="Arial"/>
          <w:b/>
          <w:bCs/>
          <w:color w:val="000000"/>
          <w:sz w:val="28"/>
          <w:szCs w:val="28"/>
        </w:rPr>
        <w:t>B.7 Точність вимірювань</w:t>
      </w:r>
    </w:p>
    <w:p w14:paraId="46A209E1" w14:textId="7B190DB4" w:rsidR="007D4BA1" w:rsidRPr="00E82CB8" w:rsidRDefault="007D4BA1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4BA1">
        <w:rPr>
          <w:rFonts w:ascii="Arial" w:hAnsi="Arial" w:cs="Arial"/>
          <w:color w:val="000000"/>
          <w:sz w:val="28"/>
          <w:szCs w:val="28"/>
        </w:rPr>
        <w:t>ПРИМІТКА</w:t>
      </w:r>
      <w:r w:rsidR="00E82CB8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D4BA1">
        <w:rPr>
          <w:rFonts w:ascii="Arial" w:hAnsi="Arial" w:cs="Arial"/>
          <w:color w:val="000000"/>
          <w:sz w:val="28"/>
          <w:szCs w:val="28"/>
        </w:rPr>
        <w:t>стандарт, але планується включити таку заяву під час наступного перегляду стандарту</w:t>
      </w:r>
    </w:p>
    <w:p w14:paraId="36BE14AC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352BEB4B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562B43BF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B</w:t>
      </w:r>
      <w:r w:rsidRPr="00E82CB8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.8 Протокол випробувань</w:t>
      </w:r>
    </w:p>
    <w:p w14:paraId="38AD3A2C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Звіт про випробування повинен містити таку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інформацію: </w:t>
      </w:r>
    </w:p>
    <w:p w14:paraId="31D77C29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</w:rPr>
        <w:t>a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) посилання на цей стандарт;</w:t>
      </w:r>
    </w:p>
    <w:p w14:paraId="6865E971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</w:rPr>
        <w:t>b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) ідентифікація продукту:</w:t>
      </w:r>
    </w:p>
    <w:p w14:paraId="29FA7C9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1) назва товару, фабрика, виробник або постачальник;</w:t>
      </w:r>
    </w:p>
    <w:p w14:paraId="25974FEA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2) код виробництва;</w:t>
      </w:r>
    </w:p>
    <w:p w14:paraId="3085889A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3) вид продукції;</w:t>
      </w:r>
    </w:p>
    <w:p w14:paraId="56CEBC6F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4) тара;</w:t>
      </w:r>
    </w:p>
    <w:p w14:paraId="2027C374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5) вид, у якому продукт надійшов до лабораторії;</w:t>
      </w:r>
    </w:p>
    <w:p w14:paraId="383E4FDB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6) інша відповідна інформація, наприклад, заявлені розміри, заявлена щільність;</w:t>
      </w:r>
    </w:p>
    <w:p w14:paraId="19F3BC84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</w:rPr>
        <w:t>c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) процедура тестування:</w:t>
      </w:r>
    </w:p>
    <w:p w14:paraId="5A726503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1) історію попереднього тестування та відбір зразків, наприклад, хто і де відбирав зразки;</w:t>
      </w:r>
    </w:p>
    <w:p w14:paraId="1DB9FD86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2) кондиціонування;</w:t>
      </w:r>
    </w:p>
    <w:p w14:paraId="1C669E25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 xml:space="preserve">3) якщо є будь-які відхилення від </w:t>
      </w:r>
      <w:r w:rsidRPr="00E82CB8">
        <w:rPr>
          <w:rFonts w:ascii="Arial" w:hAnsi="Arial" w:cs="Arial"/>
          <w:color w:val="000000"/>
          <w:sz w:val="28"/>
          <w:szCs w:val="28"/>
        </w:rPr>
        <w:t>B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 xml:space="preserve">.4 і </w:t>
      </w:r>
      <w:r w:rsidRPr="00E82CB8">
        <w:rPr>
          <w:rFonts w:ascii="Arial" w:hAnsi="Arial" w:cs="Arial"/>
          <w:color w:val="000000"/>
          <w:sz w:val="28"/>
          <w:szCs w:val="28"/>
        </w:rPr>
        <w:t>B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.5;</w:t>
      </w:r>
    </w:p>
    <w:p w14:paraId="3FD39C13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4) дата тестування;</w:t>
      </w:r>
    </w:p>
    <w:p w14:paraId="712B5B5A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5) розміри та кількість досліджуваних зразків;</w:t>
      </w:r>
    </w:p>
    <w:p w14:paraId="06F171BE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6) обрана швидкість підвищення температури;</w:t>
      </w:r>
    </w:p>
    <w:p w14:paraId="2882328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7) загальні відомості, що стосуються тесту;</w:t>
      </w:r>
    </w:p>
    <w:p w14:paraId="1324D0EA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8) події, які могли вплинути на результати;</w:t>
      </w:r>
    </w:p>
    <w:p w14:paraId="19B90BCE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Інформація про обладнання та особу технічного спеціаліста має бути доступною в лабораторії, але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її не потрібно фіксувати у звіті.</w:t>
      </w:r>
    </w:p>
    <w:p w14:paraId="5CC53718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г) результати.</w:t>
      </w:r>
    </w:p>
    <w:p w14:paraId="1DDB93F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Всі індивідуальні деформації та температури. Усі індивідуальні значення та середні значення розмірних змін.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Зверніть увагу, чи є зміни розмірів усадкою чи розширенням. Усі індивідуальні значення та середнє значення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 xml:space="preserve">мінімальної робочої температури. Зверніть увагу на візуальну оцінку. </w:t>
      </w:r>
    </w:p>
    <w:p w14:paraId="70EE69CB" w14:textId="5CCD7CBD" w:rsidR="007D4BA1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Додаткові результати, як зазначено у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br/>
        <w:t>відповідних пунктах цього додатку або основної частини цього стандарту чи будь-якої іншої європейської технічної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специфікації.</w:t>
      </w:r>
    </w:p>
    <w:p w14:paraId="52374ADB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E3F987D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8C9C096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4EEE17C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F130C9B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8D74B95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67B729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8E7CE11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FD93965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B7B9BA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00F25D8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02B9095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256780D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A484EFC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30ADF3A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322B16D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4FD7804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AF20DFE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30F8943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611ADD4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F46535D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7F8FD3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616E611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7851821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7FB90DD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8F15730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DAA8B4E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2AEF207" w14:textId="6886A524" w:rsidR="00E82CB8" w:rsidRPr="00E82CB8" w:rsidRDefault="00E82CB8" w:rsidP="00E82CB8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Додаток С</w:t>
      </w:r>
      <w:r w:rsidRPr="00E82CB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E82CB8">
        <w:rPr>
          <w:rFonts w:ascii="Arial" w:hAnsi="Arial" w:cs="Arial"/>
          <w:color w:val="000000"/>
          <w:sz w:val="28"/>
          <w:szCs w:val="28"/>
        </w:rPr>
        <w:t>(інформативно)</w:t>
      </w:r>
      <w:r w:rsidRPr="00E82CB8">
        <w:rPr>
          <w:rFonts w:ascii="Arial" w:hAnsi="Arial" w:cs="Arial"/>
          <w:color w:val="000000"/>
          <w:sz w:val="28"/>
          <w:szCs w:val="28"/>
        </w:rPr>
        <w:br/>
      </w: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Додаткові властивості</w:t>
      </w:r>
    </w:p>
    <w:p w14:paraId="055D90E1" w14:textId="77777777" w:rsidR="007D4BA1" w:rsidRDefault="007D4BA1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4A30043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C.1 Загальні положення</w:t>
      </w:r>
    </w:p>
    <w:p w14:paraId="462E1018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Виробник може надати інформацію про наступні додаткові властивості (див. таблицю C.1).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 xml:space="preserve">Цю інформацію, якщо це доречно </w:t>
      </w:r>
      <w:proofErr w:type="gramStart"/>
      <w:r w:rsidRPr="00E82CB8">
        <w:rPr>
          <w:rFonts w:ascii="Arial" w:hAnsi="Arial" w:cs="Arial"/>
          <w:color w:val="000000"/>
          <w:sz w:val="28"/>
          <w:szCs w:val="28"/>
        </w:rPr>
        <w:t>для продукту</w:t>
      </w:r>
      <w:proofErr w:type="gramEnd"/>
      <w:r w:rsidRPr="00E82CB8">
        <w:rPr>
          <w:rFonts w:ascii="Arial" w:hAnsi="Arial" w:cs="Arial"/>
          <w:color w:val="000000"/>
          <w:sz w:val="28"/>
          <w:szCs w:val="28"/>
        </w:rPr>
        <w:t xml:space="preserve"> та застосування, слід надавати як граничні значення для кожного результату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випробування, отриманого за допомогою зазначеного методу випробування та умов, як наведено в таблиці С.1.</w:t>
      </w:r>
    </w:p>
    <w:p w14:paraId="64FF5A7A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C.2 Протипожежний захист</w:t>
      </w:r>
    </w:p>
    <w:p w14:paraId="756AC812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Крім властивостей протипожежної реакції, вогнезахисні властивості встановлених матеріалів загалом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оцінюють за такими методами:</w:t>
      </w:r>
    </w:p>
    <w:p w14:paraId="2F3E1090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lastRenderedPageBreak/>
        <w:t>Вплив пожежі та умови нагрівання в будівлях, нафтохімічній та нафтогазовій промисловості можна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розглядати відповідно до серії ISO 834 (стандартна крива пожежі целюлози); EN 1363-2 (крива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вуглеводнів) та ISO 22899-1 (реактивний вогонь).</w:t>
      </w:r>
    </w:p>
    <w:p w14:paraId="51EC96A2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Протипожежний захист для труб або плоских виробів як частину проходу протипожежної стіни можна розглядати</w:t>
      </w:r>
      <w:r w:rsidRPr="00E82CB8">
        <w:rPr>
          <w:rFonts w:ascii="Arial" w:hAnsi="Arial" w:cs="Arial"/>
          <w:color w:val="000000"/>
          <w:sz w:val="28"/>
          <w:szCs w:val="28"/>
        </w:rPr>
        <w:br/>
        <w:t>відповідно до EN 1366-3.</w:t>
      </w:r>
    </w:p>
    <w:p w14:paraId="0C1FD8AC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C.3 Міцність на стиск</w:t>
      </w:r>
    </w:p>
    <w:p w14:paraId="4C635826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Може знадобитися розрахункове стандартне відхилення міцності на стиск. У цьому випадку його слід розрахувати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щонайменше з п’яти результатів тестування.</w:t>
      </w:r>
    </w:p>
    <w:p w14:paraId="180B29B5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Метод випробування поведінки на стиск EN 826 вимагає покриття з бітуму та добре визначеної фольги; Результати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можна використовувати безпосередньо там, де стільникове скло встановлюється гарячим бітумним або холодним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клеєм на основі бітуму. Для деяких застосувань використовуються різні заглушки або не використовуються</w:t>
      </w:r>
      <w:r w:rsidRPr="00E82CB8">
        <w:rPr>
          <w:rFonts w:ascii="Arial" w:hAnsi="Arial" w:cs="Arial"/>
          <w:color w:val="000000"/>
          <w:sz w:val="28"/>
          <w:szCs w:val="28"/>
        </w:rPr>
        <w:br/>
        <w:t>закриття, наприклад, коли робоча температура не дозволяє наносити бітум. У цих випадках міцність на стиск буде</w:t>
      </w:r>
      <w:r w:rsidRPr="00E82CB8">
        <w:rPr>
          <w:rFonts w:ascii="Arial" w:hAnsi="Arial" w:cs="Arial"/>
          <w:color w:val="000000"/>
          <w:sz w:val="28"/>
          <w:szCs w:val="28"/>
        </w:rPr>
        <w:br/>
        <w:t>іншою, і випробування слід проводити, моделюючи фактичні умови застосування.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Завдяки своєму хімічному складу міцність на стиск ніздрюватого скла не піддається суттєвому впливу</w:t>
      </w:r>
      <w:r w:rsidRPr="00E82CB8">
        <w:rPr>
          <w:rFonts w:ascii="Arial" w:hAnsi="Arial" w:cs="Arial"/>
          <w:color w:val="000000"/>
          <w:sz w:val="28"/>
          <w:szCs w:val="28"/>
        </w:rPr>
        <w:br/>
        <w:t>температури, аж до максимальної робочої температури.</w:t>
      </w:r>
    </w:p>
    <w:p w14:paraId="189470AE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C.4 Міцність на зсув</w:t>
      </w:r>
    </w:p>
    <w:p w14:paraId="60B5685D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 xml:space="preserve">Міцність на </w:t>
      </w:r>
      <w:proofErr w:type="gramStart"/>
      <w:r w:rsidRPr="00E82CB8">
        <w:rPr>
          <w:rFonts w:ascii="Arial" w:hAnsi="Arial" w:cs="Arial"/>
          <w:color w:val="000000"/>
          <w:sz w:val="28"/>
          <w:szCs w:val="28"/>
        </w:rPr>
        <w:t>зсув,τ</w:t>
      </w:r>
      <w:proofErr w:type="gramEnd"/>
      <w:r w:rsidRPr="00E82CB8">
        <w:rPr>
          <w:rFonts w:ascii="Arial" w:hAnsi="Arial" w:cs="Arial"/>
          <w:color w:val="000000"/>
          <w:sz w:val="28"/>
          <w:szCs w:val="28"/>
        </w:rPr>
        <w:t>, якщо добровільно заявлено, може бути визначено відповідно до EN 12090.</w:t>
      </w:r>
    </w:p>
    <w:p w14:paraId="5AC1BBB1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ПРИМІТКА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різних типів напруг, включаючи зсув, і для яких тип клею та його деформація можуть впливати на результат.</w:t>
      </w:r>
    </w:p>
    <w:p w14:paraId="70B47D12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Як зазначено в EN 12090, цей метод випробування визначає не чисті напруги зсуву, а склад</w:t>
      </w:r>
    </w:p>
    <w:p w14:paraId="332B227D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lastRenderedPageBreak/>
        <w:t>Як альтернативне випробування може бути застосований метод A згідно з EN 826:2013, у якому випробувальні зразки</w:t>
      </w:r>
      <w:r w:rsidRPr="00E82CB8">
        <w:rPr>
          <w:rFonts w:ascii="Arial" w:hAnsi="Arial" w:cs="Arial"/>
          <w:color w:val="000000"/>
          <w:sz w:val="28"/>
          <w:szCs w:val="28"/>
        </w:rPr>
        <w:br/>
        <w:t>розміром 200 мм × 100 мм × 150 мм (висота, ширина та глибина) знаходяться на середині висоти, передбаченої для двох</w:t>
      </w:r>
      <w:r w:rsidRPr="00E82CB8">
        <w:rPr>
          <w:rFonts w:ascii="Arial" w:hAnsi="Arial" w:cs="Arial"/>
          <w:color w:val="000000"/>
          <w:sz w:val="28"/>
          <w:szCs w:val="28"/>
        </w:rPr>
        <w:br/>
        <w:t>горизонтальних протилежних розрізів наполовину. прорізи з міжвідстанню (площина зсуву) 30 мм.</w:t>
      </w:r>
    </w:p>
    <w:p w14:paraId="6DB60EE5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C.5 Стабільність розмірів за постійних нормальних лабораторних умов</w:t>
      </w:r>
    </w:p>
    <w:p w14:paraId="30F40602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Стабільність розмірів за незмінних нормальних лабораторних умов, DS(T), якщо вона добровільно заявлена,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буде визначена відповідно до EN 1603</w:t>
      </w:r>
    </w:p>
    <w:p w14:paraId="36689260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C.6 Коефіцієнт теплового розширення</w:t>
      </w:r>
    </w:p>
    <w:p w14:paraId="235F2FFA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Коефіцієнт теплового розширення, TE, якщо він декларується добровільно, буде визначатися відповідно до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EN 13471.</w:t>
      </w:r>
    </w:p>
    <w:p w14:paraId="4D881D4D" w14:textId="4FBDC9F6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Коефіцієнт теплового розширення пористого скла зазвичай становить 8 × 10-6/K до 10 × 10-6/K при 23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°C.</w:t>
      </w:r>
    </w:p>
    <w:p w14:paraId="2F6FAF6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6AA8C6AD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0CC1B9EC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C.7 Видима густина</w:t>
      </w:r>
    </w:p>
    <w:p w14:paraId="4F0D162F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Видима щільність є корисним параметром, серед іншого для ідентифікації, але її не слід використовувати як</w:t>
      </w:r>
      <w:r w:rsidRPr="00E82CB8">
        <w:rPr>
          <w:rFonts w:ascii="Arial" w:hAnsi="Arial" w:cs="Arial"/>
          <w:color w:val="000000"/>
          <w:sz w:val="28"/>
          <w:szCs w:val="28"/>
        </w:rPr>
        <w:br/>
        <w:t>основу для оцінки якості виробів із пористого скла.</w:t>
      </w:r>
    </w:p>
    <w:p w14:paraId="772012F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Видима щільність плит і дощок, якщо вона добровільно заявлена виробником, буде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 xml:space="preserve">визначена відповідно до EN </w:t>
      </w:r>
      <w:proofErr w:type="gramStart"/>
      <w:r w:rsidRPr="00E82CB8">
        <w:rPr>
          <w:rFonts w:ascii="Arial" w:hAnsi="Arial" w:cs="Arial"/>
          <w:color w:val="000000"/>
          <w:sz w:val="28"/>
          <w:szCs w:val="28"/>
        </w:rPr>
        <w:t>1602,Теплоізоляційні</w:t>
      </w:r>
      <w:proofErr w:type="gramEnd"/>
      <w:r w:rsidRPr="00E82CB8">
        <w:rPr>
          <w:rFonts w:ascii="Arial" w:hAnsi="Arial" w:cs="Arial"/>
          <w:color w:val="000000"/>
          <w:sz w:val="28"/>
          <w:szCs w:val="28"/>
        </w:rPr>
        <w:t xml:space="preserve"> вироби для будівництва. Визначення уявної</w:t>
      </w:r>
      <w:r w:rsidRPr="00E82CB8">
        <w:rPr>
          <w:rFonts w:ascii="Arial" w:hAnsi="Arial" w:cs="Arial"/>
          <w:color w:val="000000"/>
          <w:sz w:val="28"/>
          <w:szCs w:val="28"/>
        </w:rPr>
        <w:br/>
        <w:t>густини.</w:t>
      </w:r>
    </w:p>
    <w:p w14:paraId="7E324115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Видима щільність секцій труби, якщо вона добровільно заявлена виробником, буде визначена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 xml:space="preserve">відповідно до EN </w:t>
      </w:r>
      <w:proofErr w:type="gramStart"/>
      <w:r w:rsidRPr="00E82CB8">
        <w:rPr>
          <w:rFonts w:ascii="Arial" w:hAnsi="Arial" w:cs="Arial"/>
          <w:color w:val="000000"/>
          <w:sz w:val="28"/>
          <w:szCs w:val="28"/>
        </w:rPr>
        <w:t>13470,Теплоізоляційні</w:t>
      </w:r>
      <w:proofErr w:type="gramEnd"/>
      <w:r w:rsidRPr="00E82CB8">
        <w:rPr>
          <w:rFonts w:ascii="Arial" w:hAnsi="Arial" w:cs="Arial"/>
          <w:color w:val="000000"/>
          <w:sz w:val="28"/>
          <w:szCs w:val="28"/>
        </w:rPr>
        <w:t xml:space="preserve"> вироби для будівельного обладнання та промислових</w:t>
      </w:r>
      <w:r w:rsidRPr="00E82CB8">
        <w:rPr>
          <w:rFonts w:ascii="Arial" w:hAnsi="Arial" w:cs="Arial"/>
          <w:color w:val="000000"/>
          <w:sz w:val="28"/>
          <w:szCs w:val="28"/>
        </w:rPr>
        <w:br/>
      </w:r>
      <w:r w:rsidRPr="00E82CB8">
        <w:rPr>
          <w:rFonts w:ascii="Arial" w:hAnsi="Arial" w:cs="Arial"/>
          <w:color w:val="000000"/>
          <w:sz w:val="28"/>
          <w:szCs w:val="28"/>
        </w:rPr>
        <w:lastRenderedPageBreak/>
        <w:t>установок. Визначення уявної щільності попередньо сформованої трубної ізоляції.</w:t>
      </w:r>
    </w:p>
    <w:p w14:paraId="718BAC3A" w14:textId="68F7CED1" w:rsidR="007D4BA1" w:rsidRP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 xml:space="preserve">Таблиця C.1 — </w:t>
      </w:r>
      <w:r w:rsidRPr="00E82CB8">
        <w:rPr>
          <w:rFonts w:ascii="Arial" w:hAnsi="Arial" w:cs="Arial"/>
          <w:bCs/>
          <w:color w:val="000000"/>
          <w:sz w:val="28"/>
          <w:szCs w:val="28"/>
        </w:rPr>
        <w:t>Методи випробувань, зразки, умови та мінімальна частота випробувань</w:t>
      </w:r>
    </w:p>
    <w:p w14:paraId="165B1885" w14:textId="48DD4D64" w:rsidR="007D4BA1" w:rsidRDefault="00E82CB8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EECECA" wp14:editId="208016F1">
            <wp:extent cx="4210050" cy="2390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68E6" w14:textId="77777777" w:rsidR="00E82CB8" w:rsidRDefault="00E82CB8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851169F" w14:textId="77777777" w:rsidR="00E82CB8" w:rsidRDefault="00E82CB8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DDAE27" w14:textId="77777777" w:rsidR="00E82CB8" w:rsidRDefault="00E82CB8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6EC039" w14:textId="77777777" w:rsidR="00E82CB8" w:rsidRDefault="00E82CB8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BD10B11" w14:textId="77777777" w:rsidR="00E82CB8" w:rsidRDefault="00E82CB8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DA28C80" w14:textId="77777777" w:rsidR="00E82CB8" w:rsidRDefault="00E82CB8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3DF8D23" w14:textId="77777777" w:rsidR="00E82CB8" w:rsidRDefault="00E82CB8" w:rsidP="007A1C57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Додаток D</w:t>
      </w:r>
      <w:r w:rsidRPr="00E82CB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E82CB8">
        <w:rPr>
          <w:rFonts w:ascii="Arial" w:hAnsi="Arial" w:cs="Arial"/>
          <w:color w:val="000000"/>
          <w:sz w:val="28"/>
          <w:szCs w:val="28"/>
        </w:rPr>
        <w:t>(інформативно)</w:t>
      </w:r>
      <w:r w:rsidRPr="00E82CB8">
        <w:rPr>
          <w:rFonts w:ascii="Arial" w:hAnsi="Arial" w:cs="Arial"/>
          <w:color w:val="000000"/>
          <w:sz w:val="28"/>
          <w:szCs w:val="28"/>
        </w:rPr>
        <w:br/>
      </w: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Підготовка плоских зразків для вимірювання теплопровідності</w:t>
      </w:r>
    </w:p>
    <w:p w14:paraId="1FECA7EC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D.1 Вступ</w:t>
      </w:r>
    </w:p>
    <w:p w14:paraId="410CB283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У випадку твердих матеріалів, таких як пористе скло, особливо важливо досягти площинності та паралельності</w:t>
      </w:r>
      <w:r w:rsidRPr="00E82CB8">
        <w:rPr>
          <w:rFonts w:ascii="Arial" w:hAnsi="Arial" w:cs="Arial"/>
          <w:color w:val="000000"/>
          <w:sz w:val="28"/>
          <w:szCs w:val="28"/>
        </w:rPr>
        <w:br/>
        <w:t>поверхонь для отримання тісного контакту між досліджуваними зразками та пластинами.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Для досягнення цього результату бажано, щоб розмір зразка не перевищував 300 × 300 мм.</w:t>
      </w:r>
    </w:p>
    <w:p w14:paraId="52D988B3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Будь-яке покриття слід видалити перед приготуванням випробувального зразка. Як зазначено в EN 12667, грані</w:t>
      </w:r>
      <w:r w:rsidRPr="00E82CB8">
        <w:rPr>
          <w:rFonts w:ascii="Arial" w:hAnsi="Arial" w:cs="Arial"/>
          <w:color w:val="000000"/>
          <w:sz w:val="28"/>
          <w:szCs w:val="28"/>
        </w:rPr>
        <w:br/>
      </w:r>
      <w:r w:rsidRPr="00E82CB8">
        <w:rPr>
          <w:rFonts w:ascii="Arial" w:hAnsi="Arial" w:cs="Arial"/>
          <w:color w:val="000000"/>
          <w:sz w:val="28"/>
          <w:szCs w:val="28"/>
        </w:rPr>
        <w:lastRenderedPageBreak/>
        <w:t>зразків повинні бути паралельними по загальній площі поверхні в межах 2 % товщини зразка і повинні бути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такими ж плоскими, як і поверхні приладу.</w:t>
      </w:r>
    </w:p>
    <w:p w14:paraId="6CC2D66C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 xml:space="preserve">Слід уникати зразків, виготовлених із </w:t>
      </w:r>
      <w:r>
        <w:rPr>
          <w:rFonts w:ascii="Arial" w:hAnsi="Arial" w:cs="Arial"/>
          <w:color w:val="000000"/>
          <w:sz w:val="28"/>
          <w:szCs w:val="28"/>
        </w:rPr>
        <w:t>кількох шматків пористого скла.</w:t>
      </w:r>
    </w:p>
    <w:p w14:paraId="3CAC5435" w14:textId="73950655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Будь-які з’єднання повинні бути заборонені в</w:t>
      </w:r>
      <w:r w:rsidRPr="00E82CB8">
        <w:rPr>
          <w:rFonts w:ascii="Arial" w:hAnsi="Arial" w:cs="Arial"/>
          <w:color w:val="000000"/>
          <w:sz w:val="28"/>
          <w:szCs w:val="28"/>
        </w:rPr>
        <w:br/>
        <w:t>центральній зоні вимірювання та зведені до мінімуму в охоронній зоні. В останньому випадку слід переконатися,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 xml:space="preserve">що всі деталі мають однакову товщину, </w:t>
      </w:r>
      <w:r>
        <w:rPr>
          <w:rFonts w:ascii="Arial" w:hAnsi="Arial" w:cs="Arial"/>
          <w:color w:val="000000"/>
          <w:sz w:val="28"/>
          <w:szCs w:val="28"/>
        </w:rPr>
        <w:t>а з’єднання максимально щільні.</w:t>
      </w:r>
    </w:p>
    <w:p w14:paraId="27E3203B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Це повинно бути досягнуто шляхом</w:t>
      </w:r>
      <w:r w:rsidRPr="00E82CB8">
        <w:rPr>
          <w:rFonts w:ascii="Arial" w:hAnsi="Arial" w:cs="Arial"/>
          <w:color w:val="000000"/>
          <w:sz w:val="28"/>
          <w:szCs w:val="28"/>
        </w:rPr>
        <w:br/>
        <w:t>притирання частин зразка одна до одної. Екземпляр повинен бути досить великим, щоб відповідати центральній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частині і щитку. Інші ізоляційні матеріали не повинні використовуватися в огородженні.</w:t>
      </w:r>
    </w:p>
    <w:p w14:paraId="03B63393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Якщо випробовувані зразки не мають площинності поверхонь, що відповідає вимогам EN 12667, слід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використати метод, наведений у D.2, щоб отримати необхідну площинність.</w:t>
      </w:r>
    </w:p>
    <w:p w14:paraId="40210CC3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Цей метод також рекомендується, коли датчики температури, як правило, термопари, для</w:t>
      </w:r>
      <w:r>
        <w:rPr>
          <w:rFonts w:ascii="Arial" w:hAnsi="Arial" w:cs="Arial"/>
          <w:color w:val="000000"/>
          <w:sz w:val="28"/>
          <w:szCs w:val="28"/>
        </w:rPr>
        <w:t xml:space="preserve">т </w:t>
      </w:r>
      <w:r w:rsidRPr="00E82CB8">
        <w:rPr>
          <w:rFonts w:ascii="Arial" w:hAnsi="Arial" w:cs="Arial"/>
          <w:color w:val="000000"/>
          <w:sz w:val="28"/>
          <w:szCs w:val="28"/>
        </w:rPr>
        <w:t>визначення різниці температур на зразках стаціонарно встановлені в блоках нагріву або</w:t>
      </w:r>
      <w:r w:rsidRPr="00E82CB8">
        <w:rPr>
          <w:rFonts w:ascii="Arial" w:hAnsi="Arial" w:cs="Arial"/>
          <w:color w:val="000000"/>
          <w:sz w:val="28"/>
          <w:szCs w:val="28"/>
        </w:rPr>
        <w:br/>
        <w:t>охолодження.</w:t>
      </w:r>
    </w:p>
    <w:p w14:paraId="144C854C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ПРИМІТКА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поверхня зразків така, що градієнт температури в зразку дорівнює або перевищує 500 К/м 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мінімальною різницею температур 15 К.</w:t>
      </w:r>
    </w:p>
    <w:p w14:paraId="05CE5EE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Для максимальної точності рекомендується врахувати різницю температур між гарячою та холодною</w:t>
      </w:r>
    </w:p>
    <w:p w14:paraId="3E4704E2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D.2 Процедура отримання плоских поверхонь тестового зразка: метод трьох лінійок</w:t>
      </w:r>
    </w:p>
    <w:p w14:paraId="6EBD8E2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Зразок слід підготувати, випилявши з оригінальної дошки необхідних розмірів, товщина якої на 2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мм або 3 мм перевищує остаточну товщину.</w:t>
      </w:r>
    </w:p>
    <w:p w14:paraId="3AAEEB9F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Зразок слід помістити на плоску металеву пластину, трохи більшу за сам зразок, і два оброблені металеві бруски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слід розташувати на металевій пластині біля двох протилежних сторін зразка. Однорідний аркуш паперу товщиною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 xml:space="preserve">приблизно 0,25 мм слід вставити між плоскою базовою плитою та </w:t>
      </w:r>
      <w:r w:rsidRPr="00E82CB8">
        <w:rPr>
          <w:rFonts w:ascii="Arial" w:hAnsi="Arial" w:cs="Arial"/>
          <w:color w:val="000000"/>
          <w:sz w:val="28"/>
          <w:szCs w:val="28"/>
        </w:rPr>
        <w:lastRenderedPageBreak/>
        <w:t>металевими прутками, але не під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випробовуваний зразок. Необхідно використовувати металеві бруски такої ж товщини, як остаточна товщина</w:t>
      </w:r>
      <w:r w:rsidRPr="00E82CB8">
        <w:rPr>
          <w:rFonts w:ascii="Arial" w:hAnsi="Arial" w:cs="Arial"/>
          <w:color w:val="000000"/>
          <w:sz w:val="28"/>
          <w:szCs w:val="28"/>
        </w:rPr>
        <w:br/>
        <w:t>зразка та оброблені таким чином, щоб їх верхня та нижня поверхні були плоскими та паралельними.</w:t>
      </w:r>
    </w:p>
    <w:p w14:paraId="0D09D710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Верхню поверхню зразка слід обережно потерти третім прямим металевим прутом такої довжини, щоб натиснути</w:t>
      </w:r>
      <w:r w:rsidRPr="00E82CB8">
        <w:rPr>
          <w:rFonts w:ascii="Arial" w:hAnsi="Arial" w:cs="Arial"/>
          <w:color w:val="000000"/>
          <w:sz w:val="28"/>
          <w:szCs w:val="28"/>
        </w:rPr>
        <w:br/>
        <w:t>металеві прути з кожного боку, доки скребок просто не торкнеться металевих прутів.</w:t>
      </w:r>
    </w:p>
    <w:p w14:paraId="378E3C0F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Поверхня зразка і стіл повинні бути очищені. Зразок слід перевернути та повторити операцію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натирання, як описано раніше, цього разу без аркуша паперу під кожним металевим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бруском.</w:t>
      </w:r>
    </w:p>
    <w:p w14:paraId="6CFCE341" w14:textId="66A2E12A" w:rsidR="00E82CB8" w:rsidRP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</w:rPr>
        <w:t>ПРИМІТКА Як альтернативу обробленим пруткам можна використовувати холоднокатаний сталевий пруток.</w:t>
      </w:r>
    </w:p>
    <w:p w14:paraId="3FC86C13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06E6F2DE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64FFD995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464B060A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47339077" w14:textId="77777777" w:rsidR="007D4BA1" w:rsidRDefault="007D4BA1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3C6B62C1" w14:textId="71AFF99B" w:rsidR="00020173" w:rsidRPr="009641C2" w:rsidRDefault="00020173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Додаток </w:t>
      </w:r>
      <w:r>
        <w:rPr>
          <w:rFonts w:ascii="Arial" w:hAnsi="Arial" w:cs="Arial"/>
          <w:bCs/>
          <w:sz w:val="28"/>
          <w:szCs w:val="28"/>
          <w:lang w:val="en-US"/>
        </w:rPr>
        <w:t>ZA</w:t>
      </w:r>
    </w:p>
    <w:p w14:paraId="51E7F4DF" w14:textId="74B29537" w:rsidR="00020173" w:rsidRPr="00020173" w:rsidRDefault="00020173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020173">
        <w:rPr>
          <w:rFonts w:ascii="Arial" w:hAnsi="Arial" w:cs="Arial"/>
          <w:sz w:val="28"/>
          <w:szCs w:val="28"/>
          <w:lang w:val="uk-UA"/>
        </w:rPr>
        <w:t>(інформативний)</w:t>
      </w:r>
    </w:p>
    <w:p w14:paraId="07079511" w14:textId="0B94D3AD" w:rsidR="00020173" w:rsidRDefault="00020173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20173">
        <w:rPr>
          <w:rFonts w:ascii="Arial" w:hAnsi="Arial" w:cs="Arial"/>
          <w:b/>
          <w:sz w:val="28"/>
          <w:szCs w:val="28"/>
          <w:lang w:val="uk-UA"/>
        </w:rPr>
        <w:t>РОЗДІЛИ ЦЬОГО ЄВРОПЕЙСЬКОГО СТАНДАРТУ СТОСУЮТЬСЯ СУТТЄВИХ ВИМОГИ ЧИ ІНШІ ПОЛОЖЕННЯ ДИРЕКТИВ ЄС</w:t>
      </w:r>
    </w:p>
    <w:p w14:paraId="67894380" w14:textId="77777777" w:rsidR="00020173" w:rsidRDefault="0002017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89441D1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ZA</w:t>
      </w:r>
      <w:r w:rsidRPr="00E82CB8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.1 Сфера застосування та відповідна характеристика</w:t>
      </w:r>
    </w:p>
    <w:p w14:paraId="5779C487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 xml:space="preserve">Цей європейський стандарт було підготовлено відповідно до доручення </w:t>
      </w:r>
      <w:r w:rsidRPr="00E82CB8">
        <w:rPr>
          <w:rFonts w:ascii="Arial" w:hAnsi="Arial" w:cs="Arial"/>
          <w:color w:val="000000"/>
          <w:sz w:val="28"/>
          <w:szCs w:val="28"/>
        </w:rPr>
        <w:t>M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/1031)«Теплоізоляційні вироби»,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 xml:space="preserve">надані </w:t>
      </w:r>
      <w:r w:rsidRPr="00E82CB8">
        <w:rPr>
          <w:rFonts w:ascii="Arial" w:hAnsi="Arial" w:cs="Arial"/>
          <w:color w:val="000000"/>
          <w:sz w:val="28"/>
          <w:szCs w:val="28"/>
        </w:rPr>
        <w:t>CEN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 xml:space="preserve"> Європейською комісією та Європейською асоціацією вільної торгівлі.</w:t>
      </w:r>
    </w:p>
    <w:p w14:paraId="48F0239B" w14:textId="77777777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>Якщо цей європейський стандарт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цитується в Офіційному журналі 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Європейського Союзу (</w:t>
      </w:r>
      <w:r w:rsidRPr="00E82CB8">
        <w:rPr>
          <w:rFonts w:ascii="Arial" w:hAnsi="Arial" w:cs="Arial"/>
          <w:color w:val="000000"/>
          <w:sz w:val="28"/>
          <w:szCs w:val="28"/>
        </w:rPr>
        <w:t>OJEU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), пункти цього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 xml:space="preserve">стандарту, наведені в цьому 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додатку, вважаються такими, що відповідають положенням відповідного мандату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згідно з Регламентом (ЄС) № 305/ 2011 рік.</w:t>
      </w:r>
    </w:p>
    <w:p w14:paraId="7B02B976" w14:textId="238D64CA" w:rsid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  <w:lang w:val="uk-UA"/>
        </w:rPr>
        <w:t xml:space="preserve">У цьому додатку йдеться про маркування </w:t>
      </w:r>
      <w:r w:rsidRPr="00E82CB8">
        <w:rPr>
          <w:rFonts w:ascii="Arial" w:hAnsi="Arial" w:cs="Arial"/>
          <w:color w:val="000000"/>
          <w:sz w:val="28"/>
          <w:szCs w:val="28"/>
        </w:rPr>
        <w:t>CE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 xml:space="preserve"> пористого скла заводського виробництва, призначеного для використання, зазначеного в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таблиці </w:t>
      </w:r>
      <w:r w:rsidRPr="00E82CB8">
        <w:rPr>
          <w:rFonts w:ascii="Arial" w:hAnsi="Arial" w:cs="Arial"/>
          <w:color w:val="000000"/>
          <w:sz w:val="28"/>
          <w:szCs w:val="28"/>
        </w:rPr>
        <w:t>ZA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.1, і показує відповідні пункти, що застосовуються.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>Цей додаток має таку саму сферу застосування, як і розділ 1 цього стандарту, що стосується аспектів, охоплених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  <w:lang w:val="uk-UA"/>
        </w:rPr>
        <w:t xml:space="preserve">мандатом, і визначено таблицею </w:t>
      </w:r>
      <w:r w:rsidRPr="00E82CB8">
        <w:rPr>
          <w:rFonts w:ascii="Arial" w:hAnsi="Arial" w:cs="Arial"/>
          <w:color w:val="000000"/>
          <w:sz w:val="28"/>
          <w:szCs w:val="28"/>
        </w:rPr>
        <w:t>ZA.1</w:t>
      </w:r>
    </w:p>
    <w:p w14:paraId="463402E7" w14:textId="3291E99E" w:rsidR="00E35CDA" w:rsidRPr="00E82CB8" w:rsidRDefault="00E82CB8" w:rsidP="00E82CB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 xml:space="preserve">Таблиця ZA.1 — </w:t>
      </w:r>
      <w:r w:rsidRPr="00E82CB8">
        <w:rPr>
          <w:rFonts w:ascii="Arial" w:hAnsi="Arial" w:cs="Arial"/>
          <w:bCs/>
          <w:color w:val="000000"/>
          <w:sz w:val="28"/>
          <w:szCs w:val="28"/>
        </w:rPr>
        <w:t>Відповідні розділи для пористого скла заводського виробництва та призначення</w:t>
      </w:r>
    </w:p>
    <w:p w14:paraId="7F7FF08A" w14:textId="77777777" w:rsidR="00E35CDA" w:rsidRDefault="00E35CDA" w:rsidP="00E35CD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EA0F2CF" w14:textId="4A3CB96E" w:rsidR="00F7189E" w:rsidRDefault="00E82CB8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6A296B7" wp14:editId="6842F3DD">
            <wp:extent cx="5917721" cy="2587625"/>
            <wp:effectExtent l="0" t="0" r="698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0195" cy="2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604E" w14:textId="6C1A693E" w:rsidR="00F7189E" w:rsidRDefault="00E82CB8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C445D11" wp14:editId="440356BA">
            <wp:extent cx="5537835" cy="4580627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42958" cy="458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8F25" w14:textId="77777777" w:rsidR="00E82CB8" w:rsidRDefault="00E82CB8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82CB8">
        <w:rPr>
          <w:rFonts w:ascii="Arial" w:hAnsi="Arial" w:cs="Arial"/>
          <w:color w:val="000000"/>
          <w:sz w:val="28"/>
          <w:szCs w:val="28"/>
        </w:rPr>
        <w:t>Декларація продуктивності продукту, пов’язаної з певними основними характеристиками, не вимагається 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тих державах-членах (КЧ), де немає нормативних вимог щодо цих основних характеристик для використання</w:t>
      </w:r>
      <w:r w:rsidRPr="00E82CB8">
        <w:rPr>
          <w:rFonts w:ascii="Arial" w:hAnsi="Arial" w:cs="Arial"/>
          <w:color w:val="000000"/>
          <w:sz w:val="28"/>
          <w:szCs w:val="28"/>
        </w:rPr>
        <w:br/>
        <w:t xml:space="preserve">продукту за призначенням. У цьому випадку виробники, які розміщують свою продукцію на ринку </w:t>
      </w:r>
      <w:proofErr w:type="gramStart"/>
      <w:r w:rsidRPr="00E82CB8">
        <w:rPr>
          <w:rFonts w:ascii="Arial" w:hAnsi="Arial" w:cs="Arial"/>
          <w:color w:val="000000"/>
          <w:sz w:val="28"/>
          <w:szCs w:val="28"/>
        </w:rPr>
        <w:t>цих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E82CB8">
        <w:rPr>
          <w:rFonts w:ascii="Arial" w:hAnsi="Arial" w:cs="Arial"/>
          <w:color w:val="000000"/>
          <w:sz w:val="28"/>
          <w:szCs w:val="28"/>
        </w:rPr>
        <w:t>держав</w:t>
      </w:r>
      <w:proofErr w:type="gramEnd"/>
      <w:r w:rsidRPr="00E82CB8">
        <w:rPr>
          <w:rFonts w:ascii="Arial" w:hAnsi="Arial" w:cs="Arial"/>
          <w:color w:val="000000"/>
          <w:sz w:val="28"/>
          <w:szCs w:val="28"/>
        </w:rPr>
        <w:t>-членів, не зобов’язані визначати чи декларувати ефективність своєї продукції щодо цих суттєвих</w:t>
      </w:r>
      <w:r w:rsidRPr="00E82CB8">
        <w:rPr>
          <w:rFonts w:ascii="Arial" w:hAnsi="Arial" w:cs="Arial"/>
          <w:color w:val="000000"/>
          <w:sz w:val="28"/>
          <w:szCs w:val="28"/>
        </w:rPr>
        <w:br/>
        <w:t>характеристик і опції «Ефективність не визначена» (NPD) в інформації, що супроводжує маркування CE. і 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декларації експлуатаційних характеристик (див. ZA.3) можуть використовуватися для цих основних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характеристик.</w:t>
      </w:r>
    </w:p>
    <w:p w14:paraId="1404C300" w14:textId="77777777" w:rsidR="00E82CB8" w:rsidRDefault="00E82CB8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ZA.2 Процедури AVCP виробів із пористого скла заводського виробництва</w:t>
      </w:r>
    </w:p>
    <w:p w14:paraId="5F9D9781" w14:textId="77777777" w:rsidR="00E82CB8" w:rsidRDefault="00E82CB8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2CB8">
        <w:rPr>
          <w:rFonts w:ascii="Arial" w:hAnsi="Arial" w:cs="Arial"/>
          <w:b/>
          <w:bCs/>
          <w:color w:val="000000"/>
          <w:sz w:val="28"/>
          <w:szCs w:val="28"/>
        </w:rPr>
        <w:t>ZA.2.1 Системи AVCP</w:t>
      </w:r>
    </w:p>
    <w:p w14:paraId="32842402" w14:textId="0B4C9F7E" w:rsidR="00E35CDA" w:rsidRPr="00E82CB8" w:rsidRDefault="00E82CB8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82CB8">
        <w:rPr>
          <w:rFonts w:ascii="Arial" w:hAnsi="Arial" w:cs="Arial"/>
          <w:color w:val="000000"/>
          <w:sz w:val="28"/>
          <w:szCs w:val="28"/>
        </w:rPr>
        <w:t>Системи AVCP заводських виробів із пористого скла, зазначені в таблиці ZA.1, встановлені Рішенням ЄС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95/204/ЄС від 31.05.95 (ОВ L 129), переглянуто рішенням 99/91/ЄС від 25.01.99 (ОВ L 29)</w:t>
      </w:r>
      <w:proofErr w:type="gramStart"/>
      <w:r w:rsidRPr="00E82CB8">
        <w:rPr>
          <w:rFonts w:ascii="Arial" w:hAnsi="Arial" w:cs="Arial"/>
          <w:color w:val="000000"/>
          <w:sz w:val="28"/>
          <w:szCs w:val="28"/>
        </w:rPr>
        <w:t>. )</w:t>
      </w:r>
      <w:proofErr w:type="gramEnd"/>
      <w:r w:rsidRPr="00E82CB8">
        <w:rPr>
          <w:rFonts w:ascii="Arial" w:hAnsi="Arial" w:cs="Arial"/>
          <w:color w:val="000000"/>
          <w:sz w:val="28"/>
          <w:szCs w:val="28"/>
        </w:rPr>
        <w:t xml:space="preserve"> зі змінами згідно з</w:t>
      </w:r>
      <w:r w:rsidRPr="00E82CB8">
        <w:rPr>
          <w:rFonts w:ascii="Arial" w:hAnsi="Arial" w:cs="Arial"/>
          <w:color w:val="000000"/>
          <w:sz w:val="28"/>
          <w:szCs w:val="28"/>
        </w:rPr>
        <w:br/>
      </w:r>
      <w:r w:rsidRPr="00E82CB8">
        <w:rPr>
          <w:rFonts w:ascii="Arial" w:hAnsi="Arial" w:cs="Arial"/>
          <w:color w:val="000000"/>
          <w:sz w:val="28"/>
          <w:szCs w:val="28"/>
        </w:rPr>
        <w:lastRenderedPageBreak/>
        <w:t>рішенням 01/596/EC від 08.01.01 (ОВ L 209) наведено в таблиці ZA.2 для зазначеного передбачуваного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E82CB8">
        <w:rPr>
          <w:rFonts w:ascii="Arial" w:hAnsi="Arial" w:cs="Arial"/>
          <w:color w:val="000000"/>
          <w:sz w:val="28"/>
          <w:szCs w:val="28"/>
        </w:rPr>
        <w:t>використання та відповідного рівня(ів) або класу(ів) ефективності</w:t>
      </w:r>
    </w:p>
    <w:p w14:paraId="12663792" w14:textId="1C459B87" w:rsidR="00E35CDA" w:rsidRDefault="00BB78EC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56C4922" wp14:editId="787F4533">
            <wp:extent cx="5779135" cy="3191773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87711" cy="319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EA385" w14:textId="72185EE8" w:rsidR="00E35CDA" w:rsidRDefault="00BB78EC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BB78EC">
        <w:rPr>
          <w:rFonts w:ascii="Arial" w:hAnsi="Arial" w:cs="Arial"/>
          <w:color w:val="000000"/>
          <w:sz w:val="28"/>
          <w:szCs w:val="28"/>
        </w:rPr>
        <w:t>AVCP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 xml:space="preserve"> виробів із пористого скла заводського виробництва в таблиці </w:t>
      </w:r>
      <w:r w:rsidRPr="00BB78EC">
        <w:rPr>
          <w:rFonts w:ascii="Arial" w:hAnsi="Arial" w:cs="Arial"/>
          <w:color w:val="000000"/>
          <w:sz w:val="28"/>
          <w:szCs w:val="28"/>
        </w:rPr>
        <w:t>ZA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 xml:space="preserve">.1 має відповідати процедурам </w:t>
      </w:r>
      <w:r w:rsidRPr="00BB78EC">
        <w:rPr>
          <w:rFonts w:ascii="Arial" w:hAnsi="Arial" w:cs="Arial"/>
          <w:color w:val="000000"/>
          <w:sz w:val="28"/>
          <w:szCs w:val="28"/>
        </w:rPr>
        <w:t>AVCP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>,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 xml:space="preserve">зазначеним у таблицях </w:t>
      </w:r>
      <w:r w:rsidRPr="00BB78EC">
        <w:rPr>
          <w:rFonts w:ascii="Arial" w:hAnsi="Arial" w:cs="Arial"/>
          <w:color w:val="000000"/>
          <w:sz w:val="28"/>
          <w:szCs w:val="28"/>
        </w:rPr>
        <w:t>ZA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>.3.1–</w:t>
      </w:r>
      <w:r w:rsidRPr="00BB78EC">
        <w:rPr>
          <w:rFonts w:ascii="Arial" w:hAnsi="Arial" w:cs="Arial"/>
          <w:color w:val="000000"/>
          <w:sz w:val="28"/>
          <w:szCs w:val="28"/>
        </w:rPr>
        <w:t>ZA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>.3.3, що є результатом застосування положень цього чи іншого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br/>
        <w:t xml:space="preserve">європейського стандарту, зазначеного в них. </w:t>
      </w:r>
      <w:r w:rsidRPr="00BB78EC">
        <w:rPr>
          <w:rFonts w:ascii="Arial" w:hAnsi="Arial" w:cs="Arial"/>
          <w:color w:val="000000"/>
          <w:sz w:val="28"/>
          <w:szCs w:val="28"/>
        </w:rPr>
        <w:t>Зміст завдань уповноваженого органу обмежується тими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основними характеристиками, як передбачено, якщо такі є, у Додатку III відповідного доручення та тими, які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виробник має намір заявити</w:t>
      </w:r>
      <w:r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2BFDEA69" w14:textId="5D725088" w:rsidR="00BB78EC" w:rsidRPr="00BB78EC" w:rsidRDefault="00BB78EC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5885238" wp14:editId="5F6F1A05">
            <wp:extent cx="5710555" cy="3640348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17251" cy="364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42066" w14:textId="6D0716F1" w:rsidR="00E35CDA" w:rsidRDefault="00BB78EC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4080A38" wp14:editId="60613E54">
            <wp:extent cx="5710555" cy="2314575"/>
            <wp:effectExtent l="0" t="0" r="444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14749" cy="23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BAF2F" w14:textId="77777777" w:rsidR="00E35CDA" w:rsidRDefault="00E35CDA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6DC9EE0" w14:textId="632BFF25" w:rsidR="00E35CDA" w:rsidRDefault="00BB78EC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9E81180" wp14:editId="09BF1AE1">
            <wp:extent cx="5486400" cy="2665563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90309" cy="266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627D4" w14:textId="7B585019" w:rsidR="00BB78EC" w:rsidRDefault="00BB78EC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605D6C8" wp14:editId="3076D477">
            <wp:extent cx="5761990" cy="338155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72003" cy="338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CD13" w14:textId="77777777" w:rsidR="00BB78EC" w:rsidRDefault="00BB78EC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9C19D57" w14:textId="77777777" w:rsidR="00BB78EC" w:rsidRDefault="00BB78EC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5AFC3AC" w14:textId="77777777" w:rsidR="00BB78EC" w:rsidRDefault="00BB78EC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ZA.2.2 Декларація про характеристики (DoP)</w:t>
      </w:r>
    </w:p>
    <w:p w14:paraId="13939454" w14:textId="77777777" w:rsidR="00BB78EC" w:rsidRDefault="00BB78EC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ZA.2.2.1 Загальні положення</w:t>
      </w:r>
    </w:p>
    <w:p w14:paraId="3DD96DDA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Виробник складає DoP та наносить маркування CE на основі різних систем AVCP, викладених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у Додатку V Регламенту (ЄС) № 305/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2011:</w:t>
      </w:r>
      <w:r w:rsidRPr="00BB78EC">
        <w:rPr>
          <w:rFonts w:ascii="Arial" w:hAnsi="Arial" w:cs="Arial"/>
          <w:color w:val="000000"/>
          <w:sz w:val="28"/>
          <w:szCs w:val="28"/>
        </w:rPr>
        <w:br/>
        <w:t>У</w:t>
      </w:r>
      <w:proofErr w:type="gramEnd"/>
      <w:r w:rsidRPr="00BB78EC">
        <w:rPr>
          <w:rFonts w:ascii="Arial" w:hAnsi="Arial" w:cs="Arial"/>
          <w:color w:val="000000"/>
          <w:sz w:val="28"/>
          <w:szCs w:val="28"/>
        </w:rPr>
        <w:t xml:space="preserve"> разі продуктів за системою 1</w:t>
      </w:r>
    </w:p>
    <w:p w14:paraId="25EB9FE5" w14:textId="77777777" w:rsidR="00BB78EC" w:rsidRDefault="00BB78EC" w:rsidP="00F37119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заводський виробничий контроль і подальше випробування зразків, відібраних на заводі, відповідно до</w:t>
      </w:r>
      <w:r w:rsidRPr="00BB78EC">
        <w:rPr>
          <w:rFonts w:ascii="Arial" w:hAnsi="Arial" w:cs="Arial"/>
          <w:color w:val="000000"/>
          <w:sz w:val="28"/>
          <w:szCs w:val="28"/>
        </w:rPr>
        <w:br/>
        <w:t>встановленого плану випробувань, що здійснюються виробником; і</w:t>
      </w:r>
    </w:p>
    <w:p w14:paraId="7F0B6A2B" w14:textId="77777777" w:rsidR="00BB78EC" w:rsidRDefault="00BB78EC" w:rsidP="00F37119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сертифікат сталості характеристик, виданий уповноваженим органом з сертифікації продукції на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підставі визначення типу продукції на основі випробувань типу (включаючи відбір проб),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розрахунку типу, табличних значень або описової документації продукції; початкова інспекція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заводу-виробника та контроль заводського виробництва, а також постійний нагляд, оцінка та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оцінка контролю заводського виробництва.</w:t>
      </w:r>
      <w:r w:rsidRPr="00BB78EC">
        <w:rPr>
          <w:rFonts w:ascii="Arial" w:hAnsi="Arial" w:cs="Arial"/>
          <w:color w:val="000000"/>
          <w:sz w:val="28"/>
          <w:szCs w:val="28"/>
        </w:rPr>
        <w:br/>
        <w:t>У разі продуктів за системою 3</w:t>
      </w:r>
    </w:p>
    <w:p w14:paraId="39CC1043" w14:textId="77777777" w:rsidR="00BB78EC" w:rsidRDefault="00BB78EC" w:rsidP="00F37119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заводський виробничий контроль, який здійснює виробник; і</w:t>
      </w:r>
    </w:p>
    <w:p w14:paraId="3313CC9C" w14:textId="77777777" w:rsidR="00BB78EC" w:rsidRDefault="00BB78EC" w:rsidP="00F37119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lastRenderedPageBreak/>
        <w:t>визначення типу продукту на основі випробувань типу (на основі відбору зразків, проведеного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виробником), розрахунку типу, табличних значень або описової документації, проведеної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уповноваженою випробувальною лабораторією</w:t>
      </w:r>
    </w:p>
    <w:p w14:paraId="2DA415CF" w14:textId="77777777" w:rsidR="00BB78EC" w:rsidRDefault="00BB78EC" w:rsidP="00BB78EC">
      <w:pPr>
        <w:spacing w:after="0" w:line="360" w:lineRule="auto"/>
        <w:ind w:left="106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У разі продуктів за системою 4</w:t>
      </w:r>
    </w:p>
    <w:p w14:paraId="3458AD5D" w14:textId="77777777" w:rsidR="00BB78EC" w:rsidRPr="00BB78EC" w:rsidRDefault="00BB78EC" w:rsidP="00F37119">
      <w:pPr>
        <w:pStyle w:val="a9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заводський виробничий контроль, який здійснює виробник; і</w:t>
      </w:r>
    </w:p>
    <w:p w14:paraId="38B31F84" w14:textId="77777777" w:rsidR="00BB78EC" w:rsidRDefault="00BB78EC" w:rsidP="00F37119">
      <w:pPr>
        <w:pStyle w:val="a9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визначення виробником типу продукту на основі випробувань типу, розрахунку типу,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табличних значень або описової документації продукту.</w:t>
      </w:r>
    </w:p>
    <w:p w14:paraId="2AAFD840" w14:textId="77777777" w:rsidR="00BB78EC" w:rsidRDefault="00BB78EC" w:rsidP="00BB78EC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ZA.2.2.2 Зміст</w:t>
      </w:r>
    </w:p>
    <w:p w14:paraId="18339B7F" w14:textId="77777777" w:rsidR="00BB78EC" w:rsidRDefault="00BB78EC" w:rsidP="00BB78E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Модель DoP наведена в Додатку III Регламенту (ЄС) № 305/2011. Згідно з цим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Положенням DoP має містити, зокрема, таку інформацію:</w:t>
      </w:r>
    </w:p>
    <w:p w14:paraId="07FC7170" w14:textId="77777777" w:rsidR="00BB78EC" w:rsidRPr="00BB78EC" w:rsidRDefault="00BB78EC" w:rsidP="00F37119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посилання на тип продукту, для якого складено декларацію про характеристики;</w:t>
      </w:r>
    </w:p>
    <w:p w14:paraId="753931DC" w14:textId="77777777" w:rsidR="00BB78EC" w:rsidRPr="00BB78EC" w:rsidRDefault="00BB78EC" w:rsidP="00F37119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систему або системи AVCP будівельного продукту, як зазначено в Додатку V CPR;</w:t>
      </w:r>
    </w:p>
    <w:p w14:paraId="3AA60253" w14:textId="77777777" w:rsidR="00BB78EC" w:rsidRPr="00BB78EC" w:rsidRDefault="00BB78EC" w:rsidP="00F37119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контрольний номер і дата видання гармонізованого стандарту, який використовувався для</w:t>
      </w:r>
      <w:r w:rsidRPr="00BB78EC">
        <w:rPr>
          <w:rFonts w:ascii="Arial" w:hAnsi="Arial" w:cs="Arial"/>
          <w:color w:val="000000"/>
          <w:sz w:val="28"/>
          <w:szCs w:val="28"/>
        </w:rPr>
        <w:br/>
        <w:t>оцінки кожної істотної характеристики;</w:t>
      </w:r>
    </w:p>
    <w:p w14:paraId="0A38F2C4" w14:textId="77777777" w:rsidR="00BB78EC" w:rsidRDefault="00BB78EC" w:rsidP="00F37119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якщо це застосовно, контрольний номер використаної спеціальної технічної документації та вимоги, яким, як стверджує виробник, відповідає продукт. DoP додатково містить:</w:t>
      </w:r>
      <w:r w:rsidRPr="00BB78EC">
        <w:rPr>
          <w:rFonts w:ascii="Arial" w:hAnsi="Arial" w:cs="Arial"/>
          <w:color w:val="000000"/>
          <w:sz w:val="28"/>
          <w:szCs w:val="28"/>
        </w:rPr>
        <w:br/>
        <w:t>a) передбачуване використання або використання будівельного продукту відповідно до застосовної</w:t>
      </w:r>
      <w:r w:rsidRPr="00BB78EC">
        <w:rPr>
          <w:rFonts w:ascii="Arial" w:hAnsi="Arial" w:cs="Arial"/>
          <w:color w:val="000000"/>
          <w:sz w:val="28"/>
          <w:szCs w:val="28"/>
        </w:rPr>
        <w:br/>
        <w:t>гармонізованої технічної специфікації;</w:t>
      </w:r>
      <w:r w:rsidRPr="00BB78EC">
        <w:rPr>
          <w:rFonts w:ascii="Arial" w:hAnsi="Arial" w:cs="Arial"/>
          <w:color w:val="000000"/>
          <w:sz w:val="28"/>
          <w:szCs w:val="28"/>
        </w:rPr>
        <w:br/>
        <w:t>b) перелік істотних характеристик, визначених у гармонізованій технічній специфікації для заявленого передбачуваного</w:t>
      </w:r>
      <w:r w:rsidRPr="00BB78EC">
        <w:rPr>
          <w:rFonts w:ascii="Arial" w:hAnsi="Arial" w:cs="Arial"/>
          <w:color w:val="000000"/>
          <w:sz w:val="28"/>
          <w:szCs w:val="28"/>
        </w:rPr>
        <w:br/>
        <w:t>використання або видів використання;</w:t>
      </w:r>
      <w:r w:rsidRPr="00BB78EC">
        <w:rPr>
          <w:rFonts w:ascii="Arial" w:hAnsi="Arial" w:cs="Arial"/>
          <w:color w:val="000000"/>
          <w:sz w:val="28"/>
          <w:szCs w:val="28"/>
        </w:rPr>
        <w:br/>
        <w:t>c) виконання принаймні однієї з суттєвих характеристик будівельного продукту, що стосується заявленого цільового</w:t>
      </w:r>
      <w:r w:rsidRPr="00BB78EC">
        <w:rPr>
          <w:rFonts w:ascii="Arial" w:hAnsi="Arial" w:cs="Arial"/>
          <w:color w:val="000000"/>
          <w:sz w:val="28"/>
          <w:szCs w:val="28"/>
        </w:rPr>
        <w:br/>
      </w:r>
      <w:r w:rsidRPr="00BB78EC">
        <w:rPr>
          <w:rFonts w:ascii="Arial" w:hAnsi="Arial" w:cs="Arial"/>
          <w:color w:val="000000"/>
          <w:sz w:val="28"/>
          <w:szCs w:val="28"/>
        </w:rPr>
        <w:lastRenderedPageBreak/>
        <w:t>використання або видів використання;</w:t>
      </w:r>
      <w:r w:rsidRPr="00BB78EC">
        <w:rPr>
          <w:rFonts w:ascii="Arial" w:hAnsi="Arial" w:cs="Arial"/>
          <w:color w:val="000000"/>
          <w:sz w:val="28"/>
          <w:szCs w:val="28"/>
        </w:rPr>
        <w:br/>
        <w:t>d) якщо застосовно, експлуатаційні характеристики будівельного виробу за рівнями чи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класами або в описі, якщо необхідно, на основі розрахунку щодо його суттєвих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характеристик, визн</w:t>
      </w:r>
      <w:r>
        <w:rPr>
          <w:rFonts w:ascii="Arial" w:hAnsi="Arial" w:cs="Arial"/>
          <w:color w:val="000000"/>
          <w:sz w:val="28"/>
          <w:szCs w:val="28"/>
        </w:rPr>
        <w:t>ачених відповідно до визначення</w:t>
      </w:r>
    </w:p>
    <w:p w14:paraId="3692B1DB" w14:textId="15D47BE3" w:rsidR="00BB78EC" w:rsidRDefault="00BB78EC" w:rsidP="00BB78E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Комісії щодо тих суттєвих</w:t>
      </w:r>
      <w:r w:rsidRPr="00BB78EC">
        <w:rPr>
          <w:rFonts w:ascii="Arial" w:hAnsi="Arial" w:cs="Arial"/>
          <w:color w:val="000000"/>
          <w:sz w:val="28"/>
          <w:szCs w:val="28"/>
        </w:rPr>
        <w:br/>
        <w:t>характеристик, для яких виробник повинен декларувати продуктивність продукту, коли</w:t>
      </w:r>
      <w:r w:rsidRPr="00BB78EC">
        <w:rPr>
          <w:rFonts w:ascii="Arial" w:hAnsi="Arial" w:cs="Arial"/>
          <w:color w:val="000000"/>
          <w:sz w:val="28"/>
          <w:szCs w:val="28"/>
        </w:rPr>
        <w:br/>
        <w:t>він розміщений на ринку, або визначення Комісією щодо порогових рівнів для</w:t>
      </w:r>
      <w:r w:rsidRPr="00BB78EC">
        <w:rPr>
          <w:rFonts w:ascii="Arial" w:hAnsi="Arial" w:cs="Arial"/>
          <w:color w:val="000000"/>
          <w:sz w:val="28"/>
          <w:szCs w:val="28"/>
        </w:rPr>
        <w:br/>
        <w:t>продуктивності щодо основних характеристик, які мають бути заявлені;</w:t>
      </w:r>
      <w:r w:rsidRPr="00BB78EC">
        <w:rPr>
          <w:rFonts w:ascii="Arial" w:hAnsi="Arial" w:cs="Arial"/>
          <w:color w:val="000000"/>
          <w:sz w:val="28"/>
          <w:szCs w:val="28"/>
        </w:rPr>
        <w:br/>
        <w:t>e) виконання тих суттєвих характеристик будівельного продукту, які пов’язані з передбачуваним</w:t>
      </w:r>
      <w:r w:rsidRPr="00BB78EC">
        <w:rPr>
          <w:rFonts w:ascii="Arial" w:hAnsi="Arial" w:cs="Arial"/>
          <w:color w:val="000000"/>
          <w:sz w:val="28"/>
          <w:szCs w:val="28"/>
        </w:rPr>
        <w:br/>
        <w:t>використанням або використаннями, беручи до уваги положення щодо передбачуваного використання</w:t>
      </w:r>
      <w:r w:rsidRPr="00BB78EC">
        <w:rPr>
          <w:rFonts w:ascii="Arial" w:hAnsi="Arial" w:cs="Arial"/>
          <w:color w:val="000000"/>
          <w:sz w:val="28"/>
          <w:szCs w:val="28"/>
        </w:rPr>
        <w:br/>
        <w:t>або видів використання, де виробник має намір зробити продукт доступним на ринку;</w:t>
      </w:r>
      <w:r w:rsidRPr="00BB78EC">
        <w:rPr>
          <w:rFonts w:ascii="Arial" w:hAnsi="Arial" w:cs="Arial"/>
          <w:color w:val="000000"/>
          <w:sz w:val="28"/>
          <w:szCs w:val="28"/>
        </w:rPr>
        <w:br/>
        <w:t>f) для перелічених суттєвих характеристик, для яких не заявлено характеристики, літери</w:t>
      </w:r>
      <w:r w:rsidRPr="00BB78EC">
        <w:rPr>
          <w:rFonts w:ascii="Arial" w:hAnsi="Arial" w:cs="Arial"/>
          <w:color w:val="000000"/>
          <w:sz w:val="28"/>
          <w:szCs w:val="28"/>
        </w:rPr>
        <w:br/>
        <w:t>«NPD» (характеристики не визначено).</w:t>
      </w:r>
      <w:r w:rsidRPr="00BB78EC">
        <w:rPr>
          <w:rFonts w:ascii="Arial" w:hAnsi="Arial" w:cs="Arial"/>
          <w:color w:val="000000"/>
          <w:sz w:val="28"/>
          <w:szCs w:val="28"/>
        </w:rPr>
        <w:br/>
        <w:t>Стосовно постачання DoP застосовується стаття 7 Регламенту (ЄС) № 305/2011.</w:t>
      </w:r>
      <w:r w:rsidRPr="00BB78EC">
        <w:rPr>
          <w:rFonts w:ascii="Arial" w:hAnsi="Arial" w:cs="Arial"/>
          <w:color w:val="000000"/>
          <w:sz w:val="28"/>
          <w:szCs w:val="28"/>
        </w:rPr>
        <w:br/>
        <w:t>Інформація, зазначена у статті 31 або, залежно від обставин, у статті 33 Регламенту (ЄС) №1907/2006 (REACH), повинна надаватися разом із DOP</w:t>
      </w:r>
    </w:p>
    <w:p w14:paraId="3B26BEA9" w14:textId="77777777" w:rsidR="00BB78EC" w:rsidRDefault="00BB78EC" w:rsidP="00BB78EC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ZA.2.2.3 Приклад DoP</w:t>
      </w:r>
    </w:p>
    <w:p w14:paraId="15216EF0" w14:textId="77777777" w:rsidR="00BB78EC" w:rsidRDefault="00BB78EC" w:rsidP="00BB78E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Нижче наведено приклад заповненої DoP для пористого скла заводського виробництва для EN 14305</w:t>
      </w:r>
    </w:p>
    <w:p w14:paraId="1B0F7ED9" w14:textId="77777777" w:rsidR="00BB78EC" w:rsidRDefault="00BB78EC" w:rsidP="00BB78EC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ДЕКЛАРАЦІЯ ПРО ХАРАКТЕРИСТИКИ</w:t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br/>
        <w:t>No 0123-ДоП-2013/10/07</w:t>
      </w:r>
    </w:p>
    <w:p w14:paraId="2995735F" w14:textId="3F8DF8BC" w:rsidR="00BB78EC" w:rsidRPr="00BB78EC" w:rsidRDefault="00BB78EC" w:rsidP="00F37119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Унікальний ідентифікаційний код виду продукції:</w:t>
      </w:r>
    </w:p>
    <w:p w14:paraId="732CF46B" w14:textId="77777777" w:rsidR="00BB78EC" w:rsidRDefault="00BB78EC" w:rsidP="00BB78EC">
      <w:pPr>
        <w:pStyle w:val="a9"/>
        <w:spacing w:after="0" w:line="360" w:lineRule="auto"/>
        <w:ind w:left="106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Плита ABCD Extreme Temp</w:t>
      </w:r>
    </w:p>
    <w:p w14:paraId="47789B22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lastRenderedPageBreak/>
        <w:t>2 Тип, номер партії або серійний номер або будь-який інший елемент, що дозволяє ідентифікувати будівельний</w:t>
      </w:r>
      <w:r w:rsidRPr="00BB78EC">
        <w:rPr>
          <w:rFonts w:ascii="Arial" w:hAnsi="Arial" w:cs="Arial"/>
          <w:color w:val="000000"/>
          <w:sz w:val="28"/>
          <w:szCs w:val="28"/>
        </w:rPr>
        <w:br/>
        <w:t xml:space="preserve">виріб, як вимагається згідно зі статтею 11(4)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CPR:</w:t>
      </w:r>
      <w:r w:rsidRPr="00BB78EC">
        <w:rPr>
          <w:rFonts w:ascii="Arial" w:hAnsi="Arial" w:cs="Arial"/>
          <w:color w:val="000000"/>
          <w:sz w:val="28"/>
          <w:szCs w:val="28"/>
        </w:rPr>
        <w:br/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див</w:t>
      </w:r>
      <w:proofErr w:type="gramEnd"/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. етикетку продукту</w:t>
      </w:r>
    </w:p>
    <w:p w14:paraId="3659A71C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3. Цільове використання або використання будівельного продукту відповідно до застосовної гармонізованої</w:t>
      </w:r>
      <w:r w:rsidRPr="00BB78EC">
        <w:rPr>
          <w:rFonts w:ascii="Arial" w:hAnsi="Arial" w:cs="Arial"/>
          <w:color w:val="000000"/>
          <w:sz w:val="28"/>
          <w:szCs w:val="28"/>
        </w:rPr>
        <w:br/>
        <w:t xml:space="preserve">технічної специфікації, як це передбачено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виробником:</w:t>
      </w:r>
      <w:r w:rsidRPr="00BB78EC">
        <w:rPr>
          <w:rFonts w:ascii="Arial" w:hAnsi="Arial" w:cs="Arial"/>
          <w:color w:val="000000"/>
          <w:sz w:val="28"/>
          <w:szCs w:val="28"/>
        </w:rPr>
        <w:br/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Теплоізоляція</w:t>
      </w:r>
      <w:proofErr w:type="gramEnd"/>
      <w:r w:rsidRPr="00BB78EC">
        <w:rPr>
          <w:rFonts w:ascii="Arial" w:hAnsi="Arial" w:cs="Arial"/>
          <w:b/>
          <w:bCs/>
          <w:color w:val="000000"/>
          <w:sz w:val="28"/>
          <w:szCs w:val="28"/>
        </w:rPr>
        <w:t xml:space="preserve"> для будівельного обладнання та промислових установок (ThlBEll)</w:t>
      </w:r>
    </w:p>
    <w:p w14:paraId="039F61E8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4. Ім’я, зареєстрована торгова назва або зареєстрована торгова марка та контактна адреса виробника</w:t>
      </w:r>
      <w:r w:rsidRPr="00BB78EC">
        <w:rPr>
          <w:rFonts w:ascii="Arial" w:hAnsi="Arial" w:cs="Arial"/>
          <w:color w:val="000000"/>
          <w:sz w:val="28"/>
          <w:szCs w:val="28"/>
        </w:rPr>
        <w:br/>
        <w:t>відповідно до вимог статті 11(5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):</w:t>
      </w:r>
      <w:r w:rsidRPr="00BB78EC">
        <w:rPr>
          <w:rFonts w:ascii="Arial" w:hAnsi="Arial" w:cs="Arial"/>
          <w:color w:val="000000"/>
          <w:sz w:val="28"/>
          <w:szCs w:val="28"/>
        </w:rPr>
        <w:br/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Any</w:t>
      </w:r>
      <w:proofErr w:type="gramEnd"/>
      <w:r w:rsidRPr="00BB78EC">
        <w:rPr>
          <w:rFonts w:ascii="Arial" w:hAnsi="Arial" w:cs="Arial"/>
          <w:b/>
          <w:bCs/>
          <w:color w:val="000000"/>
          <w:sz w:val="28"/>
          <w:szCs w:val="28"/>
        </w:rPr>
        <w:t xml:space="preserve"> Co Ltd, PO Box 21, B-1050</w:t>
      </w:r>
    </w:p>
    <w:p w14:paraId="2AC8D040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5. Якщо застосовно, ім’я та контактна адреса уповноваженого представника, повноваження якого охоплюють</w:t>
      </w:r>
      <w:r w:rsidRPr="00BB78EC">
        <w:rPr>
          <w:rFonts w:ascii="Arial" w:hAnsi="Arial" w:cs="Arial"/>
          <w:color w:val="000000"/>
          <w:sz w:val="28"/>
          <w:szCs w:val="28"/>
        </w:rPr>
        <w:br/>
        <w:t xml:space="preserve">завдання, зазначені в частині 2 статті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12:</w:t>
      </w:r>
      <w:r w:rsidRPr="00BB78EC">
        <w:rPr>
          <w:rFonts w:ascii="Arial" w:hAnsi="Arial" w:cs="Arial"/>
          <w:color w:val="000000"/>
          <w:sz w:val="28"/>
          <w:szCs w:val="28"/>
        </w:rPr>
        <w:br/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не</w:t>
      </w:r>
      <w:proofErr w:type="gramEnd"/>
      <w:r w:rsidRPr="00BB78EC">
        <w:rPr>
          <w:rFonts w:ascii="Arial" w:hAnsi="Arial" w:cs="Arial"/>
          <w:b/>
          <w:bCs/>
          <w:color w:val="000000"/>
          <w:sz w:val="28"/>
          <w:szCs w:val="28"/>
        </w:rPr>
        <w:t xml:space="preserve"> актуально</w:t>
      </w:r>
    </w:p>
    <w:p w14:paraId="20674742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 xml:space="preserve">6. Система або системи оцінювання та перевірки сталості характеристик будівельного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продукту,</w:t>
      </w:r>
      <w:r w:rsidRPr="00BB78EC">
        <w:rPr>
          <w:rFonts w:ascii="Arial" w:hAnsi="Arial" w:cs="Arial"/>
          <w:color w:val="000000"/>
          <w:sz w:val="28"/>
          <w:szCs w:val="28"/>
        </w:rPr>
        <w:br/>
        <w:t>як</w:t>
      </w:r>
      <w:proofErr w:type="gramEnd"/>
      <w:r w:rsidRPr="00BB78EC">
        <w:rPr>
          <w:rFonts w:ascii="Arial" w:hAnsi="Arial" w:cs="Arial"/>
          <w:color w:val="000000"/>
          <w:sz w:val="28"/>
          <w:szCs w:val="28"/>
        </w:rPr>
        <w:t xml:space="preserve"> зазначено в CPR, Додаток V:</w:t>
      </w:r>
      <w:r w:rsidRPr="00BB78EC">
        <w:rPr>
          <w:rFonts w:ascii="Arial" w:hAnsi="Arial" w:cs="Arial"/>
          <w:color w:val="000000"/>
          <w:sz w:val="28"/>
          <w:szCs w:val="28"/>
        </w:rPr>
        <w:br/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Системи 1 і 3</w:t>
      </w:r>
    </w:p>
    <w:p w14:paraId="4CA4E580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7. У разі декларації експлуатаційних характеристик будівельного виробу, на який поширюється</w:t>
      </w:r>
      <w:r w:rsidRPr="00BB78EC">
        <w:rPr>
          <w:rFonts w:ascii="Arial" w:hAnsi="Arial" w:cs="Arial"/>
          <w:color w:val="000000"/>
          <w:sz w:val="28"/>
          <w:szCs w:val="28"/>
        </w:rPr>
        <w:br/>
        <w:t>гармонізований стандарт:</w:t>
      </w:r>
    </w:p>
    <w:p w14:paraId="0D629E19" w14:textId="31BB89FA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Уповноважений орган сертифікації № 4567 виконав, здійснив визначення типу продукту,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первинну інспекцію заводу-виробника та контроль виробництва на заводі, а також постійний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нагляд, оцінку та оцінку контролю виробництва на заводі та видав сертифікат сталості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 xml:space="preserve">характеристик для реакція на вогонь. Повідомлена випробувальна </w:t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лабораторія №7456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склав протоколи випробувань для інших відповідних заявлених характеристик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.</w:t>
      </w:r>
    </w:p>
    <w:p w14:paraId="081BE8B8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02A8F8F7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2763D79A" w14:textId="6F55A9D6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4616257" wp14:editId="7CFD163D">
            <wp:extent cx="5770869" cy="7660256"/>
            <wp:effectExtent l="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80568" cy="767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E772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4DEF0AAC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lastRenderedPageBreak/>
        <w:t>9. Експлуатаційні характеристики продукту, визначені в пунктах 1 і 2, відповідають заявленим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характеристикам у пункті 8. Ця декларація продуктивності видається під виключну відповідальність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виробника, зазначеного в пункті 4.</w:t>
      </w:r>
    </w:p>
    <w:p w14:paraId="4622089B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 xml:space="preserve">Підписано за та від імені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виробника:</w:t>
      </w:r>
      <w:r w:rsidRPr="00BB78EC">
        <w:rPr>
          <w:rFonts w:ascii="Arial" w:hAnsi="Arial" w:cs="Arial"/>
          <w:color w:val="000000"/>
          <w:sz w:val="28"/>
          <w:szCs w:val="28"/>
        </w:rPr>
        <w:br/>
        <w:t>…</w:t>
      </w:r>
      <w:proofErr w:type="gramEnd"/>
      <w:r w:rsidRPr="00BB78EC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</w:t>
      </w:r>
      <w:r w:rsidRPr="00BB78EC">
        <w:rPr>
          <w:rFonts w:ascii="Arial" w:hAnsi="Arial" w:cs="Arial"/>
          <w:color w:val="000000"/>
          <w:sz w:val="28"/>
          <w:szCs w:val="28"/>
        </w:rPr>
        <w:br/>
        <w:t>(ім’я і функція)</w:t>
      </w:r>
    </w:p>
    <w:p w14:paraId="5C9D5E10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……………………………………..……………</w:t>
      </w:r>
    </w:p>
    <w:p w14:paraId="7F14861B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(Місце та дата видачі)</w:t>
      </w:r>
    </w:p>
    <w:p w14:paraId="57411D8E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………………………………………………..</w:t>
      </w:r>
    </w:p>
    <w:p w14:paraId="0E463BEF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(Підпис)</w:t>
      </w:r>
    </w:p>
    <w:p w14:paraId="0CA15D7B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ПРИМІТКА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замість одного значення в таблиці вище.</w:t>
      </w:r>
    </w:p>
    <w:p w14:paraId="4547E4E8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Для характеристик, де, наприкла</w:t>
      </w:r>
      <w:r>
        <w:rPr>
          <w:rFonts w:ascii="Arial" w:hAnsi="Arial" w:cs="Arial"/>
          <w:color w:val="000000"/>
          <w:sz w:val="28"/>
          <w:szCs w:val="28"/>
        </w:rPr>
        <w:t xml:space="preserve">д, декларація відрізняється для </w:t>
      </w:r>
      <w:r w:rsidRPr="00BB78EC">
        <w:rPr>
          <w:rFonts w:ascii="Arial" w:hAnsi="Arial" w:cs="Arial"/>
          <w:color w:val="000000"/>
          <w:sz w:val="28"/>
          <w:szCs w:val="28"/>
        </w:rPr>
        <w:t>різної товщини, потрібна таблиця</w:t>
      </w:r>
    </w:p>
    <w:p w14:paraId="6858BC99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B78EC">
        <w:rPr>
          <w:rFonts w:ascii="Arial" w:hAnsi="Arial" w:cs="Arial"/>
          <w:b/>
          <w:bCs/>
          <w:color w:val="000000"/>
          <w:sz w:val="28"/>
          <w:szCs w:val="28"/>
        </w:rPr>
        <w:t>ZA.3 Маркування та маркування CE</w:t>
      </w:r>
    </w:p>
    <w:p w14:paraId="133984D6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Символ маркування CE повинен в</w:t>
      </w:r>
      <w:r>
        <w:rPr>
          <w:rFonts w:ascii="Arial" w:hAnsi="Arial" w:cs="Arial"/>
          <w:color w:val="000000"/>
          <w:sz w:val="28"/>
          <w:szCs w:val="28"/>
        </w:rPr>
        <w:t xml:space="preserve">ідповідати загальним принципам, </w:t>
      </w:r>
      <w:r w:rsidRPr="00BB78EC">
        <w:rPr>
          <w:rFonts w:ascii="Arial" w:hAnsi="Arial" w:cs="Arial"/>
          <w:color w:val="000000"/>
          <w:sz w:val="28"/>
          <w:szCs w:val="28"/>
        </w:rPr>
        <w:t>викладеним у статті 30 Регламенту (ЄС) №</w:t>
      </w:r>
      <w:r w:rsidRPr="00BB78EC">
        <w:rPr>
          <w:rFonts w:ascii="Arial" w:hAnsi="Arial" w:cs="Arial"/>
          <w:color w:val="000000"/>
          <w:sz w:val="28"/>
          <w:szCs w:val="28"/>
        </w:rPr>
        <w:br/>
        <w:t>765/2008, і повинен бути нанесений в</w:t>
      </w:r>
      <w:r>
        <w:rPr>
          <w:rFonts w:ascii="Arial" w:hAnsi="Arial" w:cs="Arial"/>
          <w:color w:val="000000"/>
          <w:sz w:val="28"/>
          <w:szCs w:val="28"/>
        </w:rPr>
        <w:t xml:space="preserve">идимим, розбірливим і незмивним </w:t>
      </w:r>
      <w:r w:rsidRPr="00BB78EC">
        <w:rPr>
          <w:rFonts w:ascii="Arial" w:hAnsi="Arial" w:cs="Arial"/>
          <w:color w:val="000000"/>
          <w:sz w:val="28"/>
          <w:szCs w:val="28"/>
        </w:rPr>
        <w:t>способом:</w:t>
      </w:r>
    </w:p>
    <w:p w14:paraId="0BDBA381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до виробу з пористого скла (CG) заводського виробництва</w:t>
      </w:r>
      <w:r w:rsidRPr="00BB78EC">
        <w:rPr>
          <w:rFonts w:ascii="Arial" w:hAnsi="Arial" w:cs="Arial"/>
          <w:color w:val="000000"/>
          <w:sz w:val="28"/>
          <w:szCs w:val="28"/>
        </w:rPr>
        <w:br/>
        <w:t>або</w:t>
      </w:r>
    </w:p>
    <w:p w14:paraId="1E7CD6F0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на прикріплену до нього етикетку.</w:t>
      </w:r>
    </w:p>
    <w:p w14:paraId="3AE5C212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Якщо це неможливо або не гарантовано з огляду на природу продукту, це повинно бути прикріплено</w:t>
      </w:r>
      <w:r w:rsidRPr="00BB78EC">
        <w:rPr>
          <w:rFonts w:ascii="Arial" w:hAnsi="Arial" w:cs="Arial"/>
          <w:color w:val="000000"/>
          <w:sz w:val="28"/>
          <w:szCs w:val="28"/>
        </w:rPr>
        <w:br/>
        <w:t>до упаковки або до супровідних документів.</w:t>
      </w:r>
    </w:p>
    <w:p w14:paraId="4A3E5C89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Маркування CE супроводжується:</w:t>
      </w:r>
    </w:p>
    <w:p w14:paraId="0E09CA8B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останні дві цифри року, в якому його було вперше проставлено;</w:t>
      </w:r>
    </w:p>
    <w:p w14:paraId="04DC2EDA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назва та зареєстрована адреса виробника або ідентифікаційний знак, що дозволяє легко та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без двозначності ідентифікувати назву та адресу виробника;</w:t>
      </w:r>
    </w:p>
    <w:p w14:paraId="0B2DF054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lastRenderedPageBreak/>
        <w:t>унікальний ідентифікаційний код виду продукції;</w:t>
      </w:r>
    </w:p>
    <w:p w14:paraId="7A600B75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контрольний номер декларації про характеристики;</w:t>
      </w:r>
    </w:p>
    <w:p w14:paraId="46150F31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рівень або клас заявлених характеристик;</w:t>
      </w:r>
    </w:p>
    <w:p w14:paraId="56C4DBB0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датоване посилання на застосовану гармонізовану технічну специфікацію;</w:t>
      </w:r>
    </w:p>
    <w:p w14:paraId="62765A9C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 xml:space="preserve">ідентифікаційний номер уповноваженого органу [лише для продуктів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у системах</w:t>
      </w:r>
      <w:proofErr w:type="gramEnd"/>
      <w:r w:rsidRPr="00BB78EC">
        <w:rPr>
          <w:rFonts w:ascii="Arial" w:hAnsi="Arial" w:cs="Arial"/>
          <w:color w:val="000000"/>
          <w:sz w:val="28"/>
          <w:szCs w:val="28"/>
        </w:rPr>
        <w:t xml:space="preserve"> 1 і 3];</w:t>
      </w:r>
    </w:p>
    <w:p w14:paraId="4433DF81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використання за призначенням, як зазначено в застосованій узгодженій технічній специфікації.</w:t>
      </w:r>
    </w:p>
    <w:p w14:paraId="5B108C1D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 xml:space="preserve">Маркування CE наноситься до того, як будівельний виріб буде розміщено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на ринку</w:t>
      </w:r>
      <w:proofErr w:type="gramEnd"/>
      <w:r w:rsidRPr="00BB78EC">
        <w:rPr>
          <w:rFonts w:ascii="Arial" w:hAnsi="Arial" w:cs="Arial"/>
          <w:color w:val="000000"/>
          <w:sz w:val="28"/>
          <w:szCs w:val="28"/>
        </w:rPr>
        <w:t>. Після нього може стояти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піктограма або будь-який інший знак, що вказує на особливий ризик або використання.</w:t>
      </w:r>
    </w:p>
    <w:p w14:paraId="5385C93E" w14:textId="24DC102D" w:rsidR="00BB78EC" w:rsidRP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>На малюнку ZA.1 наведено приклад інформації, що стосується продуктів, які підлягають системам 1 і 3 AVCP, яка має бути надана на</w:t>
      </w:r>
      <w:r w:rsidRPr="00BB78EC">
        <w:rPr>
          <w:rFonts w:ascii="Arial" w:hAnsi="Arial" w:cs="Arial"/>
          <w:color w:val="000000"/>
          <w:sz w:val="28"/>
          <w:szCs w:val="28"/>
        </w:rPr>
        <w:br/>
        <w:t>продукті або на етикетці, прикріпленій до нього.</w:t>
      </w:r>
    </w:p>
    <w:p w14:paraId="4E863EA4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0F1E01BB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0D3528D8" w14:textId="30A659F3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8D584F5" wp14:editId="409FE604">
            <wp:extent cx="5503545" cy="4899804"/>
            <wp:effectExtent l="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507936" cy="490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CAC00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230F6B6C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2198C589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7CDECE31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0A991B33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2EB52E7F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77C59619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721C46B9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41D21AF9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34618E5C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1D9F3957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006770E3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1B62635F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288B021D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77DCE926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2EF1391C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BB78EC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Бібліографія</w:t>
      </w:r>
    </w:p>
    <w:p w14:paraId="0DF3A7E0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BB78EC">
        <w:rPr>
          <w:rFonts w:ascii="Arial" w:hAnsi="Arial" w:cs="Arial"/>
          <w:color w:val="000000"/>
          <w:sz w:val="28"/>
          <w:szCs w:val="28"/>
          <w:lang w:val="uk-UA"/>
        </w:rPr>
        <w:t xml:space="preserve">[1] </w:t>
      </w:r>
      <w:r w:rsidRPr="00BB78EC">
        <w:rPr>
          <w:rFonts w:ascii="Arial" w:hAnsi="Arial" w:cs="Arial"/>
          <w:color w:val="000000"/>
          <w:sz w:val="28"/>
          <w:szCs w:val="28"/>
        </w:rPr>
        <w:t>EN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 xml:space="preserve"> 1602,Теплоізоляційні вироби для будівництва. Визначення уявної щільності</w:t>
      </w:r>
    </w:p>
    <w:p w14:paraId="1A0DFE10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BB78EC">
        <w:rPr>
          <w:rFonts w:ascii="Arial" w:hAnsi="Arial" w:cs="Arial"/>
          <w:color w:val="000000"/>
          <w:sz w:val="28"/>
          <w:szCs w:val="28"/>
          <w:lang w:val="uk-UA"/>
        </w:rPr>
        <w:t xml:space="preserve">[2] </w:t>
      </w:r>
      <w:r w:rsidRPr="00BB78EC">
        <w:rPr>
          <w:rFonts w:ascii="Arial" w:hAnsi="Arial" w:cs="Arial"/>
          <w:color w:val="000000"/>
          <w:sz w:val="28"/>
          <w:szCs w:val="28"/>
        </w:rPr>
        <w:t>EN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 xml:space="preserve"> 1603,Теплоізоляційні вироби для будівництва. Визначення розмірів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>стабільність за постійних нормальних лабораторних умов (23 °</w:t>
      </w:r>
      <w:r w:rsidRPr="00BB78EC">
        <w:rPr>
          <w:rFonts w:ascii="Arial" w:hAnsi="Arial" w:cs="Arial"/>
          <w:color w:val="000000"/>
          <w:sz w:val="28"/>
          <w:szCs w:val="28"/>
        </w:rPr>
        <w:t>C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>/ 50 % відносної вологості)</w:t>
      </w:r>
    </w:p>
    <w:p w14:paraId="479A7AEF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BB78EC">
        <w:rPr>
          <w:rFonts w:ascii="Arial" w:hAnsi="Arial" w:cs="Arial"/>
          <w:color w:val="000000"/>
          <w:sz w:val="28"/>
          <w:szCs w:val="28"/>
          <w:lang w:val="uk-UA"/>
        </w:rPr>
        <w:t xml:space="preserve">[3] </w:t>
      </w:r>
      <w:r w:rsidRPr="00BB78EC">
        <w:rPr>
          <w:rFonts w:ascii="Arial" w:hAnsi="Arial" w:cs="Arial"/>
          <w:color w:val="000000"/>
          <w:sz w:val="28"/>
          <w:szCs w:val="28"/>
        </w:rPr>
        <w:t>EN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 xml:space="preserve"> 12090,Теплоізоляційні вироби для будівництва. Визначення поведінки при зсуві</w:t>
      </w:r>
    </w:p>
    <w:p w14:paraId="44F9FB45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  <w:lang w:val="uk-UA"/>
        </w:rPr>
        <w:t xml:space="preserve">[4] </w:t>
      </w:r>
      <w:r w:rsidRPr="00BB78EC">
        <w:rPr>
          <w:rFonts w:ascii="Arial" w:hAnsi="Arial" w:cs="Arial"/>
          <w:color w:val="000000"/>
          <w:sz w:val="28"/>
          <w:szCs w:val="28"/>
        </w:rPr>
        <w:t>EN</w:t>
      </w:r>
      <w:r w:rsidRPr="00BB78EC">
        <w:rPr>
          <w:rFonts w:ascii="Arial" w:hAnsi="Arial" w:cs="Arial"/>
          <w:color w:val="000000"/>
          <w:sz w:val="28"/>
          <w:szCs w:val="28"/>
          <w:lang w:val="uk-UA"/>
        </w:rPr>
        <w:t xml:space="preserve"> 13167,Теплоізоляційні вироби для будівель. </w:t>
      </w:r>
      <w:r w:rsidRPr="00BB78EC">
        <w:rPr>
          <w:rFonts w:ascii="Arial" w:hAnsi="Arial" w:cs="Arial"/>
          <w:color w:val="000000"/>
          <w:sz w:val="28"/>
          <w:szCs w:val="28"/>
        </w:rPr>
        <w:t>Продукція з пористого скла (CG) заводського виробництва.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Специфікація</w:t>
      </w:r>
    </w:p>
    <w:p w14:paraId="3B78DDED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 xml:space="preserve">[5] EN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13238,Реакція</w:t>
      </w:r>
      <w:proofErr w:type="gramEnd"/>
      <w:r w:rsidRPr="00BB78EC">
        <w:rPr>
          <w:rFonts w:ascii="Arial" w:hAnsi="Arial" w:cs="Arial"/>
          <w:color w:val="000000"/>
          <w:sz w:val="28"/>
          <w:szCs w:val="28"/>
        </w:rPr>
        <w:t xml:space="preserve"> на вогневі випробування будівельних виробів. Процедури кондиціонування та загальні правила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для підбору підкладок</w:t>
      </w:r>
    </w:p>
    <w:p w14:paraId="20260B47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 xml:space="preserve">[6] EN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13470,Теплоізоляційні</w:t>
      </w:r>
      <w:proofErr w:type="gramEnd"/>
      <w:r w:rsidRPr="00BB78EC">
        <w:rPr>
          <w:rFonts w:ascii="Arial" w:hAnsi="Arial" w:cs="Arial"/>
          <w:color w:val="000000"/>
          <w:sz w:val="28"/>
          <w:szCs w:val="28"/>
        </w:rPr>
        <w:t xml:space="preserve"> вироби для будівельного обладнання та промислових установок.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Визначення уявної щільності попередньо сформованої трубної ізоляції</w:t>
      </w:r>
    </w:p>
    <w:p w14:paraId="79A8F3F2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 xml:space="preserve">[7] EN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13471,Теплоізоляційні</w:t>
      </w:r>
      <w:proofErr w:type="gramEnd"/>
      <w:r w:rsidRPr="00BB78EC">
        <w:rPr>
          <w:rFonts w:ascii="Arial" w:hAnsi="Arial" w:cs="Arial"/>
          <w:color w:val="000000"/>
          <w:sz w:val="28"/>
          <w:szCs w:val="28"/>
        </w:rPr>
        <w:t xml:space="preserve"> вироби для будівельного обладнання та промислових установок.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Визначення коефіцієнта теплового розширення</w:t>
      </w:r>
    </w:p>
    <w:p w14:paraId="3D179979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78EC">
        <w:rPr>
          <w:rFonts w:ascii="Arial" w:hAnsi="Arial" w:cs="Arial"/>
          <w:color w:val="000000"/>
          <w:sz w:val="28"/>
          <w:szCs w:val="28"/>
        </w:rPr>
        <w:t xml:space="preserve">[8] EN ISO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10456,Будівельні</w:t>
      </w:r>
      <w:proofErr w:type="gramEnd"/>
      <w:r w:rsidRPr="00BB78EC">
        <w:rPr>
          <w:rFonts w:ascii="Arial" w:hAnsi="Arial" w:cs="Arial"/>
          <w:color w:val="000000"/>
          <w:sz w:val="28"/>
          <w:szCs w:val="28"/>
        </w:rPr>
        <w:t xml:space="preserve"> матеріали та вироби. Гігротермічні властивості. Таблиці проектних значень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8EC">
        <w:rPr>
          <w:rFonts w:ascii="Arial" w:hAnsi="Arial" w:cs="Arial"/>
          <w:color w:val="000000"/>
          <w:sz w:val="28"/>
          <w:szCs w:val="28"/>
        </w:rPr>
        <w:t>і процедур для визначення заявлених і проектних теплових значень (ISO 10456)</w:t>
      </w:r>
    </w:p>
    <w:p w14:paraId="70E9561B" w14:textId="4D678AF3" w:rsidR="00BB78EC" w:rsidRP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BB78EC">
        <w:rPr>
          <w:rFonts w:ascii="Arial" w:hAnsi="Arial" w:cs="Arial"/>
          <w:color w:val="000000"/>
          <w:sz w:val="28"/>
          <w:szCs w:val="28"/>
        </w:rPr>
        <w:t xml:space="preserve">[9] ISO </w:t>
      </w:r>
      <w:proofErr w:type="gramStart"/>
      <w:r w:rsidRPr="00BB78EC">
        <w:rPr>
          <w:rFonts w:ascii="Arial" w:hAnsi="Arial" w:cs="Arial"/>
          <w:color w:val="000000"/>
          <w:sz w:val="28"/>
          <w:szCs w:val="28"/>
        </w:rPr>
        <w:t>65,Труби</w:t>
      </w:r>
      <w:proofErr w:type="gramEnd"/>
      <w:r w:rsidRPr="00BB78EC">
        <w:rPr>
          <w:rFonts w:ascii="Arial" w:hAnsi="Arial" w:cs="Arial"/>
          <w:color w:val="000000"/>
          <w:sz w:val="28"/>
          <w:szCs w:val="28"/>
        </w:rPr>
        <w:t xml:space="preserve"> з вуглецевої сталі придатні для згвинчування відповідно до ISO 7-1</w:t>
      </w:r>
      <w:r w:rsidRPr="00BB78EC">
        <w:rPr>
          <w:rFonts w:ascii="Arial" w:hAnsi="Arial" w:cs="Arial"/>
          <w:color w:val="000000"/>
          <w:sz w:val="28"/>
          <w:szCs w:val="28"/>
        </w:rPr>
        <w:br/>
      </w:r>
      <w:r w:rsidRPr="00BB78EC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42993B07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0B7A40B5" w14:textId="77777777" w:rsid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269A37F0" w14:textId="77777777" w:rsidR="00385940" w:rsidRDefault="00385940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6C1105F7" w14:textId="77777777" w:rsidR="00BB78EC" w:rsidRPr="00BB78EC" w:rsidRDefault="00BB78EC" w:rsidP="00BB78E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93242AC" w14:textId="77777777" w:rsidR="00BB78EC" w:rsidRDefault="00BB78EC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8C7DA81" w14:textId="10EB8F5C" w:rsidR="00E35CDA" w:rsidRDefault="00E35CDA" w:rsidP="00E35CDA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E35CDA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Додаток НА</w:t>
      </w:r>
    </w:p>
    <w:p w14:paraId="099B3322" w14:textId="77777777" w:rsidR="00E35CDA" w:rsidRDefault="00E35CDA" w:rsidP="00E35CDA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2625B0">
        <w:rPr>
          <w:rFonts w:ascii="Arial" w:hAnsi="Arial" w:cs="Arial"/>
          <w:sz w:val="28"/>
          <w:szCs w:val="28"/>
          <w:lang w:val="uk-UA"/>
        </w:rPr>
        <w:t>(довідковий)</w:t>
      </w:r>
    </w:p>
    <w:p w14:paraId="2205584D" w14:textId="77777777" w:rsidR="00E35CDA" w:rsidRPr="002625B0" w:rsidRDefault="00E35CDA" w:rsidP="00E35CDA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</w:p>
    <w:p w14:paraId="4219373F" w14:textId="77777777" w:rsidR="00E35CDA" w:rsidRPr="002625B0" w:rsidRDefault="00E35CDA" w:rsidP="00E35CD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625B0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ПЕРЕЛІК НАЦІОНАЛЬНИХ СТАНДАРТІВ УКРАЇНИ, ІДЕНТИЧНИХ ТА/АБО МОДИФІКОВАНИХ З МІЖНАРОДНИМИ НОРМАТИВНИМИ ДОКУМЕНТАМИ, ПОСИЛАННЯ НА ЯКІ Є У ЦЬОМУ НАЦІОНАЛЬНОМУ СТАНДАРТІ</w:t>
      </w:r>
    </w:p>
    <w:p w14:paraId="37E77166" w14:textId="77777777" w:rsidR="00E35CDA" w:rsidRDefault="00E35CDA" w:rsidP="00E35CD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2B32A39" w14:textId="2AC09360" w:rsidR="00E35CDA" w:rsidRPr="00931F89" w:rsidRDefault="00E35CDA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ДСТУ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196-1:2019 (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196-1:2016,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IDT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) Методи випробування цементу.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Частина 1. Визначення міцності</w:t>
      </w:r>
    </w:p>
    <w:p w14:paraId="7C49D361" w14:textId="0044FB2D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ДСТУ Б 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EN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 196-2:2015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EN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 196-2:2013, 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IDT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Метод випробування цементу. Частина 2. Хімічне аналізування цементу</w:t>
      </w:r>
    </w:p>
    <w:p w14:paraId="3272FC47" w14:textId="5BECE0AF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ДСТУ Б 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196-3:2015 (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196-3:2005+А1:2008, 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IDT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)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М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етоди  випробування  цементу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. Ч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астина 3.  Визначення  строків тужавлення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та рівномірності зміни об'єму</w:t>
      </w:r>
    </w:p>
    <w:p w14:paraId="17EC9F35" w14:textId="29746DCC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ДСТУ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196-6:2019(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196-6:2018,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IDT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) Методи випробування цементу.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Частина 6. Визначення тонкості помелу цементу</w:t>
      </w:r>
    </w:p>
    <w:p w14:paraId="6CCADBF1" w14:textId="3B8EC27E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ДСТУ Б 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197-1:2015 (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197-1:2011, 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IDT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)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Ц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емент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. Ч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астина  1.  Склад, технічні умови та  критерії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відповідності для звичайних  цементів</w:t>
      </w:r>
    </w:p>
    <w:p w14:paraId="5B6510C5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4F413ACB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47966CC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0696CEA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7840774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5F1EBAB1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8ECF211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50F40E0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538D53F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5059C61A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F11A2B9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E3C5352" w14:textId="11BE60EC" w:rsidR="00931F89" w:rsidRDefault="00931F89" w:rsidP="00931F89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</w:pPr>
      <w:r w:rsidRPr="00931F89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lastRenderedPageBreak/>
        <w:t>БІБЛІОГРАФІЯ</w:t>
      </w:r>
    </w:p>
    <w:p w14:paraId="30501622" w14:textId="2DEE8C9B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1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EN 1062-1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Paints and varnishes - Coating materials and coating systems for exterior masonry and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concrete - Part 1: Classification</w:t>
      </w:r>
    </w:p>
    <w:p w14:paraId="58EBCE0D" w14:textId="7326FAFA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2</w:t>
      </w:r>
      <w:proofErr w:type="gramEnd"/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EN 13300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Paints and varnishes - Wa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ter-borne coating materials and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coating systems for interior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walls and ceilings 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–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Classification</w:t>
      </w:r>
    </w:p>
    <w:p w14:paraId="306464AE" w14:textId="2BBB70A9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3</w:t>
      </w:r>
      <w:proofErr w:type="gramEnd"/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CEN/TR 16886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Guidance on the applica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tion of statistical methods for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determining the properties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of masonry products</w:t>
      </w:r>
    </w:p>
    <w:p w14:paraId="19F7EEF6" w14:textId="65897180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4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2003/424/EC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Commission Decision of 6 June 2003 amending Commission Decision 96/603/EC of 4</w:t>
      </w:r>
      <w:r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October 1996 establishing the list of products belonging to Classes A "No contribution to fire"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br/>
        <w:t>provided for in Commission Decision 94/611/EC implementing Article 20 of Council Directive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89/106/EEC on construction products (Text with EEA relevance) (notified under document number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C(2003) 1673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>)</w:t>
      </w:r>
      <w:proofErr w:type="gramEnd"/>
    </w:p>
    <w:p w14:paraId="4F98EFF0" w14:textId="3957445A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5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EN ISO 9001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Quality management systems - Requirements (ISO 9001)</w:t>
      </w:r>
    </w:p>
    <w:p w14:paraId="2B5539C5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F961141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B20F0E3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9C5FB1E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B3FB91E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6AD7A42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837FEF6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73CD3B2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3923393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AD15510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BB9054E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240D478C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2C7E80E8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C23FCDB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5BA8165A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5A6E6EC2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41532D9B" w14:textId="5AE6D652" w:rsidR="00931F89" w:rsidRDefault="00931F89" w:rsidP="00931F89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 xml:space="preserve">Код НК : </w:t>
      </w:r>
      <w:r w:rsidRPr="001D2284">
        <w:rPr>
          <w:rFonts w:ascii="Arial" w:hAnsi="Arial" w:cs="Arial"/>
          <w:sz w:val="28"/>
          <w:szCs w:val="28"/>
          <w:lang w:val="uk-UA"/>
        </w:rPr>
        <w:t>91.100.</w:t>
      </w:r>
      <w:r w:rsidR="00385940">
        <w:rPr>
          <w:rFonts w:ascii="Arial" w:hAnsi="Arial" w:cs="Arial"/>
          <w:sz w:val="28"/>
          <w:szCs w:val="28"/>
          <w:lang w:val="uk-UA"/>
        </w:rPr>
        <w:t>6</w:t>
      </w:r>
      <w:r w:rsidRPr="001D2284">
        <w:rPr>
          <w:rFonts w:ascii="Arial" w:hAnsi="Arial" w:cs="Arial"/>
          <w:sz w:val="28"/>
          <w:szCs w:val="28"/>
          <w:lang w:val="uk-UA"/>
        </w:rPr>
        <w:t>0</w:t>
      </w:r>
    </w:p>
    <w:p w14:paraId="2F097971" w14:textId="77777777" w:rsidR="00931F89" w:rsidRDefault="00931F89" w:rsidP="00931F89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19849E46" w14:textId="2E194A0F" w:rsidR="00931F89" w:rsidRDefault="00931F89" w:rsidP="00931F8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37FEE">
        <w:rPr>
          <w:rFonts w:ascii="Arial" w:hAnsi="Arial" w:cs="Arial"/>
          <w:b/>
          <w:bCs/>
          <w:sz w:val="28"/>
          <w:szCs w:val="28"/>
          <w:lang w:val="uk-UA"/>
        </w:rPr>
        <w:t>Ключові слова:</w:t>
      </w:r>
      <w:r>
        <w:rPr>
          <w:rFonts w:ascii="Arial" w:hAnsi="Arial" w:cs="Arial"/>
          <w:sz w:val="28"/>
          <w:szCs w:val="28"/>
          <w:lang w:val="uk-UA"/>
        </w:rPr>
        <w:t xml:space="preserve"> штукатурка, вимоги, контроль виробництва на підприємстві, декларування характеристик, штукатурка на основі органіних в’яжучих</w:t>
      </w:r>
    </w:p>
    <w:p w14:paraId="0FB89C14" w14:textId="77777777" w:rsidR="00931F89" w:rsidRDefault="00931F89" w:rsidP="00931F8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br w:type="textWrapping" w:clear="all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2744"/>
        <w:gridCol w:w="3180"/>
      </w:tblGrid>
      <w:tr w:rsidR="00931F89" w14:paraId="247EFD10" w14:textId="77777777" w:rsidTr="009641C2">
        <w:tc>
          <w:tcPr>
            <w:tcW w:w="4077" w:type="dxa"/>
          </w:tcPr>
          <w:p w14:paraId="38486B08" w14:textId="77777777" w:rsidR="00931F89" w:rsidRDefault="00931F89" w:rsidP="009641C2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 xml:space="preserve">Голова ТК 305, заступник директора з наукової роботи               ДП «НДІБМВ», науковий керівник, доктор тех. наук., професор </w:t>
            </w:r>
          </w:p>
        </w:tc>
        <w:tc>
          <w:tcPr>
            <w:tcW w:w="2835" w:type="dxa"/>
          </w:tcPr>
          <w:p w14:paraId="4D3EDB7C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7F770C1E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518E691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77521254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22960F90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71DFC247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302D1C20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4D9CB4B1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0FCCC591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3DC4084B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Світлана ЛАПОВСЬКА</w:t>
            </w:r>
          </w:p>
        </w:tc>
      </w:tr>
      <w:tr w:rsidR="00931F89" w14:paraId="4F6DB2B2" w14:textId="77777777" w:rsidTr="009641C2">
        <w:tc>
          <w:tcPr>
            <w:tcW w:w="4077" w:type="dxa"/>
          </w:tcPr>
          <w:p w14:paraId="36BF2428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DDAE819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3206F18E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931F89" w14:paraId="4FFD84CB" w14:textId="77777777" w:rsidTr="009641C2">
        <w:tc>
          <w:tcPr>
            <w:tcW w:w="4077" w:type="dxa"/>
          </w:tcPr>
          <w:p w14:paraId="3E6D35E6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7EB98D38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2F6BA74A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931F89" w14:paraId="2336FD82" w14:textId="77777777" w:rsidTr="009641C2">
        <w:tc>
          <w:tcPr>
            <w:tcW w:w="4077" w:type="dxa"/>
          </w:tcPr>
          <w:p w14:paraId="4BDC4174" w14:textId="5F68456D" w:rsidR="00931F89" w:rsidRDefault="00931F89" w:rsidP="009641C2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76670D2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718F582F" w14:textId="7B2F449D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931F89" w14:paraId="3F2765A8" w14:textId="77777777" w:rsidTr="009641C2">
        <w:tc>
          <w:tcPr>
            <w:tcW w:w="4077" w:type="dxa"/>
          </w:tcPr>
          <w:p w14:paraId="0FA83693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34270C8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66ED7827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931F89" w14:paraId="7D44F77D" w14:textId="77777777" w:rsidTr="009641C2">
        <w:tc>
          <w:tcPr>
            <w:tcW w:w="4077" w:type="dxa"/>
          </w:tcPr>
          <w:p w14:paraId="6573B0AD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24DC41A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1C68D876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931F89" w14:paraId="75D4AE4A" w14:textId="77777777" w:rsidTr="009641C2">
        <w:tc>
          <w:tcPr>
            <w:tcW w:w="4077" w:type="dxa"/>
          </w:tcPr>
          <w:p w14:paraId="59D76155" w14:textId="52DE12F8" w:rsidR="00931F89" w:rsidRDefault="00385940" w:rsidP="00385940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Старший</w:t>
            </w:r>
            <w:r w:rsidR="00931F89">
              <w:rPr>
                <w:rFonts w:ascii="Arial" w:hAnsi="Arial" w:cs="Arial"/>
                <w:sz w:val="28"/>
                <w:szCs w:val="24"/>
                <w:lang w:val="uk-UA"/>
              </w:rPr>
              <w:t xml:space="preserve"> науковий співробітник ДП «НДІБМВ»</w:t>
            </w:r>
          </w:p>
        </w:tc>
        <w:tc>
          <w:tcPr>
            <w:tcW w:w="2835" w:type="dxa"/>
          </w:tcPr>
          <w:p w14:paraId="36BDDB83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2C9AFE11" w14:textId="77777777" w:rsidR="00931F89" w:rsidRDefault="00931F89" w:rsidP="009641C2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5111A4F9" w14:textId="77777777" w:rsidR="00931F89" w:rsidRDefault="00931F89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2CF2B348" w14:textId="32395B63" w:rsidR="00931F89" w:rsidRDefault="00385940" w:rsidP="009641C2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Лідія СУПРУН</w:t>
            </w:r>
          </w:p>
        </w:tc>
      </w:tr>
    </w:tbl>
    <w:p w14:paraId="029C4D6E" w14:textId="77777777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7307A25" w14:textId="77777777" w:rsidR="00931F89" w:rsidRPr="00931F89" w:rsidRDefault="00931F89" w:rsidP="00E35CD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sectPr w:rsidR="00931F89" w:rsidRPr="00931F89" w:rsidSect="00000462">
      <w:headerReference w:type="first" r:id="rId40"/>
      <w:footerReference w:type="first" r:id="rId41"/>
      <w:pgSz w:w="11906" w:h="16838"/>
      <w:pgMar w:top="1134" w:right="567" w:bottom="1134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B323" w14:textId="77777777" w:rsidR="00BB78EC" w:rsidRDefault="00BB78EC" w:rsidP="00833B96">
      <w:pPr>
        <w:spacing w:after="0" w:line="240" w:lineRule="auto"/>
      </w:pPr>
      <w:r>
        <w:separator/>
      </w:r>
    </w:p>
  </w:endnote>
  <w:endnote w:type="continuationSeparator" w:id="0">
    <w:p w14:paraId="1EA40D67" w14:textId="77777777" w:rsidR="00BB78EC" w:rsidRDefault="00BB78EC" w:rsidP="0083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NotoSans-Bold">
    <w:altName w:val="Times New Roman"/>
    <w:panose1 w:val="00000000000000000000"/>
    <w:charset w:val="00"/>
    <w:family w:val="roman"/>
    <w:notTrueType/>
    <w:pitch w:val="default"/>
  </w:font>
  <w:font w:name="Noto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979211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62D5D1E5" w14:textId="634D13B6" w:rsidR="00BB78EC" w:rsidRPr="00000462" w:rsidRDefault="00BB78EC">
        <w:pPr>
          <w:pStyle w:val="a7"/>
          <w:rPr>
            <w:rFonts w:ascii="Arial" w:hAnsi="Arial" w:cs="Arial"/>
            <w:sz w:val="28"/>
            <w:szCs w:val="28"/>
          </w:rPr>
        </w:pPr>
        <w:r w:rsidRPr="00000462">
          <w:rPr>
            <w:rFonts w:ascii="Arial" w:hAnsi="Arial" w:cs="Arial"/>
            <w:sz w:val="28"/>
            <w:szCs w:val="28"/>
          </w:rPr>
          <w:fldChar w:fldCharType="begin"/>
        </w:r>
        <w:r w:rsidRPr="00000462">
          <w:rPr>
            <w:rFonts w:ascii="Arial" w:hAnsi="Arial" w:cs="Arial"/>
            <w:sz w:val="28"/>
            <w:szCs w:val="28"/>
          </w:rPr>
          <w:instrText>PAGE   \* MERGEFORMAT</w:instrText>
        </w:r>
        <w:r w:rsidRPr="00000462">
          <w:rPr>
            <w:rFonts w:ascii="Arial" w:hAnsi="Arial" w:cs="Arial"/>
            <w:sz w:val="28"/>
            <w:szCs w:val="28"/>
          </w:rPr>
          <w:fldChar w:fldCharType="separate"/>
        </w:r>
        <w:r w:rsidR="0082389A">
          <w:rPr>
            <w:rFonts w:ascii="Arial" w:hAnsi="Arial" w:cs="Arial"/>
            <w:noProof/>
            <w:sz w:val="28"/>
            <w:szCs w:val="28"/>
          </w:rPr>
          <w:t>II</w:t>
        </w:r>
        <w:r w:rsidRPr="00000462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3C079486" w14:textId="77777777" w:rsidR="00BB78EC" w:rsidRPr="00000462" w:rsidRDefault="00BB78EC">
    <w:pPr>
      <w:pStyle w:val="a7"/>
      <w:rPr>
        <w:rFonts w:ascii="Arial" w:hAnsi="Arial" w:cs="Arial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3969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2E028E17" w14:textId="5058E740" w:rsidR="00BB78EC" w:rsidRPr="00A72D07" w:rsidRDefault="00BB78EC">
        <w:pPr>
          <w:pStyle w:val="a7"/>
          <w:jc w:val="right"/>
          <w:rPr>
            <w:rFonts w:ascii="Arial" w:hAnsi="Arial" w:cs="Arial"/>
            <w:sz w:val="28"/>
            <w:szCs w:val="28"/>
          </w:rPr>
        </w:pPr>
        <w:r w:rsidRPr="00A72D07">
          <w:rPr>
            <w:rFonts w:ascii="Arial" w:hAnsi="Arial" w:cs="Arial"/>
            <w:sz w:val="28"/>
            <w:szCs w:val="28"/>
          </w:rPr>
          <w:fldChar w:fldCharType="begin"/>
        </w:r>
        <w:r w:rsidRPr="00A72D07">
          <w:rPr>
            <w:rFonts w:ascii="Arial" w:hAnsi="Arial" w:cs="Arial"/>
            <w:sz w:val="28"/>
            <w:szCs w:val="28"/>
          </w:rPr>
          <w:instrText>PAGE   \* MERGEFORMAT</w:instrText>
        </w:r>
        <w:r w:rsidRPr="00A72D07">
          <w:rPr>
            <w:rFonts w:ascii="Arial" w:hAnsi="Arial" w:cs="Arial"/>
            <w:sz w:val="28"/>
            <w:szCs w:val="28"/>
          </w:rPr>
          <w:fldChar w:fldCharType="separate"/>
        </w:r>
        <w:r w:rsidR="0082389A">
          <w:rPr>
            <w:rFonts w:ascii="Arial" w:hAnsi="Arial" w:cs="Arial"/>
            <w:noProof/>
            <w:sz w:val="28"/>
            <w:szCs w:val="28"/>
          </w:rPr>
          <w:t>III</w:t>
        </w:r>
        <w:r w:rsidRPr="00A72D07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16FF58F1" w14:textId="77777777" w:rsidR="00BB78EC" w:rsidRDefault="00BB78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3659" w14:textId="3C2B9012" w:rsidR="00BB78EC" w:rsidRPr="00000462" w:rsidRDefault="00BB78EC" w:rsidP="00E21FDC">
    <w:pPr>
      <w:pStyle w:val="a7"/>
      <w:rPr>
        <w:rFonts w:ascii="Arial" w:hAnsi="Arial" w:cs="Arial"/>
        <w:sz w:val="28"/>
        <w:szCs w:val="28"/>
      </w:rPr>
    </w:pPr>
  </w:p>
  <w:p w14:paraId="2447F75F" w14:textId="77777777" w:rsidR="00BB78EC" w:rsidRDefault="00BB78E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63428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815AF19" w14:textId="259BB068" w:rsidR="00BB78EC" w:rsidRPr="00E64828" w:rsidRDefault="00BB78EC">
        <w:pPr>
          <w:pStyle w:val="a7"/>
          <w:jc w:val="right"/>
          <w:rPr>
            <w:rFonts w:ascii="Arial" w:hAnsi="Arial" w:cs="Arial"/>
            <w:sz w:val="28"/>
            <w:szCs w:val="28"/>
          </w:rPr>
        </w:pPr>
        <w:r w:rsidRPr="00E64828">
          <w:rPr>
            <w:rFonts w:ascii="Arial" w:hAnsi="Arial" w:cs="Arial"/>
            <w:sz w:val="28"/>
            <w:szCs w:val="28"/>
          </w:rPr>
          <w:fldChar w:fldCharType="begin"/>
        </w:r>
        <w:r w:rsidRPr="00E64828">
          <w:rPr>
            <w:rFonts w:ascii="Arial" w:hAnsi="Arial" w:cs="Arial"/>
            <w:sz w:val="28"/>
            <w:szCs w:val="28"/>
          </w:rPr>
          <w:instrText>PAGE   \* MERGEFORMAT</w:instrText>
        </w:r>
        <w:r w:rsidRPr="00E64828">
          <w:rPr>
            <w:rFonts w:ascii="Arial" w:hAnsi="Arial" w:cs="Arial"/>
            <w:sz w:val="28"/>
            <w:szCs w:val="28"/>
          </w:rPr>
          <w:fldChar w:fldCharType="separate"/>
        </w:r>
        <w:r w:rsidR="0082389A">
          <w:rPr>
            <w:rFonts w:ascii="Arial" w:hAnsi="Arial" w:cs="Arial"/>
            <w:noProof/>
            <w:sz w:val="28"/>
            <w:szCs w:val="28"/>
          </w:rPr>
          <w:t>1</w:t>
        </w:r>
        <w:r w:rsidRPr="00E6482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5621AE29" w14:textId="77777777" w:rsidR="00BB78EC" w:rsidRDefault="00BB78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E2B2" w14:textId="77777777" w:rsidR="00BB78EC" w:rsidRDefault="00BB78EC" w:rsidP="00833B96">
      <w:pPr>
        <w:spacing w:after="0" w:line="240" w:lineRule="auto"/>
      </w:pPr>
      <w:r>
        <w:separator/>
      </w:r>
    </w:p>
  </w:footnote>
  <w:footnote w:type="continuationSeparator" w:id="0">
    <w:p w14:paraId="079B69D4" w14:textId="77777777" w:rsidR="00BB78EC" w:rsidRDefault="00BB78EC" w:rsidP="0083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71CB" w14:textId="3C0D97F0" w:rsidR="00BB78EC" w:rsidRPr="00000462" w:rsidRDefault="00BB78EC" w:rsidP="00E21FDC">
    <w:pPr>
      <w:pStyle w:val="a5"/>
      <w:tabs>
        <w:tab w:val="clear" w:pos="4677"/>
        <w:tab w:val="clear" w:pos="9355"/>
        <w:tab w:val="left" w:pos="3600"/>
      </w:tabs>
      <w:rPr>
        <w:rFonts w:ascii="Arial" w:hAnsi="Arial" w:cs="Arial"/>
        <w:sz w:val="28"/>
        <w:szCs w:val="28"/>
        <w:lang w:val="uk-UA"/>
      </w:rPr>
    </w:pPr>
    <w:r w:rsidRPr="00000462">
      <w:rPr>
        <w:rFonts w:ascii="Arial" w:hAnsi="Arial" w:cs="Arial"/>
        <w:sz w:val="28"/>
        <w:szCs w:val="28"/>
        <w:lang w:val="uk-UA"/>
      </w:rPr>
      <w:t xml:space="preserve">прДСТУ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</w:t>
    </w:r>
    <w:r w:rsidR="00385940">
      <w:rPr>
        <w:rFonts w:ascii="Arial" w:hAnsi="Arial" w:cs="Arial"/>
        <w:sz w:val="28"/>
        <w:szCs w:val="28"/>
        <w:lang w:val="uk-UA"/>
      </w:rPr>
      <w:t>4305</w:t>
    </w:r>
    <w:r>
      <w:rPr>
        <w:rFonts w:ascii="Arial" w:hAnsi="Arial" w:cs="Arial"/>
        <w:sz w:val="28"/>
        <w:szCs w:val="28"/>
        <w:lang w:val="uk-UA"/>
      </w:rPr>
      <w:t>:20__</w:t>
    </w:r>
    <w:r>
      <w:rPr>
        <w:rFonts w:ascii="Arial" w:hAnsi="Arial" w:cs="Arial"/>
        <w:sz w:val="28"/>
        <w:szCs w:val="28"/>
        <w:lang w:val="uk-U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997E" w14:textId="4515C4D8" w:rsidR="00BB78EC" w:rsidRPr="00000462" w:rsidRDefault="00BB78EC" w:rsidP="00000462">
    <w:pPr>
      <w:pStyle w:val="a5"/>
      <w:jc w:val="right"/>
      <w:rPr>
        <w:rFonts w:ascii="Arial" w:hAnsi="Arial" w:cs="Arial"/>
        <w:sz w:val="28"/>
        <w:szCs w:val="28"/>
        <w:lang w:val="uk-UA"/>
      </w:rPr>
    </w:pPr>
    <w:r w:rsidRPr="00000462">
      <w:rPr>
        <w:rFonts w:ascii="Arial" w:hAnsi="Arial" w:cs="Arial"/>
        <w:sz w:val="28"/>
        <w:szCs w:val="28"/>
        <w:lang w:val="uk-UA"/>
      </w:rPr>
      <w:t xml:space="preserve">прДСТУ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</w:t>
    </w:r>
    <w:r w:rsidR="00385940">
      <w:rPr>
        <w:rFonts w:ascii="Arial" w:hAnsi="Arial" w:cs="Arial"/>
        <w:sz w:val="28"/>
        <w:szCs w:val="28"/>
        <w:lang w:val="uk-UA"/>
      </w:rPr>
      <w:t>4305</w:t>
    </w:r>
    <w:r>
      <w:rPr>
        <w:rFonts w:ascii="Arial" w:hAnsi="Arial" w:cs="Arial"/>
        <w:sz w:val="28"/>
        <w:szCs w:val="28"/>
        <w:lang w:val="uk-UA"/>
      </w:rPr>
      <w:t>:20__</w:t>
    </w:r>
  </w:p>
  <w:p w14:paraId="4369D09C" w14:textId="77777777" w:rsidR="00BB78EC" w:rsidRDefault="00BB78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76D5" w14:textId="5A4EA795" w:rsidR="00BB78EC" w:rsidRDefault="00BB78EC" w:rsidP="00E64828">
    <w:pPr>
      <w:pStyle w:val="a5"/>
      <w:jc w:val="right"/>
    </w:pPr>
    <w:r w:rsidRPr="00000462">
      <w:rPr>
        <w:rFonts w:ascii="Arial" w:hAnsi="Arial" w:cs="Arial"/>
        <w:sz w:val="28"/>
        <w:szCs w:val="28"/>
        <w:lang w:val="uk-UA"/>
      </w:rPr>
      <w:t xml:space="preserve">прДСТУ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15824:20__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62E6"/>
    <w:multiLevelType w:val="hybridMultilevel"/>
    <w:tmpl w:val="CC9C06CE"/>
    <w:lvl w:ilvl="0" w:tplc="B030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77079"/>
    <w:multiLevelType w:val="multilevel"/>
    <w:tmpl w:val="510A4E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1D638A2"/>
    <w:multiLevelType w:val="hybridMultilevel"/>
    <w:tmpl w:val="CF601870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B874EA"/>
    <w:multiLevelType w:val="hybridMultilevel"/>
    <w:tmpl w:val="FD74DDC8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7278A9"/>
    <w:multiLevelType w:val="hybridMultilevel"/>
    <w:tmpl w:val="7374852C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DD7C4B"/>
    <w:multiLevelType w:val="hybridMultilevel"/>
    <w:tmpl w:val="24BEE6B6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48B4CB7"/>
    <w:multiLevelType w:val="hybridMultilevel"/>
    <w:tmpl w:val="5BB4A3D8"/>
    <w:lvl w:ilvl="0" w:tplc="4A703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C90021"/>
    <w:multiLevelType w:val="multilevel"/>
    <w:tmpl w:val="556C9AF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12415C2"/>
    <w:multiLevelType w:val="hybridMultilevel"/>
    <w:tmpl w:val="EA822020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90668E"/>
    <w:multiLevelType w:val="hybridMultilevel"/>
    <w:tmpl w:val="4EC8E8D6"/>
    <w:lvl w:ilvl="0" w:tplc="723832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683D"/>
    <w:multiLevelType w:val="hybridMultilevel"/>
    <w:tmpl w:val="52B8F058"/>
    <w:lvl w:ilvl="0" w:tplc="B030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30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A4E65"/>
    <w:multiLevelType w:val="hybridMultilevel"/>
    <w:tmpl w:val="88A21850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85129B"/>
    <w:multiLevelType w:val="hybridMultilevel"/>
    <w:tmpl w:val="AA54DF9C"/>
    <w:lvl w:ilvl="0" w:tplc="80D626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D4E68"/>
    <w:multiLevelType w:val="hybridMultilevel"/>
    <w:tmpl w:val="5AB2F97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90"/>
    <w:rsid w:val="00000462"/>
    <w:rsid w:val="00001E93"/>
    <w:rsid w:val="000050E5"/>
    <w:rsid w:val="00012403"/>
    <w:rsid w:val="00020173"/>
    <w:rsid w:val="0002150A"/>
    <w:rsid w:val="0002597E"/>
    <w:rsid w:val="0003223C"/>
    <w:rsid w:val="00050E56"/>
    <w:rsid w:val="000573EC"/>
    <w:rsid w:val="00062B4D"/>
    <w:rsid w:val="0006586A"/>
    <w:rsid w:val="00076285"/>
    <w:rsid w:val="00084CF1"/>
    <w:rsid w:val="00096DA2"/>
    <w:rsid w:val="000B1CB8"/>
    <w:rsid w:val="000D09F4"/>
    <w:rsid w:val="000D76B1"/>
    <w:rsid w:val="000E15E6"/>
    <w:rsid w:val="000E3A92"/>
    <w:rsid w:val="000F378E"/>
    <w:rsid w:val="000F497D"/>
    <w:rsid w:val="001026B1"/>
    <w:rsid w:val="00104A7F"/>
    <w:rsid w:val="00112563"/>
    <w:rsid w:val="001128C9"/>
    <w:rsid w:val="0012491B"/>
    <w:rsid w:val="001256FC"/>
    <w:rsid w:val="00126C6F"/>
    <w:rsid w:val="00155BC4"/>
    <w:rsid w:val="001605B7"/>
    <w:rsid w:val="00171877"/>
    <w:rsid w:val="00181D19"/>
    <w:rsid w:val="0018346C"/>
    <w:rsid w:val="00193F10"/>
    <w:rsid w:val="00194FD8"/>
    <w:rsid w:val="001B4ED6"/>
    <w:rsid w:val="001C7D54"/>
    <w:rsid w:val="001D03CD"/>
    <w:rsid w:val="001D3782"/>
    <w:rsid w:val="001F7569"/>
    <w:rsid w:val="00200E22"/>
    <w:rsid w:val="002034C2"/>
    <w:rsid w:val="00203CB7"/>
    <w:rsid w:val="0022012A"/>
    <w:rsid w:val="00225F15"/>
    <w:rsid w:val="002430ED"/>
    <w:rsid w:val="00244015"/>
    <w:rsid w:val="00245404"/>
    <w:rsid w:val="0025116B"/>
    <w:rsid w:val="002514EA"/>
    <w:rsid w:val="002629BD"/>
    <w:rsid w:val="002709A5"/>
    <w:rsid w:val="00272583"/>
    <w:rsid w:val="002737C7"/>
    <w:rsid w:val="002819DA"/>
    <w:rsid w:val="0028418E"/>
    <w:rsid w:val="00290B61"/>
    <w:rsid w:val="00296741"/>
    <w:rsid w:val="002A19D3"/>
    <w:rsid w:val="002A59F6"/>
    <w:rsid w:val="002B2CFB"/>
    <w:rsid w:val="002B635C"/>
    <w:rsid w:val="002D1C73"/>
    <w:rsid w:val="002E008B"/>
    <w:rsid w:val="002E1746"/>
    <w:rsid w:val="002E1EBA"/>
    <w:rsid w:val="002E57A9"/>
    <w:rsid w:val="002F1E0D"/>
    <w:rsid w:val="002F270C"/>
    <w:rsid w:val="002F61C7"/>
    <w:rsid w:val="002F6903"/>
    <w:rsid w:val="002F6FDE"/>
    <w:rsid w:val="0030210C"/>
    <w:rsid w:val="003038FD"/>
    <w:rsid w:val="003046CF"/>
    <w:rsid w:val="0031771D"/>
    <w:rsid w:val="00320C2D"/>
    <w:rsid w:val="003430B3"/>
    <w:rsid w:val="00343F8A"/>
    <w:rsid w:val="00350381"/>
    <w:rsid w:val="00351B48"/>
    <w:rsid w:val="003535DF"/>
    <w:rsid w:val="00355F88"/>
    <w:rsid w:val="00363675"/>
    <w:rsid w:val="00371D4E"/>
    <w:rsid w:val="00372B3E"/>
    <w:rsid w:val="00385940"/>
    <w:rsid w:val="003930DF"/>
    <w:rsid w:val="00393262"/>
    <w:rsid w:val="003B7620"/>
    <w:rsid w:val="003D221D"/>
    <w:rsid w:val="00415F79"/>
    <w:rsid w:val="00417CC8"/>
    <w:rsid w:val="00422EB8"/>
    <w:rsid w:val="00424F6E"/>
    <w:rsid w:val="004353D4"/>
    <w:rsid w:val="00435B4D"/>
    <w:rsid w:val="004737E0"/>
    <w:rsid w:val="00477015"/>
    <w:rsid w:val="004857D8"/>
    <w:rsid w:val="004962B4"/>
    <w:rsid w:val="00496F4E"/>
    <w:rsid w:val="004A052D"/>
    <w:rsid w:val="004A0BEC"/>
    <w:rsid w:val="004B07CC"/>
    <w:rsid w:val="004B3A98"/>
    <w:rsid w:val="004C05B3"/>
    <w:rsid w:val="004C6F83"/>
    <w:rsid w:val="004E1CC5"/>
    <w:rsid w:val="004E3DAC"/>
    <w:rsid w:val="004F66F0"/>
    <w:rsid w:val="00505C56"/>
    <w:rsid w:val="00512422"/>
    <w:rsid w:val="00517ACB"/>
    <w:rsid w:val="0052134F"/>
    <w:rsid w:val="005225FE"/>
    <w:rsid w:val="005302DB"/>
    <w:rsid w:val="00541140"/>
    <w:rsid w:val="00550023"/>
    <w:rsid w:val="00551C28"/>
    <w:rsid w:val="00565CDA"/>
    <w:rsid w:val="0057501F"/>
    <w:rsid w:val="00575466"/>
    <w:rsid w:val="005823D0"/>
    <w:rsid w:val="005870B7"/>
    <w:rsid w:val="005979BB"/>
    <w:rsid w:val="005A147C"/>
    <w:rsid w:val="005A6165"/>
    <w:rsid w:val="005A6767"/>
    <w:rsid w:val="005B2099"/>
    <w:rsid w:val="005D6EF5"/>
    <w:rsid w:val="005F0942"/>
    <w:rsid w:val="006039C3"/>
    <w:rsid w:val="00611C9C"/>
    <w:rsid w:val="00625C0A"/>
    <w:rsid w:val="006317FB"/>
    <w:rsid w:val="00633DD3"/>
    <w:rsid w:val="00640FE6"/>
    <w:rsid w:val="006435F0"/>
    <w:rsid w:val="006509EA"/>
    <w:rsid w:val="00651179"/>
    <w:rsid w:val="00656B6D"/>
    <w:rsid w:val="006727A1"/>
    <w:rsid w:val="0067648A"/>
    <w:rsid w:val="00681AA0"/>
    <w:rsid w:val="00684DA3"/>
    <w:rsid w:val="00686CD9"/>
    <w:rsid w:val="006A09CA"/>
    <w:rsid w:val="006A461D"/>
    <w:rsid w:val="006A7E65"/>
    <w:rsid w:val="006B035B"/>
    <w:rsid w:val="006B22CF"/>
    <w:rsid w:val="006C09A4"/>
    <w:rsid w:val="006C29CB"/>
    <w:rsid w:val="006C41E7"/>
    <w:rsid w:val="006D1E58"/>
    <w:rsid w:val="006E1EAD"/>
    <w:rsid w:val="006E5028"/>
    <w:rsid w:val="006E6BCB"/>
    <w:rsid w:val="006F6C0E"/>
    <w:rsid w:val="00700E25"/>
    <w:rsid w:val="00711EBE"/>
    <w:rsid w:val="00713C7D"/>
    <w:rsid w:val="00714B06"/>
    <w:rsid w:val="0071744D"/>
    <w:rsid w:val="00743FDB"/>
    <w:rsid w:val="0075797A"/>
    <w:rsid w:val="007733A1"/>
    <w:rsid w:val="00783A02"/>
    <w:rsid w:val="00785325"/>
    <w:rsid w:val="0078796F"/>
    <w:rsid w:val="0079225C"/>
    <w:rsid w:val="00792D21"/>
    <w:rsid w:val="007A1C57"/>
    <w:rsid w:val="007A7DD1"/>
    <w:rsid w:val="007B4304"/>
    <w:rsid w:val="007D4BA1"/>
    <w:rsid w:val="007D5AA3"/>
    <w:rsid w:val="007E078A"/>
    <w:rsid w:val="007E561A"/>
    <w:rsid w:val="007E74C3"/>
    <w:rsid w:val="007F1649"/>
    <w:rsid w:val="00802AC5"/>
    <w:rsid w:val="00811D07"/>
    <w:rsid w:val="00814394"/>
    <w:rsid w:val="00815354"/>
    <w:rsid w:val="008154B9"/>
    <w:rsid w:val="0082389A"/>
    <w:rsid w:val="0082411B"/>
    <w:rsid w:val="0082515B"/>
    <w:rsid w:val="008276C7"/>
    <w:rsid w:val="00833B96"/>
    <w:rsid w:val="00857A64"/>
    <w:rsid w:val="00871D5B"/>
    <w:rsid w:val="00875C70"/>
    <w:rsid w:val="00881C1A"/>
    <w:rsid w:val="00884DF0"/>
    <w:rsid w:val="008A75BE"/>
    <w:rsid w:val="008A7714"/>
    <w:rsid w:val="008B10FD"/>
    <w:rsid w:val="008C0449"/>
    <w:rsid w:val="008C6DCD"/>
    <w:rsid w:val="008D0C13"/>
    <w:rsid w:val="008D2A44"/>
    <w:rsid w:val="008F301B"/>
    <w:rsid w:val="0090281C"/>
    <w:rsid w:val="00907A43"/>
    <w:rsid w:val="009116C6"/>
    <w:rsid w:val="00923BCD"/>
    <w:rsid w:val="00931F89"/>
    <w:rsid w:val="009345B8"/>
    <w:rsid w:val="0094407F"/>
    <w:rsid w:val="00946783"/>
    <w:rsid w:val="009610B9"/>
    <w:rsid w:val="009641C2"/>
    <w:rsid w:val="00966694"/>
    <w:rsid w:val="0098002B"/>
    <w:rsid w:val="00981472"/>
    <w:rsid w:val="009A0E93"/>
    <w:rsid w:val="009C1D27"/>
    <w:rsid w:val="009C461B"/>
    <w:rsid w:val="009C79D0"/>
    <w:rsid w:val="009D3F57"/>
    <w:rsid w:val="009D4EAC"/>
    <w:rsid w:val="009E3416"/>
    <w:rsid w:val="009F23C3"/>
    <w:rsid w:val="009F43C2"/>
    <w:rsid w:val="009F4B2E"/>
    <w:rsid w:val="009F5DFE"/>
    <w:rsid w:val="00A0372C"/>
    <w:rsid w:val="00A12D51"/>
    <w:rsid w:val="00A13A66"/>
    <w:rsid w:val="00A17A83"/>
    <w:rsid w:val="00A326B0"/>
    <w:rsid w:val="00A34EF0"/>
    <w:rsid w:val="00A51D3A"/>
    <w:rsid w:val="00A57915"/>
    <w:rsid w:val="00A722D1"/>
    <w:rsid w:val="00A72D07"/>
    <w:rsid w:val="00A8634F"/>
    <w:rsid w:val="00A8657A"/>
    <w:rsid w:val="00A93480"/>
    <w:rsid w:val="00AB39CD"/>
    <w:rsid w:val="00AD7921"/>
    <w:rsid w:val="00AE085F"/>
    <w:rsid w:val="00AE17FF"/>
    <w:rsid w:val="00AE46EB"/>
    <w:rsid w:val="00AF16D0"/>
    <w:rsid w:val="00AF211A"/>
    <w:rsid w:val="00AF2AD8"/>
    <w:rsid w:val="00AF2CF2"/>
    <w:rsid w:val="00AF3D0B"/>
    <w:rsid w:val="00B00991"/>
    <w:rsid w:val="00B0191E"/>
    <w:rsid w:val="00B0697A"/>
    <w:rsid w:val="00B114AC"/>
    <w:rsid w:val="00B21BB0"/>
    <w:rsid w:val="00B30C54"/>
    <w:rsid w:val="00B30CE6"/>
    <w:rsid w:val="00B361BE"/>
    <w:rsid w:val="00B37927"/>
    <w:rsid w:val="00B46EBD"/>
    <w:rsid w:val="00B4747B"/>
    <w:rsid w:val="00B50DE4"/>
    <w:rsid w:val="00B5557C"/>
    <w:rsid w:val="00B61E60"/>
    <w:rsid w:val="00B65FCB"/>
    <w:rsid w:val="00B7172D"/>
    <w:rsid w:val="00B779CF"/>
    <w:rsid w:val="00B92565"/>
    <w:rsid w:val="00B93A59"/>
    <w:rsid w:val="00B97694"/>
    <w:rsid w:val="00BA1A6E"/>
    <w:rsid w:val="00BA2F53"/>
    <w:rsid w:val="00BA7DD1"/>
    <w:rsid w:val="00BB703C"/>
    <w:rsid w:val="00BB78EC"/>
    <w:rsid w:val="00BC14A0"/>
    <w:rsid w:val="00BC3B2E"/>
    <w:rsid w:val="00BC4E54"/>
    <w:rsid w:val="00BC54A8"/>
    <w:rsid w:val="00BD1D19"/>
    <w:rsid w:val="00BD3722"/>
    <w:rsid w:val="00BF20B4"/>
    <w:rsid w:val="00C1132B"/>
    <w:rsid w:val="00C21D19"/>
    <w:rsid w:val="00C251F7"/>
    <w:rsid w:val="00C44A21"/>
    <w:rsid w:val="00C47504"/>
    <w:rsid w:val="00C47788"/>
    <w:rsid w:val="00C66369"/>
    <w:rsid w:val="00C71513"/>
    <w:rsid w:val="00C71ABF"/>
    <w:rsid w:val="00CA0DB3"/>
    <w:rsid w:val="00CA43CD"/>
    <w:rsid w:val="00CB7EE2"/>
    <w:rsid w:val="00CC5DEE"/>
    <w:rsid w:val="00CC6F5A"/>
    <w:rsid w:val="00CC79BF"/>
    <w:rsid w:val="00CF572C"/>
    <w:rsid w:val="00D00378"/>
    <w:rsid w:val="00D11105"/>
    <w:rsid w:val="00D20D59"/>
    <w:rsid w:val="00D33274"/>
    <w:rsid w:val="00D3762C"/>
    <w:rsid w:val="00D41C72"/>
    <w:rsid w:val="00D4349B"/>
    <w:rsid w:val="00D5051E"/>
    <w:rsid w:val="00D5367A"/>
    <w:rsid w:val="00D66991"/>
    <w:rsid w:val="00D71FBA"/>
    <w:rsid w:val="00D73A93"/>
    <w:rsid w:val="00D73F21"/>
    <w:rsid w:val="00D75B96"/>
    <w:rsid w:val="00D772C2"/>
    <w:rsid w:val="00DA1DE8"/>
    <w:rsid w:val="00DA7192"/>
    <w:rsid w:val="00DB7B57"/>
    <w:rsid w:val="00DC492F"/>
    <w:rsid w:val="00DC5718"/>
    <w:rsid w:val="00DC617D"/>
    <w:rsid w:val="00DD337B"/>
    <w:rsid w:val="00DE71D2"/>
    <w:rsid w:val="00DF3D95"/>
    <w:rsid w:val="00E05E74"/>
    <w:rsid w:val="00E05EDC"/>
    <w:rsid w:val="00E12B40"/>
    <w:rsid w:val="00E1793F"/>
    <w:rsid w:val="00E21EF8"/>
    <w:rsid w:val="00E21FDC"/>
    <w:rsid w:val="00E23D3B"/>
    <w:rsid w:val="00E24EDE"/>
    <w:rsid w:val="00E31F3D"/>
    <w:rsid w:val="00E33EB6"/>
    <w:rsid w:val="00E35CDA"/>
    <w:rsid w:val="00E37672"/>
    <w:rsid w:val="00E5654A"/>
    <w:rsid w:val="00E6083C"/>
    <w:rsid w:val="00E60BAA"/>
    <w:rsid w:val="00E6285E"/>
    <w:rsid w:val="00E64828"/>
    <w:rsid w:val="00E662EE"/>
    <w:rsid w:val="00E717C6"/>
    <w:rsid w:val="00E82A89"/>
    <w:rsid w:val="00E82CB8"/>
    <w:rsid w:val="00E93D92"/>
    <w:rsid w:val="00EC790B"/>
    <w:rsid w:val="00ED32DB"/>
    <w:rsid w:val="00ED6099"/>
    <w:rsid w:val="00EE267C"/>
    <w:rsid w:val="00EE544C"/>
    <w:rsid w:val="00EF1430"/>
    <w:rsid w:val="00F04290"/>
    <w:rsid w:val="00F138F0"/>
    <w:rsid w:val="00F20A4A"/>
    <w:rsid w:val="00F21E7D"/>
    <w:rsid w:val="00F274BA"/>
    <w:rsid w:val="00F37119"/>
    <w:rsid w:val="00F52411"/>
    <w:rsid w:val="00F669F3"/>
    <w:rsid w:val="00F66AD4"/>
    <w:rsid w:val="00F7189E"/>
    <w:rsid w:val="00F73840"/>
    <w:rsid w:val="00F75255"/>
    <w:rsid w:val="00F776DE"/>
    <w:rsid w:val="00F80AE6"/>
    <w:rsid w:val="00F8606B"/>
    <w:rsid w:val="00FB14AF"/>
    <w:rsid w:val="00FB1721"/>
    <w:rsid w:val="00FC08FF"/>
    <w:rsid w:val="00FC1005"/>
    <w:rsid w:val="00FD1913"/>
    <w:rsid w:val="00FD4968"/>
    <w:rsid w:val="00FD5E05"/>
    <w:rsid w:val="00FD618D"/>
    <w:rsid w:val="00FD7B3E"/>
    <w:rsid w:val="00FF1C7B"/>
    <w:rsid w:val="00FF2186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3F48108"/>
  <w15:docId w15:val="{303CA0D5-FCAE-4B5C-8364-C84BFC6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B96"/>
  </w:style>
  <w:style w:type="paragraph" w:styleId="a7">
    <w:name w:val="footer"/>
    <w:basedOn w:val="a"/>
    <w:link w:val="a8"/>
    <w:uiPriority w:val="99"/>
    <w:unhideWhenUsed/>
    <w:rsid w:val="0083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B96"/>
  </w:style>
  <w:style w:type="paragraph" w:styleId="a9">
    <w:name w:val="List Paragraph"/>
    <w:basedOn w:val="a"/>
    <w:uiPriority w:val="34"/>
    <w:qFormat/>
    <w:rsid w:val="00833B96"/>
    <w:pPr>
      <w:ind w:left="720"/>
      <w:contextualSpacing/>
    </w:pPr>
  </w:style>
  <w:style w:type="table" w:styleId="aa">
    <w:name w:val="Table Grid"/>
    <w:basedOn w:val="a1"/>
    <w:uiPriority w:val="59"/>
    <w:rsid w:val="0047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514EA"/>
    <w:rPr>
      <w:color w:val="808080"/>
    </w:rPr>
  </w:style>
  <w:style w:type="paragraph" w:styleId="ac">
    <w:name w:val="No Spacing"/>
    <w:uiPriority w:val="1"/>
    <w:qFormat/>
    <w:rsid w:val="00611C9C"/>
    <w:pPr>
      <w:spacing w:after="0" w:line="240" w:lineRule="auto"/>
    </w:pPr>
  </w:style>
  <w:style w:type="character" w:customStyle="1" w:styleId="docdata">
    <w:name w:val="docdata"/>
    <w:aliases w:val="docy,v5,2162,baiaagaaboqcaaadoqqaaawvbaaaaaaaaaaaaaaaaaaaaaaaaaaaaaaaaaaaaaaaaaaaaaaaaaaaaaaaaaaaaaaaaaaaaaaaaaaaaaaaaaaaaaaaaaaaaaaaaaaaaaaaaaaaaaaaaaaaaaaaaaaaaaaaaaaaaaaaaaaaaaaaaaaaaaaaaaaaaaaaaaaaaaaaaaaaaaaaaaaaaaaaaaaaaaaaaaaaaaaaaaaaaaaa"/>
    <w:basedOn w:val="a0"/>
    <w:rsid w:val="00E93D92"/>
  </w:style>
  <w:style w:type="character" w:customStyle="1" w:styleId="fontstyle01">
    <w:name w:val="fontstyle01"/>
    <w:basedOn w:val="a0"/>
    <w:rsid w:val="00E3767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37672"/>
    <w:rPr>
      <w:rFonts w:ascii="Cambria-Italic" w:hAnsi="Cambria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792D21"/>
    <w:rPr>
      <w:rFonts w:ascii="NotoSans-Bold" w:hAnsi="NotoSans-Bold" w:hint="default"/>
      <w:b/>
      <w:bCs/>
      <w:i w:val="0"/>
      <w:iCs w:val="0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792D21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BB78EC"/>
    <w:rPr>
      <w:rFonts w:ascii="NotoSans-Regular" w:hAnsi="NotoSans-Regular" w:hint="default"/>
      <w:b w:val="0"/>
      <w:bCs w:val="0"/>
      <w:i w:val="0"/>
      <w:iCs w:val="0"/>
      <w:color w:val="000000"/>
      <w:sz w:val="22"/>
      <w:szCs w:val="22"/>
    </w:rPr>
  </w:style>
  <w:style w:type="paragraph" w:styleId="ae">
    <w:name w:val="Body Text"/>
    <w:basedOn w:val="a"/>
    <w:link w:val="af"/>
    <w:rsid w:val="0082389A"/>
    <w:pPr>
      <w:jc w:val="center"/>
    </w:pPr>
    <w:rPr>
      <w:rFonts w:ascii="Arial" w:eastAsia="Calibri" w:hAnsi="Arial" w:cs="Arial"/>
      <w:b/>
      <w:sz w:val="28"/>
      <w:szCs w:val="28"/>
      <w:lang w:val="uk-UA" w:eastAsia="uk-UA"/>
    </w:rPr>
  </w:style>
  <w:style w:type="character" w:customStyle="1" w:styleId="af">
    <w:name w:val="Основной текст Знак"/>
    <w:basedOn w:val="a0"/>
    <w:link w:val="ae"/>
    <w:rsid w:val="0082389A"/>
    <w:rPr>
      <w:rFonts w:ascii="Arial" w:eastAsia="Calibri" w:hAnsi="Arial" w:cs="Arial"/>
      <w:b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6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1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3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2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9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1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8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2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9.png"/><Relationship Id="rId34" Type="http://schemas.openxmlformats.org/officeDocument/2006/relationships/image" Target="media/image21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ec.europa.eu/enterprise/construction/cpd-ds/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3F5B-A818-403B-AD22-ED3DE604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66</Pages>
  <Words>10278</Words>
  <Characters>58585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2022-12-26T09:37:00Z</cp:lastPrinted>
  <dcterms:created xsi:type="dcterms:W3CDTF">2022-12-26T00:31:00Z</dcterms:created>
  <dcterms:modified xsi:type="dcterms:W3CDTF">2022-12-26T09:46:00Z</dcterms:modified>
</cp:coreProperties>
</file>