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9F8A30" w14:textId="77777777" w:rsidR="006F1F1C" w:rsidRDefault="006F1F1C" w:rsidP="00833B96">
      <w:pPr>
        <w:spacing w:after="0" w:line="240" w:lineRule="auto"/>
        <w:jc w:val="center"/>
        <w:rPr>
          <w:rFonts w:ascii="Arial" w:eastAsia="Calibri" w:hAnsi="Arial" w:cs="Arial"/>
          <w:sz w:val="28"/>
          <w:szCs w:val="28"/>
          <w:lang w:val="uk-UA"/>
        </w:rPr>
      </w:pPr>
    </w:p>
    <w:p w14:paraId="618542B4" w14:textId="77777777" w:rsidR="006F1F1C" w:rsidRDefault="006F1F1C" w:rsidP="00833B96">
      <w:pPr>
        <w:spacing w:after="0" w:line="240" w:lineRule="auto"/>
        <w:jc w:val="center"/>
        <w:rPr>
          <w:rFonts w:ascii="Arial" w:eastAsia="Calibri" w:hAnsi="Arial" w:cs="Arial"/>
          <w:sz w:val="28"/>
          <w:szCs w:val="28"/>
          <w:lang w:val="uk-UA"/>
        </w:rPr>
      </w:pPr>
    </w:p>
    <w:p w14:paraId="1077941A" w14:textId="77777777" w:rsidR="00833B96" w:rsidRPr="00BD27D1" w:rsidRDefault="00833B96" w:rsidP="00833B96">
      <w:pPr>
        <w:spacing w:after="0" w:line="240" w:lineRule="auto"/>
        <w:jc w:val="center"/>
        <w:rPr>
          <w:rFonts w:ascii="Arial" w:eastAsia="Calibri" w:hAnsi="Arial" w:cs="Arial"/>
          <w:sz w:val="28"/>
          <w:szCs w:val="28"/>
          <w:lang w:val="uk-UA"/>
        </w:rPr>
      </w:pPr>
      <w:r w:rsidRPr="00BD27D1">
        <w:rPr>
          <w:rFonts w:ascii="Arial" w:eastAsia="Calibri" w:hAnsi="Arial" w:cs="Arial"/>
          <w:b/>
          <w:noProof/>
          <w:sz w:val="28"/>
          <w:szCs w:val="28"/>
          <w:lang w:eastAsia="ru-RU"/>
        </w:rPr>
        <w:drawing>
          <wp:inline distT="0" distB="0" distL="0" distR="0" wp14:anchorId="22937B61" wp14:editId="0EF10D96">
            <wp:extent cx="485775" cy="7048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704850"/>
                    </a:xfrm>
                    <a:prstGeom prst="rect">
                      <a:avLst/>
                    </a:prstGeom>
                    <a:noFill/>
                    <a:ln>
                      <a:noFill/>
                    </a:ln>
                  </pic:spPr>
                </pic:pic>
              </a:graphicData>
            </a:graphic>
          </wp:inline>
        </w:drawing>
      </w:r>
    </w:p>
    <w:p w14:paraId="56797100" w14:textId="77777777" w:rsidR="00833B96" w:rsidRPr="00BD27D1" w:rsidRDefault="00833B96" w:rsidP="00833B96">
      <w:pPr>
        <w:spacing w:after="0" w:line="240" w:lineRule="auto"/>
        <w:jc w:val="center"/>
        <w:rPr>
          <w:rFonts w:ascii="Arial" w:eastAsia="Calibri" w:hAnsi="Arial" w:cs="Arial"/>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33B96" w:rsidRPr="00BD27D1" w14:paraId="368398DF" w14:textId="77777777" w:rsidTr="004B07CC">
        <w:tc>
          <w:tcPr>
            <w:tcW w:w="10137" w:type="dxa"/>
            <w:tcBorders>
              <w:top w:val="nil"/>
              <w:left w:val="nil"/>
              <w:bottom w:val="thinThickSmallGap" w:sz="24" w:space="0" w:color="auto"/>
              <w:right w:val="nil"/>
            </w:tcBorders>
            <w:tcMar>
              <w:top w:w="113" w:type="dxa"/>
              <w:bottom w:w="113" w:type="dxa"/>
            </w:tcMar>
          </w:tcPr>
          <w:p w14:paraId="0BF0F8C0" w14:textId="77777777" w:rsidR="00833B96" w:rsidRPr="00BD27D1" w:rsidRDefault="00833B96" w:rsidP="004B07CC">
            <w:pPr>
              <w:spacing w:after="0" w:line="240" w:lineRule="auto"/>
              <w:jc w:val="center"/>
              <w:rPr>
                <w:rFonts w:ascii="Arial" w:eastAsia="Calibri" w:hAnsi="Arial" w:cs="Arial"/>
                <w:lang w:val="uk-UA"/>
              </w:rPr>
            </w:pPr>
            <w:r w:rsidRPr="00BD27D1">
              <w:rPr>
                <w:rFonts w:ascii="Arial" w:eastAsia="Calibri" w:hAnsi="Arial" w:cs="Arial"/>
                <w:sz w:val="28"/>
                <w:lang w:val="uk-UA"/>
              </w:rPr>
              <w:t>НАЦІОНАЛЬНИЙ  СТАНДАРТ  УКРАЇНИ</w:t>
            </w:r>
          </w:p>
        </w:tc>
      </w:tr>
    </w:tbl>
    <w:p w14:paraId="718C628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1AD9643"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B6A567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984E48E" w14:textId="394E614F" w:rsidR="00833B96" w:rsidRPr="00BD27D1" w:rsidRDefault="00833B96" w:rsidP="00833B96">
      <w:pPr>
        <w:jc w:val="center"/>
        <w:rPr>
          <w:rFonts w:ascii="Arial" w:hAnsi="Arial" w:cs="Arial"/>
          <w:b/>
          <w:bCs/>
          <w:sz w:val="28"/>
          <w:szCs w:val="28"/>
          <w:lang w:val="uk-UA"/>
        </w:rPr>
      </w:pPr>
      <w:r w:rsidRPr="00BD27D1">
        <w:rPr>
          <w:rFonts w:ascii="Arial" w:hAnsi="Arial" w:cs="Arial"/>
          <w:b/>
          <w:bCs/>
          <w:sz w:val="28"/>
          <w:szCs w:val="28"/>
        </w:rPr>
        <w:t xml:space="preserve">ДСТУ EN </w:t>
      </w:r>
      <w:r w:rsidR="00FD5E05" w:rsidRPr="00BD27D1">
        <w:rPr>
          <w:rFonts w:ascii="Arial" w:hAnsi="Arial" w:cs="Arial"/>
          <w:b/>
          <w:bCs/>
          <w:sz w:val="28"/>
          <w:szCs w:val="28"/>
          <w:lang w:val="uk-UA"/>
        </w:rPr>
        <w:t>1</w:t>
      </w:r>
      <w:r w:rsidR="00682712">
        <w:rPr>
          <w:rFonts w:ascii="Arial" w:hAnsi="Arial" w:cs="Arial"/>
          <w:b/>
          <w:bCs/>
          <w:sz w:val="28"/>
          <w:szCs w:val="28"/>
          <w:lang w:val="uk-UA"/>
        </w:rPr>
        <w:t>3815</w:t>
      </w:r>
      <w:r w:rsidRPr="00BD27D1">
        <w:rPr>
          <w:rFonts w:ascii="Arial" w:hAnsi="Arial" w:cs="Arial"/>
          <w:b/>
          <w:bCs/>
          <w:sz w:val="28"/>
          <w:szCs w:val="28"/>
        </w:rPr>
        <w:t>:20</w:t>
      </w:r>
      <w:r w:rsidR="00E21FDC" w:rsidRPr="00BD27D1">
        <w:rPr>
          <w:rFonts w:ascii="Arial" w:hAnsi="Arial" w:cs="Arial"/>
          <w:b/>
          <w:bCs/>
          <w:sz w:val="28"/>
          <w:szCs w:val="28"/>
          <w:lang w:val="uk-UA"/>
        </w:rPr>
        <w:t>__</w:t>
      </w:r>
    </w:p>
    <w:p w14:paraId="1BA6B5CA" w14:textId="1542DF28" w:rsidR="00F75255" w:rsidRPr="00BD27D1" w:rsidRDefault="00F75255" w:rsidP="00833B96">
      <w:pPr>
        <w:jc w:val="center"/>
        <w:rPr>
          <w:rFonts w:ascii="Arial" w:hAnsi="Arial" w:cs="Arial"/>
          <w:b/>
          <w:bCs/>
          <w:sz w:val="28"/>
          <w:szCs w:val="28"/>
          <w:lang w:val="uk-UA"/>
        </w:rPr>
      </w:pPr>
      <w:r w:rsidRPr="00BD27D1">
        <w:rPr>
          <w:rFonts w:ascii="Arial" w:hAnsi="Arial" w:cs="Arial"/>
          <w:b/>
          <w:bCs/>
          <w:sz w:val="28"/>
          <w:szCs w:val="28"/>
          <w:lang w:val="uk-UA"/>
        </w:rPr>
        <w:t>(</w:t>
      </w:r>
      <w:r w:rsidRPr="00BD27D1">
        <w:rPr>
          <w:rFonts w:ascii="Arial" w:hAnsi="Arial" w:cs="Arial"/>
          <w:b/>
          <w:sz w:val="28"/>
          <w:szCs w:val="28"/>
          <w:lang w:val="uk-UA" w:eastAsia="ru-RU"/>
        </w:rPr>
        <w:t xml:space="preserve">EN </w:t>
      </w:r>
      <w:r w:rsidR="00B94852" w:rsidRPr="00BD27D1">
        <w:rPr>
          <w:rFonts w:ascii="Arial" w:hAnsi="Arial" w:cs="Arial"/>
          <w:b/>
          <w:sz w:val="28"/>
          <w:szCs w:val="28"/>
          <w:lang w:val="uk-UA" w:eastAsia="ru-RU"/>
        </w:rPr>
        <w:t>1</w:t>
      </w:r>
      <w:r w:rsidR="00682712">
        <w:rPr>
          <w:rFonts w:ascii="Arial" w:hAnsi="Arial" w:cs="Arial"/>
          <w:b/>
          <w:sz w:val="28"/>
          <w:szCs w:val="28"/>
          <w:lang w:val="uk-UA" w:eastAsia="ru-RU"/>
        </w:rPr>
        <w:t>3815</w:t>
      </w:r>
      <w:r w:rsidR="00FD5E05" w:rsidRPr="00BD27D1">
        <w:rPr>
          <w:rFonts w:ascii="Arial" w:hAnsi="Arial" w:cs="Arial"/>
          <w:b/>
          <w:sz w:val="28"/>
          <w:szCs w:val="28"/>
          <w:lang w:val="uk-UA" w:eastAsia="ru-RU"/>
        </w:rPr>
        <w:t>:20</w:t>
      </w:r>
      <w:r w:rsidR="00682712">
        <w:rPr>
          <w:rFonts w:ascii="Arial" w:hAnsi="Arial" w:cs="Arial"/>
          <w:b/>
          <w:sz w:val="28"/>
          <w:szCs w:val="28"/>
          <w:lang w:val="uk-UA" w:eastAsia="ru-RU"/>
        </w:rPr>
        <w:t>06</w:t>
      </w:r>
      <w:r w:rsidR="00FD5E05" w:rsidRPr="00BD27D1">
        <w:rPr>
          <w:rFonts w:ascii="Arial" w:hAnsi="Arial" w:cs="Arial"/>
          <w:b/>
          <w:sz w:val="28"/>
          <w:szCs w:val="28"/>
          <w:lang w:val="uk-UA" w:eastAsia="ru-RU"/>
        </w:rPr>
        <w:t>,</w:t>
      </w:r>
      <w:r w:rsidR="00FD5E05" w:rsidRPr="00BD27D1">
        <w:rPr>
          <w:rFonts w:ascii="Arial" w:hAnsi="Arial" w:cs="Arial"/>
          <w:b/>
          <w:sz w:val="28"/>
          <w:szCs w:val="28"/>
          <w:lang w:eastAsia="ru-RU"/>
        </w:rPr>
        <w:t xml:space="preserve"> </w:t>
      </w:r>
      <w:r w:rsidR="00FD5E05" w:rsidRPr="00BD27D1">
        <w:rPr>
          <w:rFonts w:ascii="Arial" w:hAnsi="Arial" w:cs="Arial"/>
          <w:b/>
          <w:sz w:val="28"/>
          <w:szCs w:val="28"/>
          <w:lang w:val="en-US" w:eastAsia="ru-RU"/>
        </w:rPr>
        <w:t>IDT</w:t>
      </w:r>
      <w:r w:rsidRPr="00BD27D1">
        <w:rPr>
          <w:rFonts w:ascii="Arial" w:hAnsi="Arial" w:cs="Arial"/>
          <w:b/>
          <w:sz w:val="28"/>
          <w:szCs w:val="28"/>
          <w:lang w:val="uk-UA" w:eastAsia="ru-RU"/>
        </w:rPr>
        <w:t>)</w:t>
      </w:r>
    </w:p>
    <w:p w14:paraId="2A411233"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D63F69C" w14:textId="77777777" w:rsidR="00833B96" w:rsidRPr="00682712" w:rsidRDefault="00833B96" w:rsidP="00833B96">
      <w:pPr>
        <w:autoSpaceDE w:val="0"/>
        <w:autoSpaceDN w:val="0"/>
        <w:adjustRightInd w:val="0"/>
        <w:spacing w:after="0" w:line="240" w:lineRule="auto"/>
        <w:jc w:val="center"/>
        <w:rPr>
          <w:rFonts w:ascii="Arial" w:hAnsi="Arial" w:cs="Arial"/>
          <w:b/>
          <w:bCs/>
          <w:sz w:val="28"/>
          <w:szCs w:val="28"/>
        </w:rPr>
      </w:pPr>
    </w:p>
    <w:p w14:paraId="43FF9235" w14:textId="77777777" w:rsidR="00682712" w:rsidRPr="00682712" w:rsidRDefault="00682712" w:rsidP="00682712">
      <w:pPr>
        <w:spacing w:line="242" w:lineRule="auto"/>
        <w:ind w:left="2215" w:right="1714"/>
        <w:jc w:val="center"/>
        <w:rPr>
          <w:rFonts w:ascii="Arial" w:hAnsi="Arial" w:cs="Arial"/>
          <w:b/>
          <w:sz w:val="28"/>
          <w:szCs w:val="28"/>
          <w:lang w:val="uk"/>
        </w:rPr>
      </w:pPr>
      <w:r w:rsidRPr="00682712">
        <w:rPr>
          <w:rFonts w:ascii="Arial" w:hAnsi="Arial" w:cs="Arial"/>
          <w:b/>
          <w:sz w:val="28"/>
          <w:szCs w:val="28"/>
          <w:lang w:val="uk"/>
        </w:rPr>
        <w:t xml:space="preserve">Виливки з волокнистого гіпсу. </w:t>
      </w:r>
    </w:p>
    <w:p w14:paraId="63B17EE3" w14:textId="3E98CAE7" w:rsidR="007025E1" w:rsidRPr="00682712" w:rsidRDefault="00682712" w:rsidP="00682712">
      <w:pPr>
        <w:spacing w:after="0" w:line="240" w:lineRule="auto"/>
        <w:jc w:val="center"/>
        <w:rPr>
          <w:rFonts w:ascii="Arial" w:hAnsi="Arial" w:cs="Arial"/>
          <w:b/>
          <w:bCs/>
          <w:sz w:val="28"/>
          <w:szCs w:val="28"/>
          <w:lang w:val="uk-UA"/>
        </w:rPr>
      </w:pPr>
      <w:r w:rsidRPr="00682712">
        <w:rPr>
          <w:rFonts w:ascii="Arial" w:hAnsi="Arial" w:cs="Arial"/>
          <w:b/>
          <w:sz w:val="28"/>
          <w:szCs w:val="28"/>
          <w:lang w:val="uk"/>
        </w:rPr>
        <w:t>Визначення, вимоги та методи випробування</w:t>
      </w:r>
    </w:p>
    <w:p w14:paraId="407E7C97" w14:textId="1EC15D36" w:rsidR="00833B96" w:rsidRPr="00BD27D1" w:rsidRDefault="00833B96" w:rsidP="00833B96">
      <w:pPr>
        <w:autoSpaceDE w:val="0"/>
        <w:autoSpaceDN w:val="0"/>
        <w:adjustRightInd w:val="0"/>
        <w:spacing w:after="0" w:line="240" w:lineRule="auto"/>
        <w:jc w:val="center"/>
        <w:rPr>
          <w:rFonts w:ascii="Arial" w:hAnsi="Arial" w:cs="Arial"/>
          <w:b/>
          <w:bCs/>
          <w:sz w:val="32"/>
          <w:szCs w:val="32"/>
        </w:rPr>
      </w:pPr>
    </w:p>
    <w:p w14:paraId="301144A1" w14:textId="77777777" w:rsidR="007025E1" w:rsidRPr="00BD27D1" w:rsidRDefault="007025E1" w:rsidP="00833B96">
      <w:pPr>
        <w:autoSpaceDE w:val="0"/>
        <w:autoSpaceDN w:val="0"/>
        <w:adjustRightInd w:val="0"/>
        <w:spacing w:after="0" w:line="240" w:lineRule="auto"/>
        <w:jc w:val="center"/>
        <w:rPr>
          <w:rFonts w:ascii="Arial" w:hAnsi="Arial" w:cs="Arial"/>
          <w:b/>
          <w:bCs/>
          <w:sz w:val="32"/>
          <w:szCs w:val="32"/>
        </w:rPr>
      </w:pPr>
    </w:p>
    <w:p w14:paraId="463592F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054CB34" w14:textId="3994C797" w:rsidR="00833B96" w:rsidRPr="00BD27D1" w:rsidRDefault="00833B96" w:rsidP="00833B96">
      <w:pPr>
        <w:autoSpaceDE w:val="0"/>
        <w:autoSpaceDN w:val="0"/>
        <w:adjustRightInd w:val="0"/>
        <w:spacing w:after="0" w:line="240" w:lineRule="auto"/>
        <w:jc w:val="center"/>
        <w:rPr>
          <w:rFonts w:ascii="Arial" w:hAnsi="Arial" w:cs="Arial"/>
          <w:i/>
          <w:iCs/>
          <w:sz w:val="28"/>
          <w:szCs w:val="28"/>
          <w:lang w:val="uk-UA"/>
        </w:rPr>
      </w:pPr>
      <w:r w:rsidRPr="00BD27D1">
        <w:rPr>
          <w:rFonts w:ascii="Arial" w:hAnsi="Arial" w:cs="Arial"/>
          <w:i/>
          <w:iCs/>
          <w:sz w:val="28"/>
          <w:szCs w:val="28"/>
          <w:lang w:val="uk-UA"/>
        </w:rPr>
        <w:t xml:space="preserve">(Проєкт, </w:t>
      </w:r>
      <w:r w:rsidR="00FD5E05" w:rsidRPr="00BD27D1">
        <w:rPr>
          <w:rFonts w:ascii="Arial" w:hAnsi="Arial" w:cs="Arial"/>
          <w:i/>
          <w:iCs/>
          <w:sz w:val="28"/>
          <w:szCs w:val="28"/>
          <w:lang w:val="uk-UA"/>
        </w:rPr>
        <w:t>перша</w:t>
      </w:r>
      <w:r w:rsidR="00E93D92" w:rsidRPr="00BD27D1">
        <w:rPr>
          <w:rFonts w:ascii="Arial" w:hAnsi="Arial" w:cs="Arial"/>
          <w:i/>
          <w:iCs/>
          <w:sz w:val="28"/>
          <w:szCs w:val="28"/>
          <w:lang w:val="uk-UA"/>
        </w:rPr>
        <w:t xml:space="preserve"> </w:t>
      </w:r>
      <w:r w:rsidRPr="00BD27D1">
        <w:rPr>
          <w:rFonts w:ascii="Arial" w:hAnsi="Arial" w:cs="Arial"/>
          <w:i/>
          <w:iCs/>
          <w:sz w:val="28"/>
          <w:szCs w:val="28"/>
          <w:lang w:val="uk-UA"/>
        </w:rPr>
        <w:t xml:space="preserve"> редакція)</w:t>
      </w:r>
    </w:p>
    <w:p w14:paraId="200454D2"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136C857"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DB09976"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AFBEDE7"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DE28CF0"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37459ABF"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44E56C6"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C63A50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25BFA344"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43E71C61"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14388351"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5712783E"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7A9BB6BD"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FE5F933" w14:textId="77777777" w:rsidR="00022123" w:rsidRPr="00BD27D1" w:rsidRDefault="00022123" w:rsidP="00833B96">
      <w:pPr>
        <w:autoSpaceDE w:val="0"/>
        <w:autoSpaceDN w:val="0"/>
        <w:adjustRightInd w:val="0"/>
        <w:spacing w:after="0" w:line="240" w:lineRule="auto"/>
        <w:jc w:val="center"/>
        <w:rPr>
          <w:rFonts w:ascii="Arial" w:hAnsi="Arial" w:cs="Arial"/>
          <w:b/>
          <w:bCs/>
          <w:sz w:val="28"/>
          <w:szCs w:val="28"/>
        </w:rPr>
      </w:pPr>
    </w:p>
    <w:p w14:paraId="1FEE152C"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05E54751" w14:textId="77777777" w:rsidR="00B94852" w:rsidRPr="00BD27D1" w:rsidRDefault="00B94852" w:rsidP="00833B96">
      <w:pPr>
        <w:autoSpaceDE w:val="0"/>
        <w:autoSpaceDN w:val="0"/>
        <w:adjustRightInd w:val="0"/>
        <w:spacing w:after="0" w:line="240" w:lineRule="auto"/>
        <w:jc w:val="center"/>
        <w:rPr>
          <w:rFonts w:ascii="Arial" w:hAnsi="Arial" w:cs="Arial"/>
          <w:b/>
          <w:bCs/>
          <w:sz w:val="28"/>
          <w:szCs w:val="28"/>
        </w:rPr>
      </w:pPr>
    </w:p>
    <w:p w14:paraId="47EDABDE" w14:textId="77777777" w:rsidR="00B94852" w:rsidRPr="00BD27D1" w:rsidRDefault="00B94852" w:rsidP="00833B96">
      <w:pPr>
        <w:autoSpaceDE w:val="0"/>
        <w:autoSpaceDN w:val="0"/>
        <w:adjustRightInd w:val="0"/>
        <w:spacing w:after="0" w:line="240" w:lineRule="auto"/>
        <w:jc w:val="center"/>
        <w:rPr>
          <w:rFonts w:ascii="Arial" w:hAnsi="Arial" w:cs="Arial"/>
          <w:b/>
          <w:bCs/>
          <w:sz w:val="28"/>
          <w:szCs w:val="28"/>
        </w:rPr>
      </w:pPr>
    </w:p>
    <w:p w14:paraId="0BAEF215"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06A4B5A" w14:textId="77777777" w:rsidR="00833B96" w:rsidRPr="00BD27D1" w:rsidRDefault="00833B96" w:rsidP="00833B96">
      <w:pPr>
        <w:autoSpaceDE w:val="0"/>
        <w:autoSpaceDN w:val="0"/>
        <w:adjustRightInd w:val="0"/>
        <w:spacing w:after="0" w:line="240" w:lineRule="auto"/>
        <w:jc w:val="center"/>
        <w:rPr>
          <w:rFonts w:ascii="Arial" w:hAnsi="Arial" w:cs="Arial"/>
          <w:b/>
          <w:bCs/>
          <w:sz w:val="28"/>
          <w:szCs w:val="28"/>
        </w:rPr>
      </w:pPr>
    </w:p>
    <w:p w14:paraId="68D9A651"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Київ</w:t>
      </w:r>
    </w:p>
    <w:p w14:paraId="00CE5D7A"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ДП «УкрНДНЦ»</w:t>
      </w:r>
    </w:p>
    <w:p w14:paraId="07E4C1F4"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p>
    <w:p w14:paraId="6DF15CB2" w14:textId="77777777" w:rsidR="00833B96" w:rsidRPr="00BD27D1" w:rsidRDefault="00833B96" w:rsidP="00833B96">
      <w:pPr>
        <w:autoSpaceDE w:val="0"/>
        <w:autoSpaceDN w:val="0"/>
        <w:adjustRightInd w:val="0"/>
        <w:spacing w:after="0" w:line="240" w:lineRule="auto"/>
        <w:jc w:val="center"/>
        <w:rPr>
          <w:rFonts w:ascii="Arial" w:hAnsi="Arial" w:cs="Arial"/>
          <w:sz w:val="28"/>
          <w:szCs w:val="28"/>
          <w:lang w:val="uk-UA"/>
        </w:rPr>
      </w:pPr>
      <w:r w:rsidRPr="00BD27D1">
        <w:rPr>
          <w:rFonts w:ascii="Arial" w:hAnsi="Arial" w:cs="Arial"/>
          <w:sz w:val="28"/>
          <w:szCs w:val="28"/>
          <w:lang w:val="uk-UA"/>
        </w:rPr>
        <w:t>20хх</w:t>
      </w:r>
    </w:p>
    <w:p w14:paraId="7FEDC823" w14:textId="77777777" w:rsidR="00833B96" w:rsidRPr="00BD27D1" w:rsidRDefault="00833B96" w:rsidP="00833B96">
      <w:pPr>
        <w:spacing w:after="0" w:line="240" w:lineRule="auto"/>
        <w:ind w:firstLine="709"/>
        <w:jc w:val="center"/>
        <w:rPr>
          <w:rFonts w:ascii="Arial" w:hAnsi="Arial" w:cs="Arial"/>
          <w:b/>
          <w:sz w:val="28"/>
          <w:szCs w:val="28"/>
          <w:lang w:val="uk-UA" w:eastAsia="ru-RU"/>
        </w:rPr>
      </w:pPr>
      <w:r w:rsidRPr="00BD27D1">
        <w:rPr>
          <w:rFonts w:ascii="Arial" w:hAnsi="Arial" w:cs="Arial"/>
          <w:b/>
          <w:sz w:val="28"/>
          <w:szCs w:val="28"/>
          <w:lang w:val="uk-UA" w:eastAsia="ru-RU"/>
        </w:rPr>
        <w:t>ПЕРЕДМОВА</w:t>
      </w:r>
    </w:p>
    <w:p w14:paraId="6023E33E" w14:textId="77777777" w:rsidR="00833B96" w:rsidRPr="00BD27D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5BD1BD87" w14:textId="77777777" w:rsidR="00833B96" w:rsidRPr="00BD27D1" w:rsidRDefault="00833B96" w:rsidP="00833B96">
      <w:pPr>
        <w:pStyle w:val="a9"/>
        <w:shd w:val="clear" w:color="auto" w:fill="FFFFFF"/>
        <w:tabs>
          <w:tab w:val="left" w:pos="284"/>
        </w:tabs>
        <w:spacing w:after="0" w:line="240" w:lineRule="auto"/>
        <w:ind w:left="0"/>
        <w:jc w:val="both"/>
        <w:rPr>
          <w:rFonts w:ascii="Arial" w:hAnsi="Arial" w:cs="Arial"/>
          <w:sz w:val="24"/>
          <w:szCs w:val="24"/>
          <w:lang w:val="uk-UA" w:eastAsia="ru-RU"/>
        </w:rPr>
      </w:pPr>
    </w:p>
    <w:p w14:paraId="1860D57D" w14:textId="77777777" w:rsidR="00833B96" w:rsidRPr="00BD27D1" w:rsidRDefault="00833B96" w:rsidP="00833B96">
      <w:pPr>
        <w:pStyle w:val="a9"/>
        <w:numPr>
          <w:ilvl w:val="0"/>
          <w:numId w:val="1"/>
        </w:numPr>
        <w:shd w:val="clear" w:color="auto" w:fill="FFFFFF"/>
        <w:tabs>
          <w:tab w:val="left" w:pos="284"/>
        </w:tabs>
        <w:spacing w:after="0" w:line="240" w:lineRule="auto"/>
        <w:ind w:left="0" w:firstLine="0"/>
        <w:jc w:val="both"/>
        <w:rPr>
          <w:rFonts w:ascii="Arial" w:hAnsi="Arial" w:cs="Arial"/>
          <w:sz w:val="24"/>
          <w:szCs w:val="24"/>
          <w:lang w:val="uk-UA" w:eastAsia="ru-RU"/>
        </w:rPr>
      </w:pPr>
      <w:r w:rsidRPr="00BD27D1">
        <w:rPr>
          <w:rFonts w:ascii="Arial" w:hAnsi="Arial" w:cs="Arial"/>
          <w:sz w:val="24"/>
          <w:szCs w:val="24"/>
          <w:lang w:val="uk-UA" w:eastAsia="ru-RU"/>
        </w:rPr>
        <w:t>РОЗРОБЛЕНО: Технічний комітет «Будівельні вироби і матеріали» (ТК 305)</w:t>
      </w:r>
    </w:p>
    <w:p w14:paraId="55EAD009"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2C3BC8E1"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2  ПРИЙНЯТО ТА НАДАНО ЧИННОСТІ:</w:t>
      </w:r>
      <w:r w:rsidRPr="00BD27D1">
        <w:rPr>
          <w:rFonts w:ascii="Arial" w:hAnsi="Arial" w:cs="Arial"/>
          <w:sz w:val="24"/>
          <w:szCs w:val="24"/>
          <w:lang w:val="uk-UA" w:eastAsia="ru-RU"/>
        </w:rPr>
        <w:tab/>
        <w:t>наказ Державного підприємства «Український науково-дослідний і навчальний центр проблем стандартизації, сертифікації та якості» (ДП «УкрНДНЦ») від «__» ______202_ р. № ___  з  ___.___.202___.</w:t>
      </w:r>
    </w:p>
    <w:p w14:paraId="0C9630E4" w14:textId="77777777" w:rsidR="00833B96" w:rsidRPr="00BD27D1" w:rsidRDefault="00833B96" w:rsidP="00833B96">
      <w:pPr>
        <w:shd w:val="clear" w:color="auto" w:fill="FFFFFF"/>
        <w:tabs>
          <w:tab w:val="left" w:pos="284"/>
        </w:tabs>
        <w:spacing w:after="0" w:line="240" w:lineRule="auto"/>
        <w:jc w:val="both"/>
        <w:rPr>
          <w:rFonts w:ascii="Arial" w:hAnsi="Arial" w:cs="Arial"/>
          <w:sz w:val="24"/>
          <w:szCs w:val="24"/>
          <w:lang w:val="uk-UA" w:eastAsia="ru-RU"/>
        </w:rPr>
      </w:pPr>
    </w:p>
    <w:p w14:paraId="78DE4370" w14:textId="1796A2C6" w:rsidR="00833B96" w:rsidRPr="00BD27D1" w:rsidRDefault="00682712" w:rsidP="00682712">
      <w:pPr>
        <w:tabs>
          <w:tab w:val="left" w:pos="7938"/>
        </w:tabs>
        <w:spacing w:line="242" w:lineRule="auto"/>
        <w:ind w:right="-2" w:firstLine="709"/>
        <w:jc w:val="both"/>
        <w:rPr>
          <w:rFonts w:ascii="Arial" w:hAnsi="Arial" w:cs="Arial"/>
          <w:sz w:val="24"/>
          <w:szCs w:val="24"/>
          <w:lang w:val="uk-UA" w:eastAsia="ru-RU"/>
        </w:rPr>
      </w:pPr>
      <w:r>
        <w:rPr>
          <w:rFonts w:ascii="Arial" w:hAnsi="Arial" w:cs="Arial"/>
          <w:sz w:val="24"/>
          <w:szCs w:val="24"/>
          <w:lang w:val="uk-UA" w:eastAsia="ru-RU"/>
        </w:rPr>
        <w:t>3</w:t>
      </w:r>
      <w:r w:rsidR="00833B96" w:rsidRPr="00BD27D1">
        <w:rPr>
          <w:rFonts w:ascii="Arial" w:hAnsi="Arial" w:cs="Arial"/>
          <w:sz w:val="24"/>
          <w:szCs w:val="24"/>
          <w:lang w:val="uk-UA" w:eastAsia="ru-RU"/>
        </w:rPr>
        <w:t xml:space="preserve"> Національний стандарт відповідає EN </w:t>
      </w:r>
      <w:r w:rsidR="00FD5E05" w:rsidRPr="00BD27D1">
        <w:rPr>
          <w:rFonts w:ascii="Arial" w:hAnsi="Arial" w:cs="Arial"/>
          <w:sz w:val="24"/>
          <w:szCs w:val="24"/>
          <w:lang w:val="uk-UA" w:eastAsia="ru-RU"/>
        </w:rPr>
        <w:t>1</w:t>
      </w:r>
      <w:r>
        <w:rPr>
          <w:rFonts w:ascii="Arial" w:hAnsi="Arial" w:cs="Arial"/>
          <w:sz w:val="24"/>
          <w:szCs w:val="24"/>
          <w:lang w:val="uk-UA" w:eastAsia="ru-RU"/>
        </w:rPr>
        <w:t>3815</w:t>
      </w:r>
      <w:r w:rsidR="00FD5E05" w:rsidRPr="00BD27D1">
        <w:rPr>
          <w:rFonts w:ascii="Arial" w:hAnsi="Arial" w:cs="Arial"/>
          <w:sz w:val="24"/>
          <w:szCs w:val="24"/>
          <w:lang w:val="uk-UA" w:eastAsia="ru-RU"/>
        </w:rPr>
        <w:t>:20</w:t>
      </w:r>
      <w:r>
        <w:rPr>
          <w:rFonts w:ascii="Arial" w:hAnsi="Arial" w:cs="Arial"/>
          <w:sz w:val="24"/>
          <w:szCs w:val="24"/>
          <w:lang w:val="uk-UA" w:eastAsia="ru-RU"/>
        </w:rPr>
        <w:t>06</w:t>
      </w:r>
      <w:r w:rsidR="00FD5E05" w:rsidRPr="00BD27D1">
        <w:rPr>
          <w:rFonts w:ascii="Arial" w:hAnsi="Arial" w:cs="Arial"/>
          <w:sz w:val="24"/>
          <w:szCs w:val="24"/>
          <w:lang w:val="uk-UA" w:eastAsia="ru-RU"/>
        </w:rPr>
        <w:t xml:space="preserve">  </w:t>
      </w:r>
      <w:r w:rsidRPr="00682712">
        <w:rPr>
          <w:rFonts w:ascii="Arial" w:hAnsi="Arial" w:cs="Arial"/>
          <w:sz w:val="24"/>
          <w:szCs w:val="24"/>
          <w:lang w:val="uk-UA" w:eastAsia="ru-RU"/>
        </w:rPr>
        <w:t>Fibrous ypsum plaster casts - Definitions, requirements and test methods</w:t>
      </w:r>
      <w:r w:rsidRPr="00BD27D1">
        <w:rPr>
          <w:rFonts w:ascii="Arial" w:hAnsi="Arial" w:cs="Arial"/>
          <w:sz w:val="24"/>
          <w:szCs w:val="24"/>
          <w:lang w:val="uk-UA" w:eastAsia="ru-RU"/>
        </w:rPr>
        <w:t xml:space="preserve"> </w:t>
      </w:r>
      <w:r w:rsidR="00833B96" w:rsidRPr="00BD27D1">
        <w:rPr>
          <w:rFonts w:ascii="Arial" w:hAnsi="Arial" w:cs="Arial"/>
          <w:sz w:val="24"/>
          <w:szCs w:val="24"/>
          <w:lang w:val="uk-UA" w:eastAsia="ru-RU"/>
        </w:rPr>
        <w:t>(</w:t>
      </w:r>
      <w:r w:rsidRPr="00682712">
        <w:rPr>
          <w:rFonts w:ascii="Arial" w:hAnsi="Arial" w:cs="Arial"/>
          <w:sz w:val="24"/>
          <w:szCs w:val="24"/>
          <w:lang w:val="uk-UA" w:eastAsia="ru-RU"/>
        </w:rPr>
        <w:t>Виливки з волокнистого гіпсу. Визначення, вимоги та методи випробування</w:t>
      </w:r>
      <w:r w:rsidR="00FD5E05" w:rsidRPr="00BD27D1">
        <w:rPr>
          <w:rFonts w:ascii="Arial" w:hAnsi="Arial" w:cs="Arial"/>
          <w:sz w:val="24"/>
          <w:szCs w:val="24"/>
          <w:lang w:val="uk-UA" w:eastAsia="ru-RU"/>
        </w:rPr>
        <w:t>)</w:t>
      </w:r>
      <w:r w:rsidR="00833B96" w:rsidRPr="00BD27D1">
        <w:rPr>
          <w:rFonts w:ascii="Arial" w:hAnsi="Arial" w:cs="Arial"/>
          <w:sz w:val="24"/>
          <w:szCs w:val="24"/>
          <w:lang w:val="uk-UA" w:eastAsia="ru-RU"/>
        </w:rPr>
        <w:t xml:space="preserve">  і внесений з дозволу </w:t>
      </w:r>
      <w:r w:rsidR="00EE267C" w:rsidRPr="00BD27D1">
        <w:rPr>
          <w:rFonts w:ascii="Arial" w:hAnsi="Arial" w:cs="Arial"/>
          <w:sz w:val="24"/>
          <w:szCs w:val="24"/>
          <w:lang w:val="en-US" w:eastAsia="ru-RU"/>
        </w:rPr>
        <w:t>CEN</w:t>
      </w:r>
      <w:r w:rsidR="00EE267C" w:rsidRPr="00BD27D1">
        <w:rPr>
          <w:rFonts w:ascii="Arial" w:hAnsi="Arial" w:cs="Arial"/>
          <w:sz w:val="24"/>
          <w:szCs w:val="24"/>
          <w:lang w:val="uk-UA" w:eastAsia="ru-RU"/>
        </w:rPr>
        <w:t>/</w:t>
      </w:r>
      <w:r w:rsidR="00833B96" w:rsidRPr="00BD27D1">
        <w:rPr>
          <w:rFonts w:ascii="Arial" w:hAnsi="Arial" w:cs="Arial"/>
          <w:sz w:val="24"/>
          <w:szCs w:val="24"/>
          <w:lang w:val="uk-UA" w:eastAsia="ru-RU"/>
        </w:rPr>
        <w:t xml:space="preserve">CENELEC, Rue de la Science 23, B-1040 Brussels, Belgium. Усі права щодо використання європейських стандартів у будь-якій формі й будь-яким способом залишаються за </w:t>
      </w:r>
      <w:r w:rsidR="00EE267C" w:rsidRPr="00BD27D1">
        <w:rPr>
          <w:rFonts w:ascii="Arial" w:hAnsi="Arial" w:cs="Arial"/>
          <w:sz w:val="24"/>
          <w:szCs w:val="24"/>
          <w:lang w:val="en-US" w:eastAsia="ru-RU"/>
        </w:rPr>
        <w:t>CEN</w:t>
      </w:r>
      <w:r w:rsidR="00EE267C" w:rsidRPr="00BD27D1">
        <w:rPr>
          <w:rFonts w:ascii="Arial" w:hAnsi="Arial" w:cs="Arial"/>
          <w:sz w:val="24"/>
          <w:szCs w:val="24"/>
          <w:lang w:val="uk-UA" w:eastAsia="ru-RU"/>
        </w:rPr>
        <w:t>/</w:t>
      </w:r>
      <w:r w:rsidR="00833B96" w:rsidRPr="00BD27D1">
        <w:rPr>
          <w:rFonts w:ascii="Arial" w:hAnsi="Arial" w:cs="Arial"/>
          <w:sz w:val="24"/>
          <w:szCs w:val="24"/>
          <w:lang w:val="uk-UA" w:eastAsia="ru-RU"/>
        </w:rPr>
        <w:t xml:space="preserve">CENELEC   </w:t>
      </w:r>
    </w:p>
    <w:p w14:paraId="01CE0AC4" w14:textId="77777777" w:rsidR="00833B96" w:rsidRPr="00BD27D1" w:rsidRDefault="00833B96" w:rsidP="00FD5E05">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 xml:space="preserve">Ступінь відповідності – ідентичний (IDT) </w:t>
      </w:r>
    </w:p>
    <w:p w14:paraId="587FA40B" w14:textId="77777777" w:rsidR="00833B96" w:rsidRPr="00BD27D1" w:rsidRDefault="00833B96" w:rsidP="00FD5E05">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Переклад  з англійської (</w:t>
      </w:r>
      <w:r w:rsidRPr="00BD27D1">
        <w:rPr>
          <w:rFonts w:ascii="Arial" w:hAnsi="Arial" w:cs="Arial"/>
          <w:sz w:val="24"/>
          <w:szCs w:val="24"/>
          <w:lang w:val="en-US" w:eastAsia="ru-RU"/>
        </w:rPr>
        <w:t>en</w:t>
      </w:r>
      <w:r w:rsidRPr="00BD27D1">
        <w:rPr>
          <w:rFonts w:ascii="Arial" w:hAnsi="Arial" w:cs="Arial"/>
          <w:sz w:val="24"/>
          <w:szCs w:val="24"/>
          <w:lang w:val="uk-UA" w:eastAsia="ru-RU"/>
        </w:rPr>
        <w:t>)</w:t>
      </w:r>
    </w:p>
    <w:p w14:paraId="33C52599" w14:textId="77777777" w:rsidR="00833B96" w:rsidRPr="00BD27D1" w:rsidRDefault="00833B96" w:rsidP="00833B96">
      <w:pPr>
        <w:spacing w:after="120" w:line="240" w:lineRule="auto"/>
        <w:jc w:val="both"/>
        <w:rPr>
          <w:rFonts w:ascii="Arial" w:hAnsi="Arial" w:cs="Arial"/>
          <w:sz w:val="24"/>
          <w:szCs w:val="24"/>
          <w:lang w:val="uk-UA" w:eastAsia="ru-RU"/>
        </w:rPr>
      </w:pPr>
    </w:p>
    <w:p w14:paraId="2D4022C5" w14:textId="77777777" w:rsidR="00833B96" w:rsidRPr="00BD27D1" w:rsidRDefault="00833B96" w:rsidP="00833B96">
      <w:pPr>
        <w:spacing w:after="120" w:line="240" w:lineRule="auto"/>
        <w:jc w:val="both"/>
        <w:rPr>
          <w:rFonts w:ascii="Arial" w:hAnsi="Arial" w:cs="Arial"/>
          <w:sz w:val="24"/>
          <w:szCs w:val="24"/>
          <w:lang w:val="uk-UA" w:eastAsia="ru-RU"/>
        </w:rPr>
      </w:pPr>
      <w:r w:rsidRPr="00BD27D1">
        <w:rPr>
          <w:rFonts w:ascii="Arial" w:hAnsi="Arial" w:cs="Arial"/>
          <w:sz w:val="24"/>
          <w:szCs w:val="24"/>
          <w:lang w:val="uk-UA" w:eastAsia="ru-RU"/>
        </w:rPr>
        <w:t>4 Цей стандарт розроблено згідно з правилами, установленими в національній стандартизації України.</w:t>
      </w:r>
    </w:p>
    <w:p w14:paraId="10829E49" w14:textId="77777777" w:rsidR="00833B96" w:rsidRPr="00682712" w:rsidRDefault="00833B96" w:rsidP="00833B96">
      <w:pPr>
        <w:spacing w:after="120" w:line="240" w:lineRule="auto"/>
        <w:jc w:val="both"/>
        <w:rPr>
          <w:rFonts w:ascii="Arial" w:hAnsi="Arial" w:cs="Arial"/>
          <w:sz w:val="24"/>
          <w:szCs w:val="24"/>
          <w:lang w:val="uk-UA" w:eastAsia="ru-RU"/>
        </w:rPr>
      </w:pPr>
    </w:p>
    <w:p w14:paraId="3C602B1C" w14:textId="591FF8D8" w:rsidR="00833B96" w:rsidRPr="00BD27D1" w:rsidRDefault="00833B96" w:rsidP="00833B96">
      <w:pPr>
        <w:spacing w:after="0" w:line="240" w:lineRule="auto"/>
        <w:jc w:val="both"/>
        <w:rPr>
          <w:rFonts w:ascii="Arial" w:hAnsi="Arial" w:cs="Arial"/>
          <w:sz w:val="24"/>
          <w:szCs w:val="24"/>
          <w:lang w:val="uk-UA" w:eastAsia="ru-RU"/>
        </w:rPr>
      </w:pPr>
      <w:r w:rsidRPr="00BD27D1">
        <w:rPr>
          <w:rFonts w:ascii="Arial" w:hAnsi="Arial" w:cs="Arial"/>
          <w:sz w:val="24"/>
          <w:szCs w:val="24"/>
          <w:lang w:val="uk-UA" w:eastAsia="ru-RU"/>
        </w:rPr>
        <w:t xml:space="preserve">5 </w:t>
      </w:r>
      <w:r w:rsidR="00E93D92" w:rsidRPr="00682712">
        <w:rPr>
          <w:rFonts w:ascii="Arial" w:hAnsi="Arial" w:cs="Arial"/>
          <w:lang w:eastAsia="ru-RU"/>
        </w:rPr>
        <w:t>НА</w:t>
      </w:r>
      <w:r w:rsidR="00E93D92" w:rsidRPr="00682712">
        <w:rPr>
          <w:lang w:eastAsia="ru-RU"/>
        </w:rPr>
        <w:t xml:space="preserve"> </w:t>
      </w:r>
      <w:r w:rsidR="00E93D92" w:rsidRPr="00682712">
        <w:rPr>
          <w:rFonts w:ascii="Arial" w:hAnsi="Arial" w:cs="Arial"/>
          <w:sz w:val="24"/>
          <w:szCs w:val="24"/>
          <w:lang w:val="uk-UA" w:eastAsia="ru-RU"/>
        </w:rPr>
        <w:t xml:space="preserve">ЗАМІНУ </w:t>
      </w:r>
      <w:r w:rsidR="00022123" w:rsidRPr="00682712">
        <w:rPr>
          <w:rFonts w:ascii="Arial" w:hAnsi="Arial" w:cs="Arial"/>
          <w:sz w:val="24"/>
          <w:szCs w:val="24"/>
          <w:lang w:val="uk-UA" w:eastAsia="ru-RU"/>
        </w:rPr>
        <w:t xml:space="preserve"> </w:t>
      </w:r>
      <w:r w:rsidR="00682712" w:rsidRPr="00682712">
        <w:rPr>
          <w:rFonts w:ascii="Arial" w:hAnsi="Arial" w:cs="Arial"/>
          <w:sz w:val="24"/>
          <w:szCs w:val="24"/>
          <w:lang w:val="uk-UA" w:eastAsia="ru-RU"/>
        </w:rPr>
        <w:t>ДСТУ EN 13815:2019 (EN 13815:2006, IDT)</w:t>
      </w:r>
    </w:p>
    <w:p w14:paraId="5062B14E" w14:textId="77777777" w:rsidR="00833B96" w:rsidRPr="00BD27D1" w:rsidRDefault="00833B96" w:rsidP="00833B96">
      <w:pPr>
        <w:spacing w:after="0" w:line="240" w:lineRule="auto"/>
        <w:jc w:val="both"/>
        <w:rPr>
          <w:rFonts w:ascii="Arial" w:hAnsi="Arial" w:cs="Arial"/>
          <w:sz w:val="24"/>
          <w:szCs w:val="24"/>
          <w:lang w:val="uk-UA" w:eastAsia="ru-RU"/>
        </w:rPr>
      </w:pPr>
    </w:p>
    <w:p w14:paraId="7538D8E5" w14:textId="77777777" w:rsidR="00833B96" w:rsidRPr="00BD27D1" w:rsidRDefault="00833B96" w:rsidP="00833B96">
      <w:pPr>
        <w:spacing w:after="0" w:line="240" w:lineRule="auto"/>
        <w:jc w:val="both"/>
        <w:rPr>
          <w:rFonts w:ascii="Arial" w:hAnsi="Arial" w:cs="Arial"/>
          <w:sz w:val="24"/>
          <w:szCs w:val="24"/>
          <w:lang w:val="uk-UA" w:eastAsia="ru-RU"/>
        </w:rPr>
      </w:pPr>
    </w:p>
    <w:p w14:paraId="20E5C80C" w14:textId="77777777" w:rsidR="00833B96" w:rsidRPr="00BD27D1" w:rsidRDefault="00833B96" w:rsidP="00833B96">
      <w:pPr>
        <w:spacing w:after="0" w:line="240" w:lineRule="auto"/>
        <w:jc w:val="both"/>
        <w:rPr>
          <w:rFonts w:ascii="Arial" w:hAnsi="Arial" w:cs="Arial"/>
          <w:sz w:val="24"/>
          <w:szCs w:val="24"/>
          <w:lang w:val="uk-UA" w:eastAsia="ru-RU"/>
        </w:rPr>
      </w:pPr>
    </w:p>
    <w:p w14:paraId="2A383BC5" w14:textId="77777777" w:rsidR="00833B96" w:rsidRPr="00BD27D1" w:rsidRDefault="00833B96" w:rsidP="00833B96">
      <w:pPr>
        <w:spacing w:after="0" w:line="240" w:lineRule="auto"/>
        <w:jc w:val="both"/>
        <w:rPr>
          <w:rFonts w:ascii="Arial" w:hAnsi="Arial" w:cs="Arial"/>
          <w:sz w:val="24"/>
          <w:szCs w:val="24"/>
          <w:lang w:val="uk-UA" w:eastAsia="ru-RU"/>
        </w:rPr>
      </w:pPr>
    </w:p>
    <w:p w14:paraId="4A59AC03" w14:textId="77777777" w:rsidR="00833B96" w:rsidRPr="00BD27D1" w:rsidRDefault="00833B96" w:rsidP="00833B96">
      <w:pPr>
        <w:spacing w:after="0" w:line="240" w:lineRule="auto"/>
        <w:jc w:val="both"/>
        <w:rPr>
          <w:rFonts w:ascii="Arial" w:hAnsi="Arial" w:cs="Arial"/>
          <w:sz w:val="24"/>
          <w:szCs w:val="24"/>
          <w:lang w:val="uk-UA" w:eastAsia="ru-RU"/>
        </w:rPr>
      </w:pPr>
    </w:p>
    <w:p w14:paraId="6D28D8D0" w14:textId="77777777" w:rsidR="00833B96" w:rsidRPr="00BD27D1" w:rsidRDefault="00833B96" w:rsidP="00833B96">
      <w:pPr>
        <w:spacing w:after="0" w:line="240" w:lineRule="auto"/>
        <w:jc w:val="both"/>
        <w:rPr>
          <w:rFonts w:ascii="Arial" w:hAnsi="Arial" w:cs="Arial"/>
          <w:sz w:val="24"/>
          <w:szCs w:val="24"/>
          <w:lang w:val="uk-UA" w:eastAsia="ru-RU"/>
        </w:rPr>
      </w:pPr>
    </w:p>
    <w:p w14:paraId="531288B7" w14:textId="77777777" w:rsidR="00833B96" w:rsidRPr="00BD27D1" w:rsidRDefault="00833B96" w:rsidP="00833B96">
      <w:pPr>
        <w:spacing w:after="0" w:line="240" w:lineRule="auto"/>
        <w:jc w:val="both"/>
        <w:rPr>
          <w:rFonts w:ascii="Arial" w:hAnsi="Arial" w:cs="Arial"/>
          <w:sz w:val="24"/>
          <w:szCs w:val="24"/>
          <w:lang w:val="uk-UA" w:eastAsia="ru-RU"/>
        </w:rPr>
      </w:pPr>
    </w:p>
    <w:p w14:paraId="0913B6B7" w14:textId="77777777" w:rsidR="00833B96" w:rsidRPr="00BD27D1" w:rsidRDefault="00833B96" w:rsidP="00833B96">
      <w:pPr>
        <w:spacing w:after="0" w:line="240" w:lineRule="auto"/>
        <w:jc w:val="both"/>
        <w:rPr>
          <w:rFonts w:ascii="Arial" w:hAnsi="Arial" w:cs="Arial"/>
          <w:sz w:val="24"/>
          <w:szCs w:val="24"/>
          <w:lang w:val="uk-UA" w:eastAsia="ru-RU"/>
        </w:rPr>
      </w:pPr>
    </w:p>
    <w:p w14:paraId="545542FA" w14:textId="77777777" w:rsidR="00833B96" w:rsidRPr="00BD27D1" w:rsidRDefault="00833B96" w:rsidP="00833B96">
      <w:pPr>
        <w:spacing w:after="0" w:line="240" w:lineRule="auto"/>
        <w:jc w:val="both"/>
        <w:rPr>
          <w:rFonts w:ascii="Arial" w:hAnsi="Arial" w:cs="Arial"/>
          <w:sz w:val="24"/>
          <w:szCs w:val="24"/>
          <w:lang w:val="uk-UA" w:eastAsia="ru-RU"/>
        </w:rPr>
      </w:pPr>
    </w:p>
    <w:p w14:paraId="65F74902" w14:textId="77777777" w:rsidR="00833B96" w:rsidRPr="00BD27D1" w:rsidRDefault="00833B96" w:rsidP="00833B96">
      <w:pPr>
        <w:spacing w:after="0" w:line="240" w:lineRule="auto"/>
        <w:jc w:val="both"/>
        <w:rPr>
          <w:rFonts w:ascii="Arial" w:hAnsi="Arial" w:cs="Arial"/>
          <w:sz w:val="24"/>
          <w:szCs w:val="24"/>
          <w:lang w:val="uk-UA" w:eastAsia="ru-RU"/>
        </w:rPr>
      </w:pPr>
    </w:p>
    <w:p w14:paraId="5AB8C9E9" w14:textId="77777777" w:rsidR="00833B96" w:rsidRPr="00BD27D1" w:rsidRDefault="00833B96" w:rsidP="00833B96">
      <w:pPr>
        <w:spacing w:after="0" w:line="240" w:lineRule="auto"/>
        <w:jc w:val="both"/>
        <w:rPr>
          <w:rFonts w:ascii="Arial" w:hAnsi="Arial" w:cs="Arial"/>
          <w:sz w:val="24"/>
          <w:szCs w:val="24"/>
          <w:lang w:val="uk-UA" w:eastAsia="ru-RU"/>
        </w:rPr>
      </w:pPr>
    </w:p>
    <w:p w14:paraId="7E26D6F8" w14:textId="77777777" w:rsidR="00833B96" w:rsidRPr="00BD27D1" w:rsidRDefault="00833B96" w:rsidP="00833B96">
      <w:pPr>
        <w:spacing w:after="0" w:line="240" w:lineRule="auto"/>
        <w:jc w:val="both"/>
        <w:rPr>
          <w:rFonts w:ascii="Arial" w:hAnsi="Arial" w:cs="Arial"/>
          <w:sz w:val="24"/>
          <w:szCs w:val="24"/>
          <w:lang w:val="uk-UA" w:eastAsia="ru-RU"/>
        </w:rPr>
      </w:pPr>
    </w:p>
    <w:p w14:paraId="66CAFA8A" w14:textId="77777777" w:rsidR="00B94852" w:rsidRPr="00BD27D1" w:rsidRDefault="00B94852" w:rsidP="00833B96">
      <w:pPr>
        <w:spacing w:after="0" w:line="240" w:lineRule="auto"/>
        <w:jc w:val="both"/>
        <w:rPr>
          <w:rFonts w:ascii="Arial" w:hAnsi="Arial" w:cs="Arial"/>
          <w:sz w:val="24"/>
          <w:szCs w:val="24"/>
          <w:lang w:val="uk-UA" w:eastAsia="ru-RU"/>
        </w:rPr>
      </w:pPr>
    </w:p>
    <w:p w14:paraId="13FA5D7F" w14:textId="77777777" w:rsidR="00B94852" w:rsidRPr="00BD27D1" w:rsidRDefault="00B94852" w:rsidP="00833B96">
      <w:pPr>
        <w:spacing w:after="0" w:line="240" w:lineRule="auto"/>
        <w:jc w:val="both"/>
        <w:rPr>
          <w:rFonts w:ascii="Arial" w:hAnsi="Arial" w:cs="Arial"/>
          <w:sz w:val="24"/>
          <w:szCs w:val="24"/>
          <w:lang w:val="uk-UA" w:eastAsia="ru-RU"/>
        </w:rPr>
      </w:pPr>
    </w:p>
    <w:p w14:paraId="06E1910E" w14:textId="77777777" w:rsidR="00B94852" w:rsidRDefault="00B94852" w:rsidP="00833B96">
      <w:pPr>
        <w:spacing w:after="0" w:line="240" w:lineRule="auto"/>
        <w:jc w:val="both"/>
        <w:rPr>
          <w:rFonts w:ascii="Arial" w:hAnsi="Arial" w:cs="Arial"/>
          <w:sz w:val="24"/>
          <w:szCs w:val="24"/>
          <w:lang w:val="uk-UA" w:eastAsia="ru-RU"/>
        </w:rPr>
      </w:pPr>
    </w:p>
    <w:p w14:paraId="1686773E" w14:textId="77777777" w:rsidR="00B94852" w:rsidRPr="00BD27D1" w:rsidRDefault="00B94852" w:rsidP="00833B96">
      <w:pPr>
        <w:spacing w:after="0" w:line="240" w:lineRule="auto"/>
        <w:jc w:val="both"/>
        <w:rPr>
          <w:rFonts w:ascii="Arial" w:hAnsi="Arial" w:cs="Arial"/>
          <w:sz w:val="24"/>
          <w:szCs w:val="24"/>
          <w:lang w:val="uk-UA" w:eastAsia="ru-RU"/>
        </w:rPr>
      </w:pPr>
    </w:p>
    <w:p w14:paraId="4C33F322" w14:textId="77777777" w:rsidR="00833B96" w:rsidRPr="00BD27D1" w:rsidRDefault="00833B96" w:rsidP="00833B96">
      <w:pPr>
        <w:pBdr>
          <w:bottom w:val="single" w:sz="12" w:space="1" w:color="auto"/>
        </w:pBdr>
        <w:spacing w:after="0" w:line="240" w:lineRule="auto"/>
        <w:jc w:val="center"/>
        <w:rPr>
          <w:rFonts w:ascii="Arial" w:eastAsia="Calibri" w:hAnsi="Arial" w:cs="Arial"/>
          <w:sz w:val="28"/>
          <w:szCs w:val="28"/>
          <w:lang w:val="uk-UA"/>
        </w:rPr>
      </w:pPr>
    </w:p>
    <w:p w14:paraId="0003385F" w14:textId="77777777" w:rsidR="00833B96" w:rsidRPr="00BD27D1" w:rsidRDefault="00833B96" w:rsidP="00833B96">
      <w:pPr>
        <w:spacing w:after="0" w:line="240" w:lineRule="auto"/>
        <w:jc w:val="center"/>
        <w:rPr>
          <w:rFonts w:ascii="Arial" w:eastAsia="Calibri" w:hAnsi="Arial" w:cs="Arial"/>
          <w:b/>
          <w:sz w:val="24"/>
        </w:rPr>
      </w:pPr>
      <w:r w:rsidRPr="00BD27D1">
        <w:rPr>
          <w:rFonts w:ascii="Arial" w:eastAsia="Calibri" w:hAnsi="Arial" w:cs="Arial"/>
          <w:b/>
          <w:sz w:val="24"/>
        </w:rPr>
        <w:t xml:space="preserve">Право власності на цей національний стандарт належить державі. </w:t>
      </w:r>
    </w:p>
    <w:p w14:paraId="16963FE6" w14:textId="77777777" w:rsidR="00833B96" w:rsidRPr="00BD27D1" w:rsidRDefault="00833B96" w:rsidP="00833B96">
      <w:pPr>
        <w:spacing w:after="0" w:line="240" w:lineRule="auto"/>
        <w:jc w:val="center"/>
        <w:rPr>
          <w:rFonts w:ascii="Arial" w:eastAsia="Calibri" w:hAnsi="Arial" w:cs="Arial"/>
          <w:b/>
          <w:sz w:val="24"/>
        </w:rPr>
      </w:pPr>
      <w:r w:rsidRPr="00BD27D1">
        <w:rPr>
          <w:rFonts w:ascii="Arial" w:eastAsia="Calibri" w:hAnsi="Arial" w:cs="Arial"/>
          <w:b/>
          <w:sz w:val="24"/>
        </w:rPr>
        <w:t xml:space="preserve">Забороняється повністю чи частково видавати, відтворювати з метою розповсюдження і розповсюджувати як офіційне видання цей національний стандарт або його частину на будь-яких носіях інформації без </w:t>
      </w:r>
      <w:r w:rsidRPr="00BD27D1">
        <w:rPr>
          <w:rFonts w:ascii="Arial" w:eastAsia="Calibri" w:hAnsi="Arial" w:cs="Arial"/>
          <w:b/>
          <w:sz w:val="24"/>
          <w:lang w:val="uk-UA"/>
        </w:rPr>
        <w:t>дозволу ДП «УкрНДНЦ» чи уповноваженої ним особи</w:t>
      </w:r>
      <w:r w:rsidRPr="00BD27D1">
        <w:rPr>
          <w:rFonts w:ascii="Arial" w:eastAsia="Calibri" w:hAnsi="Arial" w:cs="Arial"/>
          <w:b/>
          <w:sz w:val="24"/>
        </w:rPr>
        <w:t>.</w:t>
      </w:r>
    </w:p>
    <w:p w14:paraId="1D1E148E" w14:textId="77777777" w:rsidR="00833B96" w:rsidRPr="00BD27D1" w:rsidRDefault="00833B96" w:rsidP="00833B96">
      <w:pPr>
        <w:spacing w:after="0" w:line="240" w:lineRule="auto"/>
        <w:jc w:val="center"/>
        <w:rPr>
          <w:rFonts w:ascii="Arial" w:eastAsia="Calibri" w:hAnsi="Arial" w:cs="Arial"/>
          <w:b/>
          <w:sz w:val="24"/>
          <w:lang w:val="uk-UA"/>
        </w:rPr>
      </w:pPr>
    </w:p>
    <w:p w14:paraId="26073D27" w14:textId="77777777" w:rsidR="00833B96" w:rsidRPr="00BD27D1" w:rsidRDefault="00833B96" w:rsidP="00833B96">
      <w:pPr>
        <w:spacing w:after="0" w:line="240" w:lineRule="auto"/>
        <w:jc w:val="center"/>
        <w:rPr>
          <w:rFonts w:ascii="Arial" w:eastAsia="Calibri" w:hAnsi="Arial" w:cs="Arial"/>
          <w:b/>
          <w:sz w:val="24"/>
          <w:lang w:val="uk-UA"/>
        </w:rPr>
      </w:pPr>
    </w:p>
    <w:p w14:paraId="7EC1CDC7" w14:textId="77777777" w:rsidR="00833B96" w:rsidRPr="00BD27D1" w:rsidRDefault="00833B96" w:rsidP="00833B96">
      <w:pPr>
        <w:spacing w:after="0" w:line="240" w:lineRule="auto"/>
        <w:jc w:val="right"/>
        <w:rPr>
          <w:rFonts w:ascii="Arial" w:eastAsia="Calibri" w:hAnsi="Arial" w:cs="Arial"/>
          <w:sz w:val="24"/>
          <w:lang w:val="uk-UA"/>
        </w:rPr>
      </w:pPr>
      <w:r w:rsidRPr="00BD27D1">
        <w:rPr>
          <w:rFonts w:ascii="Arial" w:eastAsia="Calibri" w:hAnsi="Arial" w:cs="Arial"/>
          <w:b/>
          <w:sz w:val="24"/>
        </w:rPr>
        <w:t xml:space="preserve">                                                      </w:t>
      </w:r>
      <w:r w:rsidRPr="00BD27D1">
        <w:rPr>
          <w:rFonts w:ascii="Arial" w:eastAsia="Calibri" w:hAnsi="Arial" w:cs="Arial"/>
          <w:b/>
          <w:sz w:val="24"/>
          <w:lang w:val="uk-UA"/>
        </w:rPr>
        <w:t>ДП «УкрНДНЦ»</w:t>
      </w:r>
      <w:r w:rsidRPr="00BD27D1">
        <w:rPr>
          <w:rFonts w:ascii="Arial" w:eastAsia="Calibri" w:hAnsi="Arial" w:cs="Arial"/>
          <w:b/>
          <w:sz w:val="24"/>
        </w:rPr>
        <w:t>, 20</w:t>
      </w:r>
      <w:r w:rsidRPr="00BD27D1">
        <w:rPr>
          <w:rFonts w:ascii="Arial" w:eastAsia="Calibri" w:hAnsi="Arial" w:cs="Arial"/>
          <w:b/>
          <w:sz w:val="24"/>
          <w:lang w:val="uk-UA"/>
        </w:rPr>
        <w:t>2Х</w:t>
      </w:r>
    </w:p>
    <w:p w14:paraId="63ABF9C7" w14:textId="77777777" w:rsidR="00833B96" w:rsidRPr="00BD27D1" w:rsidRDefault="00477015" w:rsidP="00477015">
      <w:pPr>
        <w:spacing w:after="0" w:line="360" w:lineRule="auto"/>
        <w:jc w:val="center"/>
        <w:rPr>
          <w:rFonts w:ascii="Arial" w:hAnsi="Arial" w:cs="Arial"/>
          <w:b/>
          <w:sz w:val="28"/>
          <w:szCs w:val="28"/>
          <w:lang w:val="uk-UA"/>
        </w:rPr>
      </w:pPr>
      <w:r w:rsidRPr="00BD27D1">
        <w:rPr>
          <w:rFonts w:ascii="Arial" w:hAnsi="Arial" w:cs="Arial"/>
          <w:b/>
          <w:sz w:val="28"/>
          <w:szCs w:val="28"/>
          <w:lang w:val="uk-UA"/>
        </w:rPr>
        <w:lastRenderedPageBreak/>
        <w:t>ЗМІСТ</w:t>
      </w:r>
    </w:p>
    <w:tbl>
      <w:tblPr>
        <w:tblStyle w:val="aa"/>
        <w:tblW w:w="0" w:type="auto"/>
        <w:tblLook w:val="04A0" w:firstRow="1" w:lastRow="0" w:firstColumn="1" w:lastColumn="0" w:noHBand="0" w:noVBand="1"/>
      </w:tblPr>
      <w:tblGrid>
        <w:gridCol w:w="1067"/>
        <w:gridCol w:w="8369"/>
        <w:gridCol w:w="701"/>
      </w:tblGrid>
      <w:tr w:rsidR="00477015" w:rsidRPr="00BD27D1" w14:paraId="36709EDD" w14:textId="77777777" w:rsidTr="00682712">
        <w:tc>
          <w:tcPr>
            <w:tcW w:w="9436" w:type="dxa"/>
            <w:gridSpan w:val="2"/>
            <w:tcBorders>
              <w:top w:val="nil"/>
              <w:left w:val="nil"/>
              <w:bottom w:val="nil"/>
              <w:right w:val="nil"/>
            </w:tcBorders>
          </w:tcPr>
          <w:p w14:paraId="579A36DC" w14:textId="2BA66DD1"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Національний вступ</w:t>
            </w:r>
            <w:r w:rsidR="006E6BCB" w:rsidRPr="00BD27D1">
              <w:rPr>
                <w:rFonts w:ascii="Arial" w:hAnsi="Arial" w:cs="Arial"/>
                <w:sz w:val="24"/>
                <w:szCs w:val="24"/>
                <w:lang w:val="uk-UA"/>
              </w:rPr>
              <w:t>……………………………………………………………………………</w:t>
            </w:r>
          </w:p>
        </w:tc>
        <w:tc>
          <w:tcPr>
            <w:tcW w:w="701" w:type="dxa"/>
            <w:tcBorders>
              <w:top w:val="nil"/>
              <w:left w:val="nil"/>
              <w:bottom w:val="nil"/>
              <w:right w:val="nil"/>
            </w:tcBorders>
          </w:tcPr>
          <w:p w14:paraId="52378185" w14:textId="5EED48FF" w:rsidR="00477015" w:rsidRPr="00BD27D1" w:rsidRDefault="00477015" w:rsidP="00477015">
            <w:pPr>
              <w:jc w:val="both"/>
              <w:rPr>
                <w:rFonts w:ascii="Arial" w:hAnsi="Arial" w:cs="Arial"/>
                <w:sz w:val="24"/>
                <w:szCs w:val="24"/>
                <w:lang w:val="en-US"/>
              </w:rPr>
            </w:pPr>
          </w:p>
        </w:tc>
      </w:tr>
      <w:tr w:rsidR="00477015" w:rsidRPr="00BD27D1" w14:paraId="30F7915C" w14:textId="77777777" w:rsidTr="00682712">
        <w:tc>
          <w:tcPr>
            <w:tcW w:w="1067" w:type="dxa"/>
            <w:tcBorders>
              <w:top w:val="nil"/>
              <w:left w:val="nil"/>
              <w:bottom w:val="nil"/>
              <w:right w:val="nil"/>
            </w:tcBorders>
          </w:tcPr>
          <w:p w14:paraId="198B4C12" w14:textId="77777777" w:rsidR="00477015" w:rsidRPr="00BD27D1" w:rsidRDefault="00477015" w:rsidP="00477015">
            <w:pPr>
              <w:jc w:val="both"/>
              <w:rPr>
                <w:rFonts w:ascii="Arial" w:hAnsi="Arial" w:cs="Arial"/>
                <w:sz w:val="24"/>
                <w:szCs w:val="24"/>
                <w:lang w:val="uk-UA"/>
              </w:rPr>
            </w:pPr>
            <w:r w:rsidRPr="00BD27D1">
              <w:rPr>
                <w:rFonts w:ascii="Arial" w:hAnsi="Arial" w:cs="Arial"/>
                <w:sz w:val="24"/>
                <w:szCs w:val="24"/>
                <w:lang w:val="uk-UA"/>
              </w:rPr>
              <w:t>1</w:t>
            </w:r>
          </w:p>
        </w:tc>
        <w:tc>
          <w:tcPr>
            <w:tcW w:w="8369" w:type="dxa"/>
            <w:tcBorders>
              <w:top w:val="nil"/>
              <w:left w:val="nil"/>
              <w:bottom w:val="nil"/>
              <w:right w:val="nil"/>
            </w:tcBorders>
          </w:tcPr>
          <w:p w14:paraId="0FF20278" w14:textId="4CDBE9D5" w:rsidR="00477015" w:rsidRPr="005351B9" w:rsidRDefault="00193F10" w:rsidP="00193F10">
            <w:pPr>
              <w:jc w:val="both"/>
              <w:rPr>
                <w:rFonts w:ascii="Arial" w:hAnsi="Arial" w:cs="Arial"/>
                <w:sz w:val="24"/>
                <w:szCs w:val="24"/>
                <w:lang w:val="uk-UA"/>
              </w:rPr>
            </w:pPr>
            <w:r w:rsidRPr="005351B9">
              <w:rPr>
                <w:rFonts w:ascii="Arial" w:hAnsi="Arial" w:cs="Arial"/>
                <w:sz w:val="24"/>
                <w:szCs w:val="24"/>
                <w:lang w:val="uk-UA"/>
              </w:rPr>
              <w:t>Сфера застосовува</w:t>
            </w:r>
            <w:r w:rsidR="00477015" w:rsidRPr="005351B9">
              <w:rPr>
                <w:rFonts w:ascii="Arial" w:hAnsi="Arial" w:cs="Arial"/>
                <w:sz w:val="24"/>
                <w:szCs w:val="24"/>
                <w:lang w:val="uk-UA"/>
              </w:rPr>
              <w:t>ння</w:t>
            </w:r>
            <w:r w:rsidR="005351B9" w:rsidRPr="005351B9">
              <w:rPr>
                <w:rFonts w:ascii="Arial" w:hAnsi="Arial" w:cs="Arial"/>
                <w:sz w:val="24"/>
                <w:szCs w:val="24"/>
                <w:lang w:val="uk-UA"/>
              </w:rPr>
              <w:t>………………………………………………………</w:t>
            </w:r>
          </w:p>
        </w:tc>
        <w:tc>
          <w:tcPr>
            <w:tcW w:w="701" w:type="dxa"/>
            <w:tcBorders>
              <w:top w:val="nil"/>
              <w:left w:val="nil"/>
              <w:bottom w:val="nil"/>
              <w:right w:val="nil"/>
            </w:tcBorders>
          </w:tcPr>
          <w:p w14:paraId="52556459" w14:textId="50163CF9" w:rsidR="00477015" w:rsidRPr="00BD27D1" w:rsidRDefault="00477015" w:rsidP="00477015">
            <w:pPr>
              <w:jc w:val="both"/>
              <w:rPr>
                <w:rFonts w:ascii="Arial" w:hAnsi="Arial" w:cs="Arial"/>
                <w:sz w:val="24"/>
                <w:szCs w:val="24"/>
                <w:lang w:val="uk-UA"/>
              </w:rPr>
            </w:pPr>
          </w:p>
        </w:tc>
      </w:tr>
      <w:tr w:rsidR="00682712" w:rsidRPr="00BD27D1" w14:paraId="09F6BA9C" w14:textId="77777777" w:rsidTr="00682712">
        <w:tc>
          <w:tcPr>
            <w:tcW w:w="1067" w:type="dxa"/>
            <w:tcBorders>
              <w:top w:val="nil"/>
              <w:left w:val="nil"/>
              <w:bottom w:val="nil"/>
              <w:right w:val="nil"/>
            </w:tcBorders>
          </w:tcPr>
          <w:p w14:paraId="3FC7A159" w14:textId="102A57D8"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885ABAC" w14:textId="2ACFB1CF" w:rsidR="00682712" w:rsidRPr="005351B9" w:rsidRDefault="006F1F1C" w:rsidP="005351B9">
            <w:pPr>
              <w:jc w:val="both"/>
              <w:rPr>
                <w:rFonts w:ascii="Arial" w:hAnsi="Arial" w:cs="Arial"/>
                <w:sz w:val="24"/>
                <w:szCs w:val="24"/>
                <w:lang w:val="uk-UA"/>
              </w:rPr>
            </w:pPr>
            <w:hyperlink w:anchor="_TOC_250045" w:history="1">
              <w:r w:rsidR="00682712" w:rsidRPr="005351B9">
                <w:rPr>
                  <w:rFonts w:ascii="Arial" w:hAnsi="Arial" w:cs="Arial"/>
                  <w:sz w:val="24"/>
                  <w:szCs w:val="24"/>
                  <w:lang w:val="uk"/>
                </w:rPr>
                <w:t>Нормативні</w:t>
              </w:r>
            </w:hyperlink>
            <w:hyperlink w:anchor="_TOC_250045" w:history="1">
              <w:r w:rsidR="00682712" w:rsidRPr="005351B9">
                <w:rPr>
                  <w:rFonts w:ascii="Arial" w:hAnsi="Arial" w:cs="Arial"/>
                  <w:sz w:val="24"/>
                  <w:szCs w:val="24"/>
                  <w:lang w:val="uk"/>
                </w:rPr>
                <w:t xml:space="preserve"> посилання</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6B17C53E" w14:textId="7C7FC819" w:rsidR="00682712" w:rsidRPr="00BD27D1" w:rsidRDefault="00682712" w:rsidP="00682712">
            <w:pPr>
              <w:jc w:val="both"/>
              <w:rPr>
                <w:rFonts w:ascii="Arial" w:hAnsi="Arial" w:cs="Arial"/>
                <w:sz w:val="24"/>
                <w:szCs w:val="24"/>
                <w:lang w:val="uk-UA"/>
              </w:rPr>
            </w:pPr>
          </w:p>
        </w:tc>
      </w:tr>
      <w:tr w:rsidR="00682712" w:rsidRPr="00BD27D1" w14:paraId="6B1DFEA7" w14:textId="77777777" w:rsidTr="00682712">
        <w:tc>
          <w:tcPr>
            <w:tcW w:w="1067" w:type="dxa"/>
            <w:tcBorders>
              <w:top w:val="nil"/>
              <w:left w:val="nil"/>
              <w:bottom w:val="nil"/>
              <w:right w:val="nil"/>
            </w:tcBorders>
          </w:tcPr>
          <w:p w14:paraId="5961B97A" w14:textId="07E00DF8"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1515701D" w14:textId="7CE52597" w:rsidR="00682712" w:rsidRPr="005351B9" w:rsidRDefault="006F1F1C" w:rsidP="005351B9">
            <w:pPr>
              <w:jc w:val="both"/>
              <w:rPr>
                <w:rFonts w:ascii="Arial" w:hAnsi="Arial" w:cs="Arial"/>
                <w:sz w:val="24"/>
                <w:szCs w:val="24"/>
                <w:lang w:val="uk-UA"/>
              </w:rPr>
            </w:pPr>
            <w:hyperlink w:anchor="_TOC_250044" w:history="1">
              <w:r w:rsidR="00682712" w:rsidRPr="005351B9">
                <w:rPr>
                  <w:rFonts w:ascii="Arial" w:hAnsi="Arial" w:cs="Arial"/>
                  <w:sz w:val="24"/>
                  <w:szCs w:val="24"/>
                  <w:lang w:val="uk"/>
                </w:rPr>
                <w:t>Загальні терміни</w:t>
              </w:r>
            </w:hyperlink>
            <w:hyperlink w:anchor="_TOC_250044" w:history="1">
              <w:r w:rsidR="00682712" w:rsidRPr="005351B9">
                <w:rPr>
                  <w:rFonts w:ascii="Arial" w:hAnsi="Arial" w:cs="Arial"/>
                  <w:sz w:val="24"/>
                  <w:szCs w:val="24"/>
                  <w:lang w:val="uk"/>
                </w:rPr>
                <w:t xml:space="preserve"> та</w:t>
              </w:r>
            </w:hyperlink>
            <w:hyperlink w:anchor="_TOC_250044" w:history="1">
              <w:r w:rsidR="00682712" w:rsidRPr="005351B9">
                <w:rPr>
                  <w:rFonts w:ascii="Arial" w:hAnsi="Arial" w:cs="Arial"/>
                  <w:sz w:val="24"/>
                  <w:szCs w:val="24"/>
                  <w:lang w:val="uk"/>
                </w:rPr>
                <w:t xml:space="preserve"> визначення понять</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727AC680" w14:textId="4D2C7226" w:rsidR="00682712" w:rsidRPr="00BD27D1" w:rsidRDefault="00682712" w:rsidP="00682712">
            <w:pPr>
              <w:jc w:val="both"/>
              <w:rPr>
                <w:rFonts w:ascii="Arial" w:hAnsi="Arial" w:cs="Arial"/>
                <w:sz w:val="24"/>
                <w:szCs w:val="24"/>
                <w:lang w:val="uk-UA"/>
              </w:rPr>
            </w:pPr>
          </w:p>
        </w:tc>
      </w:tr>
      <w:tr w:rsidR="00682712" w:rsidRPr="00BD27D1" w14:paraId="1A2D5024" w14:textId="77777777" w:rsidTr="00682712">
        <w:tc>
          <w:tcPr>
            <w:tcW w:w="1067" w:type="dxa"/>
            <w:tcBorders>
              <w:top w:val="nil"/>
              <w:left w:val="nil"/>
              <w:bottom w:val="nil"/>
              <w:right w:val="nil"/>
            </w:tcBorders>
          </w:tcPr>
          <w:p w14:paraId="1E53962E" w14:textId="2E747201"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07B5125E" w14:textId="7DE0186C" w:rsidR="00682712" w:rsidRPr="005351B9" w:rsidRDefault="006F1F1C" w:rsidP="005351B9">
            <w:pPr>
              <w:jc w:val="both"/>
              <w:rPr>
                <w:rFonts w:ascii="Arial" w:hAnsi="Arial" w:cs="Arial"/>
                <w:sz w:val="24"/>
                <w:szCs w:val="24"/>
                <w:lang w:val="uk-UA"/>
              </w:rPr>
            </w:pPr>
            <w:hyperlink w:anchor="_TOC_250043" w:history="1">
              <w:r w:rsidR="00682712" w:rsidRPr="005351B9">
                <w:rPr>
                  <w:rFonts w:ascii="Arial" w:hAnsi="Arial" w:cs="Arial"/>
                  <w:sz w:val="24"/>
                  <w:szCs w:val="24"/>
                  <w:lang w:val="uk"/>
                </w:rPr>
                <w:t>Технічні терміни</w:t>
              </w:r>
            </w:hyperlink>
            <w:hyperlink w:anchor="_TOC_250043" w:history="1">
              <w:r w:rsidR="00682712" w:rsidRPr="005351B9">
                <w:rPr>
                  <w:rFonts w:ascii="Arial" w:hAnsi="Arial" w:cs="Arial"/>
                  <w:sz w:val="24"/>
                  <w:szCs w:val="24"/>
                  <w:lang w:val="uk"/>
                </w:rPr>
                <w:t xml:space="preserve"> та</w:t>
              </w:r>
            </w:hyperlink>
            <w:hyperlink w:anchor="_TOC_250043" w:history="1">
              <w:r w:rsidR="00682712" w:rsidRPr="005351B9">
                <w:rPr>
                  <w:rFonts w:ascii="Arial" w:hAnsi="Arial" w:cs="Arial"/>
                  <w:sz w:val="24"/>
                  <w:szCs w:val="24"/>
                  <w:lang w:val="uk"/>
                </w:rPr>
                <w:t xml:space="preserve"> визначення понять</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488E67B4" w14:textId="28F02070" w:rsidR="00682712" w:rsidRPr="00BD27D1" w:rsidRDefault="00682712" w:rsidP="00682712">
            <w:pPr>
              <w:jc w:val="both"/>
              <w:rPr>
                <w:rFonts w:ascii="Arial" w:hAnsi="Arial" w:cs="Arial"/>
                <w:sz w:val="24"/>
                <w:szCs w:val="24"/>
                <w:lang w:val="uk-UA"/>
              </w:rPr>
            </w:pPr>
          </w:p>
        </w:tc>
      </w:tr>
      <w:tr w:rsidR="00682712" w:rsidRPr="00BD27D1" w14:paraId="2106403D" w14:textId="77777777" w:rsidTr="00682712">
        <w:tc>
          <w:tcPr>
            <w:tcW w:w="1067" w:type="dxa"/>
            <w:tcBorders>
              <w:top w:val="nil"/>
              <w:left w:val="nil"/>
              <w:bottom w:val="nil"/>
              <w:right w:val="nil"/>
            </w:tcBorders>
          </w:tcPr>
          <w:p w14:paraId="4925A51B" w14:textId="5CC11A6C"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443BEA81" w14:textId="1915F022" w:rsidR="00682712" w:rsidRPr="005351B9" w:rsidRDefault="006F1F1C" w:rsidP="005351B9">
            <w:pPr>
              <w:jc w:val="both"/>
              <w:rPr>
                <w:rFonts w:ascii="Arial" w:hAnsi="Arial" w:cs="Arial"/>
                <w:sz w:val="24"/>
                <w:szCs w:val="24"/>
                <w:lang w:val="uk-UA"/>
              </w:rPr>
            </w:pPr>
            <w:hyperlink w:anchor="_TOC_250042" w:history="1">
              <w:r w:rsidR="00682712" w:rsidRPr="005351B9">
                <w:rPr>
                  <w:rFonts w:ascii="Arial" w:hAnsi="Arial" w:cs="Arial"/>
                  <w:sz w:val="24"/>
                  <w:szCs w:val="24"/>
                  <w:lang w:val="uk"/>
                </w:rPr>
                <w:t>Класифікації</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49A02DB4" w14:textId="217472CF" w:rsidR="00682712" w:rsidRPr="00BD27D1" w:rsidRDefault="00682712" w:rsidP="00682712">
            <w:pPr>
              <w:jc w:val="both"/>
              <w:rPr>
                <w:rFonts w:ascii="Arial" w:hAnsi="Arial" w:cs="Arial"/>
                <w:sz w:val="24"/>
                <w:szCs w:val="24"/>
                <w:lang w:val="uk-UA"/>
              </w:rPr>
            </w:pPr>
          </w:p>
        </w:tc>
      </w:tr>
      <w:tr w:rsidR="00682712" w:rsidRPr="00BD27D1" w14:paraId="28CAC777" w14:textId="77777777" w:rsidTr="00682712">
        <w:tc>
          <w:tcPr>
            <w:tcW w:w="1067" w:type="dxa"/>
            <w:tcBorders>
              <w:top w:val="nil"/>
              <w:left w:val="nil"/>
              <w:bottom w:val="nil"/>
              <w:right w:val="nil"/>
            </w:tcBorders>
          </w:tcPr>
          <w:p w14:paraId="07DB2294" w14:textId="10EBF51C"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7CCA4700" w14:textId="79A9F66E" w:rsidR="00682712" w:rsidRPr="005351B9" w:rsidRDefault="006F1F1C" w:rsidP="005351B9">
            <w:pPr>
              <w:jc w:val="both"/>
              <w:rPr>
                <w:rFonts w:ascii="Arial" w:hAnsi="Arial" w:cs="Arial"/>
                <w:sz w:val="24"/>
                <w:szCs w:val="24"/>
                <w:lang w:val="uk-UA"/>
              </w:rPr>
            </w:pPr>
            <w:hyperlink w:anchor="_TOC_250041" w:history="1">
              <w:r w:rsidR="00682712" w:rsidRPr="005351B9">
                <w:rPr>
                  <w:rFonts w:ascii="Arial" w:hAnsi="Arial" w:cs="Arial"/>
                  <w:sz w:val="24"/>
                  <w:szCs w:val="24"/>
                  <w:lang w:val="uk"/>
                </w:rPr>
                <w:t>Категорії</w:t>
              </w:r>
            </w:hyperlink>
            <w:hyperlink w:anchor="_TOC_250041" w:history="1">
              <w:r w:rsidR="00682712" w:rsidRPr="005351B9">
                <w:rPr>
                  <w:rFonts w:ascii="Arial" w:hAnsi="Arial" w:cs="Arial"/>
                  <w:sz w:val="24"/>
                  <w:szCs w:val="24"/>
                  <w:lang w:val="uk"/>
                </w:rPr>
                <w:t xml:space="preserve"> виробництва</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7712D6E3" w14:textId="0B653CE7" w:rsidR="00682712" w:rsidRPr="00BD27D1" w:rsidRDefault="00682712" w:rsidP="00682712">
            <w:pPr>
              <w:jc w:val="both"/>
              <w:rPr>
                <w:rFonts w:ascii="Arial" w:hAnsi="Arial" w:cs="Arial"/>
                <w:sz w:val="24"/>
                <w:szCs w:val="24"/>
                <w:lang w:val="uk-UA"/>
              </w:rPr>
            </w:pPr>
          </w:p>
        </w:tc>
      </w:tr>
      <w:tr w:rsidR="00682712" w:rsidRPr="00BD27D1" w14:paraId="75C86E0C" w14:textId="77777777" w:rsidTr="00682712">
        <w:tc>
          <w:tcPr>
            <w:tcW w:w="1067" w:type="dxa"/>
            <w:tcBorders>
              <w:top w:val="nil"/>
              <w:left w:val="nil"/>
              <w:bottom w:val="nil"/>
              <w:right w:val="nil"/>
            </w:tcBorders>
          </w:tcPr>
          <w:p w14:paraId="1045E498" w14:textId="38AAD427"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45F4421" w14:textId="085FCF01" w:rsidR="00682712" w:rsidRPr="005351B9" w:rsidRDefault="006F1F1C" w:rsidP="005351B9">
            <w:pPr>
              <w:jc w:val="both"/>
              <w:rPr>
                <w:rFonts w:ascii="Arial" w:hAnsi="Arial" w:cs="Arial"/>
                <w:sz w:val="24"/>
                <w:szCs w:val="24"/>
                <w:lang w:val="uk-UA"/>
              </w:rPr>
            </w:pPr>
            <w:hyperlink w:anchor="_TOC_250040" w:history="1">
              <w:r w:rsidR="00682712" w:rsidRPr="005351B9">
                <w:rPr>
                  <w:rFonts w:ascii="Arial" w:hAnsi="Arial" w:cs="Arial"/>
                  <w:sz w:val="24"/>
                  <w:szCs w:val="24"/>
                  <w:lang w:val="uk"/>
                </w:rPr>
                <w:t>Асортимент продукції</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35C58692" w14:textId="77777777" w:rsidR="00682712" w:rsidRPr="00BD27D1" w:rsidRDefault="00682712" w:rsidP="00682712">
            <w:pPr>
              <w:jc w:val="both"/>
              <w:rPr>
                <w:rFonts w:ascii="Arial" w:hAnsi="Arial" w:cs="Arial"/>
                <w:sz w:val="24"/>
                <w:szCs w:val="24"/>
                <w:lang w:val="uk-UA"/>
              </w:rPr>
            </w:pPr>
          </w:p>
        </w:tc>
      </w:tr>
      <w:tr w:rsidR="00682712" w:rsidRPr="00BD27D1" w14:paraId="09BC9921" w14:textId="77777777" w:rsidTr="00682712">
        <w:tc>
          <w:tcPr>
            <w:tcW w:w="1067" w:type="dxa"/>
            <w:tcBorders>
              <w:top w:val="nil"/>
              <w:left w:val="nil"/>
              <w:bottom w:val="nil"/>
              <w:right w:val="nil"/>
            </w:tcBorders>
          </w:tcPr>
          <w:p w14:paraId="58DE1576" w14:textId="7E728D35"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5AEA4248" w14:textId="5E950259" w:rsidR="00682712" w:rsidRPr="005351B9" w:rsidRDefault="006F1F1C" w:rsidP="005351B9">
            <w:pPr>
              <w:jc w:val="both"/>
              <w:rPr>
                <w:rFonts w:ascii="Arial" w:hAnsi="Arial" w:cs="Arial"/>
                <w:sz w:val="24"/>
                <w:szCs w:val="24"/>
                <w:lang w:val="uk-UA"/>
              </w:rPr>
            </w:pPr>
            <w:hyperlink w:anchor="_TOC_250039" w:history="1">
              <w:r w:rsidR="00682712" w:rsidRPr="005351B9">
                <w:rPr>
                  <w:rFonts w:ascii="Arial" w:hAnsi="Arial" w:cs="Arial"/>
                  <w:sz w:val="24"/>
                  <w:szCs w:val="24"/>
                  <w:lang w:val="uk"/>
                </w:rPr>
                <w:t>Вимоги</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67FDAC01" w14:textId="77777777" w:rsidR="00682712" w:rsidRPr="00BD27D1" w:rsidRDefault="00682712" w:rsidP="00682712">
            <w:pPr>
              <w:jc w:val="both"/>
              <w:rPr>
                <w:rFonts w:ascii="Arial" w:hAnsi="Arial" w:cs="Arial"/>
                <w:sz w:val="24"/>
                <w:szCs w:val="24"/>
                <w:lang w:val="uk-UA"/>
              </w:rPr>
            </w:pPr>
          </w:p>
        </w:tc>
      </w:tr>
      <w:tr w:rsidR="00682712" w:rsidRPr="00682712" w14:paraId="6092311F" w14:textId="77777777" w:rsidTr="00682712">
        <w:tc>
          <w:tcPr>
            <w:tcW w:w="1067" w:type="dxa"/>
            <w:tcBorders>
              <w:top w:val="nil"/>
              <w:left w:val="nil"/>
              <w:bottom w:val="nil"/>
              <w:right w:val="nil"/>
            </w:tcBorders>
          </w:tcPr>
          <w:p w14:paraId="0652E398" w14:textId="1A449F5B"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34F1FD02" w14:textId="252CB6BA" w:rsidR="00682712" w:rsidRPr="005351B9" w:rsidRDefault="00682712" w:rsidP="00682712">
            <w:pPr>
              <w:jc w:val="both"/>
              <w:rPr>
                <w:rFonts w:ascii="Arial" w:hAnsi="Arial" w:cs="Arial"/>
                <w:sz w:val="24"/>
                <w:szCs w:val="24"/>
                <w:lang w:val="uk-UA"/>
              </w:rPr>
            </w:pPr>
            <w:r w:rsidRPr="005351B9">
              <w:rPr>
                <w:rFonts w:ascii="Arial" w:hAnsi="Arial" w:cs="Arial"/>
                <w:sz w:val="24"/>
                <w:szCs w:val="24"/>
                <w:lang w:val="uk-UA"/>
              </w:rPr>
              <w:t>Протипожежний захист</w:t>
            </w:r>
          </w:p>
        </w:tc>
        <w:tc>
          <w:tcPr>
            <w:tcW w:w="701" w:type="dxa"/>
            <w:tcBorders>
              <w:top w:val="nil"/>
              <w:left w:val="nil"/>
              <w:bottom w:val="nil"/>
              <w:right w:val="nil"/>
            </w:tcBorders>
          </w:tcPr>
          <w:p w14:paraId="428417CF" w14:textId="1587F7E3" w:rsidR="00682712" w:rsidRPr="00BD27D1" w:rsidRDefault="00682712" w:rsidP="00682712">
            <w:pPr>
              <w:jc w:val="both"/>
              <w:rPr>
                <w:rFonts w:ascii="Arial" w:hAnsi="Arial" w:cs="Arial"/>
                <w:sz w:val="24"/>
                <w:szCs w:val="24"/>
                <w:lang w:val="uk-UA"/>
              </w:rPr>
            </w:pPr>
          </w:p>
        </w:tc>
      </w:tr>
      <w:tr w:rsidR="00682712" w:rsidRPr="00BD27D1" w14:paraId="23543ED5" w14:textId="77777777" w:rsidTr="00682712">
        <w:tc>
          <w:tcPr>
            <w:tcW w:w="1067" w:type="dxa"/>
            <w:tcBorders>
              <w:top w:val="nil"/>
              <w:left w:val="nil"/>
              <w:bottom w:val="nil"/>
              <w:right w:val="nil"/>
            </w:tcBorders>
          </w:tcPr>
          <w:p w14:paraId="6214B9FA" w14:textId="4B075CE9"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502F9ED6" w14:textId="1C3D73FE" w:rsidR="00682712" w:rsidRPr="005351B9" w:rsidRDefault="006F1F1C" w:rsidP="005351B9">
            <w:pPr>
              <w:jc w:val="both"/>
              <w:rPr>
                <w:rFonts w:ascii="Arial" w:hAnsi="Arial" w:cs="Arial"/>
                <w:sz w:val="24"/>
                <w:szCs w:val="24"/>
                <w:lang w:val="uk-UA"/>
              </w:rPr>
            </w:pPr>
            <w:hyperlink w:anchor="_TOC_250037" w:history="1">
              <w:r w:rsidR="00682712" w:rsidRPr="005351B9">
                <w:rPr>
                  <w:rFonts w:ascii="Arial" w:hAnsi="Arial" w:cs="Arial"/>
                  <w:sz w:val="24"/>
                  <w:szCs w:val="24"/>
                  <w:lang w:val="uk"/>
                </w:rPr>
                <w:t>Небезпечні речовини</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4DED4A9D" w14:textId="30767417" w:rsidR="00682712" w:rsidRPr="00BD27D1" w:rsidRDefault="00682712" w:rsidP="00682712">
            <w:pPr>
              <w:jc w:val="both"/>
              <w:rPr>
                <w:rFonts w:ascii="Arial" w:hAnsi="Arial" w:cs="Arial"/>
                <w:sz w:val="24"/>
                <w:szCs w:val="24"/>
                <w:lang w:val="uk-UA"/>
              </w:rPr>
            </w:pPr>
          </w:p>
        </w:tc>
      </w:tr>
      <w:tr w:rsidR="00682712" w:rsidRPr="00BD27D1" w14:paraId="451C7985" w14:textId="77777777" w:rsidTr="00682712">
        <w:tc>
          <w:tcPr>
            <w:tcW w:w="1067" w:type="dxa"/>
            <w:tcBorders>
              <w:top w:val="nil"/>
              <w:left w:val="nil"/>
              <w:bottom w:val="nil"/>
              <w:right w:val="nil"/>
            </w:tcBorders>
          </w:tcPr>
          <w:p w14:paraId="71FB2407" w14:textId="0D61C0F0"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4AA218A7" w14:textId="7C979769" w:rsidR="00682712" w:rsidRPr="005351B9" w:rsidRDefault="006F1F1C" w:rsidP="005351B9">
            <w:pPr>
              <w:jc w:val="both"/>
              <w:rPr>
                <w:rFonts w:ascii="Arial" w:hAnsi="Arial" w:cs="Arial"/>
                <w:sz w:val="24"/>
                <w:szCs w:val="24"/>
                <w:lang w:val="uk-UA"/>
              </w:rPr>
            </w:pPr>
            <w:hyperlink w:anchor="_TOC_250036" w:history="1">
              <w:r w:rsidR="00682712" w:rsidRPr="005351B9">
                <w:rPr>
                  <w:rFonts w:ascii="Arial" w:hAnsi="Arial" w:cs="Arial"/>
                  <w:sz w:val="24"/>
                  <w:szCs w:val="24"/>
                  <w:lang w:val="uk"/>
                </w:rPr>
                <w:t>Ударостійкість</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47989F1A" w14:textId="4B506734" w:rsidR="00682712" w:rsidRPr="00BD27D1" w:rsidRDefault="00682712" w:rsidP="00682712">
            <w:pPr>
              <w:jc w:val="both"/>
              <w:rPr>
                <w:rFonts w:ascii="Arial" w:hAnsi="Arial" w:cs="Arial"/>
                <w:sz w:val="24"/>
                <w:szCs w:val="24"/>
                <w:lang w:val="uk-UA"/>
              </w:rPr>
            </w:pPr>
          </w:p>
        </w:tc>
      </w:tr>
      <w:tr w:rsidR="00682712" w:rsidRPr="00BD27D1" w14:paraId="43239D20" w14:textId="77777777" w:rsidTr="00682712">
        <w:tc>
          <w:tcPr>
            <w:tcW w:w="1067" w:type="dxa"/>
            <w:tcBorders>
              <w:top w:val="nil"/>
              <w:left w:val="nil"/>
              <w:bottom w:val="nil"/>
              <w:right w:val="nil"/>
            </w:tcBorders>
          </w:tcPr>
          <w:p w14:paraId="706EAB52" w14:textId="244D2DE0"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0AF57FB" w14:textId="5E988390" w:rsidR="00682712" w:rsidRPr="005351B9" w:rsidRDefault="006F1F1C" w:rsidP="005351B9">
            <w:pPr>
              <w:jc w:val="both"/>
              <w:rPr>
                <w:rFonts w:ascii="Arial" w:hAnsi="Arial" w:cs="Arial"/>
                <w:sz w:val="24"/>
                <w:szCs w:val="24"/>
                <w:lang w:val="uk-UA"/>
              </w:rPr>
            </w:pPr>
            <w:hyperlink w:anchor="_TOC_250035" w:history="1">
              <w:r w:rsidR="00682712" w:rsidRPr="005351B9">
                <w:rPr>
                  <w:rFonts w:ascii="Arial" w:hAnsi="Arial" w:cs="Arial"/>
                  <w:sz w:val="24"/>
                  <w:szCs w:val="24"/>
                  <w:lang w:val="uk"/>
                </w:rPr>
                <w:t>Захист від</w:t>
              </w:r>
            </w:hyperlink>
            <w:hyperlink w:anchor="_TOC_250035" w:history="1">
              <w:r w:rsidR="00682712" w:rsidRPr="005351B9">
                <w:rPr>
                  <w:rFonts w:ascii="Arial" w:hAnsi="Arial" w:cs="Arial"/>
                  <w:sz w:val="24"/>
                  <w:szCs w:val="24"/>
                  <w:lang w:val="uk"/>
                </w:rPr>
                <w:t xml:space="preserve"> шуму</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41CF274D" w14:textId="66940F5A" w:rsidR="00682712" w:rsidRPr="00BD27D1" w:rsidRDefault="00682712" w:rsidP="00682712">
            <w:pPr>
              <w:jc w:val="both"/>
              <w:rPr>
                <w:rFonts w:ascii="Arial" w:hAnsi="Arial" w:cs="Arial"/>
                <w:sz w:val="24"/>
                <w:szCs w:val="24"/>
                <w:lang w:val="uk-UA"/>
              </w:rPr>
            </w:pPr>
          </w:p>
        </w:tc>
      </w:tr>
      <w:tr w:rsidR="00682712" w:rsidRPr="00BD27D1" w14:paraId="72D245FC" w14:textId="77777777" w:rsidTr="00682712">
        <w:tc>
          <w:tcPr>
            <w:tcW w:w="1067" w:type="dxa"/>
            <w:tcBorders>
              <w:top w:val="nil"/>
              <w:left w:val="nil"/>
              <w:bottom w:val="nil"/>
              <w:right w:val="nil"/>
            </w:tcBorders>
          </w:tcPr>
          <w:p w14:paraId="484F9A88" w14:textId="6B635222"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30E83F4E" w14:textId="1BFC2539" w:rsidR="00682712" w:rsidRPr="005351B9" w:rsidRDefault="006F1F1C" w:rsidP="005351B9">
            <w:pPr>
              <w:jc w:val="both"/>
              <w:rPr>
                <w:rFonts w:ascii="Arial" w:hAnsi="Arial" w:cs="Arial"/>
                <w:sz w:val="24"/>
                <w:szCs w:val="24"/>
                <w:lang w:val="uk-UA"/>
              </w:rPr>
            </w:pPr>
            <w:hyperlink w:anchor="_TOC_250034" w:history="1">
              <w:r w:rsidR="00682712" w:rsidRPr="005351B9">
                <w:rPr>
                  <w:rFonts w:ascii="Arial" w:hAnsi="Arial" w:cs="Arial"/>
                  <w:sz w:val="24"/>
                  <w:szCs w:val="24"/>
                  <w:lang w:val="uk"/>
                </w:rPr>
                <w:t>Економія енергії та</w:t>
              </w:r>
            </w:hyperlink>
            <w:hyperlink w:anchor="_TOC_250034" w:history="1">
              <w:r w:rsidR="00682712" w:rsidRPr="005351B9">
                <w:rPr>
                  <w:rFonts w:ascii="Arial" w:hAnsi="Arial" w:cs="Arial"/>
                  <w:sz w:val="24"/>
                  <w:szCs w:val="24"/>
                  <w:lang w:val="uk"/>
                </w:rPr>
                <w:t xml:space="preserve"> збереження тепла</w:t>
              </w:r>
            </w:hyperlink>
            <w:hyperlink w:anchor="_TOC_250034" w:history="1">
              <w:r w:rsidR="00682712" w:rsidRPr="005351B9">
                <w:rPr>
                  <w:rFonts w:ascii="Arial" w:hAnsi="Arial" w:cs="Arial"/>
                  <w:sz w:val="24"/>
                  <w:szCs w:val="24"/>
                  <w:lang w:val="uk"/>
                </w:rPr>
                <w:t xml:space="preserve"> </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58D15C64" w14:textId="591DEB40" w:rsidR="00682712" w:rsidRPr="00BD27D1" w:rsidRDefault="00682712" w:rsidP="00682712">
            <w:pPr>
              <w:jc w:val="both"/>
              <w:rPr>
                <w:rFonts w:ascii="Arial" w:hAnsi="Arial" w:cs="Arial"/>
                <w:sz w:val="24"/>
                <w:szCs w:val="24"/>
                <w:lang w:val="uk-UA"/>
              </w:rPr>
            </w:pPr>
          </w:p>
        </w:tc>
      </w:tr>
      <w:tr w:rsidR="00682712" w:rsidRPr="00BD27D1" w14:paraId="19CCF284" w14:textId="77777777" w:rsidTr="00682712">
        <w:tc>
          <w:tcPr>
            <w:tcW w:w="1067" w:type="dxa"/>
            <w:tcBorders>
              <w:top w:val="nil"/>
              <w:left w:val="nil"/>
              <w:bottom w:val="nil"/>
              <w:right w:val="nil"/>
            </w:tcBorders>
          </w:tcPr>
          <w:p w14:paraId="07D3D6B3" w14:textId="72E6F209"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4E05822" w14:textId="332CC37D" w:rsidR="00682712" w:rsidRPr="005351B9" w:rsidRDefault="006F1F1C" w:rsidP="005351B9">
            <w:pPr>
              <w:jc w:val="both"/>
              <w:rPr>
                <w:rFonts w:ascii="Arial" w:hAnsi="Arial" w:cs="Arial"/>
                <w:sz w:val="24"/>
                <w:szCs w:val="24"/>
                <w:lang w:val="uk-UA"/>
              </w:rPr>
            </w:pPr>
            <w:hyperlink w:anchor="_TOC_250033" w:history="1">
              <w:r w:rsidR="00682712" w:rsidRPr="005351B9">
                <w:rPr>
                  <w:rFonts w:ascii="Arial" w:hAnsi="Arial" w:cs="Arial"/>
                  <w:sz w:val="24"/>
                  <w:szCs w:val="24"/>
                  <w:lang w:val="uk"/>
                </w:rPr>
                <w:t>Складові</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0DA1F8A8" w14:textId="6BD6E43E" w:rsidR="00682712" w:rsidRPr="00BD27D1" w:rsidRDefault="00682712" w:rsidP="00682712">
            <w:pPr>
              <w:jc w:val="both"/>
              <w:rPr>
                <w:rFonts w:ascii="Arial" w:hAnsi="Arial" w:cs="Arial"/>
                <w:sz w:val="24"/>
                <w:szCs w:val="24"/>
                <w:lang w:val="uk-UA"/>
              </w:rPr>
            </w:pPr>
          </w:p>
        </w:tc>
      </w:tr>
      <w:tr w:rsidR="00682712" w:rsidRPr="00BD27D1" w14:paraId="1FCAEE5C" w14:textId="77777777" w:rsidTr="00682712">
        <w:tc>
          <w:tcPr>
            <w:tcW w:w="1067" w:type="dxa"/>
            <w:tcBorders>
              <w:top w:val="nil"/>
              <w:left w:val="nil"/>
              <w:bottom w:val="nil"/>
              <w:right w:val="nil"/>
            </w:tcBorders>
          </w:tcPr>
          <w:p w14:paraId="110494D8" w14:textId="5716244A"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77CEE095" w14:textId="57546CB3" w:rsidR="00682712" w:rsidRPr="005351B9" w:rsidRDefault="006F1F1C" w:rsidP="005351B9">
            <w:pPr>
              <w:jc w:val="both"/>
              <w:rPr>
                <w:rFonts w:ascii="Arial" w:hAnsi="Arial" w:cs="Arial"/>
                <w:sz w:val="24"/>
                <w:szCs w:val="24"/>
                <w:lang w:val="uk-UA"/>
              </w:rPr>
            </w:pPr>
            <w:hyperlink w:anchor="_TOC_250032" w:history="1">
              <w:r w:rsidR="00682712" w:rsidRPr="005351B9">
                <w:rPr>
                  <w:rFonts w:ascii="Arial" w:hAnsi="Arial" w:cs="Arial"/>
                  <w:sz w:val="24"/>
                  <w:szCs w:val="24"/>
                  <w:lang w:val="uk"/>
                </w:rPr>
                <w:t>Зовнішній вигляд</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568AA438" w14:textId="2DFF113D" w:rsidR="00682712" w:rsidRPr="00BD27D1" w:rsidRDefault="00682712" w:rsidP="00682712">
            <w:pPr>
              <w:jc w:val="both"/>
              <w:rPr>
                <w:rFonts w:ascii="Arial" w:hAnsi="Arial" w:cs="Arial"/>
                <w:sz w:val="24"/>
                <w:szCs w:val="24"/>
                <w:lang w:val="uk-UA"/>
              </w:rPr>
            </w:pPr>
          </w:p>
        </w:tc>
      </w:tr>
      <w:tr w:rsidR="00682712" w:rsidRPr="00BD27D1" w14:paraId="311722D0" w14:textId="77777777" w:rsidTr="00682712">
        <w:tc>
          <w:tcPr>
            <w:tcW w:w="1067" w:type="dxa"/>
            <w:tcBorders>
              <w:top w:val="nil"/>
              <w:left w:val="nil"/>
              <w:bottom w:val="nil"/>
              <w:right w:val="nil"/>
            </w:tcBorders>
          </w:tcPr>
          <w:p w14:paraId="4726F61F" w14:textId="199B6EE7"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3CBCCDAB" w14:textId="5CDAE425" w:rsidR="00682712" w:rsidRPr="005351B9" w:rsidRDefault="006F1F1C" w:rsidP="005351B9">
            <w:pPr>
              <w:jc w:val="both"/>
              <w:rPr>
                <w:rFonts w:ascii="Arial" w:hAnsi="Arial" w:cs="Arial"/>
                <w:sz w:val="24"/>
                <w:szCs w:val="24"/>
                <w:lang w:val="uk-UA"/>
              </w:rPr>
            </w:pPr>
            <w:hyperlink w:anchor="_TOC_250031" w:history="1">
              <w:r w:rsidR="00682712" w:rsidRPr="005351B9">
                <w:rPr>
                  <w:rFonts w:ascii="Arial" w:hAnsi="Arial" w:cs="Arial"/>
                  <w:sz w:val="24"/>
                  <w:szCs w:val="24"/>
                  <w:lang w:val="uk"/>
                </w:rPr>
                <w:t>Товщина первинного шару (заготовки з волокнист</w:t>
              </w:r>
            </w:hyperlink>
            <w:r w:rsidR="00682712" w:rsidRPr="005351B9">
              <w:rPr>
                <w:rFonts w:ascii="Arial" w:hAnsi="Arial" w:cs="Arial"/>
                <w:sz w:val="24"/>
                <w:szCs w:val="24"/>
                <w:lang w:val="uk"/>
              </w:rPr>
              <w:t>ої</w:t>
            </w:r>
            <w:hyperlink w:anchor="_TOC_250031" w:history="1">
              <w:r w:rsidR="00682712" w:rsidRPr="005351B9">
                <w:rPr>
                  <w:rFonts w:ascii="Arial" w:hAnsi="Arial" w:cs="Arial"/>
                  <w:sz w:val="24"/>
                  <w:szCs w:val="24"/>
                  <w:lang w:val="uk"/>
                </w:rPr>
                <w:t xml:space="preserve"> штукатур</w:t>
              </w:r>
            </w:hyperlink>
            <w:r w:rsidR="00682712" w:rsidRPr="005351B9">
              <w:rPr>
                <w:rFonts w:ascii="Arial" w:hAnsi="Arial" w:cs="Arial"/>
                <w:sz w:val="24"/>
                <w:szCs w:val="24"/>
                <w:lang w:val="uk"/>
              </w:rPr>
              <w:t>ки</w:t>
            </w:r>
            <w:hyperlink w:anchor="_TOC_250031" w:history="1">
              <w:r w:rsidR="00682712" w:rsidRPr="005351B9">
                <w:rPr>
                  <w:rFonts w:ascii="Arial" w:hAnsi="Arial" w:cs="Arial"/>
                  <w:sz w:val="24"/>
                  <w:szCs w:val="24"/>
                  <w:lang w:val="uk"/>
                </w:rPr>
                <w:t>)</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322ADAC2" w14:textId="2D452E99" w:rsidR="00682712" w:rsidRPr="00BD27D1" w:rsidRDefault="00682712" w:rsidP="00682712">
            <w:pPr>
              <w:jc w:val="both"/>
              <w:rPr>
                <w:rFonts w:ascii="Arial" w:hAnsi="Arial" w:cs="Arial"/>
                <w:sz w:val="24"/>
                <w:szCs w:val="24"/>
                <w:lang w:val="uk-UA"/>
              </w:rPr>
            </w:pPr>
          </w:p>
        </w:tc>
      </w:tr>
      <w:tr w:rsidR="00682712" w:rsidRPr="00BD27D1" w14:paraId="19B91FF8" w14:textId="77777777" w:rsidTr="00682712">
        <w:tc>
          <w:tcPr>
            <w:tcW w:w="1067" w:type="dxa"/>
            <w:tcBorders>
              <w:top w:val="nil"/>
              <w:left w:val="nil"/>
              <w:bottom w:val="nil"/>
              <w:right w:val="nil"/>
            </w:tcBorders>
          </w:tcPr>
          <w:p w14:paraId="5F9F5356" w14:textId="6F581670"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7E4CF8E8" w14:textId="72B15295" w:rsidR="00682712" w:rsidRPr="005351B9" w:rsidRDefault="00682712" w:rsidP="00682712">
            <w:pPr>
              <w:jc w:val="both"/>
              <w:rPr>
                <w:rFonts w:ascii="Arial" w:hAnsi="Arial" w:cs="Arial"/>
                <w:sz w:val="24"/>
                <w:szCs w:val="24"/>
                <w:lang w:val="uk-UA"/>
              </w:rPr>
            </w:pPr>
            <w:r w:rsidRPr="005351B9">
              <w:rPr>
                <w:rFonts w:ascii="Arial" w:hAnsi="Arial" w:cs="Arial"/>
                <w:sz w:val="24"/>
                <w:szCs w:val="24"/>
              </w:rPr>
              <w:t>Оброб</w:t>
            </w:r>
            <w:r w:rsidRPr="005351B9">
              <w:rPr>
                <w:rFonts w:ascii="Arial" w:hAnsi="Arial" w:cs="Arial"/>
                <w:sz w:val="24"/>
                <w:szCs w:val="24"/>
                <w:lang w:val="uk-UA"/>
              </w:rPr>
              <w:t>ка каркаса</w:t>
            </w:r>
          </w:p>
        </w:tc>
        <w:tc>
          <w:tcPr>
            <w:tcW w:w="701" w:type="dxa"/>
            <w:tcBorders>
              <w:top w:val="nil"/>
              <w:left w:val="nil"/>
              <w:bottom w:val="nil"/>
              <w:right w:val="nil"/>
            </w:tcBorders>
          </w:tcPr>
          <w:p w14:paraId="69F5E759" w14:textId="546F4678" w:rsidR="00682712" w:rsidRPr="00BD27D1" w:rsidRDefault="00682712" w:rsidP="00682712">
            <w:pPr>
              <w:jc w:val="both"/>
              <w:rPr>
                <w:rFonts w:ascii="Arial" w:hAnsi="Arial" w:cs="Arial"/>
                <w:sz w:val="24"/>
                <w:szCs w:val="24"/>
                <w:lang w:val="uk-UA"/>
              </w:rPr>
            </w:pPr>
          </w:p>
        </w:tc>
      </w:tr>
      <w:tr w:rsidR="00682712" w:rsidRPr="00BD27D1" w14:paraId="5E1AE91B" w14:textId="77777777" w:rsidTr="00682712">
        <w:tc>
          <w:tcPr>
            <w:tcW w:w="1067" w:type="dxa"/>
            <w:tcBorders>
              <w:top w:val="nil"/>
              <w:left w:val="nil"/>
              <w:bottom w:val="nil"/>
              <w:right w:val="nil"/>
            </w:tcBorders>
          </w:tcPr>
          <w:p w14:paraId="6E0C3060" w14:textId="3CAB0683"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4A8D76C" w14:textId="4BEF3A11" w:rsidR="00682712" w:rsidRPr="005351B9" w:rsidRDefault="006F1F1C" w:rsidP="005351B9">
            <w:pPr>
              <w:jc w:val="both"/>
              <w:rPr>
                <w:rFonts w:ascii="Arial" w:hAnsi="Arial" w:cs="Arial"/>
                <w:sz w:val="24"/>
                <w:szCs w:val="24"/>
                <w:lang w:val="uk-UA"/>
              </w:rPr>
            </w:pPr>
            <w:hyperlink w:anchor="_TOC_250029" w:history="1">
              <w:r w:rsidR="00682712" w:rsidRPr="005351B9">
                <w:rPr>
                  <w:rFonts w:ascii="Arial" w:hAnsi="Arial" w:cs="Arial"/>
                  <w:sz w:val="24"/>
                  <w:szCs w:val="24"/>
                  <w:lang w:val="uk"/>
                </w:rPr>
                <w:t>Стійкість до удару твердою сталевою</w:t>
              </w:r>
            </w:hyperlink>
            <w:hyperlink w:anchor="_TOC_250029" w:history="1">
              <w:r w:rsidR="00682712" w:rsidRPr="005351B9">
                <w:rPr>
                  <w:rFonts w:ascii="Arial" w:hAnsi="Arial" w:cs="Arial"/>
                  <w:sz w:val="24"/>
                  <w:szCs w:val="24"/>
                  <w:lang w:val="uk"/>
                </w:rPr>
                <w:t xml:space="preserve"> кул</w:t>
              </w:r>
              <w:r w:rsidR="00682712" w:rsidRPr="005351B9">
                <w:rPr>
                  <w:rFonts w:ascii="Arial" w:hAnsi="Arial" w:cs="Arial"/>
                  <w:sz w:val="24"/>
                  <w:szCs w:val="24"/>
                  <w:lang w:val="uk-UA"/>
                </w:rPr>
                <w:t>ькою</w:t>
              </w:r>
              <w:r w:rsidR="00682712" w:rsidRPr="005351B9">
                <w:rPr>
                  <w:rFonts w:ascii="Arial" w:hAnsi="Arial" w:cs="Arial"/>
                  <w:sz w:val="24"/>
                  <w:szCs w:val="24"/>
                  <w:lang w:val="uk"/>
                </w:rPr>
                <w:t xml:space="preserve"> і когезія</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3C5D3083" w14:textId="34162AA0" w:rsidR="00682712" w:rsidRPr="00BD27D1" w:rsidRDefault="00682712" w:rsidP="00682712">
            <w:pPr>
              <w:jc w:val="both"/>
              <w:rPr>
                <w:rFonts w:ascii="Arial" w:hAnsi="Arial" w:cs="Arial"/>
                <w:sz w:val="24"/>
                <w:szCs w:val="24"/>
                <w:lang w:val="uk-UA"/>
              </w:rPr>
            </w:pPr>
          </w:p>
        </w:tc>
      </w:tr>
      <w:tr w:rsidR="00682712" w:rsidRPr="00BD27D1" w14:paraId="03520790" w14:textId="77777777" w:rsidTr="00682712">
        <w:tc>
          <w:tcPr>
            <w:tcW w:w="1067" w:type="dxa"/>
            <w:tcBorders>
              <w:top w:val="nil"/>
              <w:left w:val="nil"/>
              <w:bottom w:val="nil"/>
              <w:right w:val="nil"/>
            </w:tcBorders>
          </w:tcPr>
          <w:p w14:paraId="3CF44F9F" w14:textId="2446FC26"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039F4D93" w14:textId="33937B2A" w:rsidR="00682712" w:rsidRPr="005351B9" w:rsidRDefault="006F1F1C" w:rsidP="005351B9">
            <w:pPr>
              <w:jc w:val="both"/>
              <w:rPr>
                <w:rFonts w:ascii="Arial" w:hAnsi="Arial" w:cs="Arial"/>
                <w:sz w:val="24"/>
                <w:szCs w:val="24"/>
                <w:lang w:val="uk-UA"/>
              </w:rPr>
            </w:pPr>
            <w:hyperlink w:anchor="_TOC_250028" w:history="1">
              <w:r w:rsidR="00682712" w:rsidRPr="005351B9">
                <w:rPr>
                  <w:rFonts w:ascii="Arial" w:hAnsi="Arial" w:cs="Arial"/>
                  <w:sz w:val="24"/>
                  <w:szCs w:val="24"/>
                  <w:lang w:val="uk"/>
                </w:rPr>
                <w:t>Вологість</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116FA678" w14:textId="77777777" w:rsidR="00682712" w:rsidRPr="00BD27D1" w:rsidRDefault="00682712" w:rsidP="00682712">
            <w:pPr>
              <w:jc w:val="both"/>
              <w:rPr>
                <w:rFonts w:ascii="Arial" w:hAnsi="Arial" w:cs="Arial"/>
                <w:sz w:val="24"/>
                <w:szCs w:val="24"/>
                <w:lang w:val="uk-UA"/>
              </w:rPr>
            </w:pPr>
          </w:p>
        </w:tc>
      </w:tr>
      <w:tr w:rsidR="00682712" w:rsidRPr="00BD27D1" w14:paraId="32A85945" w14:textId="77777777" w:rsidTr="00682712">
        <w:tc>
          <w:tcPr>
            <w:tcW w:w="1067" w:type="dxa"/>
            <w:tcBorders>
              <w:top w:val="nil"/>
              <w:left w:val="nil"/>
              <w:bottom w:val="nil"/>
              <w:right w:val="nil"/>
            </w:tcBorders>
          </w:tcPr>
          <w:p w14:paraId="670E8B54" w14:textId="1640E9AA"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3403FC9F" w14:textId="3BE8BDB2" w:rsidR="00682712" w:rsidRPr="005351B9" w:rsidRDefault="006F1F1C" w:rsidP="005351B9">
            <w:pPr>
              <w:jc w:val="both"/>
              <w:rPr>
                <w:rFonts w:ascii="Arial" w:hAnsi="Arial" w:cs="Arial"/>
                <w:sz w:val="24"/>
                <w:szCs w:val="24"/>
                <w:lang w:val="uk-UA"/>
              </w:rPr>
            </w:pPr>
            <w:hyperlink w:anchor="_TOC_250027" w:history="1">
              <w:r w:rsidR="00682712" w:rsidRPr="005351B9">
                <w:rPr>
                  <w:rFonts w:ascii="Arial" w:hAnsi="Arial" w:cs="Arial"/>
                  <w:sz w:val="24"/>
                  <w:szCs w:val="24"/>
                  <w:lang w:val="uk"/>
                </w:rPr>
                <w:t>рН</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17FF27D8" w14:textId="77777777" w:rsidR="00682712" w:rsidRPr="00BD27D1" w:rsidRDefault="00682712" w:rsidP="00682712">
            <w:pPr>
              <w:jc w:val="both"/>
              <w:rPr>
                <w:rFonts w:ascii="Arial" w:hAnsi="Arial" w:cs="Arial"/>
                <w:sz w:val="24"/>
                <w:szCs w:val="24"/>
                <w:lang w:val="uk-UA"/>
              </w:rPr>
            </w:pPr>
          </w:p>
        </w:tc>
      </w:tr>
      <w:tr w:rsidR="00682712" w:rsidRPr="00BD27D1" w14:paraId="3B6EE439" w14:textId="77777777" w:rsidTr="00682712">
        <w:tc>
          <w:tcPr>
            <w:tcW w:w="1067" w:type="dxa"/>
            <w:tcBorders>
              <w:top w:val="nil"/>
              <w:left w:val="nil"/>
              <w:bottom w:val="nil"/>
              <w:right w:val="nil"/>
            </w:tcBorders>
          </w:tcPr>
          <w:p w14:paraId="243D883C" w14:textId="5F30B2DF"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7A02E40" w14:textId="6AC21B6C" w:rsidR="00682712" w:rsidRPr="005351B9" w:rsidRDefault="006F1F1C" w:rsidP="005351B9">
            <w:pPr>
              <w:jc w:val="both"/>
              <w:rPr>
                <w:rFonts w:ascii="Arial" w:hAnsi="Arial" w:cs="Arial"/>
                <w:sz w:val="24"/>
                <w:szCs w:val="24"/>
                <w:lang w:val="uk-UA"/>
              </w:rPr>
            </w:pPr>
            <w:hyperlink w:anchor="_TOC_250026" w:history="1">
              <w:r w:rsidR="00682712" w:rsidRPr="005351B9">
                <w:rPr>
                  <w:rFonts w:ascii="Arial" w:hAnsi="Arial" w:cs="Arial"/>
                  <w:sz w:val="24"/>
                  <w:szCs w:val="24"/>
                  <w:lang w:val="uk"/>
                </w:rPr>
                <w:t>Твердість поверхні</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071B3FE5" w14:textId="77777777" w:rsidR="00682712" w:rsidRPr="00BD27D1" w:rsidRDefault="00682712" w:rsidP="00682712">
            <w:pPr>
              <w:jc w:val="both"/>
              <w:rPr>
                <w:rFonts w:ascii="Arial" w:hAnsi="Arial" w:cs="Arial"/>
                <w:sz w:val="24"/>
                <w:szCs w:val="24"/>
                <w:lang w:val="uk-UA"/>
              </w:rPr>
            </w:pPr>
          </w:p>
        </w:tc>
      </w:tr>
      <w:tr w:rsidR="00682712" w:rsidRPr="006F1F1C" w14:paraId="54DB8E45" w14:textId="77777777" w:rsidTr="00682712">
        <w:tc>
          <w:tcPr>
            <w:tcW w:w="1067" w:type="dxa"/>
            <w:tcBorders>
              <w:top w:val="nil"/>
              <w:left w:val="nil"/>
              <w:bottom w:val="nil"/>
              <w:right w:val="nil"/>
            </w:tcBorders>
          </w:tcPr>
          <w:p w14:paraId="34B865AF" w14:textId="5AA8311D"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2121BD72" w14:textId="33A2DC32" w:rsidR="00682712" w:rsidRPr="005351B9" w:rsidRDefault="00682712" w:rsidP="005351B9">
            <w:pPr>
              <w:jc w:val="both"/>
              <w:rPr>
                <w:rFonts w:ascii="Arial" w:hAnsi="Arial" w:cs="Arial"/>
                <w:sz w:val="24"/>
                <w:szCs w:val="24"/>
                <w:lang w:val="uk-UA"/>
              </w:rPr>
            </w:pPr>
            <w:r w:rsidRPr="005351B9">
              <w:rPr>
                <w:rFonts w:ascii="Arial" w:hAnsi="Arial" w:cs="Arial"/>
                <w:sz w:val="24"/>
                <w:szCs w:val="24"/>
                <w:lang w:val="uk-UA"/>
              </w:rPr>
              <w:t>Інтер’єрні а</w:t>
            </w:r>
            <w:hyperlink w:anchor="_TOC_250025" w:history="1">
              <w:r w:rsidRPr="005351B9">
                <w:rPr>
                  <w:rFonts w:ascii="Arial" w:hAnsi="Arial" w:cs="Arial"/>
                  <w:sz w:val="24"/>
                  <w:szCs w:val="24"/>
                  <w:lang w:val="uk"/>
                </w:rPr>
                <w:t>рхітектурні виливки або технічн</w:t>
              </w:r>
              <w:r w:rsidRPr="005351B9">
                <w:rPr>
                  <w:rFonts w:ascii="Arial" w:hAnsi="Arial" w:cs="Arial"/>
                  <w:sz w:val="24"/>
                  <w:szCs w:val="24"/>
                  <w:lang w:val="uk-UA"/>
                </w:rPr>
                <w:t>і</w:t>
              </w:r>
              <w:r w:rsidRPr="005351B9">
                <w:rPr>
                  <w:rFonts w:ascii="Arial" w:hAnsi="Arial" w:cs="Arial"/>
                  <w:sz w:val="24"/>
                  <w:szCs w:val="24"/>
                  <w:lang w:val="uk"/>
                </w:rPr>
                <w:t xml:space="preserve"> функціональні виливки -</w:t>
              </w:r>
            </w:hyperlink>
            <w:hyperlink w:anchor="_TOC_250025" w:history="1">
              <w:r w:rsidRPr="005351B9">
                <w:rPr>
                  <w:rFonts w:ascii="Arial" w:hAnsi="Arial" w:cs="Arial"/>
                  <w:sz w:val="24"/>
                  <w:szCs w:val="24"/>
                  <w:lang w:val="uk"/>
                </w:rPr>
                <w:t xml:space="preserve"> Додаткові</w:t>
              </w:r>
            </w:hyperlink>
            <w:hyperlink w:anchor="_TOC_250025" w:history="1">
              <w:r w:rsidRPr="005351B9">
                <w:rPr>
                  <w:rFonts w:ascii="Arial" w:hAnsi="Arial" w:cs="Arial"/>
                  <w:sz w:val="24"/>
                  <w:szCs w:val="24"/>
                  <w:lang w:val="uk"/>
                </w:rPr>
                <w:t xml:space="preserve">                                     вимоги</w:t>
              </w:r>
              <w:r w:rsidRPr="005351B9">
                <w:rPr>
                  <w:rFonts w:ascii="Arial" w:hAnsi="Arial" w:cs="Arial"/>
                  <w:sz w:val="24"/>
                  <w:szCs w:val="24"/>
                  <w:lang w:val="uk"/>
                </w:rPr>
                <w:tab/>
              </w:r>
            </w:hyperlink>
          </w:p>
        </w:tc>
        <w:tc>
          <w:tcPr>
            <w:tcW w:w="701" w:type="dxa"/>
            <w:tcBorders>
              <w:top w:val="nil"/>
              <w:left w:val="nil"/>
              <w:bottom w:val="nil"/>
              <w:right w:val="nil"/>
            </w:tcBorders>
          </w:tcPr>
          <w:p w14:paraId="266D9435" w14:textId="77777777" w:rsidR="00682712" w:rsidRPr="00BD27D1" w:rsidRDefault="00682712" w:rsidP="00682712">
            <w:pPr>
              <w:jc w:val="both"/>
              <w:rPr>
                <w:rFonts w:ascii="Arial" w:hAnsi="Arial" w:cs="Arial"/>
                <w:sz w:val="24"/>
                <w:szCs w:val="24"/>
                <w:lang w:val="uk-UA"/>
              </w:rPr>
            </w:pPr>
          </w:p>
        </w:tc>
      </w:tr>
      <w:tr w:rsidR="00682712" w:rsidRPr="00BD27D1" w14:paraId="55B4790E" w14:textId="77777777" w:rsidTr="00682712">
        <w:tc>
          <w:tcPr>
            <w:tcW w:w="1067" w:type="dxa"/>
            <w:tcBorders>
              <w:top w:val="nil"/>
              <w:left w:val="nil"/>
              <w:bottom w:val="nil"/>
              <w:right w:val="nil"/>
            </w:tcBorders>
          </w:tcPr>
          <w:p w14:paraId="4D256D86" w14:textId="66B9FAC7"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2FE78FE9" w14:textId="09E63B77" w:rsidR="00682712" w:rsidRPr="005351B9" w:rsidRDefault="006F1F1C" w:rsidP="005351B9">
            <w:pPr>
              <w:jc w:val="both"/>
              <w:rPr>
                <w:rFonts w:ascii="Arial" w:hAnsi="Arial" w:cs="Arial"/>
                <w:sz w:val="24"/>
                <w:szCs w:val="24"/>
                <w:lang w:val="uk-UA"/>
              </w:rPr>
            </w:pPr>
            <w:hyperlink w:anchor="_TOC_250024" w:history="1">
              <w:r w:rsidR="00682712" w:rsidRPr="005351B9">
                <w:rPr>
                  <w:rFonts w:ascii="Arial" w:hAnsi="Arial" w:cs="Arial"/>
                  <w:sz w:val="24"/>
                  <w:szCs w:val="24"/>
                  <w:lang w:val="uk"/>
                </w:rPr>
                <w:t>Блоки -</w:t>
              </w:r>
            </w:hyperlink>
            <w:hyperlink w:anchor="_TOC_250024" w:history="1">
              <w:r w:rsidR="00682712" w:rsidRPr="005351B9">
                <w:rPr>
                  <w:rFonts w:ascii="Arial" w:hAnsi="Arial" w:cs="Arial"/>
                  <w:sz w:val="24"/>
                  <w:szCs w:val="24"/>
                  <w:lang w:val="uk"/>
                </w:rPr>
                <w:t xml:space="preserve"> Додаткові</w:t>
              </w:r>
            </w:hyperlink>
            <w:hyperlink w:anchor="_TOC_250024" w:history="1">
              <w:r w:rsidR="00682712" w:rsidRPr="005351B9">
                <w:rPr>
                  <w:rFonts w:ascii="Arial" w:hAnsi="Arial" w:cs="Arial"/>
                  <w:sz w:val="24"/>
                  <w:szCs w:val="24"/>
                  <w:lang w:val="uk"/>
                </w:rPr>
                <w:t xml:space="preserve"> вимоги</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6188BC81" w14:textId="77777777" w:rsidR="00682712" w:rsidRPr="00BD27D1" w:rsidRDefault="00682712" w:rsidP="00682712">
            <w:pPr>
              <w:jc w:val="both"/>
              <w:rPr>
                <w:rFonts w:ascii="Arial" w:hAnsi="Arial" w:cs="Arial"/>
                <w:sz w:val="24"/>
                <w:szCs w:val="24"/>
                <w:lang w:val="uk-UA"/>
              </w:rPr>
            </w:pPr>
          </w:p>
        </w:tc>
      </w:tr>
      <w:tr w:rsidR="00682712" w:rsidRPr="00BD27D1" w14:paraId="4F5715FC" w14:textId="77777777" w:rsidTr="00682712">
        <w:tc>
          <w:tcPr>
            <w:tcW w:w="1067" w:type="dxa"/>
            <w:tcBorders>
              <w:top w:val="nil"/>
              <w:left w:val="nil"/>
              <w:bottom w:val="nil"/>
              <w:right w:val="nil"/>
            </w:tcBorders>
          </w:tcPr>
          <w:p w14:paraId="4093FC61" w14:textId="4E916EDF"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0845EF02" w14:textId="1C056710" w:rsidR="00682712" w:rsidRPr="005351B9" w:rsidRDefault="006F1F1C" w:rsidP="00682712">
            <w:pPr>
              <w:jc w:val="both"/>
              <w:rPr>
                <w:rFonts w:ascii="Arial" w:hAnsi="Arial" w:cs="Arial"/>
                <w:sz w:val="24"/>
                <w:szCs w:val="24"/>
                <w:lang w:val="uk-UA"/>
              </w:rPr>
            </w:pPr>
            <w:hyperlink w:anchor="_TOC_250016" w:history="1">
              <w:r w:rsidR="00682712" w:rsidRPr="005351B9">
                <w:rPr>
                  <w:rFonts w:ascii="Arial" w:hAnsi="Arial" w:cs="Arial"/>
                  <w:sz w:val="24"/>
                  <w:szCs w:val="24"/>
                  <w:lang w:val="uk"/>
                </w:rPr>
                <w:t>Методи</w:t>
              </w:r>
            </w:hyperlink>
            <w:r w:rsidR="00682712" w:rsidRPr="005351B9">
              <w:rPr>
                <w:rFonts w:ascii="Arial" w:hAnsi="Arial" w:cs="Arial"/>
                <w:sz w:val="24"/>
                <w:szCs w:val="24"/>
                <w:lang w:val="uk"/>
              </w:rPr>
              <w:t xml:space="preserve"> випробувань </w:t>
            </w:r>
          </w:p>
        </w:tc>
        <w:tc>
          <w:tcPr>
            <w:tcW w:w="701" w:type="dxa"/>
            <w:tcBorders>
              <w:top w:val="nil"/>
              <w:left w:val="nil"/>
              <w:bottom w:val="nil"/>
              <w:right w:val="nil"/>
            </w:tcBorders>
          </w:tcPr>
          <w:p w14:paraId="7DEEDB11" w14:textId="6083FAC7" w:rsidR="00682712" w:rsidRPr="00BD27D1" w:rsidRDefault="00682712" w:rsidP="00682712">
            <w:pPr>
              <w:jc w:val="both"/>
              <w:rPr>
                <w:rFonts w:ascii="Arial" w:hAnsi="Arial" w:cs="Arial"/>
                <w:sz w:val="24"/>
                <w:szCs w:val="24"/>
                <w:lang w:val="uk-UA"/>
              </w:rPr>
            </w:pPr>
          </w:p>
        </w:tc>
      </w:tr>
      <w:tr w:rsidR="00682712" w:rsidRPr="00BD27D1" w14:paraId="7C5A7D2A" w14:textId="77777777" w:rsidTr="00682712">
        <w:tc>
          <w:tcPr>
            <w:tcW w:w="1067" w:type="dxa"/>
            <w:tcBorders>
              <w:top w:val="nil"/>
              <w:left w:val="nil"/>
              <w:bottom w:val="nil"/>
              <w:right w:val="nil"/>
            </w:tcBorders>
          </w:tcPr>
          <w:p w14:paraId="56BDAAFA" w14:textId="77DBA17D"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455522B2" w14:textId="42388720" w:rsidR="00682712" w:rsidRPr="005351B9" w:rsidRDefault="006F1F1C" w:rsidP="005351B9">
            <w:pPr>
              <w:jc w:val="both"/>
              <w:rPr>
                <w:rFonts w:ascii="Arial" w:hAnsi="Arial" w:cs="Arial"/>
                <w:sz w:val="24"/>
                <w:szCs w:val="24"/>
                <w:lang w:val="uk-UA"/>
              </w:rPr>
            </w:pPr>
            <w:hyperlink w:anchor="_TOC_250022" w:history="1">
              <w:r w:rsidR="00682712" w:rsidRPr="005351B9">
                <w:rPr>
                  <w:rFonts w:ascii="Arial" w:hAnsi="Arial" w:cs="Arial"/>
                  <w:sz w:val="24"/>
                  <w:szCs w:val="24"/>
                  <w:lang w:val="uk"/>
                </w:rPr>
                <w:t>Відбирання проб</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6E20D363" w14:textId="77777777" w:rsidR="00682712" w:rsidRPr="00BD27D1" w:rsidRDefault="00682712" w:rsidP="00682712">
            <w:pPr>
              <w:jc w:val="both"/>
              <w:rPr>
                <w:rFonts w:ascii="Arial" w:hAnsi="Arial" w:cs="Arial"/>
                <w:sz w:val="24"/>
                <w:szCs w:val="24"/>
                <w:lang w:val="uk-UA"/>
              </w:rPr>
            </w:pPr>
          </w:p>
        </w:tc>
      </w:tr>
      <w:tr w:rsidR="00682712" w:rsidRPr="00BD27D1" w14:paraId="1A60B92E" w14:textId="77777777" w:rsidTr="00682712">
        <w:tc>
          <w:tcPr>
            <w:tcW w:w="1067" w:type="dxa"/>
            <w:tcBorders>
              <w:top w:val="nil"/>
              <w:left w:val="nil"/>
              <w:bottom w:val="nil"/>
              <w:right w:val="nil"/>
            </w:tcBorders>
          </w:tcPr>
          <w:p w14:paraId="476C2CF1" w14:textId="089C94BD"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1C0501EE" w14:textId="0DA4A082" w:rsidR="00682712" w:rsidRPr="005351B9" w:rsidRDefault="006F1F1C" w:rsidP="005351B9">
            <w:pPr>
              <w:jc w:val="both"/>
              <w:rPr>
                <w:rFonts w:ascii="Arial" w:hAnsi="Arial" w:cs="Arial"/>
                <w:sz w:val="24"/>
                <w:szCs w:val="24"/>
                <w:lang w:val="uk-UA"/>
              </w:rPr>
            </w:pPr>
            <w:hyperlink w:anchor="_TOC_250021" w:history="1">
              <w:r w:rsidR="00682712" w:rsidRPr="005351B9">
                <w:rPr>
                  <w:rFonts w:ascii="Arial" w:hAnsi="Arial" w:cs="Arial"/>
                  <w:sz w:val="24"/>
                  <w:szCs w:val="24"/>
                  <w:lang w:val="uk"/>
                </w:rPr>
                <w:t>Кондиціювання</w:t>
              </w:r>
            </w:hyperlink>
            <w:hyperlink w:anchor="_TOC_250021" w:history="1"/>
            <w:hyperlink w:anchor="_TOC_250021" w:history="1">
              <w:r w:rsidR="00682712" w:rsidRPr="005351B9">
                <w:rPr>
                  <w:rFonts w:ascii="Arial" w:hAnsi="Arial" w:cs="Arial"/>
                  <w:sz w:val="24"/>
                  <w:szCs w:val="24"/>
                  <w:lang w:val="uk"/>
                </w:rPr>
                <w:t xml:space="preserve"> зразків</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0727BBEA" w14:textId="77777777" w:rsidR="00682712" w:rsidRPr="00BD27D1" w:rsidRDefault="00682712" w:rsidP="00682712">
            <w:pPr>
              <w:jc w:val="both"/>
              <w:rPr>
                <w:rFonts w:ascii="Arial" w:hAnsi="Arial" w:cs="Arial"/>
                <w:sz w:val="24"/>
                <w:szCs w:val="24"/>
                <w:lang w:val="uk-UA"/>
              </w:rPr>
            </w:pPr>
          </w:p>
        </w:tc>
      </w:tr>
      <w:tr w:rsidR="00682712" w:rsidRPr="00BD27D1" w14:paraId="03DD1C79" w14:textId="77777777" w:rsidTr="00682712">
        <w:trPr>
          <w:trHeight w:val="299"/>
        </w:trPr>
        <w:tc>
          <w:tcPr>
            <w:tcW w:w="1067" w:type="dxa"/>
            <w:tcBorders>
              <w:top w:val="nil"/>
              <w:left w:val="nil"/>
              <w:bottom w:val="nil"/>
              <w:right w:val="nil"/>
            </w:tcBorders>
          </w:tcPr>
          <w:p w14:paraId="6D06282A" w14:textId="58425030"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203FC30E" w14:textId="05E2A2B9" w:rsidR="00682712" w:rsidRPr="005351B9" w:rsidRDefault="006F1F1C" w:rsidP="00682712">
            <w:pPr>
              <w:jc w:val="both"/>
              <w:rPr>
                <w:rFonts w:ascii="Arial" w:hAnsi="Arial" w:cs="Arial"/>
                <w:sz w:val="24"/>
                <w:szCs w:val="24"/>
                <w:lang w:val="uk-UA"/>
              </w:rPr>
            </w:pPr>
            <w:hyperlink w:anchor="_TOC_250020" w:history="1">
              <w:r w:rsidR="00682712" w:rsidRPr="005351B9">
                <w:rPr>
                  <w:rFonts w:ascii="Arial" w:hAnsi="Arial" w:cs="Arial"/>
                  <w:sz w:val="24"/>
                  <w:szCs w:val="24"/>
                  <w:lang w:val="uk"/>
                </w:rPr>
                <w:t>Перевіряння ч</w:t>
              </w:r>
              <w:r w:rsidR="00682712" w:rsidRPr="005351B9">
                <w:rPr>
                  <w:rFonts w:ascii="Arial" w:hAnsi="Arial" w:cs="Arial"/>
                  <w:sz w:val="24"/>
                  <w:szCs w:val="24"/>
                  <w:lang w:val="uk-UA"/>
                </w:rPr>
                <w:t xml:space="preserve">іткості формування лицьової </w:t>
              </w:r>
            </w:hyperlink>
            <w:r w:rsidR="00682712" w:rsidRPr="005351B9">
              <w:rPr>
                <w:rFonts w:ascii="Arial" w:hAnsi="Arial" w:cs="Arial"/>
                <w:sz w:val="24"/>
                <w:szCs w:val="24"/>
                <w:lang w:val="uk"/>
              </w:rPr>
              <w:t>сторони</w:t>
            </w:r>
          </w:p>
        </w:tc>
        <w:tc>
          <w:tcPr>
            <w:tcW w:w="701" w:type="dxa"/>
            <w:tcBorders>
              <w:top w:val="nil"/>
              <w:left w:val="nil"/>
              <w:bottom w:val="nil"/>
              <w:right w:val="nil"/>
            </w:tcBorders>
          </w:tcPr>
          <w:p w14:paraId="492AA3DC" w14:textId="7FAE5272" w:rsidR="00682712" w:rsidRPr="00BD27D1" w:rsidRDefault="006F1F1C" w:rsidP="005351B9">
            <w:pPr>
              <w:jc w:val="both"/>
              <w:rPr>
                <w:rFonts w:ascii="Arial" w:hAnsi="Arial" w:cs="Arial"/>
                <w:sz w:val="24"/>
                <w:szCs w:val="24"/>
                <w:lang w:val="uk-UA"/>
              </w:rPr>
            </w:pPr>
            <w:hyperlink w:anchor="_TOC_250020" w:history="1"/>
          </w:p>
        </w:tc>
      </w:tr>
      <w:tr w:rsidR="00682712" w:rsidRPr="00BD27D1" w14:paraId="0F305F94" w14:textId="77777777" w:rsidTr="00682712">
        <w:tc>
          <w:tcPr>
            <w:tcW w:w="1067" w:type="dxa"/>
            <w:tcBorders>
              <w:top w:val="nil"/>
              <w:left w:val="nil"/>
              <w:bottom w:val="nil"/>
              <w:right w:val="nil"/>
            </w:tcBorders>
          </w:tcPr>
          <w:p w14:paraId="2FC702C8" w14:textId="5D13B99A"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00C2909F" w14:textId="037B933F" w:rsidR="00682712" w:rsidRPr="005351B9" w:rsidRDefault="006F1F1C" w:rsidP="00682712">
            <w:pPr>
              <w:jc w:val="both"/>
              <w:rPr>
                <w:rFonts w:ascii="Arial" w:hAnsi="Arial" w:cs="Arial"/>
                <w:sz w:val="24"/>
                <w:szCs w:val="24"/>
                <w:lang w:val="uk-UA"/>
              </w:rPr>
            </w:pPr>
            <w:hyperlink w:anchor="_TOC_250019" w:history="1">
              <w:r w:rsidR="00682712" w:rsidRPr="005351B9">
                <w:rPr>
                  <w:rFonts w:ascii="Arial" w:hAnsi="Arial" w:cs="Arial"/>
                  <w:sz w:val="24"/>
                  <w:szCs w:val="24"/>
                  <w:lang w:val="uk"/>
                </w:rPr>
                <w:t>Перевіряння</w:t>
              </w:r>
            </w:hyperlink>
            <w:hyperlink w:anchor="_TOC_250019" w:history="1">
              <w:r w:rsidR="00682712" w:rsidRPr="005351B9">
                <w:rPr>
                  <w:rFonts w:ascii="Arial" w:hAnsi="Arial" w:cs="Arial"/>
                  <w:sz w:val="24"/>
                  <w:szCs w:val="24"/>
                  <w:lang w:val="uk"/>
                </w:rPr>
                <w:t xml:space="preserve"> товщини</w:t>
              </w:r>
            </w:hyperlink>
            <w:r w:rsidR="00682712" w:rsidRPr="005351B9">
              <w:rPr>
                <w:rFonts w:ascii="Arial" w:hAnsi="Arial" w:cs="Arial"/>
                <w:sz w:val="24"/>
                <w:szCs w:val="24"/>
                <w:lang w:val="uk"/>
              </w:rPr>
              <w:t xml:space="preserve"> основного шару </w:t>
            </w:r>
          </w:p>
        </w:tc>
        <w:tc>
          <w:tcPr>
            <w:tcW w:w="701" w:type="dxa"/>
            <w:tcBorders>
              <w:top w:val="nil"/>
              <w:left w:val="nil"/>
              <w:bottom w:val="nil"/>
              <w:right w:val="nil"/>
            </w:tcBorders>
          </w:tcPr>
          <w:p w14:paraId="4332CEB2" w14:textId="5D9DDA98" w:rsidR="00682712" w:rsidRPr="00BD27D1" w:rsidRDefault="00682712" w:rsidP="00682712">
            <w:pPr>
              <w:jc w:val="both"/>
              <w:rPr>
                <w:rFonts w:ascii="Arial" w:hAnsi="Arial" w:cs="Arial"/>
                <w:sz w:val="24"/>
                <w:szCs w:val="24"/>
                <w:lang w:val="uk-UA"/>
              </w:rPr>
            </w:pPr>
          </w:p>
        </w:tc>
      </w:tr>
      <w:tr w:rsidR="00682712" w:rsidRPr="00BD27D1" w14:paraId="29A7AB14" w14:textId="77777777" w:rsidTr="00682712">
        <w:tc>
          <w:tcPr>
            <w:tcW w:w="1067" w:type="dxa"/>
            <w:tcBorders>
              <w:top w:val="nil"/>
              <w:left w:val="nil"/>
              <w:bottom w:val="nil"/>
              <w:right w:val="nil"/>
            </w:tcBorders>
          </w:tcPr>
          <w:p w14:paraId="7E6B4603" w14:textId="7743A405"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7469D97F" w14:textId="0BD7EABD" w:rsidR="00682712" w:rsidRPr="005351B9" w:rsidRDefault="006F1F1C" w:rsidP="005351B9">
            <w:pPr>
              <w:jc w:val="both"/>
              <w:rPr>
                <w:rFonts w:ascii="Arial" w:hAnsi="Arial" w:cs="Arial"/>
                <w:sz w:val="24"/>
                <w:szCs w:val="24"/>
                <w:lang w:val="uk-UA"/>
              </w:rPr>
            </w:pPr>
            <w:hyperlink w:anchor="_TOC_250018" w:history="1">
              <w:r w:rsidR="00682712" w:rsidRPr="005351B9">
                <w:rPr>
                  <w:rFonts w:ascii="Arial" w:hAnsi="Arial" w:cs="Arial"/>
                  <w:sz w:val="24"/>
                  <w:szCs w:val="24"/>
                  <w:lang w:val="uk"/>
                </w:rPr>
                <w:t>Перевіряння стійкості до удару твердою сталевою кулькою і</w:t>
              </w:r>
            </w:hyperlink>
            <w:hyperlink w:anchor="_TOC_250018" w:history="1">
              <w:r w:rsidR="00682712" w:rsidRPr="005351B9">
                <w:rPr>
                  <w:rFonts w:ascii="Arial" w:hAnsi="Arial" w:cs="Arial"/>
                  <w:sz w:val="24"/>
                  <w:szCs w:val="24"/>
                  <w:lang w:val="uk"/>
                </w:rPr>
                <w:t xml:space="preserve"> когезії</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1BC9D972" w14:textId="77777777" w:rsidR="00682712" w:rsidRPr="00BD27D1" w:rsidRDefault="00682712" w:rsidP="00682712">
            <w:pPr>
              <w:jc w:val="both"/>
              <w:rPr>
                <w:rFonts w:ascii="Arial" w:hAnsi="Arial" w:cs="Arial"/>
                <w:sz w:val="24"/>
                <w:szCs w:val="24"/>
                <w:lang w:val="uk-UA"/>
              </w:rPr>
            </w:pPr>
          </w:p>
        </w:tc>
      </w:tr>
      <w:tr w:rsidR="00682712" w:rsidRPr="00BD27D1" w14:paraId="5241FDD9" w14:textId="77777777" w:rsidTr="00682712">
        <w:tc>
          <w:tcPr>
            <w:tcW w:w="1067" w:type="dxa"/>
            <w:tcBorders>
              <w:top w:val="nil"/>
              <w:left w:val="nil"/>
              <w:bottom w:val="nil"/>
              <w:right w:val="nil"/>
            </w:tcBorders>
          </w:tcPr>
          <w:p w14:paraId="08D18067" w14:textId="67ED4A75"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837A584" w14:textId="75550F40" w:rsidR="00682712" w:rsidRPr="005351B9" w:rsidRDefault="006F1F1C" w:rsidP="005351B9">
            <w:pPr>
              <w:jc w:val="both"/>
              <w:rPr>
                <w:rFonts w:ascii="Arial" w:hAnsi="Arial" w:cs="Arial"/>
                <w:sz w:val="24"/>
                <w:szCs w:val="24"/>
                <w:lang w:val="uk-UA"/>
              </w:rPr>
            </w:pPr>
            <w:hyperlink w:anchor="_TOC_250017" w:history="1">
              <w:r w:rsidR="00682712" w:rsidRPr="005351B9">
                <w:rPr>
                  <w:rFonts w:ascii="Arial" w:hAnsi="Arial" w:cs="Arial"/>
                  <w:sz w:val="24"/>
                  <w:szCs w:val="24"/>
                  <w:lang w:val="uk"/>
                </w:rPr>
                <w:t>Вологість</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39D59856" w14:textId="77777777" w:rsidR="00682712" w:rsidRPr="00BD27D1" w:rsidRDefault="00682712" w:rsidP="00682712">
            <w:pPr>
              <w:jc w:val="both"/>
              <w:rPr>
                <w:rFonts w:ascii="Arial" w:hAnsi="Arial" w:cs="Arial"/>
                <w:sz w:val="24"/>
                <w:szCs w:val="24"/>
                <w:lang w:val="uk-UA"/>
              </w:rPr>
            </w:pPr>
          </w:p>
        </w:tc>
      </w:tr>
      <w:tr w:rsidR="00682712" w:rsidRPr="00BD27D1" w14:paraId="23389326" w14:textId="77777777" w:rsidTr="00682712">
        <w:tc>
          <w:tcPr>
            <w:tcW w:w="1067" w:type="dxa"/>
            <w:tcBorders>
              <w:top w:val="nil"/>
              <w:left w:val="nil"/>
              <w:bottom w:val="nil"/>
              <w:right w:val="nil"/>
            </w:tcBorders>
          </w:tcPr>
          <w:p w14:paraId="0E3009BD" w14:textId="7A5B0AB3"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3F26343" w14:textId="5DD7D9CE" w:rsidR="00682712" w:rsidRPr="005351B9" w:rsidRDefault="00682712" w:rsidP="00682712">
            <w:pPr>
              <w:jc w:val="both"/>
              <w:rPr>
                <w:rFonts w:ascii="Arial" w:hAnsi="Arial" w:cs="Arial"/>
                <w:sz w:val="24"/>
                <w:szCs w:val="24"/>
                <w:lang w:val="uk-UA"/>
              </w:rPr>
            </w:pPr>
            <w:r w:rsidRPr="005351B9">
              <w:rPr>
                <w:rFonts w:ascii="Arial" w:hAnsi="Arial" w:cs="Arial"/>
                <w:sz w:val="24"/>
                <w:szCs w:val="24"/>
                <w:lang w:val="uk"/>
              </w:rPr>
              <w:t xml:space="preserve">Вимірювання рН </w:t>
            </w:r>
          </w:p>
        </w:tc>
        <w:tc>
          <w:tcPr>
            <w:tcW w:w="701" w:type="dxa"/>
            <w:tcBorders>
              <w:top w:val="nil"/>
              <w:left w:val="nil"/>
              <w:bottom w:val="nil"/>
              <w:right w:val="nil"/>
            </w:tcBorders>
          </w:tcPr>
          <w:p w14:paraId="64D6E5BE" w14:textId="5B370C19" w:rsidR="00682712" w:rsidRPr="00BD27D1" w:rsidRDefault="00682712" w:rsidP="00682712">
            <w:pPr>
              <w:jc w:val="both"/>
              <w:rPr>
                <w:rFonts w:ascii="Arial" w:hAnsi="Arial" w:cs="Arial"/>
                <w:sz w:val="24"/>
                <w:szCs w:val="24"/>
                <w:lang w:val="uk-UA"/>
              </w:rPr>
            </w:pPr>
          </w:p>
        </w:tc>
      </w:tr>
      <w:tr w:rsidR="00682712" w:rsidRPr="00BD27D1" w14:paraId="29D86E9F" w14:textId="77777777" w:rsidTr="00682712">
        <w:tc>
          <w:tcPr>
            <w:tcW w:w="1067" w:type="dxa"/>
            <w:tcBorders>
              <w:top w:val="nil"/>
              <w:left w:val="nil"/>
              <w:bottom w:val="nil"/>
              <w:right w:val="nil"/>
            </w:tcBorders>
          </w:tcPr>
          <w:p w14:paraId="75FA4DA9" w14:textId="219954B7"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1E82469B" w14:textId="69D8130A" w:rsidR="00682712" w:rsidRPr="005351B9" w:rsidRDefault="006F1F1C" w:rsidP="005351B9">
            <w:pPr>
              <w:jc w:val="both"/>
              <w:rPr>
                <w:rFonts w:ascii="Arial" w:hAnsi="Arial" w:cs="Arial"/>
                <w:sz w:val="24"/>
                <w:szCs w:val="24"/>
                <w:lang w:val="uk-UA"/>
              </w:rPr>
            </w:pPr>
            <w:hyperlink w:anchor="_TOC_250015" w:history="1">
              <w:r w:rsidR="00682712" w:rsidRPr="005351B9">
                <w:rPr>
                  <w:rFonts w:ascii="Arial" w:hAnsi="Arial" w:cs="Arial"/>
                  <w:sz w:val="24"/>
                  <w:szCs w:val="24"/>
                  <w:lang w:val="uk"/>
                </w:rPr>
                <w:t>Вимірювання</w:t>
              </w:r>
            </w:hyperlink>
            <w:hyperlink w:anchor="_TOC_250015" w:history="1">
              <w:r w:rsidR="00682712" w:rsidRPr="005351B9">
                <w:rPr>
                  <w:rFonts w:ascii="Arial" w:hAnsi="Arial" w:cs="Arial"/>
                  <w:sz w:val="24"/>
                  <w:szCs w:val="24"/>
                  <w:lang w:val="uk"/>
                </w:rPr>
                <w:t xml:space="preserve"> твердості поверхні</w:t>
              </w:r>
              <w:r w:rsidR="00682712" w:rsidRPr="005351B9">
                <w:rPr>
                  <w:rFonts w:ascii="Arial" w:hAnsi="Arial" w:cs="Arial"/>
                  <w:sz w:val="24"/>
                  <w:szCs w:val="24"/>
                  <w:lang w:val="uk"/>
                </w:rPr>
                <w:tab/>
              </w:r>
            </w:hyperlink>
            <w:r w:rsidR="00682712" w:rsidRPr="005351B9">
              <w:rPr>
                <w:rFonts w:ascii="Arial" w:hAnsi="Arial" w:cs="Arial"/>
                <w:sz w:val="24"/>
                <w:szCs w:val="24"/>
                <w:lang w:val="uk"/>
              </w:rPr>
              <w:t xml:space="preserve"> </w:t>
            </w:r>
          </w:p>
        </w:tc>
        <w:tc>
          <w:tcPr>
            <w:tcW w:w="701" w:type="dxa"/>
            <w:tcBorders>
              <w:top w:val="nil"/>
              <w:left w:val="nil"/>
              <w:bottom w:val="nil"/>
              <w:right w:val="nil"/>
            </w:tcBorders>
          </w:tcPr>
          <w:p w14:paraId="06DB65AE" w14:textId="77777777" w:rsidR="00682712" w:rsidRPr="00BD27D1" w:rsidRDefault="00682712" w:rsidP="00682712">
            <w:pPr>
              <w:jc w:val="both"/>
              <w:rPr>
                <w:rFonts w:ascii="Arial" w:hAnsi="Arial" w:cs="Arial"/>
                <w:sz w:val="24"/>
                <w:szCs w:val="24"/>
                <w:lang w:val="uk-UA"/>
              </w:rPr>
            </w:pPr>
          </w:p>
        </w:tc>
      </w:tr>
      <w:tr w:rsidR="00682712" w:rsidRPr="006F1F1C" w14:paraId="4A0FAD2D" w14:textId="77777777" w:rsidTr="00682712">
        <w:tc>
          <w:tcPr>
            <w:tcW w:w="1067" w:type="dxa"/>
            <w:tcBorders>
              <w:top w:val="nil"/>
              <w:left w:val="nil"/>
              <w:bottom w:val="nil"/>
              <w:right w:val="nil"/>
            </w:tcBorders>
          </w:tcPr>
          <w:p w14:paraId="6F8E97BE" w14:textId="2FB7094E"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4C603834" w14:textId="215F5F6B" w:rsidR="00682712" w:rsidRPr="005351B9" w:rsidRDefault="006F1F1C" w:rsidP="005351B9">
            <w:pPr>
              <w:jc w:val="both"/>
              <w:rPr>
                <w:rFonts w:ascii="Arial" w:hAnsi="Arial" w:cs="Arial"/>
                <w:sz w:val="24"/>
                <w:szCs w:val="24"/>
                <w:lang w:val="uk-UA"/>
              </w:rPr>
            </w:pPr>
            <w:hyperlink w:anchor="_TOC_250014" w:history="1">
              <w:r w:rsidR="00682712" w:rsidRPr="005351B9">
                <w:rPr>
                  <w:rFonts w:ascii="Arial" w:hAnsi="Arial" w:cs="Arial"/>
                  <w:sz w:val="24"/>
                  <w:szCs w:val="24"/>
                  <w:lang w:val="uk"/>
                </w:rPr>
                <w:t xml:space="preserve">Вимірювання товщини </w:t>
              </w:r>
              <w:r w:rsidR="00682712" w:rsidRPr="005351B9">
                <w:rPr>
                  <w:rFonts w:ascii="Arial" w:hAnsi="Arial" w:cs="Arial"/>
                  <w:sz w:val="24"/>
                  <w:szCs w:val="24"/>
                  <w:lang w:val="uk-UA"/>
                </w:rPr>
                <w:t xml:space="preserve">інтер’єрних </w:t>
              </w:r>
              <w:r w:rsidR="00682712" w:rsidRPr="005351B9">
                <w:rPr>
                  <w:rFonts w:ascii="Arial" w:hAnsi="Arial" w:cs="Arial"/>
                  <w:sz w:val="24"/>
                  <w:szCs w:val="24"/>
                  <w:lang w:val="uk"/>
                </w:rPr>
                <w:t xml:space="preserve">архітектурних або </w:t>
              </w:r>
            </w:hyperlink>
            <w:r w:rsidR="00682712" w:rsidRPr="005351B9">
              <w:rPr>
                <w:rFonts w:ascii="Arial" w:hAnsi="Arial" w:cs="Arial"/>
                <w:sz w:val="24"/>
                <w:szCs w:val="24"/>
                <w:lang w:val="uk-UA"/>
              </w:rPr>
              <w:t xml:space="preserve"> </w:t>
            </w:r>
            <w:r w:rsidR="00682712" w:rsidRPr="005351B9">
              <w:rPr>
                <w:rFonts w:ascii="Arial" w:hAnsi="Arial" w:cs="Arial"/>
                <w:sz w:val="24"/>
                <w:szCs w:val="24"/>
                <w:lang w:val="uk"/>
              </w:rPr>
              <w:t>технічних функціональн</w:t>
            </w:r>
            <w:r w:rsidR="00682712" w:rsidRPr="005351B9">
              <w:rPr>
                <w:rFonts w:ascii="Arial" w:hAnsi="Arial" w:cs="Arial"/>
                <w:sz w:val="24"/>
                <w:szCs w:val="24"/>
                <w:lang w:val="uk-UA"/>
              </w:rPr>
              <w:t>и</w:t>
            </w:r>
            <w:r w:rsidR="00682712" w:rsidRPr="005351B9">
              <w:rPr>
                <w:rFonts w:ascii="Arial" w:hAnsi="Arial" w:cs="Arial"/>
                <w:sz w:val="24"/>
                <w:szCs w:val="24"/>
                <w:lang w:val="uk"/>
              </w:rPr>
              <w:t xml:space="preserve">х </w:t>
            </w:r>
            <w:hyperlink w:anchor="_TOC_250014" w:history="1">
              <w:r w:rsidR="00682712" w:rsidRPr="005351B9">
                <w:rPr>
                  <w:rFonts w:ascii="Arial" w:hAnsi="Arial" w:cs="Arial"/>
                  <w:sz w:val="24"/>
                  <w:szCs w:val="24"/>
                  <w:lang w:val="uk"/>
                </w:rPr>
                <w:t xml:space="preserve">                               виливків</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2258F730" w14:textId="0841CB6A" w:rsidR="00682712" w:rsidRPr="00BD27D1" w:rsidRDefault="00682712" w:rsidP="00682712">
            <w:pPr>
              <w:jc w:val="both"/>
              <w:rPr>
                <w:rFonts w:ascii="Arial" w:hAnsi="Arial" w:cs="Arial"/>
                <w:sz w:val="24"/>
                <w:szCs w:val="24"/>
                <w:lang w:val="uk-UA"/>
              </w:rPr>
            </w:pPr>
          </w:p>
        </w:tc>
      </w:tr>
      <w:tr w:rsidR="00682712" w:rsidRPr="00BD27D1" w14:paraId="437CC3E2" w14:textId="77777777" w:rsidTr="00682712">
        <w:tc>
          <w:tcPr>
            <w:tcW w:w="1067" w:type="dxa"/>
            <w:tcBorders>
              <w:top w:val="nil"/>
              <w:left w:val="nil"/>
              <w:bottom w:val="nil"/>
              <w:right w:val="nil"/>
            </w:tcBorders>
          </w:tcPr>
          <w:p w14:paraId="0F108221" w14:textId="63680A76"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075CDBA5" w14:textId="7DCB6E2C" w:rsidR="00682712" w:rsidRPr="005351B9" w:rsidRDefault="006F1F1C" w:rsidP="00682712">
            <w:pPr>
              <w:jc w:val="both"/>
              <w:rPr>
                <w:rFonts w:ascii="Arial" w:hAnsi="Arial" w:cs="Arial"/>
                <w:sz w:val="24"/>
                <w:szCs w:val="24"/>
                <w:lang w:val="uk-UA"/>
              </w:rPr>
            </w:pPr>
            <w:hyperlink w:anchor="_TOC_250013" w:history="1">
              <w:r w:rsidR="00682712" w:rsidRPr="005351B9">
                <w:rPr>
                  <w:rFonts w:ascii="Arial" w:hAnsi="Arial" w:cs="Arial"/>
                  <w:sz w:val="24"/>
                  <w:szCs w:val="24"/>
                  <w:lang w:val="uk"/>
                </w:rPr>
                <w:t>Вимірювання</w:t>
              </w:r>
            </w:hyperlink>
            <w:hyperlink w:anchor="_TOC_250013" w:history="1">
              <w:r w:rsidR="00682712" w:rsidRPr="005351B9">
                <w:rPr>
                  <w:rFonts w:ascii="Arial" w:hAnsi="Arial" w:cs="Arial"/>
                  <w:sz w:val="24"/>
                  <w:szCs w:val="24"/>
                  <w:lang w:val="uk"/>
                </w:rPr>
                <w:t xml:space="preserve"> довжини</w:t>
              </w:r>
            </w:hyperlink>
            <w:r w:rsidR="00682712" w:rsidRPr="005351B9">
              <w:rPr>
                <w:rFonts w:ascii="Arial" w:hAnsi="Arial" w:cs="Arial"/>
                <w:sz w:val="24"/>
                <w:szCs w:val="24"/>
                <w:lang w:val="uk"/>
              </w:rPr>
              <w:t xml:space="preserve"> блока </w:t>
            </w:r>
          </w:p>
        </w:tc>
        <w:tc>
          <w:tcPr>
            <w:tcW w:w="701" w:type="dxa"/>
            <w:tcBorders>
              <w:top w:val="nil"/>
              <w:left w:val="nil"/>
              <w:bottom w:val="nil"/>
              <w:right w:val="nil"/>
            </w:tcBorders>
          </w:tcPr>
          <w:p w14:paraId="10631080" w14:textId="62DC5E37" w:rsidR="00682712" w:rsidRPr="00BD27D1" w:rsidRDefault="00682712" w:rsidP="00682712">
            <w:pPr>
              <w:jc w:val="both"/>
              <w:rPr>
                <w:rFonts w:ascii="Arial" w:hAnsi="Arial" w:cs="Arial"/>
                <w:sz w:val="24"/>
                <w:szCs w:val="24"/>
                <w:lang w:val="uk-UA"/>
              </w:rPr>
            </w:pPr>
          </w:p>
        </w:tc>
      </w:tr>
      <w:tr w:rsidR="00682712" w:rsidRPr="00BD27D1" w14:paraId="10D6331D" w14:textId="77777777" w:rsidTr="00682712">
        <w:tc>
          <w:tcPr>
            <w:tcW w:w="1067" w:type="dxa"/>
            <w:tcBorders>
              <w:top w:val="nil"/>
              <w:left w:val="nil"/>
              <w:bottom w:val="nil"/>
              <w:right w:val="nil"/>
            </w:tcBorders>
          </w:tcPr>
          <w:p w14:paraId="59D6162C" w14:textId="53D3E1A2"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051D7E83" w14:textId="3B1755B9" w:rsidR="00682712" w:rsidRPr="005351B9" w:rsidRDefault="006F1F1C" w:rsidP="005351B9">
            <w:pPr>
              <w:jc w:val="both"/>
              <w:rPr>
                <w:rFonts w:ascii="Arial" w:hAnsi="Arial" w:cs="Arial"/>
                <w:sz w:val="24"/>
                <w:szCs w:val="24"/>
                <w:lang w:val="uk-UA"/>
              </w:rPr>
            </w:pPr>
            <w:hyperlink w:anchor="_TOC_250012" w:history="1">
              <w:r w:rsidR="00682712" w:rsidRPr="005351B9">
                <w:rPr>
                  <w:rFonts w:ascii="Arial" w:hAnsi="Arial" w:cs="Arial"/>
                  <w:sz w:val="24"/>
                  <w:szCs w:val="24"/>
                  <w:lang w:val="uk"/>
                </w:rPr>
                <w:t>Вимірювання</w:t>
              </w:r>
            </w:hyperlink>
            <w:hyperlink w:anchor="_TOC_250012" w:history="1">
              <w:r w:rsidR="00682712" w:rsidRPr="005351B9">
                <w:rPr>
                  <w:rFonts w:ascii="Arial" w:hAnsi="Arial" w:cs="Arial"/>
                  <w:sz w:val="24"/>
                  <w:szCs w:val="24"/>
                  <w:lang w:val="uk"/>
                </w:rPr>
                <w:t xml:space="preserve"> ширини</w:t>
              </w:r>
            </w:hyperlink>
            <w:hyperlink w:anchor="_TOC_250012" w:history="1">
              <w:r w:rsidR="00682712" w:rsidRPr="005351B9">
                <w:rPr>
                  <w:rFonts w:ascii="Arial" w:hAnsi="Arial" w:cs="Arial"/>
                  <w:sz w:val="24"/>
                  <w:szCs w:val="24"/>
                  <w:lang w:val="uk"/>
                </w:rPr>
                <w:t xml:space="preserve"> блока</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578B29FA" w14:textId="77777777" w:rsidR="00682712" w:rsidRPr="00BD27D1" w:rsidRDefault="00682712" w:rsidP="00682712">
            <w:pPr>
              <w:jc w:val="both"/>
              <w:rPr>
                <w:rFonts w:ascii="Arial" w:hAnsi="Arial" w:cs="Arial"/>
                <w:sz w:val="24"/>
                <w:szCs w:val="24"/>
                <w:lang w:val="uk-UA"/>
              </w:rPr>
            </w:pPr>
          </w:p>
        </w:tc>
      </w:tr>
      <w:tr w:rsidR="00682712" w:rsidRPr="00BD27D1" w14:paraId="5CA06F13" w14:textId="77777777" w:rsidTr="00682712">
        <w:tc>
          <w:tcPr>
            <w:tcW w:w="1067" w:type="dxa"/>
            <w:tcBorders>
              <w:top w:val="nil"/>
              <w:left w:val="nil"/>
              <w:bottom w:val="nil"/>
              <w:right w:val="nil"/>
            </w:tcBorders>
          </w:tcPr>
          <w:p w14:paraId="4B7355C2" w14:textId="1B7D1734"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22ADC60D" w14:textId="094069B6" w:rsidR="00682712" w:rsidRPr="005351B9" w:rsidRDefault="006F1F1C" w:rsidP="005351B9">
            <w:pPr>
              <w:jc w:val="both"/>
              <w:rPr>
                <w:rFonts w:ascii="Arial" w:hAnsi="Arial" w:cs="Arial"/>
                <w:sz w:val="24"/>
                <w:szCs w:val="24"/>
                <w:lang w:val="uk-UA"/>
              </w:rPr>
            </w:pPr>
            <w:hyperlink w:anchor="_TOC_250011" w:history="1">
              <w:r w:rsidR="00682712" w:rsidRPr="005351B9">
                <w:rPr>
                  <w:rFonts w:ascii="Arial" w:hAnsi="Arial" w:cs="Arial"/>
                  <w:sz w:val="24"/>
                  <w:szCs w:val="24"/>
                  <w:lang w:val="uk"/>
                </w:rPr>
                <w:t xml:space="preserve">Вимірювання товщини блока </w:t>
              </w:r>
            </w:hyperlink>
            <w:hyperlink w:anchor="_TOC_250011" w:history="1"/>
            <w:hyperlink w:anchor="_TOC_250011" w:history="1">
              <w:r w:rsidR="00682712" w:rsidRPr="005351B9">
                <w:rPr>
                  <w:rFonts w:ascii="Arial" w:hAnsi="Arial" w:cs="Arial"/>
                  <w:sz w:val="24"/>
                  <w:szCs w:val="24"/>
                  <w:lang w:val="uk"/>
                </w:rPr>
                <w:tab/>
              </w:r>
            </w:hyperlink>
          </w:p>
        </w:tc>
        <w:tc>
          <w:tcPr>
            <w:tcW w:w="701" w:type="dxa"/>
            <w:tcBorders>
              <w:top w:val="nil"/>
              <w:left w:val="nil"/>
              <w:bottom w:val="nil"/>
              <w:right w:val="nil"/>
            </w:tcBorders>
          </w:tcPr>
          <w:p w14:paraId="7F939AA4" w14:textId="77777777" w:rsidR="00682712" w:rsidRPr="00BD27D1" w:rsidRDefault="00682712" w:rsidP="00682712">
            <w:pPr>
              <w:jc w:val="both"/>
              <w:rPr>
                <w:rFonts w:ascii="Arial" w:hAnsi="Arial" w:cs="Arial"/>
                <w:sz w:val="24"/>
                <w:szCs w:val="24"/>
                <w:lang w:val="uk-UA"/>
              </w:rPr>
            </w:pPr>
          </w:p>
        </w:tc>
      </w:tr>
      <w:tr w:rsidR="00682712" w:rsidRPr="00BD27D1" w14:paraId="4E1622D7" w14:textId="77777777" w:rsidTr="00682712">
        <w:tc>
          <w:tcPr>
            <w:tcW w:w="1067" w:type="dxa"/>
            <w:tcBorders>
              <w:top w:val="nil"/>
              <w:left w:val="nil"/>
              <w:bottom w:val="nil"/>
              <w:right w:val="nil"/>
            </w:tcBorders>
          </w:tcPr>
          <w:p w14:paraId="27A7D001" w14:textId="161F208E"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BE36BC9" w14:textId="072413E2" w:rsidR="00682712" w:rsidRPr="005351B9" w:rsidRDefault="006F1F1C" w:rsidP="005351B9">
            <w:pPr>
              <w:jc w:val="both"/>
              <w:rPr>
                <w:rFonts w:ascii="Arial" w:hAnsi="Arial" w:cs="Arial"/>
                <w:sz w:val="24"/>
                <w:szCs w:val="24"/>
                <w:lang w:val="uk-UA"/>
              </w:rPr>
            </w:pPr>
            <w:hyperlink w:anchor="_TOC_250010" w:history="1">
              <w:r w:rsidR="00682712" w:rsidRPr="005351B9">
                <w:rPr>
                  <w:rFonts w:ascii="Arial" w:hAnsi="Arial" w:cs="Arial"/>
                  <w:sz w:val="24"/>
                  <w:szCs w:val="24"/>
                  <w:lang w:val="uk"/>
                </w:rPr>
                <w:t>Перевіряння</w:t>
              </w:r>
            </w:hyperlink>
            <w:r w:rsidR="00682712" w:rsidRPr="005351B9">
              <w:rPr>
                <w:rFonts w:ascii="Arial" w:hAnsi="Arial" w:cs="Arial"/>
                <w:sz w:val="24"/>
                <w:szCs w:val="24"/>
                <w:lang w:val="uk"/>
              </w:rPr>
              <w:t xml:space="preserve"> </w:t>
            </w:r>
            <w:hyperlink w:anchor="_TOC_250010" w:history="1">
              <w:r w:rsidR="00682712" w:rsidRPr="005351B9">
                <w:rPr>
                  <w:rFonts w:ascii="Arial" w:hAnsi="Arial" w:cs="Arial"/>
                  <w:sz w:val="24"/>
                  <w:szCs w:val="24"/>
                  <w:lang w:val="uk"/>
                </w:rPr>
                <w:t>прямокутності</w:t>
              </w:r>
            </w:hyperlink>
            <w:hyperlink w:anchor="_TOC_250010" w:history="1">
              <w:r w:rsidR="00682712" w:rsidRPr="005351B9">
                <w:rPr>
                  <w:rFonts w:ascii="Arial" w:hAnsi="Arial" w:cs="Arial"/>
                  <w:sz w:val="24"/>
                  <w:szCs w:val="24"/>
                  <w:lang w:val="uk"/>
                </w:rPr>
                <w:t xml:space="preserve"> кута блока</w:t>
              </w:r>
              <w:r w:rsidR="00682712" w:rsidRPr="005351B9">
                <w:rPr>
                  <w:rFonts w:ascii="Arial" w:hAnsi="Arial" w:cs="Arial"/>
                  <w:sz w:val="24"/>
                  <w:szCs w:val="24"/>
                  <w:lang w:val="uk"/>
                </w:rPr>
                <w:tab/>
              </w:r>
            </w:hyperlink>
            <w:r w:rsidR="00682712" w:rsidRPr="005351B9">
              <w:rPr>
                <w:rFonts w:ascii="Arial" w:hAnsi="Arial" w:cs="Arial"/>
                <w:sz w:val="24"/>
                <w:szCs w:val="24"/>
                <w:lang w:val="uk"/>
              </w:rPr>
              <w:t xml:space="preserve"> </w:t>
            </w:r>
          </w:p>
        </w:tc>
        <w:tc>
          <w:tcPr>
            <w:tcW w:w="701" w:type="dxa"/>
            <w:tcBorders>
              <w:top w:val="nil"/>
              <w:left w:val="nil"/>
              <w:bottom w:val="nil"/>
              <w:right w:val="nil"/>
            </w:tcBorders>
          </w:tcPr>
          <w:p w14:paraId="0EAAEB6B" w14:textId="77777777" w:rsidR="00682712" w:rsidRPr="00BD27D1" w:rsidRDefault="00682712" w:rsidP="00682712">
            <w:pPr>
              <w:jc w:val="both"/>
              <w:rPr>
                <w:rFonts w:ascii="Arial" w:hAnsi="Arial" w:cs="Arial"/>
                <w:sz w:val="24"/>
                <w:szCs w:val="24"/>
                <w:lang w:val="uk-UA"/>
              </w:rPr>
            </w:pPr>
          </w:p>
        </w:tc>
      </w:tr>
      <w:tr w:rsidR="00682712" w:rsidRPr="00BD27D1" w14:paraId="7A01E2C3" w14:textId="77777777" w:rsidTr="00682712">
        <w:tc>
          <w:tcPr>
            <w:tcW w:w="1067" w:type="dxa"/>
            <w:tcBorders>
              <w:top w:val="nil"/>
              <w:left w:val="nil"/>
              <w:bottom w:val="nil"/>
              <w:right w:val="nil"/>
            </w:tcBorders>
          </w:tcPr>
          <w:p w14:paraId="391F36F0" w14:textId="3F039515"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7D8B69EB" w14:textId="61ED9107" w:rsidR="00682712" w:rsidRPr="005351B9" w:rsidRDefault="006F1F1C" w:rsidP="00682712">
            <w:pPr>
              <w:jc w:val="both"/>
              <w:rPr>
                <w:rFonts w:ascii="Arial" w:hAnsi="Arial" w:cs="Arial"/>
                <w:sz w:val="24"/>
                <w:szCs w:val="24"/>
                <w:lang w:val="uk-UA"/>
              </w:rPr>
            </w:pPr>
            <w:hyperlink w:anchor="_TOC_250009" w:history="1">
              <w:r w:rsidR="00682712" w:rsidRPr="005351B9">
                <w:rPr>
                  <w:rFonts w:ascii="Arial" w:hAnsi="Arial" w:cs="Arial"/>
                  <w:sz w:val="24"/>
                  <w:szCs w:val="24"/>
                  <w:lang w:val="uk"/>
                </w:rPr>
                <w:t>Перевіряння</w:t>
              </w:r>
            </w:hyperlink>
            <w:hyperlink w:anchor="_TOC_250009" w:history="1">
              <w:r w:rsidR="00682712" w:rsidRPr="005351B9">
                <w:rPr>
                  <w:rFonts w:ascii="Arial" w:hAnsi="Arial" w:cs="Arial"/>
                  <w:sz w:val="24"/>
                  <w:szCs w:val="24"/>
                  <w:lang w:val="uk"/>
                </w:rPr>
                <w:t xml:space="preserve"> площинності</w:t>
              </w:r>
            </w:hyperlink>
            <w:r w:rsidR="00682712" w:rsidRPr="005351B9">
              <w:rPr>
                <w:rFonts w:ascii="Arial" w:hAnsi="Arial" w:cs="Arial"/>
                <w:sz w:val="24"/>
                <w:szCs w:val="24"/>
                <w:lang w:val="uk"/>
              </w:rPr>
              <w:t xml:space="preserve"> </w:t>
            </w:r>
            <w:r w:rsidR="00682712" w:rsidRPr="005351B9">
              <w:rPr>
                <w:rFonts w:ascii="Arial" w:hAnsi="Arial" w:cs="Arial"/>
                <w:sz w:val="24"/>
                <w:szCs w:val="24"/>
                <w:lang w:val="uk-UA"/>
              </w:rPr>
              <w:t>лицьової сторони блока</w:t>
            </w:r>
            <w:r w:rsidR="00682712" w:rsidRPr="005351B9">
              <w:rPr>
                <w:rFonts w:ascii="Arial" w:hAnsi="Arial" w:cs="Arial"/>
                <w:sz w:val="24"/>
                <w:szCs w:val="24"/>
                <w:lang w:val="uk"/>
              </w:rPr>
              <w:t xml:space="preserve"> </w:t>
            </w:r>
          </w:p>
        </w:tc>
        <w:tc>
          <w:tcPr>
            <w:tcW w:w="701" w:type="dxa"/>
            <w:tcBorders>
              <w:top w:val="nil"/>
              <w:left w:val="nil"/>
              <w:bottom w:val="nil"/>
              <w:right w:val="nil"/>
            </w:tcBorders>
          </w:tcPr>
          <w:p w14:paraId="686B5DFF" w14:textId="0E1B7163" w:rsidR="00682712" w:rsidRPr="00BD27D1" w:rsidRDefault="00682712" w:rsidP="00682712">
            <w:pPr>
              <w:jc w:val="both"/>
              <w:rPr>
                <w:rFonts w:ascii="Arial" w:hAnsi="Arial" w:cs="Arial"/>
                <w:sz w:val="24"/>
                <w:szCs w:val="24"/>
                <w:lang w:val="uk-UA"/>
              </w:rPr>
            </w:pPr>
          </w:p>
        </w:tc>
      </w:tr>
      <w:tr w:rsidR="00682712" w:rsidRPr="00BD27D1" w14:paraId="60A8858B" w14:textId="77777777" w:rsidTr="00682712">
        <w:tc>
          <w:tcPr>
            <w:tcW w:w="1067" w:type="dxa"/>
            <w:tcBorders>
              <w:top w:val="nil"/>
              <w:left w:val="nil"/>
              <w:bottom w:val="nil"/>
              <w:right w:val="nil"/>
            </w:tcBorders>
          </w:tcPr>
          <w:p w14:paraId="26D59186" w14:textId="1954705F"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A3C9320" w14:textId="4DD9A3DA" w:rsidR="00682712" w:rsidRPr="005351B9" w:rsidRDefault="006F1F1C" w:rsidP="005351B9">
            <w:pPr>
              <w:jc w:val="both"/>
              <w:rPr>
                <w:rFonts w:ascii="Arial" w:hAnsi="Arial" w:cs="Arial"/>
                <w:sz w:val="24"/>
                <w:szCs w:val="24"/>
                <w:lang w:val="uk-UA"/>
              </w:rPr>
            </w:pPr>
            <w:hyperlink w:anchor="_TOC_250008" w:history="1">
              <w:r w:rsidR="00682712" w:rsidRPr="005351B9">
                <w:rPr>
                  <w:rFonts w:ascii="Arial" w:hAnsi="Arial" w:cs="Arial"/>
                  <w:sz w:val="24"/>
                  <w:szCs w:val="24"/>
                  <w:lang w:val="uk"/>
                </w:rPr>
                <w:t>Визначення маси блока і перевіряння маси на</w:t>
              </w:r>
            </w:hyperlink>
            <w:hyperlink w:anchor="_TOC_250008" w:history="1">
              <w:r w:rsidR="00682712" w:rsidRPr="005351B9">
                <w:rPr>
                  <w:rFonts w:ascii="Arial" w:hAnsi="Arial" w:cs="Arial"/>
                  <w:sz w:val="24"/>
                  <w:szCs w:val="24"/>
                  <w:lang w:val="uk"/>
                </w:rPr>
                <w:t xml:space="preserve"> одиницю</w:t>
              </w:r>
            </w:hyperlink>
            <w:hyperlink w:anchor="_TOC_250008" w:history="1">
              <w:r w:rsidR="00682712" w:rsidRPr="005351B9">
                <w:rPr>
                  <w:rFonts w:ascii="Arial" w:hAnsi="Arial" w:cs="Arial"/>
                  <w:sz w:val="24"/>
                  <w:szCs w:val="24"/>
                  <w:lang w:val="uk"/>
                </w:rPr>
                <w:t xml:space="preserve"> площі блока</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30E51D79" w14:textId="77777777" w:rsidR="00682712" w:rsidRPr="00BD27D1" w:rsidRDefault="00682712" w:rsidP="00682712">
            <w:pPr>
              <w:jc w:val="both"/>
              <w:rPr>
                <w:rFonts w:ascii="Arial" w:hAnsi="Arial" w:cs="Arial"/>
                <w:sz w:val="24"/>
                <w:szCs w:val="24"/>
                <w:lang w:val="uk-UA"/>
              </w:rPr>
            </w:pPr>
          </w:p>
        </w:tc>
      </w:tr>
      <w:tr w:rsidR="00682712" w:rsidRPr="00BD27D1" w14:paraId="1C637EBB" w14:textId="77777777" w:rsidTr="00682712">
        <w:tc>
          <w:tcPr>
            <w:tcW w:w="1067" w:type="dxa"/>
            <w:tcBorders>
              <w:top w:val="nil"/>
              <w:left w:val="nil"/>
              <w:bottom w:val="nil"/>
              <w:right w:val="nil"/>
            </w:tcBorders>
          </w:tcPr>
          <w:p w14:paraId="5373EC84" w14:textId="40B31914"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21457625" w14:textId="316FC793" w:rsidR="00682712" w:rsidRPr="005351B9" w:rsidRDefault="006F1F1C" w:rsidP="005351B9">
            <w:pPr>
              <w:jc w:val="both"/>
              <w:rPr>
                <w:rFonts w:ascii="Arial" w:hAnsi="Arial" w:cs="Arial"/>
                <w:sz w:val="24"/>
                <w:szCs w:val="24"/>
                <w:lang w:val="uk-UA"/>
              </w:rPr>
            </w:pPr>
            <w:hyperlink w:anchor="_TOC_250007" w:history="1">
              <w:r w:rsidR="00682712" w:rsidRPr="005351B9">
                <w:rPr>
                  <w:rFonts w:ascii="Arial" w:hAnsi="Arial" w:cs="Arial"/>
                  <w:sz w:val="24"/>
                  <w:szCs w:val="24"/>
                  <w:lang w:val="uk"/>
                </w:rPr>
                <w:t>Оцін</w:t>
              </w:r>
            </w:hyperlink>
            <w:r w:rsidR="00682712" w:rsidRPr="005351B9">
              <w:rPr>
                <w:rFonts w:ascii="Arial" w:hAnsi="Arial" w:cs="Arial"/>
                <w:sz w:val="24"/>
                <w:szCs w:val="24"/>
                <w:lang w:val="uk"/>
              </w:rPr>
              <w:t>ювання</w:t>
            </w:r>
            <w:hyperlink w:anchor="_TOC_250007" w:history="1">
              <w:r w:rsidR="00682712" w:rsidRPr="005351B9">
                <w:rPr>
                  <w:rFonts w:ascii="Arial" w:hAnsi="Arial" w:cs="Arial"/>
                  <w:sz w:val="24"/>
                  <w:szCs w:val="24"/>
                  <w:lang w:val="uk"/>
                </w:rPr>
                <w:t xml:space="preserve"> відповідності</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00D23C64" w14:textId="77777777" w:rsidR="00682712" w:rsidRPr="00BD27D1" w:rsidRDefault="00682712" w:rsidP="00682712">
            <w:pPr>
              <w:jc w:val="both"/>
              <w:rPr>
                <w:rFonts w:ascii="Arial" w:hAnsi="Arial" w:cs="Arial"/>
                <w:sz w:val="24"/>
                <w:szCs w:val="24"/>
                <w:lang w:val="uk-UA"/>
              </w:rPr>
            </w:pPr>
          </w:p>
        </w:tc>
      </w:tr>
      <w:tr w:rsidR="00682712" w:rsidRPr="00BD27D1" w14:paraId="2D226977" w14:textId="77777777" w:rsidTr="00682712">
        <w:tc>
          <w:tcPr>
            <w:tcW w:w="1067" w:type="dxa"/>
            <w:tcBorders>
              <w:top w:val="nil"/>
              <w:left w:val="nil"/>
              <w:bottom w:val="nil"/>
              <w:right w:val="nil"/>
            </w:tcBorders>
          </w:tcPr>
          <w:p w14:paraId="448C8373" w14:textId="762ADE57"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5D9BB05C" w14:textId="6F1BDB76" w:rsidR="00682712" w:rsidRPr="005351B9" w:rsidRDefault="006F1F1C" w:rsidP="005351B9">
            <w:pPr>
              <w:jc w:val="both"/>
              <w:rPr>
                <w:rFonts w:ascii="Arial" w:hAnsi="Arial" w:cs="Arial"/>
                <w:sz w:val="24"/>
                <w:szCs w:val="24"/>
                <w:lang w:val="uk-UA"/>
              </w:rPr>
            </w:pPr>
            <w:hyperlink w:anchor="_TOC_250006" w:history="1">
              <w:r w:rsidR="00682712" w:rsidRPr="005351B9">
                <w:rPr>
                  <w:rFonts w:ascii="Arial" w:hAnsi="Arial" w:cs="Arial"/>
                  <w:sz w:val="24"/>
                  <w:szCs w:val="24"/>
                  <w:lang w:val="uk"/>
                </w:rPr>
                <w:t>Загальні</w:t>
              </w:r>
            </w:hyperlink>
            <w:r w:rsidR="00682712" w:rsidRPr="005351B9">
              <w:rPr>
                <w:rFonts w:ascii="Arial" w:hAnsi="Arial" w:cs="Arial"/>
                <w:sz w:val="24"/>
                <w:szCs w:val="24"/>
                <w:lang w:val="uk"/>
              </w:rPr>
              <w:t xml:space="preserve"> </w:t>
            </w:r>
            <w:hyperlink w:anchor="_TOC_250006" w:history="1">
              <w:r w:rsidR="00682712" w:rsidRPr="005351B9">
                <w:rPr>
                  <w:rFonts w:ascii="Arial" w:hAnsi="Arial" w:cs="Arial"/>
                  <w:sz w:val="24"/>
                  <w:szCs w:val="24"/>
                  <w:lang w:val="uk"/>
                </w:rPr>
                <w:t xml:space="preserve">положення </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38C9B49B" w14:textId="77777777" w:rsidR="00682712" w:rsidRPr="00BD27D1" w:rsidRDefault="00682712" w:rsidP="00682712">
            <w:pPr>
              <w:jc w:val="both"/>
              <w:rPr>
                <w:rFonts w:ascii="Arial" w:hAnsi="Arial" w:cs="Arial"/>
                <w:sz w:val="24"/>
                <w:szCs w:val="24"/>
                <w:lang w:val="uk-UA"/>
              </w:rPr>
            </w:pPr>
          </w:p>
        </w:tc>
      </w:tr>
      <w:tr w:rsidR="00682712" w:rsidRPr="00BD27D1" w14:paraId="741C601E" w14:textId="77777777" w:rsidTr="00682712">
        <w:tc>
          <w:tcPr>
            <w:tcW w:w="1067" w:type="dxa"/>
            <w:tcBorders>
              <w:top w:val="nil"/>
              <w:left w:val="nil"/>
              <w:bottom w:val="nil"/>
              <w:right w:val="nil"/>
            </w:tcBorders>
          </w:tcPr>
          <w:p w14:paraId="70E230E5" w14:textId="6096A92B"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307AB0FC" w14:textId="7B6DA46E" w:rsidR="00682712" w:rsidRPr="005351B9" w:rsidRDefault="00682712" w:rsidP="00682712">
            <w:pPr>
              <w:jc w:val="both"/>
              <w:rPr>
                <w:rFonts w:ascii="Arial" w:hAnsi="Arial" w:cs="Arial"/>
                <w:sz w:val="24"/>
                <w:szCs w:val="24"/>
                <w:lang w:val="uk-UA"/>
              </w:rPr>
            </w:pPr>
            <w:r w:rsidRPr="005351B9">
              <w:rPr>
                <w:rFonts w:ascii="Arial" w:hAnsi="Arial" w:cs="Arial"/>
                <w:sz w:val="24"/>
                <w:szCs w:val="24"/>
              </w:rPr>
              <w:t>Випробування типу</w:t>
            </w:r>
            <w:r w:rsidRPr="005351B9">
              <w:rPr>
                <w:rFonts w:ascii="Arial" w:hAnsi="Arial" w:cs="Arial"/>
                <w:sz w:val="24"/>
                <w:szCs w:val="24"/>
                <w:lang w:val="uk-UA"/>
              </w:rPr>
              <w:t xml:space="preserve"> </w:t>
            </w:r>
          </w:p>
        </w:tc>
        <w:tc>
          <w:tcPr>
            <w:tcW w:w="701" w:type="dxa"/>
            <w:tcBorders>
              <w:top w:val="nil"/>
              <w:left w:val="nil"/>
              <w:bottom w:val="nil"/>
              <w:right w:val="nil"/>
            </w:tcBorders>
          </w:tcPr>
          <w:p w14:paraId="6DE48DAF" w14:textId="2E2BBB41" w:rsidR="00682712" w:rsidRPr="00BD27D1" w:rsidRDefault="00682712" w:rsidP="00682712">
            <w:pPr>
              <w:jc w:val="both"/>
              <w:rPr>
                <w:rFonts w:ascii="Arial" w:hAnsi="Arial" w:cs="Arial"/>
                <w:sz w:val="24"/>
                <w:szCs w:val="24"/>
                <w:lang w:val="uk-UA"/>
              </w:rPr>
            </w:pPr>
          </w:p>
        </w:tc>
      </w:tr>
      <w:tr w:rsidR="00682712" w:rsidRPr="00BD27D1" w14:paraId="4254157C" w14:textId="77777777" w:rsidTr="00682712">
        <w:tc>
          <w:tcPr>
            <w:tcW w:w="1067" w:type="dxa"/>
            <w:tcBorders>
              <w:top w:val="nil"/>
              <w:left w:val="nil"/>
              <w:bottom w:val="nil"/>
              <w:right w:val="nil"/>
            </w:tcBorders>
          </w:tcPr>
          <w:p w14:paraId="52706460" w14:textId="7957ADBF"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3CC79BBB" w14:textId="5EBB79B7" w:rsidR="00682712" w:rsidRPr="005351B9" w:rsidRDefault="00682712" w:rsidP="005351B9">
            <w:pPr>
              <w:jc w:val="both"/>
              <w:rPr>
                <w:rFonts w:ascii="Arial" w:hAnsi="Arial" w:cs="Arial"/>
                <w:sz w:val="24"/>
                <w:szCs w:val="24"/>
                <w:lang w:val="uk-UA"/>
              </w:rPr>
            </w:pPr>
            <w:r w:rsidRPr="005351B9">
              <w:rPr>
                <w:rFonts w:ascii="Arial" w:hAnsi="Arial" w:cs="Arial"/>
                <w:sz w:val="24"/>
                <w:szCs w:val="24"/>
                <w:lang w:val="uk"/>
              </w:rPr>
              <w:t>Виробничий контроль на підприємстві</w:t>
            </w:r>
            <w:hyperlink w:anchor="_TOC_250004" w:history="1">
              <w:r w:rsidRPr="005351B9">
                <w:rPr>
                  <w:rFonts w:ascii="Arial" w:hAnsi="Arial" w:cs="Arial"/>
                  <w:sz w:val="24"/>
                  <w:szCs w:val="24"/>
                  <w:lang w:val="uk"/>
                </w:rPr>
                <w:t xml:space="preserve"> (FPC)</w:t>
              </w:r>
              <w:r w:rsidRPr="005351B9">
                <w:rPr>
                  <w:rFonts w:ascii="Arial" w:hAnsi="Arial" w:cs="Arial"/>
                  <w:sz w:val="24"/>
                  <w:szCs w:val="24"/>
                  <w:lang w:val="uk"/>
                </w:rPr>
                <w:tab/>
              </w:r>
            </w:hyperlink>
          </w:p>
        </w:tc>
        <w:tc>
          <w:tcPr>
            <w:tcW w:w="701" w:type="dxa"/>
            <w:tcBorders>
              <w:top w:val="nil"/>
              <w:left w:val="nil"/>
              <w:bottom w:val="nil"/>
              <w:right w:val="nil"/>
            </w:tcBorders>
          </w:tcPr>
          <w:p w14:paraId="50AE1B24" w14:textId="77777777" w:rsidR="00682712" w:rsidRPr="00BD27D1" w:rsidRDefault="00682712" w:rsidP="00682712">
            <w:pPr>
              <w:jc w:val="both"/>
              <w:rPr>
                <w:rFonts w:ascii="Arial" w:hAnsi="Arial" w:cs="Arial"/>
                <w:sz w:val="24"/>
                <w:szCs w:val="24"/>
                <w:lang w:val="uk-UA"/>
              </w:rPr>
            </w:pPr>
          </w:p>
        </w:tc>
      </w:tr>
      <w:tr w:rsidR="00682712" w:rsidRPr="00BD27D1" w14:paraId="7FE4D70E" w14:textId="77777777" w:rsidTr="00682712">
        <w:tc>
          <w:tcPr>
            <w:tcW w:w="1067" w:type="dxa"/>
            <w:tcBorders>
              <w:top w:val="nil"/>
              <w:left w:val="nil"/>
              <w:bottom w:val="nil"/>
              <w:right w:val="nil"/>
            </w:tcBorders>
          </w:tcPr>
          <w:p w14:paraId="66979222" w14:textId="3AF32499"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5FCE0C26" w14:textId="593937CC" w:rsidR="00682712" w:rsidRPr="005351B9" w:rsidRDefault="00682712" w:rsidP="005351B9">
            <w:pPr>
              <w:jc w:val="both"/>
              <w:rPr>
                <w:rFonts w:ascii="Arial" w:hAnsi="Arial" w:cs="Arial"/>
                <w:sz w:val="24"/>
                <w:szCs w:val="24"/>
                <w:lang w:val="uk-UA"/>
              </w:rPr>
            </w:pPr>
            <w:r w:rsidRPr="005351B9">
              <w:rPr>
                <w:rFonts w:ascii="Arial" w:hAnsi="Arial" w:cs="Arial"/>
                <w:sz w:val="24"/>
                <w:szCs w:val="24"/>
                <w:lang w:val="uk"/>
              </w:rPr>
              <w:t>Познака</w:t>
            </w:r>
            <w:hyperlink w:anchor="_TOC_250003" w:history="1"/>
            <w:hyperlink w:anchor="_TOC_250003" w:history="1">
              <w:r w:rsidRPr="005351B9">
                <w:rPr>
                  <w:rFonts w:ascii="Arial" w:hAnsi="Arial" w:cs="Arial"/>
                  <w:sz w:val="24"/>
                  <w:szCs w:val="24"/>
                  <w:lang w:val="uk"/>
                </w:rPr>
                <w:t xml:space="preserve"> виробів</w:t>
              </w:r>
              <w:r w:rsidRPr="005351B9">
                <w:rPr>
                  <w:rFonts w:ascii="Arial" w:hAnsi="Arial" w:cs="Arial"/>
                  <w:sz w:val="24"/>
                  <w:szCs w:val="24"/>
                  <w:lang w:val="uk"/>
                </w:rPr>
                <w:tab/>
              </w:r>
            </w:hyperlink>
          </w:p>
        </w:tc>
        <w:tc>
          <w:tcPr>
            <w:tcW w:w="701" w:type="dxa"/>
            <w:tcBorders>
              <w:top w:val="nil"/>
              <w:left w:val="nil"/>
              <w:bottom w:val="nil"/>
              <w:right w:val="nil"/>
            </w:tcBorders>
          </w:tcPr>
          <w:p w14:paraId="7EB4F9EC" w14:textId="77777777" w:rsidR="00682712" w:rsidRPr="00BD27D1" w:rsidRDefault="00682712" w:rsidP="00682712">
            <w:pPr>
              <w:jc w:val="both"/>
              <w:rPr>
                <w:rFonts w:ascii="Arial" w:hAnsi="Arial" w:cs="Arial"/>
                <w:sz w:val="24"/>
                <w:szCs w:val="24"/>
                <w:lang w:val="uk-UA"/>
              </w:rPr>
            </w:pPr>
          </w:p>
        </w:tc>
      </w:tr>
      <w:tr w:rsidR="00682712" w:rsidRPr="00BD27D1" w14:paraId="244C9B5C" w14:textId="77777777" w:rsidTr="00682712">
        <w:tc>
          <w:tcPr>
            <w:tcW w:w="1067" w:type="dxa"/>
            <w:tcBorders>
              <w:top w:val="nil"/>
              <w:left w:val="nil"/>
              <w:bottom w:val="nil"/>
              <w:right w:val="nil"/>
            </w:tcBorders>
          </w:tcPr>
          <w:p w14:paraId="19F844E7" w14:textId="6EDF1BDC"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6477FF19" w14:textId="031E708B" w:rsidR="00682712" w:rsidRPr="005351B9" w:rsidRDefault="006F1F1C" w:rsidP="00682712">
            <w:pPr>
              <w:jc w:val="both"/>
              <w:rPr>
                <w:rFonts w:ascii="Arial" w:hAnsi="Arial" w:cs="Arial"/>
                <w:sz w:val="24"/>
                <w:szCs w:val="24"/>
                <w:lang w:val="uk-UA"/>
              </w:rPr>
            </w:pPr>
            <w:hyperlink w:anchor="_TOC_250002" w:history="1">
              <w:r w:rsidR="00682712" w:rsidRPr="005351B9">
                <w:rPr>
                  <w:rFonts w:ascii="Arial" w:hAnsi="Arial" w:cs="Arial"/>
                  <w:sz w:val="24"/>
                  <w:szCs w:val="24"/>
                  <w:lang w:val="uk"/>
                </w:rPr>
                <w:t>Познака інтер'єрних архітектурних виливків і технічн</w:t>
              </w:r>
            </w:hyperlink>
            <w:r w:rsidR="00682712" w:rsidRPr="005351B9">
              <w:rPr>
                <w:rFonts w:ascii="Arial" w:hAnsi="Arial" w:cs="Arial"/>
                <w:sz w:val="24"/>
                <w:szCs w:val="24"/>
                <w:lang w:val="uk"/>
              </w:rPr>
              <w:t>их</w:t>
            </w:r>
            <w:hyperlink w:anchor="_TOC_250002" w:history="1">
              <w:r w:rsidR="00682712" w:rsidRPr="005351B9">
                <w:rPr>
                  <w:rFonts w:ascii="Arial" w:hAnsi="Arial" w:cs="Arial"/>
                  <w:sz w:val="24"/>
                  <w:szCs w:val="24"/>
                  <w:lang w:val="uk"/>
                </w:rPr>
                <w:t xml:space="preserve"> функці</w:t>
              </w:r>
            </w:hyperlink>
            <w:r w:rsidR="00682712" w:rsidRPr="005351B9">
              <w:rPr>
                <w:rFonts w:ascii="Arial" w:hAnsi="Arial" w:cs="Arial"/>
                <w:sz w:val="24"/>
                <w:szCs w:val="24"/>
                <w:lang w:val="uk"/>
              </w:rPr>
              <w:t>ональних виливків</w:t>
            </w:r>
            <w:hyperlink w:anchor="_TOC_250002" w:history="1">
              <w:r w:rsidR="00682712" w:rsidRPr="005351B9">
                <w:rPr>
                  <w:rFonts w:ascii="Arial" w:hAnsi="Arial" w:cs="Arial"/>
                  <w:sz w:val="24"/>
                  <w:szCs w:val="24"/>
                  <w:lang w:val="uk"/>
                </w:rPr>
                <w:t xml:space="preserve"> </w:t>
              </w:r>
              <w:r w:rsidR="00682712" w:rsidRPr="005351B9">
                <w:rPr>
                  <w:rFonts w:ascii="Arial" w:hAnsi="Arial" w:cs="Arial"/>
                  <w:sz w:val="24"/>
                  <w:szCs w:val="24"/>
                  <w:lang w:val="uk"/>
                </w:rPr>
                <w:tab/>
              </w:r>
            </w:hyperlink>
            <w:hyperlink w:anchor="_TOC_250002" w:history="1">
              <w:r w:rsidR="00682712" w:rsidRPr="005351B9">
                <w:rPr>
                  <w:rFonts w:ascii="Arial" w:hAnsi="Arial" w:cs="Arial"/>
                  <w:sz w:val="24"/>
                  <w:szCs w:val="24"/>
                  <w:lang w:val="uk"/>
                </w:rPr>
                <w:tab/>
              </w:r>
            </w:hyperlink>
          </w:p>
        </w:tc>
        <w:tc>
          <w:tcPr>
            <w:tcW w:w="701" w:type="dxa"/>
            <w:tcBorders>
              <w:top w:val="nil"/>
              <w:left w:val="nil"/>
              <w:bottom w:val="nil"/>
              <w:right w:val="nil"/>
            </w:tcBorders>
          </w:tcPr>
          <w:p w14:paraId="6A825039" w14:textId="77777777" w:rsidR="00682712" w:rsidRPr="00BD27D1" w:rsidRDefault="00682712" w:rsidP="00682712">
            <w:pPr>
              <w:jc w:val="both"/>
              <w:rPr>
                <w:rFonts w:ascii="Arial" w:hAnsi="Arial" w:cs="Arial"/>
                <w:sz w:val="24"/>
                <w:szCs w:val="24"/>
                <w:lang w:val="uk-UA"/>
              </w:rPr>
            </w:pPr>
          </w:p>
        </w:tc>
      </w:tr>
      <w:tr w:rsidR="00682712" w:rsidRPr="00BD27D1" w14:paraId="0D946A48" w14:textId="77777777" w:rsidTr="00682712">
        <w:tc>
          <w:tcPr>
            <w:tcW w:w="1067" w:type="dxa"/>
            <w:tcBorders>
              <w:top w:val="nil"/>
              <w:left w:val="nil"/>
              <w:bottom w:val="nil"/>
              <w:right w:val="nil"/>
            </w:tcBorders>
          </w:tcPr>
          <w:p w14:paraId="11E8C4B1" w14:textId="32E17424"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29CE6FBA" w14:textId="41D03965" w:rsidR="00682712" w:rsidRPr="005351B9" w:rsidRDefault="006F1F1C" w:rsidP="005351B9">
            <w:pPr>
              <w:jc w:val="both"/>
              <w:rPr>
                <w:rFonts w:ascii="Arial" w:hAnsi="Arial" w:cs="Arial"/>
                <w:sz w:val="24"/>
                <w:szCs w:val="24"/>
                <w:lang w:val="uk-UA"/>
              </w:rPr>
            </w:pPr>
            <w:hyperlink w:anchor="_TOC_250001" w:history="1">
              <w:r w:rsidR="00682712" w:rsidRPr="005351B9">
                <w:rPr>
                  <w:rFonts w:ascii="Arial" w:hAnsi="Arial" w:cs="Arial"/>
                  <w:sz w:val="24"/>
                  <w:szCs w:val="24"/>
                  <w:lang w:val="uk"/>
                </w:rPr>
                <w:t>Познака</w:t>
              </w:r>
            </w:hyperlink>
            <w:hyperlink w:anchor="_TOC_250001" w:history="1">
              <w:r w:rsidR="00682712" w:rsidRPr="005351B9">
                <w:rPr>
                  <w:rFonts w:ascii="Arial" w:hAnsi="Arial" w:cs="Arial"/>
                  <w:sz w:val="24"/>
                  <w:szCs w:val="24"/>
                  <w:lang w:val="uk"/>
                </w:rPr>
                <w:t xml:space="preserve"> блоків</w:t>
              </w:r>
            </w:hyperlink>
            <w:hyperlink w:anchor="_TOC_250001" w:history="1">
              <w:r w:rsidR="00682712" w:rsidRPr="005351B9">
                <w:rPr>
                  <w:rFonts w:ascii="Arial" w:hAnsi="Arial" w:cs="Arial"/>
                  <w:sz w:val="24"/>
                  <w:szCs w:val="24"/>
                  <w:lang w:val="uk"/>
                </w:rPr>
                <w:t xml:space="preserve"> </w:t>
              </w:r>
              <w:r w:rsidR="00682712" w:rsidRPr="005351B9">
                <w:rPr>
                  <w:rFonts w:ascii="Arial" w:hAnsi="Arial" w:cs="Arial"/>
                  <w:sz w:val="24"/>
                  <w:szCs w:val="24"/>
                  <w:lang w:val="uk"/>
                </w:rPr>
                <w:tab/>
              </w:r>
            </w:hyperlink>
          </w:p>
        </w:tc>
        <w:tc>
          <w:tcPr>
            <w:tcW w:w="701" w:type="dxa"/>
            <w:tcBorders>
              <w:top w:val="nil"/>
              <w:left w:val="nil"/>
              <w:bottom w:val="nil"/>
              <w:right w:val="nil"/>
            </w:tcBorders>
          </w:tcPr>
          <w:p w14:paraId="6FA0F99A" w14:textId="77777777" w:rsidR="00682712" w:rsidRPr="00BD27D1" w:rsidRDefault="00682712" w:rsidP="00682712">
            <w:pPr>
              <w:jc w:val="both"/>
              <w:rPr>
                <w:rFonts w:ascii="Arial" w:hAnsi="Arial" w:cs="Arial"/>
                <w:sz w:val="24"/>
                <w:szCs w:val="24"/>
                <w:lang w:val="uk-UA"/>
              </w:rPr>
            </w:pPr>
          </w:p>
        </w:tc>
      </w:tr>
      <w:tr w:rsidR="00682712" w:rsidRPr="00BD27D1" w14:paraId="547160B5" w14:textId="77777777" w:rsidTr="00682712">
        <w:tc>
          <w:tcPr>
            <w:tcW w:w="1067" w:type="dxa"/>
            <w:tcBorders>
              <w:top w:val="nil"/>
              <w:left w:val="nil"/>
              <w:bottom w:val="nil"/>
              <w:right w:val="nil"/>
            </w:tcBorders>
          </w:tcPr>
          <w:p w14:paraId="595C2D4E" w14:textId="143FF8E0" w:rsidR="00682712" w:rsidRPr="00BD27D1" w:rsidRDefault="00682712" w:rsidP="00682712">
            <w:pPr>
              <w:jc w:val="both"/>
              <w:rPr>
                <w:rFonts w:ascii="Arial" w:hAnsi="Arial" w:cs="Arial"/>
                <w:sz w:val="24"/>
                <w:szCs w:val="24"/>
                <w:lang w:val="uk-UA"/>
              </w:rPr>
            </w:pPr>
          </w:p>
        </w:tc>
        <w:tc>
          <w:tcPr>
            <w:tcW w:w="8369" w:type="dxa"/>
            <w:tcBorders>
              <w:top w:val="nil"/>
              <w:left w:val="nil"/>
              <w:bottom w:val="nil"/>
              <w:right w:val="nil"/>
            </w:tcBorders>
          </w:tcPr>
          <w:p w14:paraId="4042E593" w14:textId="6C36BAAC" w:rsidR="00682712" w:rsidRPr="005351B9" w:rsidRDefault="00682712" w:rsidP="005351B9">
            <w:pPr>
              <w:jc w:val="both"/>
              <w:rPr>
                <w:rFonts w:ascii="Arial" w:hAnsi="Arial" w:cs="Arial"/>
                <w:sz w:val="24"/>
                <w:szCs w:val="24"/>
                <w:lang w:val="uk-UA"/>
              </w:rPr>
            </w:pPr>
            <w:r w:rsidRPr="005351B9">
              <w:rPr>
                <w:rFonts w:ascii="Arial" w:hAnsi="Arial" w:cs="Arial"/>
                <w:sz w:val="24"/>
                <w:szCs w:val="24"/>
                <w:lang w:val="uk"/>
              </w:rPr>
              <w:t>Маркування, етикетування та пакування</w:t>
            </w:r>
            <w:hyperlink w:anchor="_TOC_250000" w:history="1">
              <w:r w:rsidRPr="005351B9">
                <w:rPr>
                  <w:rFonts w:ascii="Arial" w:hAnsi="Arial" w:cs="Arial"/>
                  <w:sz w:val="24"/>
                  <w:szCs w:val="24"/>
                  <w:lang w:val="uk"/>
                </w:rPr>
                <w:tab/>
              </w:r>
            </w:hyperlink>
          </w:p>
        </w:tc>
        <w:tc>
          <w:tcPr>
            <w:tcW w:w="701" w:type="dxa"/>
            <w:tcBorders>
              <w:top w:val="nil"/>
              <w:left w:val="nil"/>
              <w:bottom w:val="nil"/>
              <w:right w:val="nil"/>
            </w:tcBorders>
          </w:tcPr>
          <w:p w14:paraId="616E02E1" w14:textId="77777777" w:rsidR="00682712" w:rsidRPr="00BD27D1" w:rsidRDefault="00682712" w:rsidP="00682712">
            <w:pPr>
              <w:jc w:val="both"/>
              <w:rPr>
                <w:rFonts w:ascii="Arial" w:hAnsi="Arial" w:cs="Arial"/>
                <w:sz w:val="24"/>
                <w:szCs w:val="24"/>
                <w:lang w:val="uk-UA"/>
              </w:rPr>
            </w:pPr>
          </w:p>
        </w:tc>
      </w:tr>
      <w:tr w:rsidR="005351B9" w:rsidRPr="00BD27D1" w14:paraId="75AA5B58" w14:textId="77777777" w:rsidTr="00682712">
        <w:tc>
          <w:tcPr>
            <w:tcW w:w="9436" w:type="dxa"/>
            <w:gridSpan w:val="2"/>
            <w:tcBorders>
              <w:top w:val="nil"/>
              <w:left w:val="nil"/>
              <w:bottom w:val="nil"/>
              <w:right w:val="nil"/>
            </w:tcBorders>
          </w:tcPr>
          <w:p w14:paraId="1C850D51" w14:textId="01BD8E10"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
              </w:rPr>
              <w:t>Додаток А (довідковий) Процедура відбирання проб для випробування</w:t>
            </w:r>
          </w:p>
        </w:tc>
        <w:tc>
          <w:tcPr>
            <w:tcW w:w="701" w:type="dxa"/>
            <w:tcBorders>
              <w:top w:val="nil"/>
              <w:left w:val="nil"/>
              <w:bottom w:val="nil"/>
              <w:right w:val="nil"/>
            </w:tcBorders>
          </w:tcPr>
          <w:p w14:paraId="375C9419" w14:textId="17CCB379" w:rsidR="005351B9" w:rsidRPr="00BD27D1" w:rsidRDefault="005351B9" w:rsidP="005351B9">
            <w:pPr>
              <w:jc w:val="both"/>
              <w:rPr>
                <w:rFonts w:ascii="Arial" w:hAnsi="Arial" w:cs="Arial"/>
                <w:sz w:val="24"/>
                <w:szCs w:val="24"/>
                <w:lang w:val="uk-UA"/>
              </w:rPr>
            </w:pPr>
          </w:p>
        </w:tc>
      </w:tr>
      <w:tr w:rsidR="005351B9" w:rsidRPr="00BD27D1" w14:paraId="7E50D20C" w14:textId="77777777" w:rsidTr="00682712">
        <w:tc>
          <w:tcPr>
            <w:tcW w:w="9436" w:type="dxa"/>
            <w:gridSpan w:val="2"/>
            <w:tcBorders>
              <w:top w:val="nil"/>
              <w:left w:val="nil"/>
              <w:bottom w:val="nil"/>
              <w:right w:val="nil"/>
            </w:tcBorders>
          </w:tcPr>
          <w:p w14:paraId="24135349" w14:textId="5FFF9B81"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
              </w:rPr>
              <w:t>Додаток Б (обов</w:t>
            </w:r>
            <w:r w:rsidRPr="005351B9">
              <w:rPr>
                <w:rFonts w:ascii="Arial" w:hAnsi="Arial" w:cs="Arial"/>
                <w:sz w:val="24"/>
                <w:szCs w:val="24"/>
              </w:rPr>
              <w:t>’</w:t>
            </w:r>
            <w:r w:rsidRPr="005351B9">
              <w:rPr>
                <w:rFonts w:ascii="Arial" w:hAnsi="Arial" w:cs="Arial"/>
                <w:sz w:val="24"/>
                <w:szCs w:val="24"/>
                <w:lang w:val="uk-UA"/>
              </w:rPr>
              <w:t>язковий</w:t>
            </w:r>
            <w:r w:rsidRPr="005351B9">
              <w:rPr>
                <w:rFonts w:ascii="Arial" w:hAnsi="Arial" w:cs="Arial"/>
                <w:sz w:val="24"/>
                <w:szCs w:val="24"/>
                <w:lang w:val="uk"/>
              </w:rPr>
              <w:t>) Проєктні значення теплопровідності гіпсової штукатурки</w:t>
            </w:r>
          </w:p>
        </w:tc>
        <w:tc>
          <w:tcPr>
            <w:tcW w:w="701" w:type="dxa"/>
            <w:tcBorders>
              <w:top w:val="nil"/>
              <w:left w:val="nil"/>
              <w:bottom w:val="nil"/>
              <w:right w:val="nil"/>
            </w:tcBorders>
          </w:tcPr>
          <w:p w14:paraId="146EEB98" w14:textId="77777777" w:rsidR="005351B9" w:rsidRPr="00BD27D1" w:rsidRDefault="005351B9" w:rsidP="005351B9">
            <w:pPr>
              <w:jc w:val="both"/>
              <w:rPr>
                <w:rFonts w:ascii="Arial" w:hAnsi="Arial" w:cs="Arial"/>
                <w:sz w:val="24"/>
                <w:szCs w:val="24"/>
                <w:lang w:val="uk-UA"/>
              </w:rPr>
            </w:pPr>
          </w:p>
        </w:tc>
      </w:tr>
      <w:tr w:rsidR="005351B9" w:rsidRPr="00BD27D1" w14:paraId="0D12354E" w14:textId="77777777" w:rsidTr="00682712">
        <w:tc>
          <w:tcPr>
            <w:tcW w:w="9436" w:type="dxa"/>
            <w:gridSpan w:val="2"/>
            <w:tcBorders>
              <w:top w:val="nil"/>
              <w:left w:val="nil"/>
              <w:bottom w:val="nil"/>
              <w:right w:val="nil"/>
            </w:tcBorders>
          </w:tcPr>
          <w:p w14:paraId="33416525" w14:textId="6BFD9DB2"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
              </w:rPr>
              <w:t>Додаток С (обов</w:t>
            </w:r>
            <w:r w:rsidRPr="005351B9">
              <w:rPr>
                <w:rFonts w:ascii="Arial" w:hAnsi="Arial" w:cs="Arial"/>
                <w:sz w:val="24"/>
                <w:szCs w:val="24"/>
              </w:rPr>
              <w:t>’</w:t>
            </w:r>
            <w:r w:rsidRPr="005351B9">
              <w:rPr>
                <w:rFonts w:ascii="Arial" w:hAnsi="Arial" w:cs="Arial"/>
                <w:sz w:val="24"/>
                <w:szCs w:val="24"/>
                <w:lang w:val="uk-UA"/>
              </w:rPr>
              <w:t>язковий</w:t>
            </w:r>
            <w:r w:rsidRPr="005351B9">
              <w:rPr>
                <w:rFonts w:ascii="Arial" w:hAnsi="Arial" w:cs="Arial"/>
                <w:sz w:val="24"/>
                <w:szCs w:val="24"/>
                <w:lang w:val="uk"/>
              </w:rPr>
              <w:t>) Виробничий контроль на підприємстві (FPC)</w:t>
            </w:r>
          </w:p>
        </w:tc>
        <w:tc>
          <w:tcPr>
            <w:tcW w:w="701" w:type="dxa"/>
            <w:tcBorders>
              <w:top w:val="nil"/>
              <w:left w:val="nil"/>
              <w:bottom w:val="nil"/>
              <w:right w:val="nil"/>
            </w:tcBorders>
          </w:tcPr>
          <w:p w14:paraId="6ED218E6" w14:textId="77777777" w:rsidR="005351B9" w:rsidRPr="00BD27D1" w:rsidRDefault="005351B9" w:rsidP="005351B9">
            <w:pPr>
              <w:jc w:val="both"/>
              <w:rPr>
                <w:rFonts w:ascii="Arial" w:hAnsi="Arial" w:cs="Arial"/>
                <w:sz w:val="24"/>
                <w:szCs w:val="24"/>
                <w:lang w:val="uk-UA"/>
              </w:rPr>
            </w:pPr>
          </w:p>
        </w:tc>
      </w:tr>
      <w:tr w:rsidR="005351B9" w:rsidRPr="00BD27D1" w14:paraId="06DF425C" w14:textId="77777777" w:rsidTr="00682712">
        <w:tc>
          <w:tcPr>
            <w:tcW w:w="9436" w:type="dxa"/>
            <w:gridSpan w:val="2"/>
            <w:tcBorders>
              <w:top w:val="nil"/>
              <w:left w:val="nil"/>
              <w:bottom w:val="nil"/>
              <w:right w:val="nil"/>
            </w:tcBorders>
          </w:tcPr>
          <w:p w14:paraId="6794401D" w14:textId="7B97B3D7"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
              </w:rPr>
              <w:t xml:space="preserve">Додаток </w:t>
            </w:r>
            <w:r w:rsidRPr="005351B9">
              <w:rPr>
                <w:rFonts w:ascii="Arial" w:hAnsi="Arial" w:cs="Arial"/>
                <w:spacing w:val="2"/>
                <w:sz w:val="24"/>
                <w:szCs w:val="24"/>
                <w:lang w:val="uk"/>
              </w:rPr>
              <w:t xml:space="preserve">ZA </w:t>
            </w:r>
            <w:r w:rsidRPr="005351B9">
              <w:rPr>
                <w:rFonts w:ascii="Arial" w:hAnsi="Arial" w:cs="Arial"/>
                <w:sz w:val="24"/>
                <w:szCs w:val="24"/>
                <w:lang w:val="uk"/>
              </w:rPr>
              <w:t>(довідковий) Пункти цього Європейського стандарту, що стосуються             основних вимог або інших положень Директив ЄС</w:t>
            </w:r>
          </w:p>
        </w:tc>
        <w:tc>
          <w:tcPr>
            <w:tcW w:w="701" w:type="dxa"/>
            <w:tcBorders>
              <w:top w:val="nil"/>
              <w:left w:val="nil"/>
              <w:bottom w:val="nil"/>
              <w:right w:val="nil"/>
            </w:tcBorders>
          </w:tcPr>
          <w:p w14:paraId="3D6C82B6" w14:textId="77777777" w:rsidR="005351B9" w:rsidRPr="00BD27D1" w:rsidRDefault="005351B9" w:rsidP="005351B9">
            <w:pPr>
              <w:jc w:val="both"/>
              <w:rPr>
                <w:rFonts w:ascii="Arial" w:hAnsi="Arial" w:cs="Arial"/>
                <w:sz w:val="24"/>
                <w:szCs w:val="24"/>
                <w:lang w:val="uk-UA"/>
              </w:rPr>
            </w:pPr>
          </w:p>
        </w:tc>
      </w:tr>
      <w:tr w:rsidR="005351B9" w:rsidRPr="00BD27D1" w14:paraId="41EFEF13" w14:textId="77777777" w:rsidTr="00682712">
        <w:tc>
          <w:tcPr>
            <w:tcW w:w="9436" w:type="dxa"/>
            <w:gridSpan w:val="2"/>
            <w:tcBorders>
              <w:top w:val="nil"/>
              <w:left w:val="nil"/>
              <w:bottom w:val="nil"/>
              <w:right w:val="nil"/>
            </w:tcBorders>
          </w:tcPr>
          <w:p w14:paraId="0F099BC4" w14:textId="781715BB"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
              </w:rPr>
              <w:t>ZA.1 Сфера застосування та відповідні характеристики</w:t>
            </w:r>
          </w:p>
        </w:tc>
        <w:tc>
          <w:tcPr>
            <w:tcW w:w="701" w:type="dxa"/>
            <w:tcBorders>
              <w:top w:val="nil"/>
              <w:left w:val="nil"/>
              <w:bottom w:val="nil"/>
              <w:right w:val="nil"/>
            </w:tcBorders>
          </w:tcPr>
          <w:p w14:paraId="7EA95A08" w14:textId="77777777" w:rsidR="005351B9" w:rsidRPr="00BD27D1" w:rsidRDefault="005351B9" w:rsidP="005351B9">
            <w:pPr>
              <w:jc w:val="both"/>
              <w:rPr>
                <w:rFonts w:ascii="Arial" w:hAnsi="Arial" w:cs="Arial"/>
                <w:sz w:val="24"/>
                <w:szCs w:val="24"/>
                <w:lang w:val="uk-UA"/>
              </w:rPr>
            </w:pPr>
          </w:p>
        </w:tc>
      </w:tr>
      <w:tr w:rsidR="005351B9" w:rsidRPr="00BD27D1" w14:paraId="38925001" w14:textId="77777777" w:rsidTr="00682712">
        <w:tc>
          <w:tcPr>
            <w:tcW w:w="9436" w:type="dxa"/>
            <w:gridSpan w:val="2"/>
            <w:tcBorders>
              <w:top w:val="nil"/>
              <w:left w:val="nil"/>
              <w:bottom w:val="nil"/>
              <w:right w:val="nil"/>
            </w:tcBorders>
          </w:tcPr>
          <w:p w14:paraId="00EDEB09" w14:textId="466C1335"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
              </w:rPr>
              <w:t xml:space="preserve">Виріб: </w:t>
            </w:r>
            <w:r w:rsidRPr="005351B9">
              <w:rPr>
                <w:rFonts w:ascii="Arial" w:hAnsi="Arial" w:cs="Arial"/>
                <w:sz w:val="24"/>
                <w:szCs w:val="24"/>
                <w:lang w:val="uk-UA"/>
              </w:rPr>
              <w:t>виливки з волокнистого гіпсу</w:t>
            </w:r>
          </w:p>
        </w:tc>
        <w:tc>
          <w:tcPr>
            <w:tcW w:w="701" w:type="dxa"/>
            <w:tcBorders>
              <w:top w:val="nil"/>
              <w:left w:val="nil"/>
              <w:bottom w:val="nil"/>
              <w:right w:val="nil"/>
            </w:tcBorders>
          </w:tcPr>
          <w:p w14:paraId="425E593D" w14:textId="77777777" w:rsidR="005351B9" w:rsidRPr="00BD27D1" w:rsidRDefault="005351B9" w:rsidP="005351B9">
            <w:pPr>
              <w:jc w:val="both"/>
              <w:rPr>
                <w:rFonts w:ascii="Arial" w:hAnsi="Arial" w:cs="Arial"/>
                <w:sz w:val="24"/>
                <w:szCs w:val="24"/>
                <w:lang w:val="uk-UA"/>
              </w:rPr>
            </w:pPr>
          </w:p>
        </w:tc>
      </w:tr>
      <w:tr w:rsidR="005351B9" w:rsidRPr="00BD27D1" w14:paraId="25F0BBC7" w14:textId="77777777" w:rsidTr="00682712">
        <w:tc>
          <w:tcPr>
            <w:tcW w:w="9436" w:type="dxa"/>
            <w:gridSpan w:val="2"/>
            <w:tcBorders>
              <w:top w:val="nil"/>
              <w:left w:val="nil"/>
              <w:bottom w:val="nil"/>
              <w:right w:val="nil"/>
            </w:tcBorders>
          </w:tcPr>
          <w:p w14:paraId="254CD781" w14:textId="3B29A355"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UA"/>
              </w:rPr>
              <w:t>Цільове використання : див. пункт 1</w:t>
            </w:r>
          </w:p>
        </w:tc>
        <w:tc>
          <w:tcPr>
            <w:tcW w:w="701" w:type="dxa"/>
            <w:tcBorders>
              <w:top w:val="nil"/>
              <w:left w:val="nil"/>
              <w:bottom w:val="nil"/>
              <w:right w:val="nil"/>
            </w:tcBorders>
          </w:tcPr>
          <w:p w14:paraId="0FF43061" w14:textId="77777777" w:rsidR="005351B9" w:rsidRPr="00BD27D1" w:rsidRDefault="005351B9" w:rsidP="005351B9">
            <w:pPr>
              <w:jc w:val="both"/>
              <w:rPr>
                <w:rFonts w:ascii="Arial" w:hAnsi="Arial" w:cs="Arial"/>
                <w:sz w:val="24"/>
                <w:szCs w:val="24"/>
                <w:lang w:val="uk-UA"/>
              </w:rPr>
            </w:pPr>
          </w:p>
        </w:tc>
      </w:tr>
      <w:tr w:rsidR="005351B9" w:rsidRPr="00BD27D1" w14:paraId="5FCC6F52" w14:textId="77777777" w:rsidTr="00682712">
        <w:tc>
          <w:tcPr>
            <w:tcW w:w="9436" w:type="dxa"/>
            <w:gridSpan w:val="2"/>
            <w:tcBorders>
              <w:top w:val="nil"/>
              <w:left w:val="nil"/>
              <w:bottom w:val="nil"/>
              <w:right w:val="nil"/>
            </w:tcBorders>
          </w:tcPr>
          <w:p w14:paraId="25D2E3BF" w14:textId="57B2E7F5" w:rsidR="005351B9" w:rsidRPr="005351B9" w:rsidRDefault="005351B9" w:rsidP="005351B9">
            <w:pPr>
              <w:jc w:val="both"/>
              <w:rPr>
                <w:rFonts w:ascii="Arial" w:hAnsi="Arial" w:cs="Arial"/>
                <w:sz w:val="24"/>
                <w:szCs w:val="24"/>
                <w:lang w:val="uk-UA"/>
              </w:rPr>
            </w:pPr>
            <w:r w:rsidRPr="005351B9">
              <w:rPr>
                <w:rFonts w:ascii="Arial" w:hAnsi="Arial" w:cs="Arial"/>
                <w:sz w:val="24"/>
                <w:szCs w:val="24"/>
                <w:lang w:val="uk-UA"/>
              </w:rPr>
              <w:t>ZА.2 Оцінювання та декларування відповідності виливків з волокнистого гіпсу</w:t>
            </w:r>
            <w:r w:rsidRPr="005351B9">
              <w:rPr>
                <w:rFonts w:ascii="Arial" w:hAnsi="Arial" w:cs="Arial"/>
                <w:sz w:val="24"/>
                <w:szCs w:val="24"/>
                <w:lang w:val="uk-UA"/>
              </w:rPr>
              <w:tab/>
            </w:r>
          </w:p>
        </w:tc>
        <w:tc>
          <w:tcPr>
            <w:tcW w:w="701" w:type="dxa"/>
            <w:tcBorders>
              <w:top w:val="nil"/>
              <w:left w:val="nil"/>
              <w:bottom w:val="nil"/>
              <w:right w:val="nil"/>
            </w:tcBorders>
          </w:tcPr>
          <w:p w14:paraId="2677DFAB" w14:textId="77777777" w:rsidR="005351B9" w:rsidRPr="00BD27D1" w:rsidRDefault="005351B9" w:rsidP="005351B9">
            <w:pPr>
              <w:jc w:val="both"/>
              <w:rPr>
                <w:rFonts w:ascii="Arial" w:hAnsi="Arial" w:cs="Arial"/>
                <w:sz w:val="24"/>
                <w:szCs w:val="24"/>
                <w:lang w:val="uk-UA"/>
              </w:rPr>
            </w:pPr>
          </w:p>
        </w:tc>
      </w:tr>
      <w:tr w:rsidR="005351B9" w:rsidRPr="00BD27D1" w14:paraId="5E16BC71" w14:textId="77777777" w:rsidTr="00682712">
        <w:tc>
          <w:tcPr>
            <w:tcW w:w="9436" w:type="dxa"/>
            <w:gridSpan w:val="2"/>
            <w:tcBorders>
              <w:top w:val="nil"/>
              <w:left w:val="nil"/>
              <w:bottom w:val="nil"/>
              <w:right w:val="nil"/>
            </w:tcBorders>
          </w:tcPr>
          <w:p w14:paraId="3D7743E9" w14:textId="0DC59D43" w:rsidR="005351B9" w:rsidRPr="005351B9" w:rsidRDefault="005351B9" w:rsidP="005351B9">
            <w:pPr>
              <w:jc w:val="both"/>
              <w:rPr>
                <w:rFonts w:ascii="Arial" w:hAnsi="Arial" w:cs="Arial"/>
                <w:sz w:val="24"/>
                <w:szCs w:val="24"/>
                <w:lang w:val="uk-UA"/>
              </w:rPr>
            </w:pPr>
            <w:r w:rsidRPr="005351B9">
              <w:rPr>
                <w:rFonts w:ascii="Arial" w:hAnsi="Arial" w:cs="Arial"/>
                <w:sz w:val="24"/>
                <w:szCs w:val="24"/>
              </w:rPr>
              <w:t>Z</w:t>
            </w:r>
            <w:r w:rsidRPr="005351B9">
              <w:rPr>
                <w:rFonts w:ascii="Arial" w:hAnsi="Arial" w:cs="Arial"/>
                <w:sz w:val="24"/>
                <w:szCs w:val="24"/>
                <w:lang w:val="uk"/>
              </w:rPr>
              <w:t xml:space="preserve">А.2.1  Загальні положення </w:t>
            </w:r>
          </w:p>
        </w:tc>
        <w:tc>
          <w:tcPr>
            <w:tcW w:w="701" w:type="dxa"/>
            <w:tcBorders>
              <w:top w:val="nil"/>
              <w:left w:val="nil"/>
              <w:bottom w:val="nil"/>
              <w:right w:val="nil"/>
            </w:tcBorders>
          </w:tcPr>
          <w:p w14:paraId="23751797" w14:textId="77777777" w:rsidR="005351B9" w:rsidRPr="00BD27D1" w:rsidRDefault="005351B9" w:rsidP="005351B9">
            <w:pPr>
              <w:jc w:val="both"/>
              <w:rPr>
                <w:rFonts w:ascii="Arial" w:hAnsi="Arial" w:cs="Arial"/>
                <w:sz w:val="24"/>
                <w:szCs w:val="24"/>
                <w:lang w:val="uk-UA"/>
              </w:rPr>
            </w:pPr>
          </w:p>
        </w:tc>
      </w:tr>
      <w:tr w:rsidR="005351B9" w:rsidRPr="00BD27D1" w14:paraId="62B089BF" w14:textId="77777777" w:rsidTr="00682712">
        <w:tc>
          <w:tcPr>
            <w:tcW w:w="9436" w:type="dxa"/>
            <w:gridSpan w:val="2"/>
            <w:tcBorders>
              <w:top w:val="nil"/>
              <w:left w:val="nil"/>
              <w:bottom w:val="nil"/>
              <w:right w:val="nil"/>
            </w:tcBorders>
          </w:tcPr>
          <w:p w14:paraId="5259CC54" w14:textId="4AB6B71C" w:rsidR="005351B9" w:rsidRPr="005351B9" w:rsidRDefault="005351B9" w:rsidP="005351B9">
            <w:pPr>
              <w:tabs>
                <w:tab w:val="left" w:pos="1841"/>
              </w:tabs>
              <w:jc w:val="both"/>
              <w:rPr>
                <w:rFonts w:ascii="Arial" w:hAnsi="Arial" w:cs="Arial"/>
                <w:sz w:val="24"/>
                <w:szCs w:val="24"/>
                <w:lang w:val="uk-UA"/>
              </w:rPr>
            </w:pPr>
            <w:r w:rsidRPr="005351B9">
              <w:rPr>
                <w:rFonts w:ascii="Arial" w:hAnsi="Arial" w:cs="Arial"/>
                <w:sz w:val="24"/>
                <w:szCs w:val="24"/>
                <w:lang w:val="uk"/>
              </w:rPr>
              <w:t>ZA.3</w:t>
            </w:r>
            <w:r>
              <w:rPr>
                <w:rFonts w:ascii="Arial" w:hAnsi="Arial" w:cs="Arial"/>
                <w:sz w:val="24"/>
                <w:szCs w:val="24"/>
                <w:lang w:val="uk"/>
              </w:rPr>
              <w:t xml:space="preserve"> </w:t>
            </w:r>
            <w:r w:rsidRPr="005351B9">
              <w:rPr>
                <w:rFonts w:ascii="Arial" w:hAnsi="Arial" w:cs="Arial"/>
                <w:sz w:val="24"/>
                <w:szCs w:val="24"/>
                <w:lang w:val="uk"/>
              </w:rPr>
              <w:t>Маркування СЄ та етикетування</w:t>
            </w:r>
          </w:p>
        </w:tc>
        <w:tc>
          <w:tcPr>
            <w:tcW w:w="701" w:type="dxa"/>
            <w:tcBorders>
              <w:top w:val="nil"/>
              <w:left w:val="nil"/>
              <w:bottom w:val="nil"/>
              <w:right w:val="nil"/>
            </w:tcBorders>
          </w:tcPr>
          <w:p w14:paraId="5A009066" w14:textId="77777777" w:rsidR="005351B9" w:rsidRPr="00BD27D1" w:rsidRDefault="005351B9" w:rsidP="005351B9">
            <w:pPr>
              <w:jc w:val="both"/>
              <w:rPr>
                <w:rFonts w:ascii="Arial" w:hAnsi="Arial" w:cs="Arial"/>
                <w:sz w:val="24"/>
                <w:szCs w:val="24"/>
                <w:lang w:val="uk-UA"/>
              </w:rPr>
            </w:pPr>
          </w:p>
        </w:tc>
      </w:tr>
      <w:tr w:rsidR="005351B9" w:rsidRPr="00BD27D1" w14:paraId="30D362F7" w14:textId="77777777" w:rsidTr="00682712">
        <w:tc>
          <w:tcPr>
            <w:tcW w:w="9436" w:type="dxa"/>
            <w:gridSpan w:val="2"/>
            <w:tcBorders>
              <w:top w:val="nil"/>
              <w:left w:val="nil"/>
              <w:bottom w:val="nil"/>
              <w:right w:val="nil"/>
            </w:tcBorders>
          </w:tcPr>
          <w:p w14:paraId="4C09F92D" w14:textId="2940A09A" w:rsidR="005351B9" w:rsidRPr="005351B9" w:rsidRDefault="005351B9" w:rsidP="005351B9">
            <w:pPr>
              <w:tabs>
                <w:tab w:val="left" w:pos="3416"/>
              </w:tabs>
              <w:jc w:val="both"/>
              <w:rPr>
                <w:rFonts w:ascii="Arial" w:hAnsi="Arial" w:cs="Arial"/>
                <w:sz w:val="24"/>
                <w:szCs w:val="24"/>
                <w:lang w:val="uk-UA"/>
              </w:rPr>
            </w:pPr>
            <w:r w:rsidRPr="005351B9">
              <w:rPr>
                <w:rFonts w:ascii="Arial" w:hAnsi="Arial" w:cs="Arial"/>
                <w:sz w:val="24"/>
                <w:szCs w:val="24"/>
                <w:lang w:val="uk"/>
              </w:rPr>
              <w:t>Бібліогафія</w:t>
            </w:r>
          </w:p>
        </w:tc>
        <w:tc>
          <w:tcPr>
            <w:tcW w:w="701" w:type="dxa"/>
            <w:tcBorders>
              <w:top w:val="nil"/>
              <w:left w:val="nil"/>
              <w:bottom w:val="nil"/>
              <w:right w:val="nil"/>
            </w:tcBorders>
          </w:tcPr>
          <w:p w14:paraId="35A90937" w14:textId="77777777" w:rsidR="005351B9" w:rsidRPr="00BD27D1" w:rsidRDefault="005351B9" w:rsidP="005351B9">
            <w:pPr>
              <w:jc w:val="both"/>
              <w:rPr>
                <w:rFonts w:ascii="Arial" w:hAnsi="Arial" w:cs="Arial"/>
                <w:sz w:val="24"/>
                <w:szCs w:val="24"/>
                <w:lang w:val="uk-UA"/>
              </w:rPr>
            </w:pPr>
          </w:p>
        </w:tc>
      </w:tr>
      <w:tr w:rsidR="0008706A" w:rsidRPr="00BD27D1" w14:paraId="29B86115" w14:textId="77777777" w:rsidTr="00682712">
        <w:tc>
          <w:tcPr>
            <w:tcW w:w="9436" w:type="dxa"/>
            <w:gridSpan w:val="2"/>
            <w:tcBorders>
              <w:top w:val="nil"/>
              <w:left w:val="nil"/>
              <w:bottom w:val="nil"/>
              <w:right w:val="nil"/>
            </w:tcBorders>
          </w:tcPr>
          <w:p w14:paraId="4578BB1C" w14:textId="26942608" w:rsidR="0008706A" w:rsidRPr="00BD27D1" w:rsidRDefault="0008706A" w:rsidP="00477015">
            <w:pPr>
              <w:jc w:val="both"/>
              <w:rPr>
                <w:rFonts w:ascii="Arial" w:hAnsi="Arial" w:cs="Arial"/>
                <w:sz w:val="24"/>
                <w:szCs w:val="24"/>
                <w:lang w:val="uk-UA"/>
              </w:rPr>
            </w:pPr>
            <w:r w:rsidRPr="00BD27D1">
              <w:rPr>
                <w:rFonts w:ascii="Arial" w:hAnsi="Arial" w:cs="Arial"/>
                <w:sz w:val="24"/>
                <w:szCs w:val="24"/>
                <w:lang w:val="uk-UA"/>
              </w:rPr>
              <w:t>Додаток НА (довідковий) 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r w:rsidR="005351B9">
              <w:rPr>
                <w:rFonts w:ascii="Arial" w:hAnsi="Arial" w:cs="Arial"/>
                <w:sz w:val="24"/>
                <w:szCs w:val="24"/>
                <w:lang w:val="uk-UA"/>
              </w:rPr>
              <w:t>………………………………………………</w:t>
            </w:r>
          </w:p>
        </w:tc>
        <w:tc>
          <w:tcPr>
            <w:tcW w:w="701" w:type="dxa"/>
            <w:tcBorders>
              <w:top w:val="nil"/>
              <w:left w:val="nil"/>
              <w:bottom w:val="nil"/>
              <w:right w:val="nil"/>
            </w:tcBorders>
          </w:tcPr>
          <w:p w14:paraId="43AEF34B" w14:textId="230DEAF9" w:rsidR="009B039B" w:rsidRPr="00BD27D1" w:rsidRDefault="009B039B" w:rsidP="00477015">
            <w:pPr>
              <w:jc w:val="both"/>
              <w:rPr>
                <w:rFonts w:ascii="Arial" w:hAnsi="Arial" w:cs="Arial"/>
                <w:sz w:val="24"/>
                <w:szCs w:val="24"/>
                <w:lang w:val="uk-UA"/>
              </w:rPr>
            </w:pPr>
          </w:p>
        </w:tc>
      </w:tr>
    </w:tbl>
    <w:p w14:paraId="17040286" w14:textId="77777777" w:rsidR="00477015" w:rsidRPr="00BD27D1" w:rsidRDefault="00477015" w:rsidP="00477015">
      <w:pPr>
        <w:spacing w:after="0" w:line="360" w:lineRule="auto"/>
        <w:jc w:val="both"/>
        <w:rPr>
          <w:rFonts w:ascii="Arial" w:hAnsi="Arial" w:cs="Arial"/>
          <w:sz w:val="28"/>
          <w:szCs w:val="28"/>
          <w:lang w:val="uk-UA"/>
        </w:rPr>
      </w:pPr>
    </w:p>
    <w:p w14:paraId="0FE18F7F" w14:textId="77777777" w:rsidR="00833B96" w:rsidRPr="00BD27D1" w:rsidRDefault="00833B96" w:rsidP="00B779CF">
      <w:pPr>
        <w:spacing w:after="0" w:line="360" w:lineRule="auto"/>
        <w:jc w:val="both"/>
        <w:rPr>
          <w:rFonts w:ascii="Arial" w:hAnsi="Arial" w:cs="Arial"/>
          <w:sz w:val="28"/>
          <w:szCs w:val="28"/>
          <w:lang w:val="uk-UA"/>
        </w:rPr>
      </w:pPr>
    </w:p>
    <w:p w14:paraId="482F9691" w14:textId="77777777" w:rsidR="00EC5FB4" w:rsidRPr="00BD27D1" w:rsidRDefault="00EC5FB4" w:rsidP="00B779CF">
      <w:pPr>
        <w:spacing w:after="0" w:line="360" w:lineRule="auto"/>
        <w:jc w:val="both"/>
        <w:rPr>
          <w:rFonts w:ascii="Arial" w:hAnsi="Arial" w:cs="Arial"/>
          <w:sz w:val="28"/>
          <w:szCs w:val="28"/>
          <w:lang w:val="uk-UA"/>
        </w:rPr>
      </w:pPr>
    </w:p>
    <w:p w14:paraId="64B01AAE" w14:textId="77777777" w:rsidR="00EC5FB4" w:rsidRPr="00BD27D1" w:rsidRDefault="00EC5FB4" w:rsidP="00B779CF">
      <w:pPr>
        <w:spacing w:after="0" w:line="360" w:lineRule="auto"/>
        <w:jc w:val="both"/>
        <w:rPr>
          <w:rFonts w:ascii="Arial" w:hAnsi="Arial" w:cs="Arial"/>
          <w:sz w:val="28"/>
          <w:szCs w:val="28"/>
          <w:lang w:val="uk-UA"/>
        </w:rPr>
      </w:pPr>
    </w:p>
    <w:p w14:paraId="52FC7587" w14:textId="77777777" w:rsidR="00EC5FB4" w:rsidRPr="00BD27D1" w:rsidRDefault="00EC5FB4" w:rsidP="00B779CF">
      <w:pPr>
        <w:spacing w:after="0" w:line="360" w:lineRule="auto"/>
        <w:jc w:val="both"/>
        <w:rPr>
          <w:rFonts w:ascii="Arial" w:hAnsi="Arial" w:cs="Arial"/>
          <w:sz w:val="28"/>
          <w:szCs w:val="28"/>
          <w:lang w:val="uk-UA"/>
        </w:rPr>
      </w:pPr>
    </w:p>
    <w:p w14:paraId="3A35A099" w14:textId="77777777" w:rsidR="00EC5FB4" w:rsidRPr="00BD27D1" w:rsidRDefault="00EC5FB4" w:rsidP="00B779CF">
      <w:pPr>
        <w:spacing w:after="0" w:line="360" w:lineRule="auto"/>
        <w:jc w:val="both"/>
        <w:rPr>
          <w:rFonts w:ascii="Arial" w:hAnsi="Arial" w:cs="Arial"/>
          <w:sz w:val="28"/>
          <w:szCs w:val="28"/>
          <w:lang w:val="uk-UA"/>
        </w:rPr>
      </w:pPr>
    </w:p>
    <w:p w14:paraId="365EDE48" w14:textId="77777777" w:rsidR="00EC5FB4" w:rsidRPr="00BD27D1" w:rsidRDefault="00EC5FB4" w:rsidP="00B779CF">
      <w:pPr>
        <w:spacing w:after="0" w:line="360" w:lineRule="auto"/>
        <w:jc w:val="both"/>
        <w:rPr>
          <w:rFonts w:ascii="Arial" w:hAnsi="Arial" w:cs="Arial"/>
          <w:sz w:val="28"/>
          <w:szCs w:val="28"/>
          <w:lang w:val="uk-UA"/>
        </w:rPr>
      </w:pPr>
    </w:p>
    <w:p w14:paraId="70823BAE" w14:textId="77777777" w:rsidR="00EC5FB4" w:rsidRPr="00BD27D1" w:rsidRDefault="00EC5FB4" w:rsidP="00B779CF">
      <w:pPr>
        <w:spacing w:after="0" w:line="360" w:lineRule="auto"/>
        <w:jc w:val="both"/>
        <w:rPr>
          <w:rFonts w:ascii="Arial" w:hAnsi="Arial" w:cs="Arial"/>
          <w:sz w:val="28"/>
          <w:szCs w:val="28"/>
          <w:lang w:val="uk-UA"/>
        </w:rPr>
      </w:pPr>
    </w:p>
    <w:p w14:paraId="4F388602" w14:textId="77777777" w:rsidR="00EC5FB4" w:rsidRDefault="00EC5FB4" w:rsidP="00B779CF">
      <w:pPr>
        <w:spacing w:after="0" w:line="360" w:lineRule="auto"/>
        <w:jc w:val="both"/>
        <w:rPr>
          <w:rFonts w:ascii="Arial" w:hAnsi="Arial" w:cs="Arial"/>
          <w:sz w:val="28"/>
          <w:szCs w:val="28"/>
          <w:lang w:val="uk-UA"/>
        </w:rPr>
      </w:pPr>
    </w:p>
    <w:p w14:paraId="505CE98D" w14:textId="77777777" w:rsidR="006F1F1C" w:rsidRDefault="006F1F1C" w:rsidP="00B779CF">
      <w:pPr>
        <w:spacing w:after="0" w:line="360" w:lineRule="auto"/>
        <w:jc w:val="both"/>
        <w:rPr>
          <w:rFonts w:ascii="Arial" w:hAnsi="Arial" w:cs="Arial"/>
          <w:sz w:val="28"/>
          <w:szCs w:val="28"/>
          <w:lang w:val="uk-UA"/>
        </w:rPr>
      </w:pPr>
    </w:p>
    <w:p w14:paraId="1778B139" w14:textId="77777777" w:rsidR="006F1F1C" w:rsidRDefault="006F1F1C" w:rsidP="00B779CF">
      <w:pPr>
        <w:spacing w:after="0" w:line="360" w:lineRule="auto"/>
        <w:jc w:val="both"/>
        <w:rPr>
          <w:rFonts w:ascii="Arial" w:hAnsi="Arial" w:cs="Arial"/>
          <w:sz w:val="28"/>
          <w:szCs w:val="28"/>
          <w:lang w:val="uk-UA"/>
        </w:rPr>
      </w:pPr>
    </w:p>
    <w:p w14:paraId="0C3399DF" w14:textId="77777777" w:rsidR="006F1F1C" w:rsidRDefault="006F1F1C" w:rsidP="00B779CF">
      <w:pPr>
        <w:spacing w:after="0" w:line="360" w:lineRule="auto"/>
        <w:jc w:val="both"/>
        <w:rPr>
          <w:rFonts w:ascii="Arial" w:hAnsi="Arial" w:cs="Arial"/>
          <w:sz w:val="28"/>
          <w:szCs w:val="28"/>
          <w:lang w:val="uk-UA"/>
        </w:rPr>
      </w:pPr>
    </w:p>
    <w:p w14:paraId="32A2C266" w14:textId="77777777" w:rsidR="006F1F1C" w:rsidRDefault="006F1F1C" w:rsidP="00B779CF">
      <w:pPr>
        <w:spacing w:after="0" w:line="360" w:lineRule="auto"/>
        <w:jc w:val="both"/>
        <w:rPr>
          <w:rFonts w:ascii="Arial" w:hAnsi="Arial" w:cs="Arial"/>
          <w:sz w:val="28"/>
          <w:szCs w:val="28"/>
          <w:lang w:val="uk-UA"/>
        </w:rPr>
      </w:pPr>
    </w:p>
    <w:p w14:paraId="29089A59" w14:textId="77777777" w:rsidR="006F1F1C" w:rsidRDefault="006F1F1C" w:rsidP="00B779CF">
      <w:pPr>
        <w:spacing w:after="0" w:line="360" w:lineRule="auto"/>
        <w:jc w:val="both"/>
        <w:rPr>
          <w:rFonts w:ascii="Arial" w:hAnsi="Arial" w:cs="Arial"/>
          <w:sz w:val="28"/>
          <w:szCs w:val="28"/>
          <w:lang w:val="uk-UA"/>
        </w:rPr>
      </w:pPr>
    </w:p>
    <w:p w14:paraId="4A161343" w14:textId="77777777" w:rsidR="006F1F1C" w:rsidRDefault="006F1F1C" w:rsidP="00B779CF">
      <w:pPr>
        <w:spacing w:after="0" w:line="360" w:lineRule="auto"/>
        <w:jc w:val="both"/>
        <w:rPr>
          <w:rFonts w:ascii="Arial" w:hAnsi="Arial" w:cs="Arial"/>
          <w:sz w:val="28"/>
          <w:szCs w:val="28"/>
          <w:lang w:val="uk-UA"/>
        </w:rPr>
      </w:pPr>
    </w:p>
    <w:p w14:paraId="4BEDBD64" w14:textId="77777777" w:rsidR="006F1F1C" w:rsidRDefault="006F1F1C" w:rsidP="00B779CF">
      <w:pPr>
        <w:spacing w:after="0" w:line="360" w:lineRule="auto"/>
        <w:jc w:val="both"/>
        <w:rPr>
          <w:rFonts w:ascii="Arial" w:hAnsi="Arial" w:cs="Arial"/>
          <w:sz w:val="28"/>
          <w:szCs w:val="28"/>
          <w:lang w:val="uk-UA"/>
        </w:rPr>
      </w:pPr>
    </w:p>
    <w:p w14:paraId="7A878D2D" w14:textId="77777777" w:rsidR="006F1F1C" w:rsidRDefault="006F1F1C" w:rsidP="00B779CF">
      <w:pPr>
        <w:spacing w:after="0" w:line="360" w:lineRule="auto"/>
        <w:jc w:val="both"/>
        <w:rPr>
          <w:rFonts w:ascii="Arial" w:hAnsi="Arial" w:cs="Arial"/>
          <w:sz w:val="28"/>
          <w:szCs w:val="28"/>
          <w:lang w:val="uk-UA"/>
        </w:rPr>
      </w:pPr>
    </w:p>
    <w:p w14:paraId="3D3FEE1C" w14:textId="77777777" w:rsidR="006F1F1C" w:rsidRDefault="006F1F1C" w:rsidP="00B779CF">
      <w:pPr>
        <w:spacing w:after="0" w:line="360" w:lineRule="auto"/>
        <w:jc w:val="both"/>
        <w:rPr>
          <w:rFonts w:ascii="Arial" w:hAnsi="Arial" w:cs="Arial"/>
          <w:sz w:val="28"/>
          <w:szCs w:val="28"/>
          <w:lang w:val="uk-UA"/>
        </w:rPr>
      </w:pPr>
    </w:p>
    <w:p w14:paraId="589E7E43" w14:textId="77777777" w:rsidR="006F1F1C" w:rsidRDefault="006F1F1C" w:rsidP="00B779CF">
      <w:pPr>
        <w:spacing w:after="0" w:line="360" w:lineRule="auto"/>
        <w:jc w:val="both"/>
        <w:rPr>
          <w:rFonts w:ascii="Arial" w:hAnsi="Arial" w:cs="Arial"/>
          <w:sz w:val="28"/>
          <w:szCs w:val="28"/>
          <w:lang w:val="uk-UA"/>
        </w:rPr>
      </w:pPr>
    </w:p>
    <w:p w14:paraId="535EC53A" w14:textId="77777777" w:rsidR="006F1F1C" w:rsidRDefault="006F1F1C" w:rsidP="00B779CF">
      <w:pPr>
        <w:spacing w:after="0" w:line="360" w:lineRule="auto"/>
        <w:jc w:val="both"/>
        <w:rPr>
          <w:rFonts w:ascii="Arial" w:hAnsi="Arial" w:cs="Arial"/>
          <w:sz w:val="28"/>
          <w:szCs w:val="28"/>
          <w:lang w:val="uk-UA"/>
        </w:rPr>
      </w:pPr>
    </w:p>
    <w:p w14:paraId="75C129B1" w14:textId="77777777" w:rsidR="006F1F1C" w:rsidRPr="00BD27D1" w:rsidRDefault="006F1F1C" w:rsidP="00B779CF">
      <w:pPr>
        <w:spacing w:after="0" w:line="360" w:lineRule="auto"/>
        <w:jc w:val="both"/>
        <w:rPr>
          <w:rFonts w:ascii="Arial" w:hAnsi="Arial" w:cs="Arial"/>
          <w:sz w:val="28"/>
          <w:szCs w:val="28"/>
          <w:lang w:val="uk-UA"/>
        </w:rPr>
      </w:pPr>
    </w:p>
    <w:p w14:paraId="23015962" w14:textId="77777777" w:rsidR="00923BCD" w:rsidRPr="00BD27D1" w:rsidRDefault="00923BCD" w:rsidP="00923BCD">
      <w:pPr>
        <w:jc w:val="center"/>
        <w:rPr>
          <w:rFonts w:ascii="Arial" w:hAnsi="Arial" w:cs="Arial"/>
          <w:b/>
          <w:sz w:val="28"/>
          <w:szCs w:val="28"/>
          <w:lang w:val="uk-UA"/>
        </w:rPr>
      </w:pPr>
      <w:r w:rsidRPr="00BD27D1">
        <w:rPr>
          <w:rFonts w:ascii="Arial" w:hAnsi="Arial" w:cs="Arial"/>
          <w:b/>
          <w:sz w:val="28"/>
          <w:szCs w:val="28"/>
          <w:lang w:val="uk-UA"/>
        </w:rPr>
        <w:lastRenderedPageBreak/>
        <w:t>НАЦІОНАЛЬНИЙ ВСТУП</w:t>
      </w:r>
    </w:p>
    <w:p w14:paraId="6B806EFF" w14:textId="532BBA70" w:rsidR="00923BCD" w:rsidRPr="00BD27D1" w:rsidRDefault="00923BCD" w:rsidP="006F1F1C">
      <w:pPr>
        <w:spacing w:after="0" w:line="360" w:lineRule="auto"/>
        <w:ind w:right="-2" w:firstLine="709"/>
        <w:jc w:val="both"/>
        <w:rPr>
          <w:rFonts w:ascii="Arial" w:hAnsi="Arial" w:cs="Arial"/>
          <w:bCs/>
          <w:sz w:val="28"/>
          <w:szCs w:val="28"/>
          <w:lang w:val="uk-UA"/>
        </w:rPr>
      </w:pPr>
      <w:r w:rsidRPr="00BD27D1">
        <w:rPr>
          <w:rFonts w:ascii="Arial" w:hAnsi="Arial" w:cs="Arial"/>
          <w:bCs/>
          <w:sz w:val="28"/>
          <w:szCs w:val="28"/>
          <w:lang w:val="uk-UA"/>
        </w:rPr>
        <w:t xml:space="preserve">Цей національний стандарт ДСТУ </w:t>
      </w:r>
      <w:r w:rsidRPr="006F1F1C">
        <w:rPr>
          <w:rFonts w:ascii="Arial" w:hAnsi="Arial" w:cs="Arial"/>
          <w:bCs/>
          <w:sz w:val="28"/>
          <w:szCs w:val="28"/>
          <w:lang w:val="uk-UA"/>
        </w:rPr>
        <w:t>EN</w:t>
      </w:r>
      <w:r w:rsidRPr="00BD27D1">
        <w:rPr>
          <w:rFonts w:ascii="Arial" w:hAnsi="Arial" w:cs="Arial"/>
          <w:bCs/>
          <w:sz w:val="28"/>
          <w:szCs w:val="28"/>
          <w:lang w:val="uk-UA"/>
        </w:rPr>
        <w:t xml:space="preserve"> </w:t>
      </w:r>
      <w:r w:rsidR="004737E0" w:rsidRPr="00BD27D1">
        <w:rPr>
          <w:rFonts w:ascii="Arial" w:hAnsi="Arial" w:cs="Arial"/>
          <w:bCs/>
          <w:sz w:val="28"/>
          <w:szCs w:val="28"/>
          <w:lang w:val="uk-UA"/>
        </w:rPr>
        <w:t>1</w:t>
      </w:r>
      <w:r w:rsidR="006F1F1C">
        <w:rPr>
          <w:rFonts w:ascii="Arial" w:hAnsi="Arial" w:cs="Arial"/>
          <w:bCs/>
          <w:sz w:val="28"/>
          <w:szCs w:val="28"/>
          <w:lang w:val="uk-UA"/>
        </w:rPr>
        <w:t>3815</w:t>
      </w:r>
      <w:r w:rsidRPr="00BD27D1">
        <w:rPr>
          <w:rFonts w:ascii="Arial" w:hAnsi="Arial" w:cs="Arial"/>
          <w:bCs/>
          <w:sz w:val="28"/>
          <w:szCs w:val="28"/>
          <w:lang w:val="uk-UA"/>
        </w:rPr>
        <w:t>:20</w:t>
      </w:r>
      <w:r w:rsidR="00F75255" w:rsidRPr="00BD27D1">
        <w:rPr>
          <w:rFonts w:ascii="Arial" w:hAnsi="Arial" w:cs="Arial"/>
          <w:bCs/>
          <w:sz w:val="28"/>
          <w:szCs w:val="28"/>
          <w:lang w:val="uk-UA"/>
        </w:rPr>
        <w:t>__</w:t>
      </w:r>
      <w:r w:rsidRPr="00BD27D1">
        <w:rPr>
          <w:rFonts w:ascii="Arial" w:hAnsi="Arial" w:cs="Arial"/>
          <w:bCs/>
          <w:sz w:val="28"/>
          <w:szCs w:val="28"/>
          <w:lang w:val="uk-UA"/>
        </w:rPr>
        <w:t xml:space="preserve"> (</w:t>
      </w:r>
      <w:r w:rsidR="00EC5FB4" w:rsidRPr="00BD27D1">
        <w:rPr>
          <w:rFonts w:ascii="Arial" w:hAnsi="Arial" w:cs="Arial"/>
          <w:bCs/>
          <w:sz w:val="28"/>
          <w:szCs w:val="28"/>
          <w:lang w:val="uk-UA"/>
        </w:rPr>
        <w:t>EN 1</w:t>
      </w:r>
      <w:r w:rsidR="006F1F1C">
        <w:rPr>
          <w:rFonts w:ascii="Arial" w:hAnsi="Arial" w:cs="Arial"/>
          <w:bCs/>
          <w:sz w:val="28"/>
          <w:szCs w:val="28"/>
          <w:lang w:val="uk-UA"/>
        </w:rPr>
        <w:t>3815</w:t>
      </w:r>
      <w:r w:rsidR="00C072D6" w:rsidRPr="00BD27D1">
        <w:rPr>
          <w:rFonts w:ascii="Arial" w:hAnsi="Arial" w:cs="Arial"/>
          <w:bCs/>
          <w:sz w:val="28"/>
          <w:szCs w:val="28"/>
          <w:lang w:val="uk-UA"/>
        </w:rPr>
        <w:t>:20</w:t>
      </w:r>
      <w:r w:rsidR="006F1F1C">
        <w:rPr>
          <w:rFonts w:ascii="Arial" w:hAnsi="Arial" w:cs="Arial"/>
          <w:bCs/>
          <w:sz w:val="28"/>
          <w:szCs w:val="28"/>
          <w:lang w:val="uk-UA"/>
        </w:rPr>
        <w:t>06</w:t>
      </w:r>
      <w:r w:rsidRPr="00BD27D1">
        <w:rPr>
          <w:rFonts w:ascii="Arial" w:hAnsi="Arial" w:cs="Arial"/>
          <w:bCs/>
          <w:sz w:val="28"/>
          <w:szCs w:val="28"/>
          <w:lang w:val="uk-UA"/>
        </w:rPr>
        <w:t xml:space="preserve">, </w:t>
      </w:r>
      <w:r w:rsidRPr="006F1F1C">
        <w:rPr>
          <w:rFonts w:ascii="Arial" w:hAnsi="Arial" w:cs="Arial"/>
          <w:bCs/>
          <w:sz w:val="28"/>
          <w:szCs w:val="28"/>
          <w:lang w:val="uk-UA"/>
        </w:rPr>
        <w:t>IDT</w:t>
      </w:r>
      <w:r w:rsidRPr="00BD27D1">
        <w:rPr>
          <w:rFonts w:ascii="Arial" w:hAnsi="Arial" w:cs="Arial"/>
          <w:bCs/>
          <w:sz w:val="28"/>
          <w:szCs w:val="28"/>
          <w:lang w:val="uk-UA"/>
        </w:rPr>
        <w:t>) «</w:t>
      </w:r>
      <w:r w:rsidR="006F1F1C" w:rsidRPr="006F1F1C">
        <w:rPr>
          <w:rFonts w:ascii="Arial" w:hAnsi="Arial" w:cs="Arial"/>
          <w:bCs/>
          <w:sz w:val="28"/>
          <w:szCs w:val="28"/>
          <w:lang w:val="uk-UA"/>
        </w:rPr>
        <w:t>Виливки з волокнистого гіпсу. Визначення, вимоги та методи випробування</w:t>
      </w:r>
      <w:r w:rsidRPr="00BD27D1">
        <w:rPr>
          <w:rFonts w:ascii="Arial" w:hAnsi="Arial" w:cs="Arial"/>
          <w:bCs/>
          <w:sz w:val="28"/>
          <w:szCs w:val="28"/>
          <w:lang w:val="uk-UA"/>
        </w:rPr>
        <w:t>», прийнятий методом перекладу, - ідентичний щодо</w:t>
      </w:r>
      <w:r w:rsidR="001605B7" w:rsidRPr="00BD27D1">
        <w:rPr>
          <w:rFonts w:ascii="Arial" w:hAnsi="Arial" w:cs="Arial"/>
          <w:bCs/>
          <w:sz w:val="28"/>
          <w:szCs w:val="28"/>
          <w:lang w:val="uk-UA"/>
        </w:rPr>
        <w:t xml:space="preserve"> </w:t>
      </w:r>
      <w:r w:rsidR="00C072D6" w:rsidRPr="00BD27D1">
        <w:rPr>
          <w:rFonts w:ascii="Arial" w:hAnsi="Arial" w:cs="Arial"/>
          <w:bCs/>
          <w:sz w:val="28"/>
          <w:szCs w:val="28"/>
          <w:lang w:val="uk-UA"/>
        </w:rPr>
        <w:t>EN 1</w:t>
      </w:r>
      <w:r w:rsidR="006F1F1C">
        <w:rPr>
          <w:rFonts w:ascii="Arial" w:hAnsi="Arial" w:cs="Arial"/>
          <w:bCs/>
          <w:sz w:val="28"/>
          <w:szCs w:val="28"/>
          <w:lang w:val="uk-UA"/>
        </w:rPr>
        <w:t>3815</w:t>
      </w:r>
      <w:r w:rsidR="00C072D6" w:rsidRPr="00BD27D1">
        <w:rPr>
          <w:rFonts w:ascii="Arial" w:hAnsi="Arial" w:cs="Arial"/>
          <w:bCs/>
          <w:sz w:val="28"/>
          <w:szCs w:val="28"/>
          <w:lang w:val="uk-UA"/>
        </w:rPr>
        <w:t>:20</w:t>
      </w:r>
      <w:r w:rsidR="006F1F1C">
        <w:rPr>
          <w:rFonts w:ascii="Arial" w:hAnsi="Arial" w:cs="Arial"/>
          <w:bCs/>
          <w:sz w:val="28"/>
          <w:szCs w:val="28"/>
          <w:lang w:val="uk-UA"/>
        </w:rPr>
        <w:t>06</w:t>
      </w:r>
      <w:r w:rsidR="00C072D6" w:rsidRPr="00BD27D1">
        <w:rPr>
          <w:rFonts w:ascii="Arial" w:hAnsi="Arial" w:cs="Arial"/>
          <w:bCs/>
          <w:sz w:val="28"/>
          <w:szCs w:val="28"/>
          <w:lang w:val="uk-UA"/>
        </w:rPr>
        <w:t xml:space="preserve"> </w:t>
      </w:r>
      <w:r w:rsidR="006F1F1C" w:rsidRPr="006F1F1C">
        <w:rPr>
          <w:rFonts w:ascii="Arial" w:hAnsi="Arial" w:cs="Arial"/>
          <w:bCs/>
          <w:sz w:val="28"/>
          <w:szCs w:val="28"/>
          <w:lang w:val="uk-UA"/>
        </w:rPr>
        <w:t>Fibrous gypsum plaster casts - Definitions, requirements and test methods</w:t>
      </w:r>
      <w:r w:rsidR="00EC5FB4" w:rsidRPr="00BD27D1">
        <w:rPr>
          <w:rFonts w:ascii="Arial" w:hAnsi="Arial" w:cs="Arial"/>
          <w:bCs/>
          <w:sz w:val="28"/>
          <w:szCs w:val="28"/>
          <w:lang w:val="uk-UA"/>
        </w:rPr>
        <w:t xml:space="preserve">  </w:t>
      </w:r>
      <w:r w:rsidRPr="00BD27D1">
        <w:rPr>
          <w:rFonts w:ascii="Arial" w:hAnsi="Arial" w:cs="Arial"/>
          <w:bCs/>
          <w:sz w:val="28"/>
          <w:szCs w:val="28"/>
          <w:lang w:val="uk-UA"/>
        </w:rPr>
        <w:t>(</w:t>
      </w:r>
      <w:r w:rsidR="006F1F1C" w:rsidRPr="006F1F1C">
        <w:rPr>
          <w:rFonts w:ascii="Arial" w:hAnsi="Arial" w:cs="Arial"/>
          <w:bCs/>
          <w:sz w:val="28"/>
          <w:szCs w:val="28"/>
          <w:lang w:val="uk-UA"/>
        </w:rPr>
        <w:t>Виливки з волокнистого гіпсу. Визначення, вимоги та методи випробування</w:t>
      </w:r>
      <w:r w:rsidRPr="00BD27D1">
        <w:rPr>
          <w:rFonts w:ascii="Arial" w:hAnsi="Arial" w:cs="Arial"/>
          <w:bCs/>
          <w:sz w:val="28"/>
          <w:szCs w:val="28"/>
          <w:lang w:val="uk-UA"/>
        </w:rPr>
        <w:t>)</w:t>
      </w:r>
      <w:r w:rsidR="009F5DFE" w:rsidRPr="00BD27D1">
        <w:rPr>
          <w:rFonts w:ascii="Arial" w:hAnsi="Arial" w:cs="Arial"/>
          <w:bCs/>
          <w:sz w:val="28"/>
          <w:szCs w:val="28"/>
          <w:lang w:val="uk-UA"/>
        </w:rPr>
        <w:t xml:space="preserve"> (версія en)</w:t>
      </w:r>
      <w:r w:rsidRPr="00BD27D1">
        <w:rPr>
          <w:rFonts w:ascii="Arial" w:hAnsi="Arial" w:cs="Arial"/>
          <w:bCs/>
          <w:sz w:val="28"/>
          <w:szCs w:val="28"/>
          <w:lang w:val="uk-UA"/>
        </w:rPr>
        <w:t>.</w:t>
      </w:r>
    </w:p>
    <w:p w14:paraId="392F2798" w14:textId="77777777" w:rsidR="00923BCD" w:rsidRPr="00BD27D1" w:rsidRDefault="00923BCD" w:rsidP="006F1F1C">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Технічний комітет стандартизації, відповідальний за цей стандарт в Україні, - ТК 305 «Будівельні вироби і матеріали».</w:t>
      </w:r>
    </w:p>
    <w:p w14:paraId="610ECEE7" w14:textId="77777777" w:rsidR="00923BCD" w:rsidRPr="00BD27D1" w:rsidRDefault="00923BCD" w:rsidP="006F1F1C">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У цьому національному стандарті зазначено вимоги, які відповідають законодавству України.</w:t>
      </w:r>
    </w:p>
    <w:p w14:paraId="10246836" w14:textId="67218A6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Згідна з ДБН А.1.1-1-2009 «Система стандартизації та нормування в будівництві. Основні положення» цей стандарт належить до комплексу</w:t>
      </w:r>
      <w:r w:rsidR="004737E0" w:rsidRPr="00BD27D1">
        <w:rPr>
          <w:rFonts w:ascii="Arial" w:hAnsi="Arial" w:cs="Arial"/>
          <w:bCs/>
          <w:sz w:val="28"/>
          <w:szCs w:val="28"/>
          <w:lang w:val="uk-UA"/>
        </w:rPr>
        <w:t xml:space="preserve"> «В.2.7 – Будівельні  матеріали</w:t>
      </w:r>
      <w:r w:rsidRPr="00BD27D1">
        <w:rPr>
          <w:rFonts w:ascii="Arial" w:hAnsi="Arial" w:cs="Arial"/>
          <w:bCs/>
          <w:sz w:val="28"/>
          <w:szCs w:val="28"/>
          <w:lang w:val="uk-UA"/>
        </w:rPr>
        <w:t>».</w:t>
      </w:r>
    </w:p>
    <w:p w14:paraId="5FBE8F7F" w14:textId="77777777" w:rsidR="00923BCD" w:rsidRPr="00BD27D1" w:rsidRDefault="00923BCD" w:rsidP="00923BCD">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До стандарту внесено такі редакційні зміни:</w:t>
      </w:r>
    </w:p>
    <w:p w14:paraId="2C93D79A" w14:textId="77777777" w:rsidR="00923BCD" w:rsidRPr="00BD27D1" w:rsidRDefault="001605B7"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слова «</w:t>
      </w:r>
      <w:r w:rsidR="00923BCD" w:rsidRPr="00BD27D1">
        <w:rPr>
          <w:rFonts w:ascii="Arial" w:hAnsi="Arial" w:cs="Arial"/>
          <w:bCs/>
          <w:sz w:val="28"/>
          <w:szCs w:val="28"/>
          <w:lang w:val="uk-UA"/>
        </w:rPr>
        <w:t>цей європейський стандарт» замінено на «цей стандарт»;</w:t>
      </w:r>
    </w:p>
    <w:p w14:paraId="3EC2E7F7" w14:textId="77777777" w:rsidR="00923BCD" w:rsidRPr="00BD27D1"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структурні елементи стандарту : «Титульний аркуш», «Передмову», «Національний вступ», першу сторінку - оформлено згідно з вимогами національної стандартизації України;</w:t>
      </w:r>
    </w:p>
    <w:p w14:paraId="5649D156" w14:textId="77777777" w:rsidR="00923BCD" w:rsidRPr="00BD27D1" w:rsidRDefault="00923BCD" w:rsidP="00923BCD">
      <w:pPr>
        <w:pStyle w:val="a9"/>
        <w:numPr>
          <w:ilvl w:val="0"/>
          <w:numId w:val="2"/>
        </w:numPr>
        <w:autoSpaceDE w:val="0"/>
        <w:autoSpaceDN w:val="0"/>
        <w:adjustRightInd w:val="0"/>
        <w:spacing w:after="0" w:line="360" w:lineRule="auto"/>
        <w:ind w:left="0" w:firstLine="851"/>
        <w:jc w:val="both"/>
        <w:rPr>
          <w:rFonts w:ascii="Arial" w:hAnsi="Arial" w:cs="Arial"/>
          <w:bCs/>
          <w:sz w:val="28"/>
          <w:szCs w:val="28"/>
          <w:lang w:val="uk-UA"/>
        </w:rPr>
      </w:pPr>
      <w:r w:rsidRPr="00BD27D1">
        <w:rPr>
          <w:rFonts w:ascii="Arial" w:hAnsi="Arial" w:cs="Arial"/>
          <w:bCs/>
          <w:sz w:val="28"/>
          <w:szCs w:val="28"/>
          <w:lang w:val="uk-UA"/>
        </w:rPr>
        <w:t xml:space="preserve">  У розділі «Нормативні посилання» наведено «Національне пояснення», виділене рамкою</w:t>
      </w:r>
      <w:r w:rsidRPr="00BD27D1">
        <w:rPr>
          <w:rFonts w:ascii="Arial" w:hAnsi="Arial" w:cs="Arial"/>
          <w:bCs/>
          <w:sz w:val="28"/>
          <w:szCs w:val="28"/>
        </w:rPr>
        <w:t>;</w:t>
      </w:r>
    </w:p>
    <w:p w14:paraId="68F0AB94" w14:textId="77777777" w:rsidR="00923BCD" w:rsidRPr="00BD27D1" w:rsidRDefault="00923BCD" w:rsidP="00923BCD">
      <w:pPr>
        <w:pStyle w:val="a9"/>
        <w:numPr>
          <w:ilvl w:val="0"/>
          <w:numId w:val="2"/>
        </w:numPr>
        <w:autoSpaceDE w:val="0"/>
        <w:autoSpaceDN w:val="0"/>
        <w:adjustRightInd w:val="0"/>
        <w:spacing w:after="0" w:line="360" w:lineRule="auto"/>
        <w:jc w:val="both"/>
        <w:rPr>
          <w:rFonts w:ascii="Arial" w:hAnsi="Arial" w:cs="Arial"/>
          <w:bCs/>
          <w:sz w:val="28"/>
          <w:szCs w:val="28"/>
          <w:lang w:val="uk-UA"/>
        </w:rPr>
      </w:pPr>
      <w:r w:rsidRPr="00BD27D1">
        <w:rPr>
          <w:rFonts w:ascii="Arial" w:hAnsi="Arial" w:cs="Arial"/>
          <w:bCs/>
          <w:sz w:val="28"/>
          <w:szCs w:val="28"/>
          <w:lang w:val="uk-UA"/>
        </w:rPr>
        <w:t>редакційно перероблено.</w:t>
      </w:r>
    </w:p>
    <w:p w14:paraId="73F336B6" w14:textId="5C9D45C3" w:rsidR="00923BCD" w:rsidRPr="00BD27D1" w:rsidRDefault="00923BCD" w:rsidP="00DD4EA6">
      <w:pPr>
        <w:autoSpaceDE w:val="0"/>
        <w:autoSpaceDN w:val="0"/>
        <w:adjustRightInd w:val="0"/>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 xml:space="preserve">На сьогодні в ЄС </w:t>
      </w:r>
      <w:r w:rsidR="00DD4EA6" w:rsidRPr="00BD27D1">
        <w:rPr>
          <w:rFonts w:ascii="Arial" w:hAnsi="Arial" w:cs="Arial"/>
          <w:bCs/>
          <w:sz w:val="28"/>
          <w:szCs w:val="28"/>
          <w:lang w:val="uk-UA"/>
        </w:rPr>
        <w:t>EN 1</w:t>
      </w:r>
      <w:r w:rsidR="006F1F1C">
        <w:rPr>
          <w:rFonts w:ascii="Arial" w:hAnsi="Arial" w:cs="Arial"/>
          <w:bCs/>
          <w:sz w:val="28"/>
          <w:szCs w:val="28"/>
          <w:lang w:val="uk-UA"/>
        </w:rPr>
        <w:t>3815</w:t>
      </w:r>
      <w:r w:rsidR="00DD4EA6" w:rsidRPr="00BD27D1">
        <w:rPr>
          <w:rFonts w:ascii="Arial" w:hAnsi="Arial" w:cs="Arial"/>
          <w:bCs/>
          <w:sz w:val="28"/>
          <w:szCs w:val="28"/>
          <w:lang w:val="uk-UA"/>
        </w:rPr>
        <w:t>:20</w:t>
      </w:r>
      <w:r w:rsidR="006F1F1C">
        <w:rPr>
          <w:rFonts w:ascii="Arial" w:hAnsi="Arial" w:cs="Arial"/>
          <w:bCs/>
          <w:sz w:val="28"/>
          <w:szCs w:val="28"/>
          <w:lang w:val="uk-UA"/>
        </w:rPr>
        <w:t>06</w:t>
      </w:r>
      <w:r w:rsidR="00DD4EA6" w:rsidRPr="00BD27D1">
        <w:rPr>
          <w:rFonts w:ascii="Arial" w:hAnsi="Arial" w:cs="Arial"/>
          <w:bCs/>
          <w:sz w:val="28"/>
          <w:szCs w:val="28"/>
          <w:lang w:val="uk-UA"/>
        </w:rPr>
        <w:t xml:space="preserve"> </w:t>
      </w:r>
      <w:r w:rsidR="008E2CC2" w:rsidRPr="00BD27D1">
        <w:rPr>
          <w:rFonts w:ascii="Arial" w:hAnsi="Arial" w:cs="Arial"/>
          <w:sz w:val="28"/>
          <w:szCs w:val="28"/>
          <w:lang w:val="uk-UA"/>
        </w:rPr>
        <w:t>чинний</w:t>
      </w:r>
      <w:r w:rsidRPr="00BD27D1">
        <w:rPr>
          <w:rFonts w:ascii="Arial" w:hAnsi="Arial" w:cs="Arial"/>
          <w:bCs/>
          <w:sz w:val="28"/>
          <w:szCs w:val="28"/>
          <w:lang w:val="uk-UA"/>
        </w:rPr>
        <w:t>.</w:t>
      </w:r>
    </w:p>
    <w:p w14:paraId="5F7CC0A3" w14:textId="77777777" w:rsidR="00000462" w:rsidRPr="00BD27D1" w:rsidRDefault="00923BCD" w:rsidP="00DD4EA6">
      <w:pPr>
        <w:spacing w:line="360" w:lineRule="auto"/>
        <w:ind w:firstLine="709"/>
        <w:jc w:val="both"/>
        <w:rPr>
          <w:rFonts w:ascii="Arial" w:hAnsi="Arial" w:cs="Arial"/>
          <w:bCs/>
          <w:sz w:val="28"/>
          <w:szCs w:val="28"/>
          <w:lang w:val="uk-UA"/>
        </w:rPr>
      </w:pPr>
      <w:r w:rsidRPr="00BD27D1">
        <w:rPr>
          <w:rFonts w:ascii="Arial" w:hAnsi="Arial" w:cs="Arial"/>
          <w:bCs/>
          <w:sz w:val="28"/>
          <w:szCs w:val="28"/>
          <w:lang w:val="uk-UA"/>
        </w:rPr>
        <w:t>Копії нормативних документів, посилань на які є в цьому стандарті, можна отримати в Національному фонді нормативних документів.</w:t>
      </w:r>
    </w:p>
    <w:p w14:paraId="0F5EB702" w14:textId="77777777" w:rsidR="00DD4EA6" w:rsidRPr="00BD27D1" w:rsidRDefault="00DD4EA6" w:rsidP="00923BCD">
      <w:pPr>
        <w:ind w:firstLine="709"/>
        <w:jc w:val="both"/>
        <w:rPr>
          <w:rFonts w:ascii="Arial" w:hAnsi="Arial" w:cs="Arial"/>
          <w:bCs/>
          <w:sz w:val="28"/>
          <w:szCs w:val="28"/>
          <w:lang w:val="uk-UA"/>
        </w:rPr>
      </w:pPr>
    </w:p>
    <w:p w14:paraId="3F9F792E" w14:textId="77777777" w:rsidR="00DD4EA6" w:rsidRDefault="00DD4EA6" w:rsidP="00923BCD">
      <w:pPr>
        <w:ind w:firstLine="709"/>
        <w:jc w:val="both"/>
        <w:rPr>
          <w:rFonts w:ascii="Arial" w:hAnsi="Arial" w:cs="Arial"/>
          <w:bCs/>
          <w:sz w:val="28"/>
          <w:szCs w:val="28"/>
          <w:lang w:val="uk-UA"/>
        </w:rPr>
      </w:pPr>
    </w:p>
    <w:p w14:paraId="0450FF7C" w14:textId="77777777" w:rsidR="006F1F1C" w:rsidRDefault="006F1F1C" w:rsidP="00923BCD">
      <w:pPr>
        <w:ind w:firstLine="709"/>
        <w:jc w:val="both"/>
        <w:rPr>
          <w:rFonts w:ascii="Arial" w:hAnsi="Arial" w:cs="Arial"/>
          <w:bCs/>
          <w:sz w:val="28"/>
          <w:szCs w:val="28"/>
          <w:lang w:val="uk-UA"/>
        </w:rPr>
      </w:pPr>
    </w:p>
    <w:p w14:paraId="4A7B410B" w14:textId="77777777" w:rsidR="006F1F1C" w:rsidRPr="006F1F1C" w:rsidRDefault="006F1F1C" w:rsidP="006F1F1C">
      <w:pPr>
        <w:pStyle w:val="ad"/>
        <w:spacing w:line="360" w:lineRule="auto"/>
        <w:ind w:right="-2" w:firstLine="709"/>
        <w:jc w:val="both"/>
        <w:rPr>
          <w:sz w:val="28"/>
          <w:szCs w:val="28"/>
          <w:lang w:val="ru-RU"/>
        </w:rPr>
      </w:pPr>
      <w:r w:rsidRPr="006F1F1C">
        <w:rPr>
          <w:sz w:val="28"/>
          <w:szCs w:val="28"/>
          <w:lang w:val="uk"/>
        </w:rPr>
        <w:lastRenderedPageBreak/>
        <w:t>Цей європейський стандарт поширюється на будівельні вироби з волокнистого гіпсу, отримані тонким литтям спеціального армованого гіпсу і призначені для використання в конструкціях з волокнистого гіпсу.</w:t>
      </w:r>
    </w:p>
    <w:p w14:paraId="0F55EC2F" w14:textId="77777777" w:rsidR="006F1F1C" w:rsidRPr="006F1F1C" w:rsidRDefault="006F1F1C" w:rsidP="006F1F1C">
      <w:pPr>
        <w:pStyle w:val="ad"/>
        <w:spacing w:line="360" w:lineRule="auto"/>
        <w:ind w:right="-2" w:firstLine="709"/>
        <w:jc w:val="both"/>
        <w:rPr>
          <w:sz w:val="28"/>
          <w:szCs w:val="28"/>
          <w:lang w:val="ru-RU"/>
        </w:rPr>
      </w:pPr>
      <w:r w:rsidRPr="006F1F1C">
        <w:rPr>
          <w:sz w:val="28"/>
          <w:szCs w:val="28"/>
          <w:lang w:val="uk"/>
        </w:rPr>
        <w:t>Конструкції з волокнистого гіпсу виготовляються шляхом складання цих виливків між собою і кріплення їх шляхом герметичної фіксації або ґвинтовим кріпленням до основи. Потім вони герметизуються і стикуються з утворенням суцільних поверхонь без видимих з'єднань.</w:t>
      </w:r>
    </w:p>
    <w:p w14:paraId="6EF4B0B8" w14:textId="77777777" w:rsidR="006F1F1C" w:rsidRPr="006F1F1C" w:rsidRDefault="006F1F1C" w:rsidP="006F1F1C">
      <w:pPr>
        <w:pStyle w:val="ad"/>
        <w:spacing w:line="360" w:lineRule="auto"/>
        <w:ind w:right="-2" w:firstLine="709"/>
        <w:jc w:val="both"/>
        <w:rPr>
          <w:sz w:val="28"/>
          <w:szCs w:val="28"/>
          <w:lang w:val="uk"/>
        </w:rPr>
      </w:pPr>
      <w:r w:rsidRPr="006F1F1C">
        <w:rPr>
          <w:sz w:val="28"/>
          <w:szCs w:val="28"/>
          <w:lang w:val="uk"/>
        </w:rPr>
        <w:t xml:space="preserve">Конструкції з волокнистого гіпсу підходять для оздоблення шляхом безпосередньої обробки поверхні (наприклад, фарбами). </w:t>
      </w:r>
    </w:p>
    <w:p w14:paraId="0E4567CE" w14:textId="77777777" w:rsidR="006F1F1C" w:rsidRPr="006F1F1C" w:rsidRDefault="006F1F1C" w:rsidP="006F1F1C">
      <w:pPr>
        <w:pStyle w:val="ad"/>
        <w:spacing w:line="360" w:lineRule="auto"/>
        <w:ind w:right="-2" w:firstLine="709"/>
        <w:jc w:val="both"/>
        <w:rPr>
          <w:sz w:val="28"/>
          <w:szCs w:val="28"/>
          <w:lang w:val="ru-RU"/>
        </w:rPr>
      </w:pPr>
      <w:r w:rsidRPr="006F1F1C">
        <w:rPr>
          <w:sz w:val="28"/>
          <w:szCs w:val="28"/>
          <w:lang w:val="uk"/>
        </w:rPr>
        <w:t>На діаграмі нижче показано сімейство гіпсових виробів.</w:t>
      </w:r>
    </w:p>
    <w:p w14:paraId="17AC0807" w14:textId="77777777" w:rsidR="006F1F1C" w:rsidRPr="006F1F1C" w:rsidRDefault="006F1F1C" w:rsidP="006F1F1C">
      <w:pPr>
        <w:pStyle w:val="ad"/>
        <w:spacing w:line="360" w:lineRule="auto"/>
        <w:ind w:right="-2" w:firstLine="709"/>
        <w:jc w:val="both"/>
        <w:rPr>
          <w:sz w:val="28"/>
          <w:szCs w:val="28"/>
          <w:lang w:val="ru-RU"/>
        </w:rPr>
      </w:pPr>
    </w:p>
    <w:p w14:paraId="3DBCC53E" w14:textId="77777777" w:rsidR="006F1F1C" w:rsidRDefault="006F1F1C" w:rsidP="006F1F1C">
      <w:pPr>
        <w:pStyle w:val="ad"/>
        <w:spacing w:line="360" w:lineRule="auto"/>
        <w:ind w:right="-2" w:firstLine="709"/>
        <w:jc w:val="both"/>
        <w:rPr>
          <w:sz w:val="28"/>
          <w:szCs w:val="28"/>
          <w:lang w:val="ru-RU"/>
        </w:rPr>
      </w:pPr>
    </w:p>
    <w:p w14:paraId="3CBCF94E" w14:textId="77777777" w:rsidR="006F1F1C" w:rsidRDefault="006F1F1C" w:rsidP="006F1F1C">
      <w:pPr>
        <w:pStyle w:val="ad"/>
        <w:spacing w:line="360" w:lineRule="auto"/>
        <w:ind w:right="-2" w:firstLine="709"/>
        <w:jc w:val="both"/>
        <w:rPr>
          <w:sz w:val="28"/>
          <w:szCs w:val="28"/>
          <w:lang w:val="ru-RU"/>
        </w:rPr>
      </w:pPr>
    </w:p>
    <w:p w14:paraId="38B4ED7E" w14:textId="77777777" w:rsidR="006F1F1C" w:rsidRDefault="006F1F1C" w:rsidP="006F1F1C">
      <w:pPr>
        <w:pStyle w:val="ad"/>
        <w:spacing w:line="360" w:lineRule="auto"/>
        <w:ind w:right="-2" w:firstLine="709"/>
        <w:jc w:val="both"/>
        <w:rPr>
          <w:sz w:val="28"/>
          <w:szCs w:val="28"/>
          <w:lang w:val="ru-RU"/>
        </w:rPr>
      </w:pPr>
    </w:p>
    <w:p w14:paraId="1007D18B" w14:textId="77777777" w:rsidR="006F1F1C" w:rsidRDefault="006F1F1C" w:rsidP="006F1F1C">
      <w:pPr>
        <w:pStyle w:val="ad"/>
        <w:spacing w:line="360" w:lineRule="auto"/>
        <w:ind w:right="-2" w:firstLine="709"/>
        <w:jc w:val="both"/>
        <w:rPr>
          <w:sz w:val="28"/>
          <w:szCs w:val="28"/>
          <w:lang w:val="ru-RU"/>
        </w:rPr>
      </w:pPr>
    </w:p>
    <w:p w14:paraId="16FE8203" w14:textId="77777777" w:rsidR="006F1F1C" w:rsidRDefault="006F1F1C" w:rsidP="006F1F1C">
      <w:pPr>
        <w:pStyle w:val="ad"/>
        <w:spacing w:line="360" w:lineRule="auto"/>
        <w:ind w:right="-2" w:firstLine="709"/>
        <w:jc w:val="both"/>
        <w:rPr>
          <w:sz w:val="28"/>
          <w:szCs w:val="28"/>
          <w:lang w:val="ru-RU"/>
        </w:rPr>
      </w:pPr>
    </w:p>
    <w:p w14:paraId="3CCE6FA0" w14:textId="77777777" w:rsidR="006F1F1C" w:rsidRDefault="006F1F1C" w:rsidP="006F1F1C">
      <w:pPr>
        <w:pStyle w:val="ad"/>
        <w:spacing w:line="360" w:lineRule="auto"/>
        <w:ind w:right="-2" w:firstLine="709"/>
        <w:jc w:val="both"/>
        <w:rPr>
          <w:sz w:val="28"/>
          <w:szCs w:val="28"/>
          <w:lang w:val="ru-RU"/>
        </w:rPr>
      </w:pPr>
    </w:p>
    <w:p w14:paraId="569D325A" w14:textId="77777777" w:rsidR="006F1F1C" w:rsidRDefault="006F1F1C" w:rsidP="006F1F1C">
      <w:pPr>
        <w:pStyle w:val="ad"/>
        <w:spacing w:line="360" w:lineRule="auto"/>
        <w:ind w:right="-2" w:firstLine="709"/>
        <w:jc w:val="both"/>
        <w:rPr>
          <w:sz w:val="28"/>
          <w:szCs w:val="28"/>
          <w:lang w:val="ru-RU"/>
        </w:rPr>
      </w:pPr>
    </w:p>
    <w:p w14:paraId="67A18FBE" w14:textId="77777777" w:rsidR="006F1F1C" w:rsidRDefault="006F1F1C" w:rsidP="006F1F1C">
      <w:pPr>
        <w:pStyle w:val="ad"/>
        <w:spacing w:line="360" w:lineRule="auto"/>
        <w:ind w:right="-2" w:firstLine="709"/>
        <w:jc w:val="both"/>
        <w:rPr>
          <w:sz w:val="28"/>
          <w:szCs w:val="28"/>
          <w:lang w:val="ru-RU"/>
        </w:rPr>
      </w:pPr>
    </w:p>
    <w:p w14:paraId="3C145F30" w14:textId="77777777" w:rsidR="006F1F1C" w:rsidRDefault="006F1F1C" w:rsidP="006F1F1C">
      <w:pPr>
        <w:pStyle w:val="ad"/>
        <w:spacing w:line="360" w:lineRule="auto"/>
        <w:ind w:right="-2" w:firstLine="709"/>
        <w:jc w:val="both"/>
        <w:rPr>
          <w:sz w:val="28"/>
          <w:szCs w:val="28"/>
          <w:lang w:val="ru-RU"/>
        </w:rPr>
      </w:pPr>
    </w:p>
    <w:p w14:paraId="7494953E" w14:textId="77777777" w:rsidR="006F1F1C" w:rsidRDefault="006F1F1C" w:rsidP="006F1F1C">
      <w:pPr>
        <w:pStyle w:val="ad"/>
        <w:spacing w:line="360" w:lineRule="auto"/>
        <w:ind w:right="-2" w:firstLine="709"/>
        <w:jc w:val="both"/>
        <w:rPr>
          <w:sz w:val="28"/>
          <w:szCs w:val="28"/>
          <w:lang w:val="ru-RU"/>
        </w:rPr>
      </w:pPr>
    </w:p>
    <w:p w14:paraId="032E5F71" w14:textId="77777777" w:rsidR="006F1F1C" w:rsidRDefault="006F1F1C" w:rsidP="006F1F1C">
      <w:pPr>
        <w:pStyle w:val="ad"/>
        <w:spacing w:line="360" w:lineRule="auto"/>
        <w:ind w:right="-2" w:firstLine="709"/>
        <w:jc w:val="both"/>
        <w:rPr>
          <w:sz w:val="28"/>
          <w:szCs w:val="28"/>
          <w:lang w:val="ru-RU"/>
        </w:rPr>
      </w:pPr>
    </w:p>
    <w:p w14:paraId="25102587" w14:textId="77777777" w:rsidR="006F1F1C" w:rsidRDefault="006F1F1C" w:rsidP="006F1F1C">
      <w:pPr>
        <w:pStyle w:val="ad"/>
        <w:spacing w:line="360" w:lineRule="auto"/>
        <w:ind w:right="-2" w:firstLine="709"/>
        <w:jc w:val="both"/>
        <w:rPr>
          <w:sz w:val="28"/>
          <w:szCs w:val="28"/>
          <w:lang w:val="ru-RU"/>
        </w:rPr>
      </w:pPr>
    </w:p>
    <w:p w14:paraId="777C7DB7" w14:textId="77777777" w:rsidR="006F1F1C" w:rsidRDefault="006F1F1C" w:rsidP="006F1F1C">
      <w:pPr>
        <w:pStyle w:val="ad"/>
        <w:spacing w:line="360" w:lineRule="auto"/>
        <w:ind w:right="-2" w:firstLine="709"/>
        <w:jc w:val="both"/>
        <w:rPr>
          <w:sz w:val="28"/>
          <w:szCs w:val="28"/>
          <w:lang w:val="ru-RU"/>
        </w:rPr>
      </w:pPr>
    </w:p>
    <w:p w14:paraId="7DEFC5DF" w14:textId="77777777" w:rsidR="006F1F1C" w:rsidRDefault="006F1F1C" w:rsidP="006F1F1C">
      <w:pPr>
        <w:pStyle w:val="ad"/>
        <w:spacing w:line="360" w:lineRule="auto"/>
        <w:ind w:right="-2" w:firstLine="709"/>
        <w:jc w:val="both"/>
        <w:rPr>
          <w:sz w:val="28"/>
          <w:szCs w:val="28"/>
          <w:lang w:val="ru-RU"/>
        </w:rPr>
      </w:pPr>
    </w:p>
    <w:p w14:paraId="7286E788" w14:textId="77777777" w:rsidR="006F1F1C" w:rsidRDefault="006F1F1C" w:rsidP="006F1F1C">
      <w:pPr>
        <w:pStyle w:val="ad"/>
        <w:spacing w:line="360" w:lineRule="auto"/>
        <w:ind w:right="-2" w:firstLine="709"/>
        <w:jc w:val="both"/>
        <w:rPr>
          <w:sz w:val="28"/>
          <w:szCs w:val="28"/>
          <w:lang w:val="ru-RU"/>
        </w:rPr>
      </w:pPr>
    </w:p>
    <w:p w14:paraId="3C6D3F6C" w14:textId="77777777" w:rsidR="006F1F1C" w:rsidRDefault="006F1F1C" w:rsidP="006F1F1C">
      <w:pPr>
        <w:pStyle w:val="ad"/>
        <w:spacing w:line="360" w:lineRule="auto"/>
        <w:ind w:right="-2" w:firstLine="709"/>
        <w:jc w:val="both"/>
        <w:rPr>
          <w:sz w:val="28"/>
          <w:szCs w:val="28"/>
          <w:lang w:val="ru-RU"/>
        </w:rPr>
      </w:pPr>
    </w:p>
    <w:p w14:paraId="4626E52E" w14:textId="77777777" w:rsidR="006F1F1C" w:rsidRDefault="006F1F1C" w:rsidP="006F1F1C">
      <w:pPr>
        <w:pStyle w:val="ad"/>
        <w:spacing w:line="360" w:lineRule="auto"/>
        <w:ind w:right="-2" w:firstLine="709"/>
        <w:jc w:val="both"/>
        <w:rPr>
          <w:sz w:val="28"/>
          <w:szCs w:val="28"/>
          <w:lang w:val="ru-RU"/>
        </w:rPr>
      </w:pPr>
    </w:p>
    <w:p w14:paraId="5D32F279" w14:textId="77777777" w:rsidR="006F1F1C" w:rsidRDefault="006F1F1C" w:rsidP="006F1F1C">
      <w:pPr>
        <w:pStyle w:val="ad"/>
        <w:spacing w:line="360" w:lineRule="auto"/>
        <w:ind w:right="-2" w:firstLine="709"/>
        <w:jc w:val="both"/>
        <w:rPr>
          <w:sz w:val="28"/>
          <w:szCs w:val="28"/>
          <w:lang w:val="ru-RU"/>
        </w:rPr>
      </w:pPr>
    </w:p>
    <w:p w14:paraId="068CE0DB" w14:textId="77777777" w:rsidR="006F1F1C" w:rsidRPr="006F1F1C" w:rsidRDefault="006F1F1C" w:rsidP="006F1F1C">
      <w:pPr>
        <w:pStyle w:val="ad"/>
        <w:spacing w:line="360" w:lineRule="auto"/>
        <w:ind w:right="-2" w:firstLine="709"/>
        <w:jc w:val="both"/>
        <w:rPr>
          <w:sz w:val="28"/>
          <w:szCs w:val="28"/>
          <w:lang w:val="ru-RU"/>
        </w:rPr>
      </w:pPr>
    </w:p>
    <w:tbl>
      <w:tblPr>
        <w:tblStyle w:val="aa"/>
        <w:tblW w:w="4323" w:type="pct"/>
        <w:tblInd w:w="513" w:type="dxa"/>
        <w:tblLook w:val="04A0" w:firstRow="1" w:lastRow="0" w:firstColumn="1" w:lastColumn="0" w:noHBand="0" w:noVBand="1"/>
      </w:tblPr>
      <w:tblGrid>
        <w:gridCol w:w="808"/>
        <w:gridCol w:w="528"/>
        <w:gridCol w:w="205"/>
        <w:gridCol w:w="1027"/>
        <w:gridCol w:w="121"/>
        <w:gridCol w:w="347"/>
        <w:gridCol w:w="708"/>
        <w:gridCol w:w="514"/>
        <w:gridCol w:w="26"/>
        <w:gridCol w:w="247"/>
        <w:gridCol w:w="365"/>
        <w:gridCol w:w="710"/>
        <w:gridCol w:w="14"/>
        <w:gridCol w:w="575"/>
        <w:gridCol w:w="612"/>
        <w:gridCol w:w="806"/>
        <w:gridCol w:w="450"/>
        <w:gridCol w:w="701"/>
      </w:tblGrid>
      <w:tr w:rsidR="006F1F1C" w:rsidRPr="006F1F1C" w14:paraId="2C819AC7" w14:textId="77777777" w:rsidTr="006F1F1C">
        <w:trPr>
          <w:gridBefore w:val="1"/>
          <w:gridAfter w:val="5"/>
          <w:wBefore w:w="461" w:type="pct"/>
          <w:wAfter w:w="1794" w:type="pct"/>
          <w:trHeight w:val="426"/>
        </w:trPr>
        <w:tc>
          <w:tcPr>
            <w:tcW w:w="1073" w:type="pct"/>
            <w:gridSpan w:val="4"/>
            <w:tcBorders>
              <w:top w:val="nil"/>
              <w:left w:val="nil"/>
              <w:bottom w:val="nil"/>
              <w:right w:val="single" w:sz="12" w:space="0" w:color="auto"/>
            </w:tcBorders>
            <w:vAlign w:val="center"/>
          </w:tcPr>
          <w:p w14:paraId="0DE7A70E" w14:textId="77777777" w:rsidR="006F1F1C" w:rsidRPr="006F1F1C" w:rsidRDefault="006F1F1C" w:rsidP="006F1F1C">
            <w:pPr>
              <w:ind w:right="-2" w:firstLine="709"/>
              <w:jc w:val="both"/>
              <w:rPr>
                <w:rFonts w:ascii="Arial" w:hAnsi="Arial" w:cs="Arial"/>
                <w:b/>
                <w:lang w:val="uk-UA"/>
              </w:rPr>
            </w:pPr>
          </w:p>
        </w:tc>
        <w:tc>
          <w:tcPr>
            <w:tcW w:w="1672" w:type="pct"/>
            <w:gridSpan w:val="8"/>
            <w:tcBorders>
              <w:top w:val="single" w:sz="12" w:space="0" w:color="auto"/>
              <w:left w:val="nil"/>
              <w:bottom w:val="single" w:sz="12" w:space="0" w:color="auto"/>
              <w:right w:val="single" w:sz="12" w:space="0" w:color="auto"/>
            </w:tcBorders>
            <w:vAlign w:val="center"/>
          </w:tcPr>
          <w:p w14:paraId="0B007B29" w14:textId="77777777" w:rsidR="006F1F1C" w:rsidRPr="006F1F1C" w:rsidRDefault="006F1F1C" w:rsidP="006F1F1C">
            <w:pPr>
              <w:ind w:right="-2"/>
              <w:jc w:val="both"/>
              <w:rPr>
                <w:rFonts w:ascii="Arial" w:hAnsi="Arial" w:cs="Arial"/>
                <w:b/>
                <w:lang w:val="uk-UA"/>
              </w:rPr>
            </w:pPr>
            <w:r w:rsidRPr="006F1F1C">
              <w:rPr>
                <w:rFonts w:ascii="Arial" w:hAnsi="Arial" w:cs="Arial"/>
                <w:b/>
                <w:lang w:val="uk-UA"/>
              </w:rPr>
              <w:t>Природний гіпс</w:t>
            </w:r>
          </w:p>
        </w:tc>
      </w:tr>
      <w:tr w:rsidR="006F1F1C" w:rsidRPr="006F1F1C" w14:paraId="43F93CF9" w14:textId="77777777" w:rsidTr="006F1F1C">
        <w:trPr>
          <w:gridBefore w:val="1"/>
          <w:gridAfter w:val="1"/>
          <w:wBefore w:w="461" w:type="pct"/>
          <w:wAfter w:w="401" w:type="pct"/>
          <w:trHeight w:val="178"/>
        </w:trPr>
        <w:tc>
          <w:tcPr>
            <w:tcW w:w="1968" w:type="pct"/>
            <w:gridSpan w:val="7"/>
            <w:tcBorders>
              <w:top w:val="nil"/>
              <w:left w:val="nil"/>
              <w:bottom w:val="single" w:sz="12" w:space="0" w:color="auto"/>
              <w:right w:val="single" w:sz="24" w:space="0" w:color="auto"/>
            </w:tcBorders>
          </w:tcPr>
          <w:p w14:paraId="031B97B1" w14:textId="77777777" w:rsidR="006F1F1C" w:rsidRPr="006F1F1C" w:rsidRDefault="006F1F1C" w:rsidP="006F1F1C">
            <w:pPr>
              <w:ind w:right="-2" w:firstLine="709"/>
              <w:jc w:val="both"/>
              <w:rPr>
                <w:rFonts w:ascii="Arial" w:hAnsi="Arial" w:cs="Arial"/>
                <w:b/>
                <w:lang w:val="uk-UA"/>
              </w:rPr>
            </w:pPr>
          </w:p>
        </w:tc>
        <w:tc>
          <w:tcPr>
            <w:tcW w:w="2170" w:type="pct"/>
            <w:gridSpan w:val="9"/>
            <w:tcBorders>
              <w:top w:val="nil"/>
              <w:left w:val="single" w:sz="24" w:space="0" w:color="auto"/>
              <w:bottom w:val="single" w:sz="12" w:space="0" w:color="auto"/>
              <w:right w:val="nil"/>
            </w:tcBorders>
          </w:tcPr>
          <w:p w14:paraId="54971B25" w14:textId="77777777" w:rsidR="006F1F1C" w:rsidRPr="006F1F1C" w:rsidRDefault="006F1F1C" w:rsidP="006F1F1C">
            <w:pPr>
              <w:ind w:right="-2" w:firstLine="709"/>
              <w:jc w:val="both"/>
              <w:rPr>
                <w:rFonts w:ascii="Arial" w:hAnsi="Arial" w:cs="Arial"/>
                <w:b/>
                <w:lang w:val="uk-UA"/>
              </w:rPr>
            </w:pPr>
          </w:p>
        </w:tc>
      </w:tr>
      <w:tr w:rsidR="006F1F1C" w:rsidRPr="006F1F1C" w14:paraId="152A3506" w14:textId="77777777" w:rsidTr="006F1F1C">
        <w:trPr>
          <w:gridBefore w:val="1"/>
          <w:gridAfter w:val="1"/>
          <w:wBefore w:w="461" w:type="pct"/>
          <w:wAfter w:w="401" w:type="pct"/>
          <w:trHeight w:val="629"/>
        </w:trPr>
        <w:tc>
          <w:tcPr>
            <w:tcW w:w="4139" w:type="pct"/>
            <w:gridSpan w:val="16"/>
            <w:tcBorders>
              <w:top w:val="single" w:sz="12" w:space="0" w:color="auto"/>
              <w:left w:val="single" w:sz="12" w:space="0" w:color="auto"/>
              <w:bottom w:val="single" w:sz="12" w:space="0" w:color="auto"/>
              <w:right w:val="single" w:sz="12" w:space="0" w:color="auto"/>
            </w:tcBorders>
            <w:vAlign w:val="center"/>
          </w:tcPr>
          <w:p w14:paraId="4BA507D4" w14:textId="77777777" w:rsidR="006F1F1C" w:rsidRPr="006F1F1C" w:rsidRDefault="006F1F1C" w:rsidP="006F1F1C">
            <w:pPr>
              <w:ind w:right="-2" w:firstLine="709"/>
              <w:jc w:val="both"/>
              <w:rPr>
                <w:rFonts w:ascii="Arial" w:hAnsi="Arial" w:cs="Arial"/>
              </w:rPr>
            </w:pPr>
            <w:r w:rsidRPr="006F1F1C">
              <w:rPr>
                <w:rFonts w:ascii="Arial" w:hAnsi="Arial" w:cs="Arial"/>
                <w:b/>
                <w:lang w:val="uk-UA"/>
              </w:rPr>
              <w:t>A1 – Гіпсові в’яжучі для безпосереднього застосування та подальшої обробки</w:t>
            </w:r>
          </w:p>
        </w:tc>
      </w:tr>
      <w:tr w:rsidR="006F1F1C" w:rsidRPr="006F1F1C" w14:paraId="1D8079D0" w14:textId="77777777" w:rsidTr="006F1F1C">
        <w:trPr>
          <w:trHeight w:val="195"/>
        </w:trPr>
        <w:tc>
          <w:tcPr>
            <w:tcW w:w="879" w:type="pct"/>
            <w:gridSpan w:val="3"/>
            <w:vMerge w:val="restart"/>
            <w:tcBorders>
              <w:top w:val="nil"/>
              <w:left w:val="nil"/>
              <w:right w:val="nil"/>
            </w:tcBorders>
          </w:tcPr>
          <w:p w14:paraId="0F40D4F7" w14:textId="77777777" w:rsidR="006F1F1C" w:rsidRPr="006F1F1C" w:rsidRDefault="006F1F1C" w:rsidP="006F1F1C">
            <w:pPr>
              <w:ind w:right="-2" w:firstLine="709"/>
              <w:jc w:val="both"/>
              <w:rPr>
                <w:rFonts w:ascii="Arial" w:hAnsi="Arial" w:cs="Arial"/>
                <w:lang w:val="uk-UA"/>
              </w:rPr>
            </w:pPr>
          </w:p>
        </w:tc>
        <w:tc>
          <w:tcPr>
            <w:tcW w:w="1565" w:type="pct"/>
            <w:gridSpan w:val="6"/>
            <w:tcBorders>
              <w:left w:val="nil"/>
              <w:bottom w:val="single" w:sz="12" w:space="0" w:color="auto"/>
              <w:right w:val="single" w:sz="24" w:space="0" w:color="auto"/>
            </w:tcBorders>
          </w:tcPr>
          <w:p w14:paraId="4536BA88" w14:textId="77777777" w:rsidR="006F1F1C" w:rsidRPr="006F1F1C" w:rsidRDefault="006F1F1C" w:rsidP="006F1F1C">
            <w:pPr>
              <w:ind w:right="-2" w:firstLine="709"/>
              <w:jc w:val="both"/>
              <w:rPr>
                <w:rFonts w:ascii="Arial" w:hAnsi="Arial" w:cs="Arial"/>
                <w:lang w:val="uk-UA"/>
              </w:rPr>
            </w:pPr>
          </w:p>
        </w:tc>
        <w:tc>
          <w:tcPr>
            <w:tcW w:w="1439" w:type="pct"/>
            <w:gridSpan w:val="6"/>
            <w:tcBorders>
              <w:left w:val="single" w:sz="24" w:space="0" w:color="auto"/>
              <w:bottom w:val="single" w:sz="12" w:space="0" w:color="auto"/>
              <w:right w:val="nil"/>
            </w:tcBorders>
          </w:tcPr>
          <w:p w14:paraId="5F9ED317" w14:textId="77777777" w:rsidR="006F1F1C" w:rsidRPr="006F1F1C" w:rsidRDefault="006F1F1C" w:rsidP="006F1F1C">
            <w:pPr>
              <w:ind w:right="-2" w:firstLine="709"/>
              <w:jc w:val="both"/>
              <w:rPr>
                <w:rFonts w:ascii="Arial" w:hAnsi="Arial" w:cs="Arial"/>
                <w:lang w:val="uk-UA"/>
              </w:rPr>
            </w:pPr>
          </w:p>
        </w:tc>
        <w:tc>
          <w:tcPr>
            <w:tcW w:w="1117" w:type="pct"/>
            <w:gridSpan w:val="3"/>
            <w:vMerge w:val="restart"/>
            <w:tcBorders>
              <w:top w:val="nil"/>
              <w:left w:val="nil"/>
              <w:right w:val="nil"/>
            </w:tcBorders>
          </w:tcPr>
          <w:p w14:paraId="6B14F178" w14:textId="77777777" w:rsidR="006F1F1C" w:rsidRPr="006F1F1C" w:rsidRDefault="006F1F1C" w:rsidP="006F1F1C">
            <w:pPr>
              <w:ind w:right="-2" w:firstLine="709"/>
              <w:jc w:val="both"/>
              <w:rPr>
                <w:rFonts w:ascii="Arial" w:hAnsi="Arial" w:cs="Arial"/>
                <w:lang w:val="uk-UA"/>
              </w:rPr>
            </w:pPr>
          </w:p>
        </w:tc>
      </w:tr>
      <w:tr w:rsidR="006F1F1C" w:rsidRPr="006F1F1C" w14:paraId="3EB2482F" w14:textId="77777777" w:rsidTr="006F1F1C">
        <w:trPr>
          <w:trHeight w:val="233"/>
        </w:trPr>
        <w:tc>
          <w:tcPr>
            <w:tcW w:w="879" w:type="pct"/>
            <w:gridSpan w:val="3"/>
            <w:vMerge/>
            <w:tcBorders>
              <w:top w:val="nil"/>
              <w:left w:val="nil"/>
              <w:bottom w:val="single" w:sz="12" w:space="0" w:color="auto"/>
              <w:right w:val="single" w:sz="12" w:space="0" w:color="auto"/>
            </w:tcBorders>
          </w:tcPr>
          <w:p w14:paraId="64CDE5B8" w14:textId="77777777" w:rsidR="006F1F1C" w:rsidRPr="006F1F1C" w:rsidRDefault="006F1F1C" w:rsidP="006F1F1C">
            <w:pPr>
              <w:ind w:right="-2" w:firstLine="709"/>
              <w:jc w:val="both"/>
              <w:rPr>
                <w:rFonts w:ascii="Arial" w:hAnsi="Arial" w:cs="Arial"/>
                <w:lang w:val="uk-UA"/>
              </w:rPr>
            </w:pPr>
          </w:p>
        </w:tc>
        <w:tc>
          <w:tcPr>
            <w:tcW w:w="1256" w:type="pct"/>
            <w:gridSpan w:val="4"/>
            <w:tcBorders>
              <w:top w:val="single" w:sz="24" w:space="0" w:color="auto"/>
              <w:left w:val="single" w:sz="12" w:space="0" w:color="auto"/>
              <w:bottom w:val="single" w:sz="12" w:space="0" w:color="auto"/>
              <w:right w:val="nil"/>
            </w:tcBorders>
          </w:tcPr>
          <w:p w14:paraId="49F2B6C9" w14:textId="77777777" w:rsidR="006F1F1C" w:rsidRPr="006F1F1C" w:rsidRDefault="006F1F1C" w:rsidP="006F1F1C">
            <w:pPr>
              <w:ind w:right="-2" w:firstLine="709"/>
              <w:jc w:val="both"/>
              <w:rPr>
                <w:rFonts w:ascii="Arial" w:hAnsi="Arial" w:cs="Arial"/>
                <w:lang w:val="uk-UA"/>
              </w:rPr>
            </w:pPr>
          </w:p>
        </w:tc>
        <w:tc>
          <w:tcPr>
            <w:tcW w:w="657" w:type="pct"/>
            <w:gridSpan w:val="4"/>
            <w:vMerge w:val="restart"/>
            <w:tcBorders>
              <w:top w:val="single" w:sz="24" w:space="0" w:color="auto"/>
              <w:left w:val="nil"/>
              <w:right w:val="nil"/>
            </w:tcBorders>
          </w:tcPr>
          <w:p w14:paraId="7F5B08EB" w14:textId="77777777" w:rsidR="006F1F1C" w:rsidRPr="006F1F1C" w:rsidRDefault="006F1F1C" w:rsidP="006F1F1C">
            <w:pPr>
              <w:ind w:right="-2" w:firstLine="709"/>
              <w:jc w:val="both"/>
              <w:rPr>
                <w:rFonts w:ascii="Arial" w:hAnsi="Arial" w:cs="Arial"/>
                <w:lang w:val="uk-UA"/>
              </w:rPr>
            </w:pPr>
          </w:p>
        </w:tc>
        <w:tc>
          <w:tcPr>
            <w:tcW w:w="1090" w:type="pct"/>
            <w:gridSpan w:val="4"/>
            <w:tcBorders>
              <w:top w:val="single" w:sz="24" w:space="0" w:color="auto"/>
              <w:left w:val="nil"/>
              <w:bottom w:val="single" w:sz="12" w:space="0" w:color="auto"/>
              <w:right w:val="single" w:sz="24" w:space="0" w:color="auto"/>
            </w:tcBorders>
          </w:tcPr>
          <w:p w14:paraId="62721FA6" w14:textId="77777777" w:rsidR="006F1F1C" w:rsidRPr="006F1F1C" w:rsidRDefault="006F1F1C" w:rsidP="006F1F1C">
            <w:pPr>
              <w:ind w:right="-2" w:firstLine="709"/>
              <w:jc w:val="both"/>
              <w:rPr>
                <w:rFonts w:ascii="Arial" w:hAnsi="Arial" w:cs="Arial"/>
                <w:lang w:val="uk-UA"/>
              </w:rPr>
            </w:pPr>
          </w:p>
        </w:tc>
        <w:tc>
          <w:tcPr>
            <w:tcW w:w="1117" w:type="pct"/>
            <w:gridSpan w:val="3"/>
            <w:vMerge/>
            <w:tcBorders>
              <w:top w:val="nil"/>
              <w:left w:val="single" w:sz="24" w:space="0" w:color="auto"/>
              <w:bottom w:val="single" w:sz="12" w:space="0" w:color="auto"/>
              <w:right w:val="nil"/>
            </w:tcBorders>
          </w:tcPr>
          <w:p w14:paraId="4F34FBF2" w14:textId="77777777" w:rsidR="006F1F1C" w:rsidRPr="006F1F1C" w:rsidRDefault="006F1F1C" w:rsidP="006F1F1C">
            <w:pPr>
              <w:ind w:right="-2" w:firstLine="709"/>
              <w:jc w:val="both"/>
              <w:rPr>
                <w:rFonts w:ascii="Arial" w:hAnsi="Arial" w:cs="Arial"/>
                <w:lang w:val="uk-UA"/>
              </w:rPr>
            </w:pPr>
          </w:p>
        </w:tc>
      </w:tr>
      <w:tr w:rsidR="006F1F1C" w:rsidRPr="006F1F1C" w14:paraId="09134DD6" w14:textId="77777777" w:rsidTr="006F1F1C">
        <w:trPr>
          <w:trHeight w:val="613"/>
        </w:trPr>
        <w:tc>
          <w:tcPr>
            <w:tcW w:w="2136" w:type="pct"/>
            <w:gridSpan w:val="7"/>
            <w:tcBorders>
              <w:top w:val="single" w:sz="12" w:space="0" w:color="auto"/>
              <w:left w:val="single" w:sz="12" w:space="0" w:color="auto"/>
              <w:bottom w:val="single" w:sz="12" w:space="0" w:color="auto"/>
              <w:right w:val="single" w:sz="12" w:space="0" w:color="auto"/>
            </w:tcBorders>
            <w:vAlign w:val="center"/>
          </w:tcPr>
          <w:p w14:paraId="588801AC" w14:textId="77777777" w:rsidR="006F1F1C" w:rsidRPr="006F1F1C" w:rsidRDefault="006F1F1C" w:rsidP="006F1F1C">
            <w:pPr>
              <w:ind w:right="-2" w:firstLine="709"/>
              <w:jc w:val="both"/>
              <w:rPr>
                <w:rFonts w:ascii="Arial" w:hAnsi="Arial" w:cs="Arial"/>
                <w:lang w:val="uk-UA"/>
              </w:rPr>
            </w:pPr>
            <w:r w:rsidRPr="006F1F1C">
              <w:rPr>
                <w:rFonts w:ascii="Arial" w:hAnsi="Arial" w:cs="Arial"/>
                <w:b/>
                <w:lang w:val="uk-UA"/>
              </w:rPr>
              <w:t>А2 – Безпосереднє застосування на об’єкті</w:t>
            </w:r>
          </w:p>
        </w:tc>
        <w:tc>
          <w:tcPr>
            <w:tcW w:w="657" w:type="pct"/>
            <w:gridSpan w:val="4"/>
            <w:vMerge/>
            <w:tcBorders>
              <w:bottom w:val="nil"/>
              <w:right w:val="single" w:sz="12" w:space="0" w:color="auto"/>
            </w:tcBorders>
            <w:vAlign w:val="center"/>
          </w:tcPr>
          <w:p w14:paraId="74B51213" w14:textId="77777777" w:rsidR="006F1F1C" w:rsidRPr="006F1F1C" w:rsidRDefault="006F1F1C" w:rsidP="006F1F1C">
            <w:pPr>
              <w:ind w:right="-2" w:firstLine="709"/>
              <w:jc w:val="both"/>
              <w:rPr>
                <w:rFonts w:ascii="Arial" w:hAnsi="Arial" w:cs="Arial"/>
                <w:lang w:val="uk-UA"/>
              </w:rPr>
            </w:pPr>
          </w:p>
        </w:tc>
        <w:tc>
          <w:tcPr>
            <w:tcW w:w="2207" w:type="pct"/>
            <w:gridSpan w:val="7"/>
            <w:tcBorders>
              <w:top w:val="single" w:sz="12" w:space="0" w:color="auto"/>
              <w:left w:val="single" w:sz="12" w:space="0" w:color="auto"/>
              <w:bottom w:val="single" w:sz="12" w:space="0" w:color="auto"/>
              <w:right w:val="single" w:sz="12" w:space="0" w:color="auto"/>
            </w:tcBorders>
            <w:vAlign w:val="center"/>
          </w:tcPr>
          <w:p w14:paraId="61836700" w14:textId="77777777" w:rsidR="006F1F1C" w:rsidRPr="006F1F1C" w:rsidRDefault="006F1F1C" w:rsidP="006F1F1C">
            <w:pPr>
              <w:ind w:right="-2" w:firstLine="709"/>
              <w:jc w:val="both"/>
              <w:rPr>
                <w:rFonts w:ascii="Arial" w:hAnsi="Arial" w:cs="Arial"/>
                <w:b/>
                <w:lang w:val="uk-UA"/>
              </w:rPr>
            </w:pPr>
            <w:r w:rsidRPr="006F1F1C">
              <w:rPr>
                <w:rFonts w:ascii="Arial" w:hAnsi="Arial" w:cs="Arial"/>
                <w:b/>
                <w:lang w:val="uk-UA"/>
              </w:rPr>
              <w:t>A3 – Подальша обробка</w:t>
            </w:r>
          </w:p>
        </w:tc>
      </w:tr>
      <w:tr w:rsidR="006F1F1C" w:rsidRPr="006F1F1C" w14:paraId="7032F78F" w14:textId="77777777" w:rsidTr="006F1F1C">
        <w:trPr>
          <w:gridBefore w:val="14"/>
          <w:wBefore w:w="3534" w:type="pct"/>
          <w:trHeight w:val="195"/>
        </w:trPr>
        <w:tc>
          <w:tcPr>
            <w:tcW w:w="1466" w:type="pct"/>
            <w:gridSpan w:val="4"/>
            <w:tcBorders>
              <w:left w:val="single" w:sz="24" w:space="0" w:color="auto"/>
              <w:bottom w:val="nil"/>
              <w:right w:val="nil"/>
            </w:tcBorders>
          </w:tcPr>
          <w:p w14:paraId="449DAE42" w14:textId="77777777" w:rsidR="006F1F1C" w:rsidRPr="006F1F1C" w:rsidRDefault="006F1F1C" w:rsidP="006F1F1C">
            <w:pPr>
              <w:ind w:right="-2" w:firstLine="709"/>
              <w:jc w:val="both"/>
              <w:rPr>
                <w:rFonts w:ascii="Arial" w:hAnsi="Arial" w:cs="Arial"/>
                <w:lang w:val="uk-UA"/>
              </w:rPr>
            </w:pPr>
          </w:p>
        </w:tc>
      </w:tr>
      <w:tr w:rsidR="006F1F1C" w:rsidRPr="006F1F1C" w14:paraId="02E2A4B6" w14:textId="77777777" w:rsidTr="006F1F1C">
        <w:trPr>
          <w:trHeight w:val="186"/>
        </w:trPr>
        <w:tc>
          <w:tcPr>
            <w:tcW w:w="762" w:type="pct"/>
            <w:gridSpan w:val="2"/>
            <w:tcBorders>
              <w:top w:val="nil"/>
              <w:left w:val="nil"/>
              <w:bottom w:val="single" w:sz="12" w:space="0" w:color="auto"/>
              <w:right w:val="single" w:sz="12" w:space="0" w:color="auto"/>
            </w:tcBorders>
          </w:tcPr>
          <w:p w14:paraId="6E502421" w14:textId="77777777" w:rsidR="006F1F1C" w:rsidRPr="006F1F1C" w:rsidRDefault="006F1F1C" w:rsidP="006F1F1C">
            <w:pPr>
              <w:ind w:right="-2" w:firstLine="709"/>
              <w:jc w:val="both"/>
              <w:rPr>
                <w:rFonts w:ascii="Arial" w:hAnsi="Arial" w:cs="Arial"/>
                <w:lang w:val="uk-UA"/>
              </w:rPr>
            </w:pPr>
          </w:p>
        </w:tc>
        <w:tc>
          <w:tcPr>
            <w:tcW w:w="1823" w:type="pct"/>
            <w:gridSpan w:val="8"/>
            <w:tcBorders>
              <w:top w:val="single" w:sz="24" w:space="0" w:color="auto"/>
              <w:left w:val="single" w:sz="12" w:space="0" w:color="auto"/>
              <w:bottom w:val="nil"/>
              <w:right w:val="single" w:sz="12" w:space="0" w:color="auto"/>
            </w:tcBorders>
          </w:tcPr>
          <w:p w14:paraId="1386F782" w14:textId="77777777" w:rsidR="006F1F1C" w:rsidRPr="006F1F1C" w:rsidRDefault="006F1F1C" w:rsidP="006F1F1C">
            <w:pPr>
              <w:ind w:right="-2" w:firstLine="709"/>
              <w:jc w:val="both"/>
              <w:rPr>
                <w:rFonts w:ascii="Arial" w:hAnsi="Arial" w:cs="Arial"/>
                <w:lang w:val="uk-UA"/>
              </w:rPr>
            </w:pPr>
          </w:p>
        </w:tc>
        <w:tc>
          <w:tcPr>
            <w:tcW w:w="1758" w:type="pct"/>
            <w:gridSpan w:val="6"/>
            <w:tcBorders>
              <w:top w:val="single" w:sz="24" w:space="0" w:color="auto"/>
              <w:left w:val="single" w:sz="12" w:space="0" w:color="auto"/>
              <w:bottom w:val="nil"/>
              <w:right w:val="single" w:sz="12" w:space="0" w:color="auto"/>
            </w:tcBorders>
          </w:tcPr>
          <w:p w14:paraId="3BD1F0E5" w14:textId="77777777" w:rsidR="006F1F1C" w:rsidRPr="006F1F1C" w:rsidRDefault="006F1F1C" w:rsidP="006F1F1C">
            <w:pPr>
              <w:ind w:right="-2" w:firstLine="709"/>
              <w:jc w:val="both"/>
              <w:rPr>
                <w:rFonts w:ascii="Arial" w:hAnsi="Arial" w:cs="Arial"/>
                <w:lang w:val="uk-UA"/>
              </w:rPr>
            </w:pPr>
          </w:p>
        </w:tc>
        <w:tc>
          <w:tcPr>
            <w:tcW w:w="657" w:type="pct"/>
            <w:gridSpan w:val="2"/>
            <w:tcBorders>
              <w:top w:val="nil"/>
              <w:left w:val="single" w:sz="12" w:space="0" w:color="auto"/>
              <w:bottom w:val="single" w:sz="12" w:space="0" w:color="auto"/>
              <w:right w:val="nil"/>
            </w:tcBorders>
          </w:tcPr>
          <w:p w14:paraId="001363A7" w14:textId="77777777" w:rsidR="006F1F1C" w:rsidRPr="006F1F1C" w:rsidRDefault="006F1F1C" w:rsidP="006F1F1C">
            <w:pPr>
              <w:ind w:right="-2" w:firstLine="709"/>
              <w:jc w:val="both"/>
              <w:rPr>
                <w:rFonts w:ascii="Arial" w:hAnsi="Arial" w:cs="Arial"/>
                <w:lang w:val="uk-UA"/>
              </w:rPr>
            </w:pPr>
          </w:p>
        </w:tc>
      </w:tr>
      <w:tr w:rsidR="006F1F1C" w:rsidRPr="006F1F1C" w14:paraId="0BE38BEF" w14:textId="77777777" w:rsidTr="006F1F1C">
        <w:trPr>
          <w:trHeight w:val="4147"/>
        </w:trPr>
        <w:tc>
          <w:tcPr>
            <w:tcW w:w="1465"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4BD57F95" w14:textId="77777777" w:rsidR="006F1F1C" w:rsidRPr="006F1F1C" w:rsidRDefault="006F1F1C" w:rsidP="006F1F1C">
            <w:pPr>
              <w:ind w:right="-2" w:firstLine="709"/>
              <w:jc w:val="both"/>
              <w:rPr>
                <w:rFonts w:ascii="Arial" w:hAnsi="Arial" w:cs="Arial"/>
                <w:b/>
                <w:lang w:val="uk-UA"/>
              </w:rPr>
            </w:pPr>
            <w:r w:rsidRPr="006F1F1C">
              <w:rPr>
                <w:rFonts w:ascii="Arial" w:hAnsi="Arial" w:cs="Arial"/>
                <w:b/>
                <w:lang w:val="uk-UA"/>
              </w:rPr>
              <w:t>Гіпсові штукатурки:</w:t>
            </w:r>
          </w:p>
          <w:p w14:paraId="588C57BB" w14:textId="77777777" w:rsidR="006F1F1C" w:rsidRPr="006F1F1C" w:rsidRDefault="006F1F1C" w:rsidP="006F1F1C">
            <w:pPr>
              <w:ind w:right="-2" w:firstLine="709"/>
              <w:jc w:val="both"/>
              <w:rPr>
                <w:rFonts w:ascii="Arial" w:hAnsi="Arial" w:cs="Arial"/>
                <w:lang w:val="uk-UA"/>
              </w:rPr>
            </w:pPr>
          </w:p>
          <w:p w14:paraId="1B0E7814" w14:textId="77777777" w:rsidR="006F1F1C" w:rsidRPr="006F1F1C" w:rsidRDefault="006F1F1C" w:rsidP="006F1F1C">
            <w:pPr>
              <w:ind w:right="-2"/>
              <w:jc w:val="both"/>
              <w:rPr>
                <w:rFonts w:ascii="Arial" w:hAnsi="Arial" w:cs="Arial"/>
                <w:lang w:val="uk-UA"/>
              </w:rPr>
            </w:pPr>
            <w:r w:rsidRPr="006F1F1C">
              <w:rPr>
                <w:rFonts w:ascii="Arial" w:hAnsi="Arial" w:cs="Arial"/>
                <w:lang w:val="uk-UA"/>
              </w:rPr>
              <w:t>B1 – Гіпсова будівельна штукатурка</w:t>
            </w:r>
          </w:p>
          <w:p w14:paraId="15215443" w14:textId="77777777" w:rsidR="006F1F1C" w:rsidRPr="006F1F1C" w:rsidRDefault="006F1F1C" w:rsidP="006F1F1C">
            <w:pPr>
              <w:ind w:right="-2"/>
              <w:jc w:val="both"/>
              <w:rPr>
                <w:rFonts w:ascii="Arial" w:hAnsi="Arial" w:cs="Arial"/>
                <w:lang w:val="uk-UA"/>
              </w:rPr>
            </w:pPr>
            <w:r w:rsidRPr="006F1F1C">
              <w:rPr>
                <w:rFonts w:ascii="Arial" w:hAnsi="Arial" w:cs="Arial"/>
                <w:lang w:val="uk-UA"/>
              </w:rPr>
              <w:t>B2 – Будівельна штукатурка на основі гіпсу</w:t>
            </w:r>
          </w:p>
          <w:p w14:paraId="3AAA3C46" w14:textId="77777777" w:rsidR="006F1F1C" w:rsidRPr="006F1F1C" w:rsidRDefault="006F1F1C" w:rsidP="006F1F1C">
            <w:pPr>
              <w:ind w:right="-2"/>
              <w:jc w:val="both"/>
              <w:rPr>
                <w:rFonts w:ascii="Arial" w:hAnsi="Arial" w:cs="Arial"/>
                <w:lang w:val="uk-UA"/>
              </w:rPr>
            </w:pPr>
            <w:r w:rsidRPr="006F1F1C">
              <w:rPr>
                <w:rFonts w:ascii="Arial" w:hAnsi="Arial" w:cs="Arial"/>
                <w:lang w:val="uk-UA"/>
              </w:rPr>
              <w:t>B3 – Гіпсово-вапняна будівельна штукатурка</w:t>
            </w:r>
          </w:p>
          <w:p w14:paraId="2FD70A2B" w14:textId="77777777" w:rsidR="006F1F1C" w:rsidRPr="006F1F1C" w:rsidRDefault="006F1F1C" w:rsidP="006F1F1C">
            <w:pPr>
              <w:ind w:right="-2"/>
              <w:jc w:val="both"/>
              <w:rPr>
                <w:rFonts w:ascii="Arial" w:hAnsi="Arial" w:cs="Arial"/>
                <w:lang w:val="uk-UA"/>
              </w:rPr>
            </w:pPr>
            <w:r w:rsidRPr="006F1F1C">
              <w:rPr>
                <w:rFonts w:ascii="Arial" w:hAnsi="Arial" w:cs="Arial"/>
                <w:lang w:val="uk-UA"/>
              </w:rPr>
              <w:t>B4 – Легка гіпсова будівельна штукатурка</w:t>
            </w:r>
          </w:p>
          <w:p w14:paraId="67ADEB0F" w14:textId="77777777" w:rsidR="006F1F1C" w:rsidRPr="006F1F1C" w:rsidRDefault="006F1F1C" w:rsidP="006F1F1C">
            <w:pPr>
              <w:ind w:right="-2"/>
              <w:jc w:val="both"/>
              <w:rPr>
                <w:rFonts w:ascii="Arial" w:hAnsi="Arial" w:cs="Arial"/>
                <w:lang w:val="uk-UA"/>
              </w:rPr>
            </w:pPr>
            <w:r w:rsidRPr="006F1F1C">
              <w:rPr>
                <w:rFonts w:ascii="Arial" w:hAnsi="Arial" w:cs="Arial"/>
                <w:lang w:val="uk-UA"/>
              </w:rPr>
              <w:t>B5 – Легка будівельна штукатурка на основі гіпсу</w:t>
            </w:r>
          </w:p>
          <w:p w14:paraId="161F9DAE" w14:textId="77777777" w:rsidR="006F1F1C" w:rsidRPr="006F1F1C" w:rsidRDefault="006F1F1C" w:rsidP="006F1F1C">
            <w:pPr>
              <w:ind w:right="-2"/>
              <w:jc w:val="both"/>
              <w:rPr>
                <w:rFonts w:ascii="Arial" w:hAnsi="Arial" w:cs="Arial"/>
                <w:lang w:val="uk-UA"/>
              </w:rPr>
            </w:pPr>
            <w:r w:rsidRPr="006F1F1C">
              <w:rPr>
                <w:rFonts w:ascii="Arial" w:hAnsi="Arial" w:cs="Arial"/>
                <w:lang w:val="uk-UA"/>
              </w:rPr>
              <w:t>B6 – Легка гіпсово-вапняна будівельна штукатурка</w:t>
            </w:r>
          </w:p>
          <w:p w14:paraId="55F0E005" w14:textId="77777777" w:rsidR="006F1F1C" w:rsidRPr="006F1F1C" w:rsidRDefault="006F1F1C" w:rsidP="006F1F1C">
            <w:pPr>
              <w:ind w:right="-2"/>
              <w:jc w:val="both"/>
              <w:rPr>
                <w:rFonts w:ascii="Arial" w:hAnsi="Arial" w:cs="Arial"/>
                <w:lang w:val="uk-UA"/>
              </w:rPr>
            </w:pPr>
            <w:r w:rsidRPr="006F1F1C">
              <w:rPr>
                <w:rFonts w:ascii="Arial" w:hAnsi="Arial" w:cs="Arial"/>
                <w:lang w:val="uk-UA"/>
              </w:rPr>
              <w:t>B7 – Гіпсова штукатурка з підвищеною твердістю поверхні</w:t>
            </w:r>
          </w:p>
        </w:tc>
        <w:tc>
          <w:tcPr>
            <w:tcW w:w="267"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14CF086B" w14:textId="77777777" w:rsidR="006F1F1C" w:rsidRPr="006F1F1C" w:rsidRDefault="006F1F1C" w:rsidP="006F1F1C">
            <w:pPr>
              <w:ind w:right="-2" w:firstLine="709"/>
              <w:jc w:val="both"/>
              <w:rPr>
                <w:rFonts w:ascii="Arial" w:hAnsi="Arial" w:cs="Arial"/>
                <w:lang w:val="uk-UA"/>
              </w:rPr>
            </w:pPr>
          </w:p>
        </w:tc>
        <w:tc>
          <w:tcPr>
            <w:tcW w:w="1466" w:type="pct"/>
            <w:gridSpan w:val="6"/>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6582BA39" w14:textId="77777777" w:rsidR="006F1F1C" w:rsidRPr="006F1F1C" w:rsidRDefault="006F1F1C" w:rsidP="006F1F1C">
            <w:pPr>
              <w:ind w:right="-2" w:firstLine="709"/>
              <w:jc w:val="both"/>
              <w:rPr>
                <w:rFonts w:ascii="Arial" w:hAnsi="Arial" w:cs="Arial"/>
                <w:b/>
                <w:lang w:val="uk-UA"/>
              </w:rPr>
            </w:pPr>
            <w:r w:rsidRPr="006F1F1C">
              <w:rPr>
                <w:rFonts w:ascii="Arial" w:hAnsi="Arial" w:cs="Arial"/>
                <w:b/>
                <w:lang w:val="uk-UA"/>
              </w:rPr>
              <w:t>Гіпсові штукатурки спеціального призначення</w:t>
            </w:r>
          </w:p>
          <w:p w14:paraId="632F163D" w14:textId="77777777" w:rsidR="006F1F1C" w:rsidRPr="006F1F1C" w:rsidRDefault="006F1F1C" w:rsidP="006F1F1C">
            <w:pPr>
              <w:ind w:right="-2" w:firstLine="709"/>
              <w:jc w:val="both"/>
              <w:rPr>
                <w:rFonts w:ascii="Arial" w:hAnsi="Arial" w:cs="Arial"/>
                <w:lang w:val="uk-UA"/>
              </w:rPr>
            </w:pPr>
          </w:p>
          <w:p w14:paraId="207513D4" w14:textId="77777777" w:rsidR="006F1F1C" w:rsidRPr="006F1F1C" w:rsidRDefault="006F1F1C" w:rsidP="006F1F1C">
            <w:pPr>
              <w:ind w:right="-2"/>
              <w:jc w:val="both"/>
              <w:rPr>
                <w:rFonts w:ascii="Arial" w:hAnsi="Arial" w:cs="Arial"/>
                <w:lang w:val="uk-UA"/>
              </w:rPr>
            </w:pPr>
            <w:r w:rsidRPr="006F1F1C">
              <w:rPr>
                <w:rFonts w:ascii="Arial" w:hAnsi="Arial" w:cs="Arial"/>
                <w:lang w:val="uk-UA"/>
              </w:rPr>
              <w:t>C1 – Гіпсова штукатурка з армуючими волокнами</w:t>
            </w:r>
          </w:p>
          <w:p w14:paraId="4686748C" w14:textId="77777777" w:rsidR="006F1F1C" w:rsidRPr="006F1F1C" w:rsidRDefault="006F1F1C" w:rsidP="006F1F1C">
            <w:pPr>
              <w:ind w:right="-2"/>
              <w:jc w:val="both"/>
              <w:rPr>
                <w:rFonts w:ascii="Arial" w:hAnsi="Arial" w:cs="Arial"/>
                <w:lang w:val="uk-UA"/>
              </w:rPr>
            </w:pPr>
            <w:r w:rsidRPr="006F1F1C">
              <w:rPr>
                <w:rFonts w:ascii="Arial" w:hAnsi="Arial" w:cs="Arial"/>
                <w:lang w:val="uk-UA"/>
              </w:rPr>
              <w:t>C2 – Гіпсові розчини для мурування стін</w:t>
            </w:r>
          </w:p>
          <w:p w14:paraId="2F31F21B" w14:textId="77777777" w:rsidR="006F1F1C" w:rsidRPr="006F1F1C" w:rsidRDefault="006F1F1C" w:rsidP="006F1F1C">
            <w:pPr>
              <w:ind w:right="-2"/>
              <w:jc w:val="both"/>
              <w:rPr>
                <w:rFonts w:ascii="Arial" w:hAnsi="Arial" w:cs="Arial"/>
                <w:lang w:val="uk-UA"/>
              </w:rPr>
            </w:pPr>
            <w:r w:rsidRPr="006F1F1C">
              <w:rPr>
                <w:rFonts w:ascii="Arial" w:hAnsi="Arial" w:cs="Arial"/>
                <w:lang w:val="uk-UA"/>
              </w:rPr>
              <w:t>C3 – Акустична штукатурка</w:t>
            </w:r>
          </w:p>
          <w:p w14:paraId="2A21C815" w14:textId="77777777" w:rsidR="006F1F1C" w:rsidRPr="006F1F1C" w:rsidRDefault="006F1F1C" w:rsidP="006F1F1C">
            <w:pPr>
              <w:ind w:right="-2"/>
              <w:jc w:val="both"/>
              <w:rPr>
                <w:rFonts w:ascii="Arial" w:hAnsi="Arial" w:cs="Arial"/>
                <w:lang w:val="uk-UA"/>
              </w:rPr>
            </w:pPr>
            <w:r w:rsidRPr="006F1F1C">
              <w:rPr>
                <w:rFonts w:ascii="Arial" w:hAnsi="Arial" w:cs="Arial"/>
                <w:lang w:val="uk-UA"/>
              </w:rPr>
              <w:t>C4 – Теплоізоляційна штукатурка</w:t>
            </w:r>
          </w:p>
          <w:p w14:paraId="6D059209" w14:textId="77777777" w:rsidR="006F1F1C" w:rsidRPr="006F1F1C" w:rsidRDefault="006F1F1C" w:rsidP="006F1F1C">
            <w:pPr>
              <w:ind w:right="-2"/>
              <w:jc w:val="both"/>
              <w:rPr>
                <w:rFonts w:ascii="Arial" w:hAnsi="Arial" w:cs="Arial"/>
                <w:lang w:val="uk-UA"/>
              </w:rPr>
            </w:pPr>
            <w:r w:rsidRPr="006F1F1C">
              <w:rPr>
                <w:rFonts w:ascii="Arial" w:hAnsi="Arial" w:cs="Arial"/>
                <w:lang w:val="uk-UA"/>
              </w:rPr>
              <w:t>C5 – Вогнезахисна штукатурка</w:t>
            </w:r>
          </w:p>
          <w:p w14:paraId="09C05D42" w14:textId="77777777" w:rsidR="006F1F1C" w:rsidRPr="006F1F1C" w:rsidRDefault="006F1F1C" w:rsidP="006F1F1C">
            <w:pPr>
              <w:ind w:right="-2"/>
              <w:jc w:val="both"/>
              <w:rPr>
                <w:rFonts w:ascii="Arial" w:hAnsi="Arial" w:cs="Arial"/>
                <w:lang w:val="uk-UA"/>
              </w:rPr>
            </w:pPr>
            <w:r w:rsidRPr="006F1F1C">
              <w:rPr>
                <w:rFonts w:ascii="Arial" w:hAnsi="Arial" w:cs="Arial"/>
                <w:lang w:val="uk-UA"/>
              </w:rPr>
              <w:t>C6 – Гіпсова тонкошарова штукатурка, фінішна шпаклівка</w:t>
            </w:r>
          </w:p>
        </w:tc>
        <w:tc>
          <w:tcPr>
            <w:tcW w:w="335" w:type="pct"/>
            <w:gridSpan w:val="2"/>
            <w:tcBorders>
              <w:top w:val="nil"/>
              <w:left w:val="single" w:sz="12" w:space="0" w:color="auto"/>
              <w:bottom w:val="nil"/>
              <w:right w:val="single" w:sz="12" w:space="0" w:color="auto"/>
            </w:tcBorders>
            <w:tcMar>
              <w:top w:w="142" w:type="dxa"/>
              <w:left w:w="142" w:type="dxa"/>
              <w:bottom w:w="142" w:type="dxa"/>
              <w:right w:w="142" w:type="dxa"/>
            </w:tcMar>
          </w:tcPr>
          <w:p w14:paraId="33C6555D" w14:textId="77777777" w:rsidR="006F1F1C" w:rsidRPr="006F1F1C" w:rsidRDefault="006F1F1C" w:rsidP="006F1F1C">
            <w:pPr>
              <w:ind w:right="-2" w:firstLine="709"/>
              <w:jc w:val="both"/>
              <w:rPr>
                <w:rFonts w:ascii="Arial" w:hAnsi="Arial" w:cs="Arial"/>
                <w:lang w:val="uk-UA"/>
              </w:rPr>
            </w:pPr>
          </w:p>
        </w:tc>
        <w:tc>
          <w:tcPr>
            <w:tcW w:w="1466" w:type="pct"/>
            <w:gridSpan w:val="4"/>
            <w:tcBorders>
              <w:top w:val="single" w:sz="12" w:space="0" w:color="auto"/>
              <w:left w:val="single" w:sz="12" w:space="0" w:color="auto"/>
              <w:bottom w:val="single" w:sz="12" w:space="0" w:color="auto"/>
              <w:right w:val="single" w:sz="12" w:space="0" w:color="auto"/>
            </w:tcBorders>
            <w:tcMar>
              <w:top w:w="142" w:type="dxa"/>
              <w:left w:w="142" w:type="dxa"/>
              <w:bottom w:w="142" w:type="dxa"/>
              <w:right w:w="142" w:type="dxa"/>
            </w:tcMar>
          </w:tcPr>
          <w:p w14:paraId="5AC5A6F4" w14:textId="77777777" w:rsidR="006F1F1C" w:rsidRPr="006F1F1C" w:rsidRDefault="006F1F1C" w:rsidP="006F1F1C">
            <w:pPr>
              <w:ind w:right="-2" w:firstLine="709"/>
              <w:jc w:val="both"/>
              <w:rPr>
                <w:rFonts w:ascii="Arial" w:hAnsi="Arial" w:cs="Arial"/>
                <w:b/>
                <w:lang w:val="uk-UA"/>
              </w:rPr>
            </w:pPr>
            <w:r w:rsidRPr="006F1F1C">
              <w:rPr>
                <w:rFonts w:ascii="Arial" w:hAnsi="Arial" w:cs="Arial"/>
                <w:b/>
                <w:lang w:val="uk-UA"/>
              </w:rPr>
              <w:t>Будівельні вироби, напр.:</w:t>
            </w:r>
          </w:p>
          <w:p w14:paraId="6BA2B422" w14:textId="77777777" w:rsidR="006F1F1C" w:rsidRPr="006F1F1C" w:rsidRDefault="006F1F1C" w:rsidP="006F1F1C">
            <w:pPr>
              <w:ind w:right="-2" w:firstLine="709"/>
              <w:jc w:val="both"/>
              <w:rPr>
                <w:rFonts w:ascii="Arial" w:hAnsi="Arial" w:cs="Arial"/>
                <w:lang w:val="uk-UA"/>
              </w:rPr>
            </w:pPr>
          </w:p>
          <w:p w14:paraId="5BE55FDB" w14:textId="77777777" w:rsidR="006F1F1C" w:rsidRPr="006F1F1C" w:rsidRDefault="006F1F1C" w:rsidP="006F1F1C">
            <w:pPr>
              <w:ind w:right="-2"/>
              <w:jc w:val="both"/>
              <w:rPr>
                <w:rFonts w:ascii="Arial" w:hAnsi="Arial" w:cs="Arial"/>
                <w:lang w:val="uk-UA"/>
              </w:rPr>
            </w:pPr>
            <w:r w:rsidRPr="006F1F1C">
              <w:rPr>
                <w:rFonts w:ascii="Arial" w:hAnsi="Arial" w:cs="Arial"/>
                <w:lang w:val="uk-UA"/>
              </w:rPr>
              <w:t>– Гіпсокартонні плити</w:t>
            </w:r>
          </w:p>
          <w:p w14:paraId="099B36CB" w14:textId="77777777" w:rsidR="006F1F1C" w:rsidRPr="006F1F1C" w:rsidRDefault="006F1F1C" w:rsidP="006F1F1C">
            <w:pPr>
              <w:ind w:right="-2" w:firstLine="709"/>
              <w:jc w:val="both"/>
              <w:rPr>
                <w:rFonts w:ascii="Arial" w:hAnsi="Arial" w:cs="Arial"/>
                <w:lang w:val="uk-UA"/>
              </w:rPr>
            </w:pPr>
          </w:p>
          <w:p w14:paraId="2291C23F" w14:textId="77777777" w:rsidR="006F1F1C" w:rsidRPr="006F1F1C" w:rsidRDefault="006F1F1C" w:rsidP="006F1F1C">
            <w:pPr>
              <w:ind w:right="-2"/>
              <w:jc w:val="both"/>
              <w:rPr>
                <w:rFonts w:ascii="Arial" w:hAnsi="Arial" w:cs="Arial"/>
                <w:lang w:val="uk-UA"/>
              </w:rPr>
            </w:pPr>
            <w:r w:rsidRPr="006F1F1C">
              <w:rPr>
                <w:rFonts w:ascii="Arial" w:hAnsi="Arial" w:cs="Arial"/>
                <w:lang w:val="uk-UA"/>
              </w:rPr>
              <w:t>– Гіпсові блоки</w:t>
            </w:r>
          </w:p>
          <w:p w14:paraId="4CD59CB7" w14:textId="77777777" w:rsidR="006F1F1C" w:rsidRPr="006F1F1C" w:rsidRDefault="006F1F1C" w:rsidP="006F1F1C">
            <w:pPr>
              <w:ind w:right="-2" w:firstLine="709"/>
              <w:jc w:val="both"/>
              <w:rPr>
                <w:rFonts w:ascii="Arial" w:hAnsi="Arial" w:cs="Arial"/>
                <w:lang w:val="uk-UA"/>
              </w:rPr>
            </w:pPr>
          </w:p>
          <w:p w14:paraId="39E9EA4E" w14:textId="77777777" w:rsidR="006F1F1C" w:rsidRPr="006F1F1C" w:rsidRDefault="006F1F1C" w:rsidP="006F1F1C">
            <w:pPr>
              <w:ind w:right="-2"/>
              <w:jc w:val="both"/>
              <w:rPr>
                <w:rFonts w:ascii="Arial" w:hAnsi="Arial" w:cs="Arial"/>
                <w:lang w:val="uk-UA"/>
              </w:rPr>
            </w:pPr>
            <w:r w:rsidRPr="006F1F1C">
              <w:rPr>
                <w:rFonts w:ascii="Arial" w:hAnsi="Arial" w:cs="Arial"/>
                <w:lang w:val="uk-UA"/>
              </w:rPr>
              <w:t>– Вироби з волокнистого гіпсу</w:t>
            </w:r>
          </w:p>
          <w:p w14:paraId="5DCE734C" w14:textId="77777777" w:rsidR="006F1F1C" w:rsidRPr="006F1F1C" w:rsidRDefault="006F1F1C" w:rsidP="006F1F1C">
            <w:pPr>
              <w:ind w:right="-2" w:firstLine="709"/>
              <w:jc w:val="both"/>
              <w:rPr>
                <w:rFonts w:ascii="Arial" w:hAnsi="Arial" w:cs="Arial"/>
                <w:lang w:val="uk-UA"/>
              </w:rPr>
            </w:pPr>
          </w:p>
          <w:p w14:paraId="542A16F4" w14:textId="77777777" w:rsidR="006F1F1C" w:rsidRPr="006F1F1C" w:rsidRDefault="006F1F1C" w:rsidP="006F1F1C">
            <w:pPr>
              <w:ind w:right="-2"/>
              <w:jc w:val="both"/>
              <w:rPr>
                <w:rFonts w:ascii="Arial" w:hAnsi="Arial" w:cs="Arial"/>
                <w:lang w:val="uk-UA"/>
              </w:rPr>
            </w:pPr>
            <w:r w:rsidRPr="006F1F1C">
              <w:rPr>
                <w:rFonts w:ascii="Arial" w:hAnsi="Arial" w:cs="Arial"/>
                <w:lang w:val="uk-UA"/>
              </w:rPr>
              <w:t>– Гіпсові елементи для підвісних стель</w:t>
            </w:r>
          </w:p>
          <w:p w14:paraId="6DBF8181" w14:textId="77777777" w:rsidR="006F1F1C" w:rsidRPr="006F1F1C" w:rsidRDefault="006F1F1C" w:rsidP="006F1F1C">
            <w:pPr>
              <w:ind w:right="-2" w:firstLine="709"/>
              <w:jc w:val="both"/>
              <w:rPr>
                <w:rFonts w:ascii="Arial" w:hAnsi="Arial" w:cs="Arial"/>
                <w:lang w:val="uk-UA"/>
              </w:rPr>
            </w:pPr>
          </w:p>
          <w:p w14:paraId="66D81D29" w14:textId="659ADD51" w:rsidR="006F1F1C" w:rsidRPr="006F1F1C" w:rsidRDefault="006F1F1C" w:rsidP="006F1F1C">
            <w:pPr>
              <w:ind w:right="-2"/>
              <w:jc w:val="both"/>
              <w:rPr>
                <w:rFonts w:ascii="Arial" w:hAnsi="Arial" w:cs="Arial"/>
                <w:lang w:val="uk-UA"/>
              </w:rPr>
            </w:pPr>
            <w:r w:rsidRPr="006F1F1C">
              <w:rPr>
                <w:rFonts w:ascii="Arial" w:hAnsi="Arial" w:cs="Arial"/>
                <w:lang w:val="uk-UA"/>
              </w:rPr>
              <w:t>– Гіпсові плити з волокнистою арматурою</w:t>
            </w:r>
          </w:p>
          <w:p w14:paraId="33D977E5" w14:textId="77777777" w:rsidR="006F1F1C" w:rsidRPr="006F1F1C" w:rsidRDefault="006F1F1C" w:rsidP="006F1F1C">
            <w:pPr>
              <w:rPr>
                <w:rFonts w:ascii="Arial" w:hAnsi="Arial" w:cs="Arial"/>
                <w:lang w:val="uk-UA"/>
              </w:rPr>
            </w:pPr>
          </w:p>
          <w:p w14:paraId="03A6EB20" w14:textId="77777777" w:rsidR="006F1F1C" w:rsidRPr="006F1F1C" w:rsidRDefault="006F1F1C" w:rsidP="006F1F1C">
            <w:pPr>
              <w:rPr>
                <w:rFonts w:ascii="Arial" w:hAnsi="Arial" w:cs="Arial"/>
                <w:lang w:val="uk-UA"/>
              </w:rPr>
            </w:pPr>
          </w:p>
          <w:p w14:paraId="78C7B21F" w14:textId="77777777" w:rsidR="006F1F1C" w:rsidRPr="006F1F1C" w:rsidRDefault="006F1F1C" w:rsidP="006F1F1C">
            <w:pPr>
              <w:rPr>
                <w:rFonts w:ascii="Arial" w:hAnsi="Arial" w:cs="Arial"/>
                <w:lang w:val="uk-UA"/>
              </w:rPr>
            </w:pPr>
          </w:p>
          <w:p w14:paraId="01294944" w14:textId="200949FF" w:rsidR="006F1F1C" w:rsidRPr="006F1F1C" w:rsidRDefault="006F1F1C" w:rsidP="006F1F1C">
            <w:pPr>
              <w:rPr>
                <w:rFonts w:ascii="Arial" w:hAnsi="Arial" w:cs="Arial"/>
                <w:lang w:val="uk-UA"/>
              </w:rPr>
            </w:pPr>
          </w:p>
          <w:p w14:paraId="1F68837F" w14:textId="07895A09" w:rsidR="006F1F1C" w:rsidRPr="006F1F1C" w:rsidRDefault="006F1F1C" w:rsidP="006F1F1C">
            <w:pPr>
              <w:rPr>
                <w:rFonts w:ascii="Arial" w:hAnsi="Arial" w:cs="Arial"/>
                <w:lang w:val="uk-UA"/>
              </w:rPr>
            </w:pPr>
          </w:p>
          <w:p w14:paraId="3B4FB5E8" w14:textId="7C024651" w:rsidR="006F1F1C" w:rsidRPr="006F1F1C" w:rsidRDefault="006F1F1C" w:rsidP="006F1F1C">
            <w:pPr>
              <w:rPr>
                <w:rFonts w:ascii="Arial" w:hAnsi="Arial" w:cs="Arial"/>
                <w:lang w:val="uk-UA"/>
              </w:rPr>
            </w:pPr>
          </w:p>
          <w:p w14:paraId="7E5084BD" w14:textId="7201357A" w:rsidR="006F1F1C" w:rsidRPr="006F1F1C" w:rsidRDefault="006F1F1C" w:rsidP="006F1F1C">
            <w:pPr>
              <w:rPr>
                <w:rFonts w:ascii="Arial" w:hAnsi="Arial" w:cs="Arial"/>
                <w:lang w:val="uk-UA"/>
              </w:rPr>
            </w:pPr>
          </w:p>
          <w:p w14:paraId="336D7C09" w14:textId="77777777" w:rsidR="006F1F1C" w:rsidRPr="006F1F1C" w:rsidRDefault="006F1F1C" w:rsidP="006F1F1C">
            <w:pPr>
              <w:jc w:val="center"/>
              <w:rPr>
                <w:rFonts w:ascii="Arial" w:hAnsi="Arial" w:cs="Arial"/>
                <w:lang w:val="uk-UA"/>
              </w:rPr>
            </w:pPr>
          </w:p>
        </w:tc>
      </w:tr>
    </w:tbl>
    <w:p w14:paraId="337C01BA" w14:textId="77777777" w:rsidR="006F1F1C" w:rsidRPr="006F1F1C" w:rsidRDefault="006F1F1C" w:rsidP="006F1F1C">
      <w:pPr>
        <w:pStyle w:val="ad"/>
        <w:spacing w:line="360" w:lineRule="auto"/>
        <w:ind w:right="-2" w:firstLine="709"/>
        <w:jc w:val="both"/>
        <w:rPr>
          <w:sz w:val="24"/>
          <w:szCs w:val="24"/>
          <w:lang w:val="ru-RU"/>
        </w:rPr>
      </w:pPr>
    </w:p>
    <w:p w14:paraId="375B155C" w14:textId="77777777" w:rsidR="006F1F1C" w:rsidRPr="006F1F1C" w:rsidRDefault="006F1F1C" w:rsidP="006F1F1C">
      <w:pPr>
        <w:pStyle w:val="ad"/>
        <w:spacing w:line="360" w:lineRule="auto"/>
        <w:ind w:right="-2" w:firstLine="709"/>
        <w:jc w:val="both"/>
        <w:rPr>
          <w:sz w:val="24"/>
          <w:szCs w:val="24"/>
          <w:lang w:val="ru-RU"/>
        </w:rPr>
      </w:pPr>
    </w:p>
    <w:p w14:paraId="3265EE25" w14:textId="3C4F4DA1" w:rsidR="006F1F1C" w:rsidRPr="006F1F1C" w:rsidRDefault="006F1F1C" w:rsidP="006F1F1C">
      <w:pPr>
        <w:spacing w:after="0" w:line="360" w:lineRule="auto"/>
        <w:ind w:right="-2" w:firstLine="709"/>
        <w:jc w:val="center"/>
        <w:rPr>
          <w:rFonts w:ascii="Arial" w:hAnsi="Arial" w:cs="Arial"/>
          <w:b/>
          <w:bCs/>
          <w:sz w:val="28"/>
          <w:szCs w:val="28"/>
          <w:lang w:val="uk-UA"/>
        </w:rPr>
      </w:pPr>
      <w:r w:rsidRPr="006F1F1C">
        <w:rPr>
          <w:rFonts w:ascii="Arial" w:hAnsi="Arial" w:cs="Arial"/>
          <w:b/>
          <w:sz w:val="28"/>
          <w:szCs w:val="28"/>
          <w:lang w:val="uk"/>
        </w:rPr>
        <w:t>Діаграма – Сімейство гіпсових виробів</w:t>
      </w:r>
    </w:p>
    <w:p w14:paraId="63F8AF0D" w14:textId="77777777" w:rsidR="00DD4EA6" w:rsidRPr="00BD27D1" w:rsidRDefault="00DD4EA6" w:rsidP="00923BCD">
      <w:pPr>
        <w:ind w:firstLine="709"/>
        <w:jc w:val="both"/>
        <w:rPr>
          <w:rFonts w:ascii="Arial" w:hAnsi="Arial" w:cs="Arial"/>
          <w:bCs/>
          <w:sz w:val="28"/>
          <w:szCs w:val="28"/>
          <w:lang w:val="uk-UA"/>
        </w:rPr>
      </w:pPr>
    </w:p>
    <w:p w14:paraId="736931E7" w14:textId="77777777" w:rsidR="00DD4EA6" w:rsidRPr="00BD27D1" w:rsidRDefault="00DD4EA6" w:rsidP="00923BCD">
      <w:pPr>
        <w:ind w:firstLine="709"/>
        <w:jc w:val="both"/>
        <w:rPr>
          <w:rFonts w:ascii="Arial" w:hAnsi="Arial" w:cs="Arial"/>
          <w:bCs/>
          <w:sz w:val="28"/>
          <w:szCs w:val="28"/>
          <w:lang w:val="uk-UA"/>
        </w:rPr>
        <w:sectPr w:rsidR="00DD4EA6" w:rsidRPr="00BD27D1" w:rsidSect="00000462">
          <w:headerReference w:type="even" r:id="rId9"/>
          <w:headerReference w:type="default" r:id="rId10"/>
          <w:footerReference w:type="even" r:id="rId11"/>
          <w:footerReference w:type="default" r:id="rId12"/>
          <w:footerReference w:type="first" r:id="rId13"/>
          <w:pgSz w:w="11906" w:h="16838"/>
          <w:pgMar w:top="1134" w:right="567" w:bottom="1134" w:left="1418" w:header="454" w:footer="454" w:gutter="0"/>
          <w:pgNumType w:fmt="upperRoman" w:start="1"/>
          <w:cols w:space="708"/>
          <w:titlePg/>
          <w:docGrid w:linePitch="360"/>
        </w:sectPr>
      </w:pPr>
    </w:p>
    <w:tbl>
      <w:tblPr>
        <w:tblW w:w="0" w:type="auto"/>
        <w:tblCellSpacing w:w="0" w:type="dxa"/>
        <w:tblInd w:w="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99"/>
      </w:tblGrid>
      <w:tr w:rsidR="004C05B3" w:rsidRPr="00BD27D1" w14:paraId="0A930A91" w14:textId="77777777" w:rsidTr="004B07CC">
        <w:trPr>
          <w:tblCellSpacing w:w="0" w:type="dxa"/>
        </w:trPr>
        <w:tc>
          <w:tcPr>
            <w:tcW w:w="9399" w:type="dxa"/>
            <w:tcBorders>
              <w:top w:val="nil"/>
              <w:left w:val="nil"/>
              <w:bottom w:val="single" w:sz="24" w:space="0" w:color="000000"/>
              <w:right w:val="nil"/>
            </w:tcBorders>
            <w:vAlign w:val="center"/>
            <w:hideMark/>
          </w:tcPr>
          <w:p w14:paraId="166A6435" w14:textId="17C0EAE7" w:rsidR="004C05B3" w:rsidRPr="00BD27D1" w:rsidRDefault="004C05B3" w:rsidP="004B07CC">
            <w:pPr>
              <w:spacing w:after="0" w:line="240" w:lineRule="auto"/>
              <w:jc w:val="center"/>
              <w:rPr>
                <w:rFonts w:ascii="Times New Roman" w:eastAsia="Times New Roman" w:hAnsi="Times New Roman" w:cs="Times New Roman"/>
                <w:sz w:val="24"/>
                <w:szCs w:val="24"/>
                <w:lang w:eastAsia="ru-RU"/>
              </w:rPr>
            </w:pPr>
            <w:r w:rsidRPr="00BD27D1">
              <w:lastRenderedPageBreak/>
              <w:br w:type="page"/>
            </w:r>
            <w:r w:rsidRPr="00BD27D1">
              <w:rPr>
                <w:rFonts w:ascii="Times New Roman" w:eastAsia="Times New Roman" w:hAnsi="Times New Roman" w:cs="Times New Roman"/>
                <w:b/>
                <w:bCs/>
                <w:color w:val="000000"/>
                <w:sz w:val="28"/>
                <w:szCs w:val="28"/>
                <w:lang w:eastAsia="ru-RU"/>
              </w:rPr>
              <w:t>НАЦІОНАЛЬНИЙ СТАНДАРТ УКРАЇНИ</w:t>
            </w:r>
          </w:p>
        </w:tc>
      </w:tr>
      <w:tr w:rsidR="004C05B3" w:rsidRPr="006F1F1C" w14:paraId="6F41C1DB" w14:textId="77777777" w:rsidTr="004B07CC">
        <w:trPr>
          <w:tblCellSpacing w:w="0" w:type="dxa"/>
        </w:trPr>
        <w:tc>
          <w:tcPr>
            <w:tcW w:w="9399" w:type="dxa"/>
            <w:tcBorders>
              <w:top w:val="single" w:sz="24" w:space="0" w:color="000000"/>
              <w:left w:val="nil"/>
              <w:bottom w:val="single" w:sz="4" w:space="0" w:color="000000"/>
              <w:right w:val="nil"/>
            </w:tcBorders>
            <w:vAlign w:val="center"/>
            <w:hideMark/>
          </w:tcPr>
          <w:p w14:paraId="6CA51A36" w14:textId="33DC9388" w:rsidR="00DD4EA6" w:rsidRPr="006F1F1C" w:rsidRDefault="006F1F1C" w:rsidP="001D4BE3">
            <w:pPr>
              <w:spacing w:after="0" w:line="360" w:lineRule="auto"/>
              <w:jc w:val="center"/>
              <w:rPr>
                <w:rFonts w:ascii="Arial" w:hAnsi="Arial" w:cs="Arial"/>
                <w:b/>
                <w:color w:val="000000"/>
                <w:sz w:val="32"/>
                <w:szCs w:val="32"/>
              </w:rPr>
            </w:pPr>
            <w:r w:rsidRPr="006F1F1C">
              <w:rPr>
                <w:rFonts w:ascii="Arial" w:hAnsi="Arial" w:cs="Arial"/>
                <w:b/>
                <w:bCs/>
                <w:sz w:val="28"/>
                <w:szCs w:val="28"/>
                <w:lang w:val="uk-UA"/>
              </w:rPr>
              <w:t>Виливки з волокнистого гіпсу. Визначення, вимоги та методи випробування</w:t>
            </w:r>
            <w:r w:rsidR="00EC5FB4" w:rsidRPr="006F1F1C">
              <w:rPr>
                <w:rFonts w:ascii="Arial" w:hAnsi="Arial" w:cs="Arial"/>
                <w:b/>
                <w:color w:val="000000"/>
                <w:sz w:val="32"/>
                <w:szCs w:val="32"/>
              </w:rPr>
              <w:t xml:space="preserve"> </w:t>
            </w:r>
          </w:p>
          <w:p w14:paraId="040D1A3F" w14:textId="77777777" w:rsidR="00EC5FB4" w:rsidRPr="006F1F1C" w:rsidRDefault="00EC5FB4" w:rsidP="001D4BE3">
            <w:pPr>
              <w:spacing w:after="0" w:line="360" w:lineRule="auto"/>
              <w:jc w:val="center"/>
              <w:rPr>
                <w:rFonts w:ascii="Arial" w:hAnsi="Arial" w:cs="Arial"/>
                <w:b/>
                <w:color w:val="000000"/>
                <w:sz w:val="32"/>
                <w:szCs w:val="32"/>
              </w:rPr>
            </w:pPr>
          </w:p>
          <w:p w14:paraId="0ACCD631" w14:textId="1B722062" w:rsidR="004C05B3" w:rsidRPr="00BD27D1" w:rsidRDefault="006F1F1C" w:rsidP="001D4BE3">
            <w:pPr>
              <w:autoSpaceDE w:val="0"/>
              <w:autoSpaceDN w:val="0"/>
              <w:adjustRightInd w:val="0"/>
              <w:spacing w:after="0" w:line="240" w:lineRule="auto"/>
              <w:ind w:firstLine="709"/>
              <w:jc w:val="center"/>
              <w:rPr>
                <w:rFonts w:ascii="Arial" w:hAnsi="Arial" w:cs="Arial"/>
                <w:b/>
                <w:sz w:val="28"/>
                <w:szCs w:val="28"/>
                <w:lang w:val="en-US"/>
              </w:rPr>
            </w:pPr>
            <w:r w:rsidRPr="006F1F1C">
              <w:rPr>
                <w:rFonts w:ascii="Arial" w:hAnsi="Arial" w:cs="Arial"/>
                <w:b/>
                <w:bCs/>
                <w:sz w:val="28"/>
                <w:szCs w:val="28"/>
                <w:lang w:val="uk-UA"/>
              </w:rPr>
              <w:t>Fibrous gypsum plaster casts - Definitions, requirements and test methods</w:t>
            </w:r>
          </w:p>
        </w:tc>
      </w:tr>
    </w:tbl>
    <w:p w14:paraId="48B6E745" w14:textId="77777777" w:rsidR="004C05B3" w:rsidRPr="00BD27D1" w:rsidRDefault="004C05B3" w:rsidP="004C05B3">
      <w:pPr>
        <w:jc w:val="right"/>
        <w:rPr>
          <w:rFonts w:ascii="Arial" w:hAnsi="Arial" w:cs="Arial"/>
          <w:sz w:val="28"/>
          <w:szCs w:val="28"/>
          <w:lang w:val="uk-UA"/>
        </w:rPr>
      </w:pPr>
      <w:r w:rsidRPr="00BD27D1">
        <w:rPr>
          <w:rFonts w:ascii="Arial" w:hAnsi="Arial" w:cs="Arial"/>
          <w:sz w:val="28"/>
          <w:szCs w:val="28"/>
          <w:lang w:val="uk-UA"/>
        </w:rPr>
        <w:t>Чинний від 202Х-…-…</w:t>
      </w:r>
    </w:p>
    <w:p w14:paraId="55063A24" w14:textId="15E5F259" w:rsidR="00923BCD" w:rsidRPr="00BD27D1" w:rsidRDefault="00923BCD" w:rsidP="00B779CF">
      <w:pPr>
        <w:spacing w:after="0" w:line="360" w:lineRule="auto"/>
        <w:jc w:val="both"/>
        <w:rPr>
          <w:rFonts w:ascii="Arial" w:hAnsi="Arial" w:cs="Arial"/>
          <w:sz w:val="28"/>
          <w:szCs w:val="28"/>
          <w:lang w:val="uk-UA"/>
        </w:rPr>
      </w:pPr>
    </w:p>
    <w:p w14:paraId="0EB1EBB5" w14:textId="1CC999F7" w:rsidR="004C05B3" w:rsidRPr="00BD27D1" w:rsidRDefault="00193F10" w:rsidP="00B114AC">
      <w:pPr>
        <w:spacing w:after="0" w:line="360" w:lineRule="auto"/>
        <w:ind w:firstLine="709"/>
        <w:rPr>
          <w:rFonts w:ascii="Arial" w:hAnsi="Arial" w:cs="Arial"/>
          <w:b/>
          <w:bCs/>
          <w:sz w:val="28"/>
          <w:szCs w:val="28"/>
          <w:lang w:val="uk-UA"/>
        </w:rPr>
      </w:pPr>
      <w:r w:rsidRPr="00BD27D1">
        <w:rPr>
          <w:rFonts w:ascii="Arial" w:hAnsi="Arial" w:cs="Arial"/>
          <w:b/>
          <w:bCs/>
          <w:sz w:val="28"/>
          <w:szCs w:val="28"/>
          <w:lang w:val="uk-UA"/>
        </w:rPr>
        <w:t>1 СФЕРА ЗАСТОСО</w:t>
      </w:r>
      <w:r w:rsidR="004C05B3" w:rsidRPr="00BD27D1">
        <w:rPr>
          <w:rFonts w:ascii="Arial" w:hAnsi="Arial" w:cs="Arial"/>
          <w:b/>
          <w:bCs/>
          <w:sz w:val="28"/>
          <w:szCs w:val="28"/>
          <w:lang w:val="uk-UA"/>
        </w:rPr>
        <w:t>В</w:t>
      </w:r>
      <w:r w:rsidRPr="00BD27D1">
        <w:rPr>
          <w:rFonts w:ascii="Arial" w:hAnsi="Arial" w:cs="Arial"/>
          <w:b/>
          <w:bCs/>
          <w:sz w:val="28"/>
          <w:szCs w:val="28"/>
          <w:lang w:val="uk-UA"/>
        </w:rPr>
        <w:t>УВА</w:t>
      </w:r>
      <w:r w:rsidR="004C05B3" w:rsidRPr="00BD27D1">
        <w:rPr>
          <w:rFonts w:ascii="Arial" w:hAnsi="Arial" w:cs="Arial"/>
          <w:b/>
          <w:bCs/>
          <w:sz w:val="28"/>
          <w:szCs w:val="28"/>
          <w:lang w:val="uk-UA"/>
        </w:rPr>
        <w:t>ННЯ</w:t>
      </w:r>
    </w:p>
    <w:p w14:paraId="46797238" w14:textId="295321D1" w:rsidR="006F1F1C" w:rsidRPr="006F1F1C" w:rsidRDefault="006F1F1C" w:rsidP="006F1F1C">
      <w:pPr>
        <w:pStyle w:val="ad"/>
        <w:spacing w:line="360" w:lineRule="auto"/>
        <w:ind w:firstLine="709"/>
        <w:jc w:val="both"/>
        <w:rPr>
          <w:sz w:val="28"/>
          <w:szCs w:val="28"/>
          <w:lang w:val="ru-RU"/>
        </w:rPr>
      </w:pPr>
      <w:r w:rsidRPr="006F1F1C">
        <w:rPr>
          <w:sz w:val="28"/>
          <w:szCs w:val="28"/>
          <w:lang w:val="uk"/>
        </w:rPr>
        <w:t xml:space="preserve">Цей стандарт визначає характеристики та вимоги до </w:t>
      </w:r>
      <w:r w:rsidRPr="006F1F1C">
        <w:rPr>
          <w:sz w:val="28"/>
          <w:szCs w:val="28"/>
          <w:lang w:val="uk-UA"/>
        </w:rPr>
        <w:t>показників</w:t>
      </w:r>
      <w:r w:rsidRPr="006F1F1C">
        <w:rPr>
          <w:sz w:val="28"/>
          <w:szCs w:val="28"/>
          <w:lang w:val="uk"/>
        </w:rPr>
        <w:t xml:space="preserve"> виливків з волокнистого гіпсу - секцій, жорстких листів, жорстких плиток - виготовлених різними технологіями на заводах або в цехах.</w:t>
      </w:r>
    </w:p>
    <w:p w14:paraId="2592441A" w14:textId="1EDDDA45" w:rsidR="006F1F1C" w:rsidRPr="006F1F1C" w:rsidRDefault="006F1F1C" w:rsidP="006F1F1C">
      <w:pPr>
        <w:pStyle w:val="ad"/>
        <w:spacing w:line="360" w:lineRule="auto"/>
        <w:ind w:firstLine="709"/>
        <w:jc w:val="both"/>
        <w:rPr>
          <w:sz w:val="28"/>
          <w:szCs w:val="28"/>
          <w:lang w:val="ru-RU"/>
        </w:rPr>
      </w:pPr>
      <w:r w:rsidRPr="006F1F1C">
        <w:rPr>
          <w:sz w:val="28"/>
          <w:szCs w:val="28"/>
          <w:lang w:val="uk"/>
        </w:rPr>
        <w:t xml:space="preserve">Цей </w:t>
      </w:r>
      <w:r w:rsidR="008024DB">
        <w:rPr>
          <w:sz w:val="28"/>
          <w:szCs w:val="28"/>
          <w:lang w:val="uk"/>
        </w:rPr>
        <w:t xml:space="preserve"> </w:t>
      </w:r>
      <w:r w:rsidRPr="006F1F1C">
        <w:rPr>
          <w:sz w:val="28"/>
          <w:szCs w:val="28"/>
          <w:lang w:val="uk"/>
        </w:rPr>
        <w:t>стандарт застосовується до:</w:t>
      </w:r>
    </w:p>
    <w:p w14:paraId="216ACD89" w14:textId="77777777" w:rsidR="006F1F1C" w:rsidRPr="006F1F1C" w:rsidRDefault="006F1F1C" w:rsidP="006F1F1C">
      <w:pPr>
        <w:pStyle w:val="a9"/>
        <w:widowControl w:val="0"/>
        <w:numPr>
          <w:ilvl w:val="0"/>
          <w:numId w:val="24"/>
        </w:numPr>
        <w:tabs>
          <w:tab w:val="left" w:pos="826"/>
          <w:tab w:val="left" w:pos="827"/>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звичайних серійних виробів;</w:t>
      </w:r>
    </w:p>
    <w:p w14:paraId="6F215AEB" w14:textId="77777777" w:rsidR="006F1F1C" w:rsidRPr="006F1F1C" w:rsidRDefault="006F1F1C" w:rsidP="006F1F1C">
      <w:pPr>
        <w:pStyle w:val="a9"/>
        <w:widowControl w:val="0"/>
        <w:numPr>
          <w:ilvl w:val="0"/>
          <w:numId w:val="24"/>
        </w:numPr>
        <w:tabs>
          <w:tab w:val="left" w:pos="826"/>
          <w:tab w:val="left" w:pos="827"/>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серійних виробів з різними властивостями;</w:t>
      </w:r>
    </w:p>
    <w:p w14:paraId="268A2B28" w14:textId="77777777" w:rsidR="006F1F1C" w:rsidRPr="006F1F1C" w:rsidRDefault="006F1F1C" w:rsidP="006F1F1C">
      <w:pPr>
        <w:pStyle w:val="a9"/>
        <w:widowControl w:val="0"/>
        <w:numPr>
          <w:ilvl w:val="0"/>
          <w:numId w:val="24"/>
        </w:numPr>
        <w:tabs>
          <w:tab w:val="left" w:pos="826"/>
          <w:tab w:val="left" w:pos="827"/>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індивідуальних (і не серійних) виробів, які потребують марковання СЄ.</w:t>
      </w:r>
    </w:p>
    <w:p w14:paraId="13AEE6AC" w14:textId="77777777" w:rsidR="006F1F1C" w:rsidRPr="006F1F1C" w:rsidRDefault="006F1F1C" w:rsidP="006F1F1C">
      <w:pPr>
        <w:pStyle w:val="ad"/>
        <w:spacing w:line="360" w:lineRule="auto"/>
        <w:ind w:firstLine="709"/>
        <w:jc w:val="both"/>
        <w:rPr>
          <w:sz w:val="28"/>
          <w:szCs w:val="28"/>
          <w:lang w:val="ru-RU"/>
        </w:rPr>
      </w:pPr>
      <w:r w:rsidRPr="006F1F1C">
        <w:rPr>
          <w:sz w:val="28"/>
          <w:szCs w:val="28"/>
          <w:lang w:val="uk"/>
        </w:rPr>
        <w:t>Дивись 4.1 і додаток D щодо класифікації виливків з волокнистого гіпсу.</w:t>
      </w:r>
    </w:p>
    <w:p w14:paraId="5F055A39" w14:textId="750A5B07" w:rsidR="006F1F1C" w:rsidRPr="006F1F1C" w:rsidRDefault="006F1F1C" w:rsidP="006F1F1C">
      <w:pPr>
        <w:pStyle w:val="ad"/>
        <w:spacing w:line="360" w:lineRule="auto"/>
        <w:ind w:firstLine="709"/>
        <w:jc w:val="both"/>
        <w:rPr>
          <w:sz w:val="28"/>
          <w:szCs w:val="28"/>
          <w:lang w:val="ru-RU"/>
        </w:rPr>
      </w:pPr>
      <w:r w:rsidRPr="006F1F1C">
        <w:rPr>
          <w:sz w:val="28"/>
          <w:szCs w:val="28"/>
          <w:lang w:val="uk"/>
        </w:rPr>
        <w:t>Цей стандарт охоплює наступні</w:t>
      </w:r>
      <w:r w:rsidRPr="006F1F1C">
        <w:rPr>
          <w:sz w:val="28"/>
          <w:szCs w:val="28"/>
          <w:lang w:val="ru-RU"/>
        </w:rPr>
        <w:t xml:space="preserve"> </w:t>
      </w:r>
      <w:r w:rsidRPr="006F1F1C">
        <w:rPr>
          <w:sz w:val="28"/>
          <w:szCs w:val="28"/>
          <w:lang w:val="uk-UA"/>
        </w:rPr>
        <w:t>показники</w:t>
      </w:r>
      <w:r w:rsidRPr="006F1F1C">
        <w:rPr>
          <w:sz w:val="28"/>
          <w:szCs w:val="28"/>
          <w:lang w:val="uk"/>
        </w:rPr>
        <w:t xml:space="preserve"> виливків з волокнистого гіпсу: реакція на вогонь, термічний опір, а також стійкість до удару твердою сталевою кулькою і когезія.</w:t>
      </w:r>
    </w:p>
    <w:p w14:paraId="56A0A549" w14:textId="77777777" w:rsidR="006F1F1C" w:rsidRPr="006F1F1C" w:rsidRDefault="006F1F1C" w:rsidP="006F1F1C">
      <w:pPr>
        <w:pStyle w:val="ad"/>
        <w:spacing w:line="360" w:lineRule="auto"/>
        <w:ind w:firstLine="709"/>
        <w:jc w:val="both"/>
        <w:rPr>
          <w:sz w:val="28"/>
          <w:szCs w:val="28"/>
          <w:lang w:val="ru-RU"/>
        </w:rPr>
      </w:pPr>
      <w:r w:rsidRPr="006F1F1C">
        <w:rPr>
          <w:sz w:val="28"/>
          <w:szCs w:val="28"/>
          <w:lang w:val="uk"/>
        </w:rPr>
        <w:t>Наступні показники, пов'язані з системами, зібраними з виливків з волокнистого гіпсу: вогнестійкість, ударостійкість, пряма повітряна звукоізоляція, акустичне поглинання підлягають вимірюванню за відповідними європейськими методами випробувань. Якщо потрібно, тести повинні проводитися на зібраних системах, що імітують умови кінцевого використання.</w:t>
      </w:r>
    </w:p>
    <w:p w14:paraId="33FE0679" w14:textId="400B4EC0" w:rsidR="006F1F1C" w:rsidRPr="006F1F1C" w:rsidRDefault="006F1F1C" w:rsidP="006F1F1C">
      <w:pPr>
        <w:pStyle w:val="ad"/>
        <w:spacing w:line="360" w:lineRule="auto"/>
        <w:ind w:firstLine="709"/>
        <w:jc w:val="both"/>
        <w:rPr>
          <w:sz w:val="28"/>
          <w:szCs w:val="28"/>
          <w:lang w:val="ru-RU"/>
        </w:rPr>
      </w:pPr>
      <w:r w:rsidRPr="006F1F1C">
        <w:rPr>
          <w:sz w:val="28"/>
          <w:szCs w:val="28"/>
          <w:lang w:val="uk"/>
        </w:rPr>
        <w:t>Цей стандарт визначає еталонні методи випробувань для технічних специфікацій.</w:t>
      </w:r>
    </w:p>
    <w:p w14:paraId="657849D0" w14:textId="0CD8F2BF" w:rsidR="006F1F1C" w:rsidRPr="006F1F1C" w:rsidRDefault="006F1F1C" w:rsidP="006F1F1C">
      <w:pPr>
        <w:pStyle w:val="ad"/>
        <w:spacing w:line="360" w:lineRule="auto"/>
        <w:ind w:firstLine="709"/>
        <w:jc w:val="both"/>
        <w:rPr>
          <w:sz w:val="28"/>
          <w:szCs w:val="28"/>
          <w:lang w:val="ru-RU"/>
        </w:rPr>
      </w:pPr>
      <w:r w:rsidRPr="006F1F1C">
        <w:rPr>
          <w:sz w:val="28"/>
          <w:szCs w:val="28"/>
          <w:lang w:val="uk"/>
        </w:rPr>
        <w:lastRenderedPageBreak/>
        <w:t>Цей стандарт також охоплює додаткові технічні характеристики виливків з волокнистого гіпсу, які мають важливе значення для використання та прийняття продукції будівельною промисловістю, а також еталонні випробування цих характеристик.</w:t>
      </w:r>
    </w:p>
    <w:p w14:paraId="780DEAF6" w14:textId="77777777" w:rsidR="006F1F1C" w:rsidRPr="006F1F1C" w:rsidRDefault="006F1F1C" w:rsidP="006F1F1C">
      <w:pPr>
        <w:pStyle w:val="ad"/>
        <w:spacing w:line="360" w:lineRule="auto"/>
        <w:ind w:firstLine="709"/>
        <w:jc w:val="both"/>
        <w:rPr>
          <w:sz w:val="28"/>
          <w:szCs w:val="28"/>
          <w:lang w:val="uk"/>
        </w:rPr>
      </w:pPr>
      <w:r w:rsidRPr="006F1F1C">
        <w:rPr>
          <w:sz w:val="28"/>
          <w:szCs w:val="28"/>
          <w:lang w:val="uk"/>
        </w:rPr>
        <w:t xml:space="preserve">Він передбачає оцінку відповідності продукції цьому стандарту. </w:t>
      </w:r>
    </w:p>
    <w:p w14:paraId="48FBC74B" w14:textId="77777777" w:rsidR="006F1F1C" w:rsidRPr="006F1F1C" w:rsidRDefault="006F1F1C" w:rsidP="006F1F1C">
      <w:pPr>
        <w:pStyle w:val="ad"/>
        <w:spacing w:line="360" w:lineRule="auto"/>
        <w:ind w:firstLine="709"/>
        <w:jc w:val="both"/>
        <w:rPr>
          <w:sz w:val="28"/>
          <w:szCs w:val="28"/>
          <w:lang w:val="ru-RU"/>
        </w:rPr>
      </w:pPr>
      <w:r w:rsidRPr="006F1F1C">
        <w:rPr>
          <w:sz w:val="28"/>
          <w:szCs w:val="28"/>
          <w:lang w:val="uk"/>
        </w:rPr>
        <w:t>Цей стандарт не поширюється на:</w:t>
      </w:r>
    </w:p>
    <w:p w14:paraId="7E195FAF" w14:textId="77777777" w:rsidR="006F1F1C" w:rsidRPr="006F1F1C" w:rsidRDefault="006F1F1C" w:rsidP="006F1F1C">
      <w:pPr>
        <w:pStyle w:val="a9"/>
        <w:widowControl w:val="0"/>
        <w:numPr>
          <w:ilvl w:val="0"/>
          <w:numId w:val="25"/>
        </w:numPr>
        <w:tabs>
          <w:tab w:val="left" w:pos="913"/>
          <w:tab w:val="left" w:pos="914"/>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 xml:space="preserve">плити гіпсові з волокнистою арматурою (див. </w:t>
      </w:r>
      <w:r w:rsidRPr="006F1F1C">
        <w:rPr>
          <w:rFonts w:ascii="Arial" w:hAnsi="Arial" w:cs="Arial"/>
          <w:sz w:val="28"/>
          <w:szCs w:val="28"/>
        </w:rPr>
        <w:t>pr</w:t>
      </w:r>
      <w:r w:rsidRPr="006F1F1C">
        <w:rPr>
          <w:rFonts w:ascii="Arial" w:hAnsi="Arial" w:cs="Arial"/>
          <w:sz w:val="28"/>
          <w:szCs w:val="28"/>
          <w:lang w:val="uk"/>
        </w:rPr>
        <w:t xml:space="preserve"> EN 15283);</w:t>
      </w:r>
    </w:p>
    <w:p w14:paraId="68C991CB" w14:textId="77777777" w:rsidR="006F1F1C" w:rsidRPr="006F1F1C" w:rsidRDefault="006F1F1C" w:rsidP="006F1F1C">
      <w:pPr>
        <w:pStyle w:val="a9"/>
        <w:widowControl w:val="0"/>
        <w:numPr>
          <w:ilvl w:val="0"/>
          <w:numId w:val="25"/>
        </w:numPr>
        <w:tabs>
          <w:tab w:val="left" w:pos="914"/>
          <w:tab w:val="left" w:pos="915"/>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гіпсові елементи для підвісних стель (див. EN 14246);</w:t>
      </w:r>
    </w:p>
    <w:p w14:paraId="2FB624A2" w14:textId="77777777" w:rsidR="006F1F1C" w:rsidRPr="006F1F1C" w:rsidRDefault="006F1F1C" w:rsidP="006F1F1C">
      <w:pPr>
        <w:pStyle w:val="a9"/>
        <w:widowControl w:val="0"/>
        <w:numPr>
          <w:ilvl w:val="0"/>
          <w:numId w:val="25"/>
        </w:numPr>
        <w:tabs>
          <w:tab w:val="left" w:pos="912"/>
          <w:tab w:val="left" w:pos="913"/>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суцільні виливки;</w:t>
      </w:r>
    </w:p>
    <w:p w14:paraId="44172630" w14:textId="77777777" w:rsidR="006F1F1C" w:rsidRPr="006F1F1C" w:rsidRDefault="006F1F1C" w:rsidP="006F1F1C">
      <w:pPr>
        <w:pStyle w:val="a9"/>
        <w:widowControl w:val="0"/>
        <w:numPr>
          <w:ilvl w:val="0"/>
          <w:numId w:val="25"/>
        </w:numPr>
        <w:tabs>
          <w:tab w:val="left" w:pos="915"/>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вироби, армовані волокном;</w:t>
      </w:r>
    </w:p>
    <w:p w14:paraId="54F9AAE9" w14:textId="77777777" w:rsidR="006F1F1C" w:rsidRPr="006F1F1C" w:rsidRDefault="006F1F1C" w:rsidP="006F1F1C">
      <w:pPr>
        <w:pStyle w:val="a9"/>
        <w:widowControl w:val="0"/>
        <w:numPr>
          <w:ilvl w:val="0"/>
          <w:numId w:val="25"/>
        </w:numPr>
        <w:tabs>
          <w:tab w:val="left" w:pos="913"/>
          <w:tab w:val="left" w:pos="914"/>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ліпнини на гіпсовій основі, декори пап'є-маше, смоляні декори;</w:t>
      </w:r>
    </w:p>
    <w:p w14:paraId="71D26376" w14:textId="77777777" w:rsidR="006F1F1C" w:rsidRPr="006F1F1C" w:rsidRDefault="006F1F1C" w:rsidP="006F1F1C">
      <w:pPr>
        <w:pStyle w:val="a9"/>
        <w:widowControl w:val="0"/>
        <w:numPr>
          <w:ilvl w:val="0"/>
          <w:numId w:val="25"/>
        </w:numPr>
        <w:tabs>
          <w:tab w:val="left" w:pos="969"/>
          <w:tab w:val="left" w:pos="970"/>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зліпки, моделі та макети з волокнистого гіпсу;</w:t>
      </w:r>
    </w:p>
    <w:p w14:paraId="0D0F04FC" w14:textId="77777777" w:rsidR="006F1F1C" w:rsidRPr="006F1F1C" w:rsidRDefault="006F1F1C" w:rsidP="006F1F1C">
      <w:pPr>
        <w:pStyle w:val="a9"/>
        <w:widowControl w:val="0"/>
        <w:numPr>
          <w:ilvl w:val="0"/>
          <w:numId w:val="25"/>
        </w:numPr>
        <w:tabs>
          <w:tab w:val="left" w:pos="915"/>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виливки з волокнистого гіпсу, які за своєю природою не призначені для закріплення в певному положенні;</w:t>
      </w:r>
    </w:p>
    <w:p w14:paraId="23C4375A" w14:textId="77777777" w:rsidR="008E7224" w:rsidRPr="008E7224" w:rsidRDefault="006F1F1C" w:rsidP="008E7224">
      <w:pPr>
        <w:pStyle w:val="a9"/>
        <w:widowControl w:val="0"/>
        <w:numPr>
          <w:ilvl w:val="0"/>
          <w:numId w:val="25"/>
        </w:numPr>
        <w:tabs>
          <w:tab w:val="left" w:pos="915"/>
        </w:tabs>
        <w:autoSpaceDE w:val="0"/>
        <w:autoSpaceDN w:val="0"/>
        <w:spacing w:after="0" w:line="360" w:lineRule="auto"/>
        <w:ind w:left="0" w:firstLine="709"/>
        <w:contextualSpacing w:val="0"/>
        <w:jc w:val="both"/>
        <w:rPr>
          <w:rFonts w:ascii="Arial" w:hAnsi="Arial" w:cs="Arial"/>
          <w:sz w:val="28"/>
          <w:szCs w:val="28"/>
        </w:rPr>
      </w:pPr>
      <w:r w:rsidRPr="006F1F1C">
        <w:rPr>
          <w:rFonts w:ascii="Arial" w:hAnsi="Arial" w:cs="Arial"/>
          <w:sz w:val="28"/>
          <w:szCs w:val="28"/>
          <w:lang w:val="uk"/>
        </w:rPr>
        <w:t>виливки з волокнистого гіпсу для декорацій (театр, кіно, телебачення);</w:t>
      </w:r>
    </w:p>
    <w:p w14:paraId="2415438D" w14:textId="398C2BB2" w:rsidR="00D25301" w:rsidRPr="008E7224" w:rsidRDefault="006F1F1C" w:rsidP="008E7224">
      <w:pPr>
        <w:pStyle w:val="a9"/>
        <w:widowControl w:val="0"/>
        <w:numPr>
          <w:ilvl w:val="0"/>
          <w:numId w:val="25"/>
        </w:numPr>
        <w:tabs>
          <w:tab w:val="left" w:pos="915"/>
        </w:tabs>
        <w:autoSpaceDE w:val="0"/>
        <w:autoSpaceDN w:val="0"/>
        <w:spacing w:after="0" w:line="360" w:lineRule="auto"/>
        <w:ind w:left="0" w:firstLine="709"/>
        <w:contextualSpacing w:val="0"/>
        <w:jc w:val="both"/>
        <w:rPr>
          <w:rFonts w:ascii="Arial" w:hAnsi="Arial" w:cs="Arial"/>
          <w:sz w:val="28"/>
          <w:szCs w:val="28"/>
        </w:rPr>
      </w:pPr>
      <w:r w:rsidRPr="008E7224">
        <w:rPr>
          <w:rFonts w:ascii="Arial" w:hAnsi="Arial" w:cs="Arial"/>
          <w:sz w:val="28"/>
          <w:szCs w:val="28"/>
          <w:lang w:val="uk"/>
        </w:rPr>
        <w:t>виливки з волокнистого гіпсу і декори призначені для встановлення безпосередньо на існуючі перегородки, стіни і стелі, для суто декоративних застосувань.</w:t>
      </w:r>
    </w:p>
    <w:p w14:paraId="5ECD2E18" w14:textId="77777777" w:rsidR="00D25301" w:rsidRPr="00BD27D1" w:rsidRDefault="00D25301" w:rsidP="00F8606B">
      <w:pPr>
        <w:spacing w:after="0" w:line="360" w:lineRule="auto"/>
        <w:ind w:firstLine="709"/>
        <w:jc w:val="both"/>
        <w:rPr>
          <w:rFonts w:ascii="Arial" w:eastAsia="Arial" w:hAnsi="Arial" w:cs="Arial"/>
          <w:sz w:val="28"/>
          <w:szCs w:val="28"/>
          <w:lang w:val="uk"/>
        </w:rPr>
      </w:pPr>
    </w:p>
    <w:p w14:paraId="2C4642F9" w14:textId="77777777" w:rsidR="00EC5FB4" w:rsidRPr="00BD27D1" w:rsidRDefault="00EC5FB4" w:rsidP="00F8606B">
      <w:pPr>
        <w:spacing w:after="0" w:line="360" w:lineRule="auto"/>
        <w:ind w:firstLine="709"/>
        <w:jc w:val="both"/>
        <w:rPr>
          <w:rFonts w:ascii="Arial" w:hAnsi="Arial" w:cs="Arial"/>
          <w:bCs/>
          <w:sz w:val="28"/>
          <w:szCs w:val="28"/>
          <w:lang w:val="uk"/>
        </w:rPr>
      </w:pPr>
    </w:p>
    <w:p w14:paraId="3D245328" w14:textId="231BCB09" w:rsidR="00F8606B" w:rsidRPr="00BD27D1" w:rsidRDefault="00F8606B" w:rsidP="00F8606B">
      <w:pPr>
        <w:spacing w:after="0" w:line="360" w:lineRule="auto"/>
        <w:ind w:firstLine="709"/>
        <w:jc w:val="both"/>
        <w:rPr>
          <w:rFonts w:ascii="Arial" w:hAnsi="Arial" w:cs="Arial"/>
          <w:b/>
          <w:bCs/>
          <w:sz w:val="28"/>
          <w:szCs w:val="28"/>
          <w:lang w:val="uk-UA"/>
        </w:rPr>
      </w:pPr>
      <w:r w:rsidRPr="00BD27D1">
        <w:rPr>
          <w:rFonts w:ascii="Arial" w:hAnsi="Arial" w:cs="Arial"/>
          <w:b/>
          <w:bCs/>
          <w:sz w:val="28"/>
          <w:szCs w:val="28"/>
          <w:lang w:val="uk-UA"/>
        </w:rPr>
        <w:t>2 НОРМАТИВНІ ПОСИЛАННЯ</w:t>
      </w:r>
    </w:p>
    <w:p w14:paraId="360D187F" w14:textId="77777777" w:rsidR="00B114AC" w:rsidRPr="00BD27D1" w:rsidRDefault="00B114AC" w:rsidP="00815354">
      <w:pPr>
        <w:spacing w:after="0" w:line="240" w:lineRule="auto"/>
        <w:ind w:firstLine="709"/>
        <w:jc w:val="both"/>
        <w:rPr>
          <w:rFonts w:ascii="Arial" w:hAnsi="Arial" w:cs="Arial"/>
          <w:sz w:val="24"/>
          <w:szCs w:val="24"/>
          <w:lang w:val="uk-UA"/>
        </w:rPr>
      </w:pPr>
    </w:p>
    <w:p w14:paraId="6AA1DF04" w14:textId="77777777" w:rsidR="002737C7" w:rsidRPr="00BD27D1" w:rsidRDefault="002737C7" w:rsidP="002737C7">
      <w:pPr>
        <w:spacing w:after="0" w:line="360" w:lineRule="auto"/>
        <w:ind w:firstLine="709"/>
        <w:jc w:val="both"/>
        <w:rPr>
          <w:rFonts w:ascii="Arial" w:hAnsi="Arial" w:cs="Arial"/>
          <w:bCs/>
          <w:sz w:val="28"/>
          <w:szCs w:val="28"/>
          <w:lang w:val="uk-UA"/>
        </w:rPr>
      </w:pPr>
      <w:r w:rsidRPr="00BD27D1">
        <w:rPr>
          <w:rFonts w:ascii="Arial" w:hAnsi="Arial" w:cs="Arial"/>
          <w:bCs/>
          <w:sz w:val="28"/>
          <w:szCs w:val="28"/>
          <w:lang w:val="uk-UA"/>
        </w:rPr>
        <w:t>Наведені нижче документи, повністю або частково, містять нормативні посилання в цьому документі і необхідні для його застосування. Для датованих посилань застосовується лише вказане видання. Для недатованих посилань застосовується остання редакція документа, на який посилається (включаючи будь-які поправки).</w:t>
      </w:r>
    </w:p>
    <w:p w14:paraId="49F58253" w14:textId="04DAF1AB" w:rsidR="00DD4EA6" w:rsidRPr="00BD27D1" w:rsidRDefault="00DD4EA6" w:rsidP="00DD4EA6">
      <w:pPr>
        <w:spacing w:after="0" w:line="360" w:lineRule="auto"/>
        <w:ind w:firstLine="709"/>
        <w:jc w:val="both"/>
        <w:rPr>
          <w:rFonts w:ascii="Arial" w:hAnsi="Arial" w:cs="Arial"/>
          <w:bCs/>
          <w:sz w:val="28"/>
          <w:szCs w:val="28"/>
          <w:lang w:val="uk-UA"/>
        </w:rPr>
      </w:pPr>
    </w:p>
    <w:p w14:paraId="0F58063B"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lastRenderedPageBreak/>
        <w:t>EN 635-3:1995</w:t>
      </w:r>
      <w:r w:rsidRPr="008E7224">
        <w:rPr>
          <w:rFonts w:ascii="Arial" w:hAnsi="Arial" w:cs="Arial"/>
          <w:sz w:val="28"/>
          <w:szCs w:val="28"/>
          <w:lang w:val="en-US"/>
        </w:rPr>
        <w:t xml:space="preserve"> Plywood — Classification by surface appearance. — Part 3: Softwood. </w:t>
      </w:r>
    </w:p>
    <w:p w14:paraId="0B4F6370"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1611-1:1999</w:t>
      </w:r>
      <w:r w:rsidRPr="008E7224">
        <w:rPr>
          <w:rFonts w:ascii="Arial" w:hAnsi="Arial" w:cs="Arial"/>
          <w:sz w:val="28"/>
          <w:szCs w:val="28"/>
          <w:lang w:val="en-US"/>
        </w:rPr>
        <w:t xml:space="preserve"> Sawn timber —- Appearance grading of softwoods — Part 1: European spruces, firs, pines and Douglas firs. </w:t>
      </w:r>
    </w:p>
    <w:p w14:paraId="0425C825"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10327</w:t>
      </w:r>
      <w:r w:rsidRPr="008E7224">
        <w:rPr>
          <w:rFonts w:ascii="Arial" w:hAnsi="Arial" w:cs="Arial"/>
          <w:sz w:val="28"/>
          <w:szCs w:val="28"/>
          <w:lang w:val="en-US"/>
        </w:rPr>
        <w:t xml:space="preserve"> Continuously hot-dip coated strip and sheet of low carbon steels for cold forming — Technical delivery conditions. </w:t>
      </w:r>
    </w:p>
    <w:p w14:paraId="055DCC7A" w14:textId="77777777" w:rsidR="008E7224" w:rsidRDefault="008E7224" w:rsidP="00D25301">
      <w:pPr>
        <w:spacing w:after="0" w:line="360" w:lineRule="auto"/>
        <w:ind w:firstLine="709"/>
        <w:jc w:val="both"/>
        <w:rPr>
          <w:rFonts w:ascii="Arial" w:hAnsi="Arial" w:cs="Arial"/>
          <w:sz w:val="28"/>
          <w:szCs w:val="28"/>
          <w:lang w:val="en-US"/>
        </w:rPr>
      </w:pPr>
      <w:r w:rsidRPr="008E7224">
        <w:rPr>
          <w:rFonts w:ascii="Arial" w:hAnsi="Arial" w:cs="Arial"/>
          <w:sz w:val="28"/>
          <w:szCs w:val="28"/>
          <w:lang w:val="en-US"/>
        </w:rPr>
        <w:t xml:space="preserve">EN 10244-2 Steel wire and wire products —- Non-ferrous metallic coatings on steel wire — Part 2: Zinc or zinc alloy coatings. </w:t>
      </w:r>
    </w:p>
    <w:p w14:paraId="497F84DE" w14:textId="77777777" w:rsidR="008E7224" w:rsidRDefault="008E7224" w:rsidP="00D25301">
      <w:pPr>
        <w:spacing w:after="0" w:line="360" w:lineRule="auto"/>
        <w:ind w:firstLine="709"/>
        <w:jc w:val="both"/>
        <w:rPr>
          <w:rFonts w:ascii="Arial" w:hAnsi="Arial" w:cs="Arial"/>
          <w:sz w:val="28"/>
          <w:szCs w:val="28"/>
          <w:lang w:val="en-US"/>
        </w:rPr>
      </w:pPr>
      <w:r w:rsidRPr="008E7224">
        <w:rPr>
          <w:rFonts w:ascii="Arial" w:hAnsi="Arial" w:cs="Arial"/>
          <w:sz w:val="28"/>
          <w:szCs w:val="28"/>
          <w:lang w:val="en-US"/>
        </w:rPr>
        <w:t xml:space="preserve">EN 12524 Building materials and products — Hygrothermal properties — Tabulated design values. </w:t>
      </w:r>
    </w:p>
    <w:p w14:paraId="1D18EF03"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13501-1</w:t>
      </w:r>
      <w:r w:rsidRPr="008E7224">
        <w:rPr>
          <w:rFonts w:ascii="Arial" w:hAnsi="Arial" w:cs="Arial"/>
          <w:sz w:val="28"/>
          <w:szCs w:val="28"/>
          <w:lang w:val="en-US"/>
        </w:rPr>
        <w:t xml:space="preserve"> Fire classification of construction products and building elements — Part 1: Classification using test data from reaction to fire tests.</w:t>
      </w:r>
    </w:p>
    <w:p w14:paraId="270E8732"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 xml:space="preserve"> EN 13501-2</w:t>
      </w:r>
      <w:r w:rsidRPr="008E7224">
        <w:rPr>
          <w:rFonts w:ascii="Arial" w:hAnsi="Arial" w:cs="Arial"/>
          <w:sz w:val="28"/>
          <w:szCs w:val="28"/>
          <w:lang w:val="en-US"/>
        </w:rPr>
        <w:t xml:space="preserve"> Fire classification of construction products and building elements — Part 2: Classification using data from fire resistance tests, excluding ventilation services. </w:t>
      </w:r>
    </w:p>
    <w:p w14:paraId="312BFF02"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20140-9</w:t>
      </w:r>
      <w:r w:rsidRPr="008E7224">
        <w:rPr>
          <w:rFonts w:ascii="Arial" w:hAnsi="Arial" w:cs="Arial"/>
          <w:sz w:val="28"/>
          <w:szCs w:val="28"/>
          <w:lang w:val="en-US"/>
        </w:rPr>
        <w:t xml:space="preserve"> Acoustics — Measurement of sound insulation in buildings and of building elements — Part 9: Laboratory measurements of room-to-room airborne sound insulation of a suspended ceiling with a plenum above it. </w:t>
      </w:r>
    </w:p>
    <w:p w14:paraId="3CFDA8DA"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13279-1</w:t>
      </w:r>
      <w:r w:rsidRPr="008E7224">
        <w:rPr>
          <w:rFonts w:ascii="Arial" w:hAnsi="Arial" w:cs="Arial"/>
          <w:sz w:val="28"/>
          <w:szCs w:val="28"/>
          <w:lang w:val="en-US"/>
        </w:rPr>
        <w:t xml:space="preserve"> Gypsum binders and gypsum plasters — Part 1: Definitions and requirements </w:t>
      </w:r>
    </w:p>
    <w:p w14:paraId="48FB3BDB"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13658-1</w:t>
      </w:r>
      <w:r w:rsidRPr="008E7224">
        <w:rPr>
          <w:rFonts w:ascii="Arial" w:hAnsi="Arial" w:cs="Arial"/>
          <w:sz w:val="28"/>
          <w:szCs w:val="28"/>
          <w:lang w:val="en-US"/>
        </w:rPr>
        <w:t xml:space="preserve"> Metal lath and beads — Definitions, requirements and test methods — Part 1: Internal plastering. </w:t>
      </w:r>
    </w:p>
    <w:p w14:paraId="78CECD86"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ISO 140-3</w:t>
      </w:r>
      <w:r w:rsidRPr="008E7224">
        <w:rPr>
          <w:rFonts w:ascii="Arial" w:hAnsi="Arial" w:cs="Arial"/>
          <w:sz w:val="28"/>
          <w:szCs w:val="28"/>
          <w:lang w:val="en-US"/>
        </w:rPr>
        <w:t xml:space="preserve"> Acoustics — Measurement of sound insulation in buildings and of building elements — Part 3: Laboratory measurements of airborne sound insulation of building elements (ISO 140-3:1995). </w:t>
      </w:r>
    </w:p>
    <w:p w14:paraId="4458C095"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ISO 354</w:t>
      </w:r>
      <w:r w:rsidRPr="008E7224">
        <w:rPr>
          <w:rFonts w:ascii="Arial" w:hAnsi="Arial" w:cs="Arial"/>
          <w:sz w:val="28"/>
          <w:szCs w:val="28"/>
          <w:lang w:val="en-US"/>
        </w:rPr>
        <w:t xml:space="preserve"> Acoustics — Measurement of sound absorption in a reverberation room (ISO 354:2003). </w:t>
      </w:r>
    </w:p>
    <w:p w14:paraId="41008238"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t>EN ISO 717-1</w:t>
      </w:r>
      <w:r w:rsidRPr="008E7224">
        <w:rPr>
          <w:rFonts w:ascii="Arial" w:hAnsi="Arial" w:cs="Arial"/>
          <w:sz w:val="28"/>
          <w:szCs w:val="28"/>
          <w:lang w:val="en-US"/>
        </w:rPr>
        <w:t xml:space="preserve"> Acoustics - Rating of sound insulation in buildings and of building elements — Part 1: Airborne sound insulation (ISO 717-1:1996). </w:t>
      </w:r>
    </w:p>
    <w:p w14:paraId="297E109D" w14:textId="77777777" w:rsidR="008E7224" w:rsidRDefault="008E7224" w:rsidP="00D25301">
      <w:pPr>
        <w:spacing w:after="0" w:line="360" w:lineRule="auto"/>
        <w:ind w:firstLine="709"/>
        <w:jc w:val="both"/>
        <w:rPr>
          <w:rFonts w:ascii="Arial" w:hAnsi="Arial" w:cs="Arial"/>
          <w:sz w:val="28"/>
          <w:szCs w:val="28"/>
          <w:lang w:val="en-US"/>
        </w:rPr>
      </w:pPr>
      <w:r>
        <w:rPr>
          <w:rFonts w:ascii="Arial" w:hAnsi="Arial" w:cs="Arial"/>
          <w:sz w:val="28"/>
          <w:szCs w:val="28"/>
          <w:lang w:val="en-US"/>
        </w:rPr>
        <w:lastRenderedPageBreak/>
        <w:t>EN ISO 6946</w:t>
      </w:r>
      <w:r w:rsidRPr="008E7224">
        <w:rPr>
          <w:rFonts w:ascii="Arial" w:hAnsi="Arial" w:cs="Arial"/>
          <w:sz w:val="28"/>
          <w:szCs w:val="28"/>
          <w:lang w:val="en-US"/>
        </w:rPr>
        <w:t xml:space="preserve"> Building components and building elements — Thermal resistance and thermal transmittance — Calculation method (ISO 6946:1996). </w:t>
      </w:r>
    </w:p>
    <w:p w14:paraId="53DA7A85" w14:textId="77777777" w:rsidR="008E7224" w:rsidRDefault="008E7224" w:rsidP="00D25301">
      <w:pPr>
        <w:spacing w:after="0" w:line="360" w:lineRule="auto"/>
        <w:ind w:firstLine="709"/>
        <w:jc w:val="both"/>
        <w:rPr>
          <w:rFonts w:ascii="Arial" w:hAnsi="Arial" w:cs="Arial"/>
          <w:sz w:val="28"/>
          <w:szCs w:val="28"/>
          <w:lang w:val="en-US"/>
        </w:rPr>
      </w:pPr>
      <w:r w:rsidRPr="008E7224">
        <w:rPr>
          <w:rFonts w:ascii="Arial" w:hAnsi="Arial" w:cs="Arial"/>
          <w:sz w:val="28"/>
          <w:szCs w:val="28"/>
          <w:lang w:val="en-US"/>
        </w:rPr>
        <w:t>EN ISO 10</w:t>
      </w:r>
      <w:r>
        <w:rPr>
          <w:rFonts w:ascii="Arial" w:hAnsi="Arial" w:cs="Arial"/>
          <w:sz w:val="28"/>
          <w:szCs w:val="28"/>
          <w:lang w:val="en-US"/>
        </w:rPr>
        <w:t>456</w:t>
      </w:r>
      <w:r w:rsidRPr="008E7224">
        <w:rPr>
          <w:rFonts w:ascii="Arial" w:hAnsi="Arial" w:cs="Arial"/>
          <w:sz w:val="28"/>
          <w:szCs w:val="28"/>
          <w:lang w:val="en-US"/>
        </w:rPr>
        <w:t xml:space="preserve"> Building materials and products — Procedures for determining declared and design thermal values (ISO 10456:1999). </w:t>
      </w:r>
    </w:p>
    <w:p w14:paraId="4BFAE04F" w14:textId="07EA5F71" w:rsidR="00D25301" w:rsidRPr="008E7224" w:rsidRDefault="008E7224" w:rsidP="00D25301">
      <w:pPr>
        <w:spacing w:after="0" w:line="360" w:lineRule="auto"/>
        <w:ind w:firstLine="709"/>
        <w:jc w:val="both"/>
        <w:rPr>
          <w:rFonts w:ascii="Arial" w:hAnsi="Arial" w:cs="Arial"/>
          <w:bCs/>
          <w:sz w:val="28"/>
          <w:szCs w:val="28"/>
          <w:lang w:val="uk-UA"/>
        </w:rPr>
      </w:pPr>
      <w:r>
        <w:rPr>
          <w:rFonts w:ascii="Arial" w:hAnsi="Arial" w:cs="Arial"/>
          <w:sz w:val="28"/>
          <w:szCs w:val="28"/>
          <w:lang w:val="en-US"/>
        </w:rPr>
        <w:t>ISO 7892</w:t>
      </w:r>
      <w:r w:rsidRPr="008E7224">
        <w:rPr>
          <w:rFonts w:ascii="Arial" w:hAnsi="Arial" w:cs="Arial"/>
          <w:sz w:val="28"/>
          <w:szCs w:val="28"/>
          <w:lang w:val="en-US"/>
        </w:rPr>
        <w:t xml:space="preserve"> Vertical building elements — Impact resistance tests — Impact bodies and general test procedures</w:t>
      </w:r>
    </w:p>
    <w:p w14:paraId="03CA8666" w14:textId="77777777" w:rsidR="00DD4EA6" w:rsidRPr="00BD27D1" w:rsidRDefault="00DD4EA6" w:rsidP="00815354">
      <w:pPr>
        <w:spacing w:after="0" w:line="240" w:lineRule="auto"/>
        <w:ind w:firstLine="709"/>
        <w:jc w:val="both"/>
        <w:rPr>
          <w:rFonts w:ascii="Arial" w:hAnsi="Arial" w:cs="Arial"/>
          <w:sz w:val="24"/>
          <w:szCs w:val="24"/>
          <w:lang w:val="uk-UA"/>
        </w:rPr>
      </w:pPr>
    </w:p>
    <w:tbl>
      <w:tblPr>
        <w:tblStyle w:val="aa"/>
        <w:tblW w:w="0" w:type="auto"/>
        <w:tblLook w:val="04A0" w:firstRow="1" w:lastRow="0" w:firstColumn="1" w:lastColumn="0" w:noHBand="0" w:noVBand="1"/>
      </w:tblPr>
      <w:tblGrid>
        <w:gridCol w:w="10137"/>
      </w:tblGrid>
      <w:tr w:rsidR="001B4ED6" w:rsidRPr="00BD27D1" w14:paraId="768475A3" w14:textId="77777777" w:rsidTr="001B4ED6">
        <w:tc>
          <w:tcPr>
            <w:tcW w:w="10137" w:type="dxa"/>
          </w:tcPr>
          <w:p w14:paraId="25283FF4" w14:textId="45F0E7A6" w:rsidR="001B4ED6" w:rsidRPr="00BD27D1" w:rsidRDefault="00B114AC" w:rsidP="00DD4EA6">
            <w:pPr>
              <w:spacing w:line="360" w:lineRule="auto"/>
              <w:jc w:val="center"/>
              <w:rPr>
                <w:rFonts w:ascii="Arial" w:hAnsi="Arial" w:cs="Arial"/>
                <w:b/>
                <w:sz w:val="28"/>
                <w:szCs w:val="28"/>
                <w:lang w:val="uk-UA"/>
              </w:rPr>
            </w:pPr>
            <w:r w:rsidRPr="00BD27D1">
              <w:rPr>
                <w:rFonts w:ascii="Arial" w:hAnsi="Arial" w:cs="Arial"/>
                <w:b/>
                <w:sz w:val="28"/>
                <w:szCs w:val="28"/>
                <w:lang w:val="uk-UA"/>
              </w:rPr>
              <w:t>НАЦІОНАЛЬНЕ ПОЯСНЕННЯ</w:t>
            </w:r>
          </w:p>
          <w:p w14:paraId="34B6C7BC" w14:textId="732D2717" w:rsidR="008E7224" w:rsidRPr="008E7224" w:rsidRDefault="008E7224" w:rsidP="008E7224">
            <w:pPr>
              <w:spacing w:line="360" w:lineRule="auto"/>
              <w:ind w:firstLine="709"/>
              <w:jc w:val="both"/>
              <w:rPr>
                <w:rFonts w:ascii="Arial" w:hAnsi="Arial" w:cs="Arial"/>
                <w:sz w:val="28"/>
                <w:szCs w:val="28"/>
                <w:lang w:val="uk"/>
              </w:rPr>
            </w:pPr>
            <w:r>
              <w:rPr>
                <w:rFonts w:ascii="Arial" w:hAnsi="Arial" w:cs="Arial"/>
                <w:sz w:val="28"/>
                <w:szCs w:val="28"/>
                <w:lang w:val="uk"/>
              </w:rPr>
              <w:t>EN 635-3:1995</w:t>
            </w:r>
            <w:r w:rsidRPr="008E7224">
              <w:rPr>
                <w:rFonts w:ascii="Arial" w:hAnsi="Arial" w:cs="Arial"/>
                <w:sz w:val="28"/>
                <w:szCs w:val="28"/>
                <w:lang w:val="uk"/>
              </w:rPr>
              <w:t xml:space="preserve"> </w:t>
            </w:r>
            <w:r>
              <w:rPr>
                <w:rFonts w:ascii="Arial" w:hAnsi="Arial" w:cs="Arial"/>
                <w:sz w:val="28"/>
                <w:szCs w:val="28"/>
                <w:lang w:val="uk"/>
              </w:rPr>
              <w:t>Фанера.</w:t>
            </w:r>
            <w:r w:rsidRPr="008E7224">
              <w:rPr>
                <w:rFonts w:ascii="Arial" w:hAnsi="Arial" w:cs="Arial"/>
                <w:sz w:val="28"/>
                <w:szCs w:val="28"/>
                <w:lang w:val="uk"/>
              </w:rPr>
              <w:t xml:space="preserve"> Класифікація з</w:t>
            </w:r>
            <w:r>
              <w:rPr>
                <w:rFonts w:ascii="Arial" w:hAnsi="Arial" w:cs="Arial"/>
                <w:sz w:val="28"/>
                <w:szCs w:val="28"/>
                <w:lang w:val="uk"/>
              </w:rPr>
              <w:t>а зовнішнім виглядом поверхні.  Частина 3.</w:t>
            </w:r>
            <w:r w:rsidRPr="008E7224">
              <w:rPr>
                <w:rFonts w:ascii="Arial" w:hAnsi="Arial" w:cs="Arial"/>
                <w:sz w:val="28"/>
                <w:szCs w:val="28"/>
                <w:lang w:val="uk"/>
              </w:rPr>
              <w:t xml:space="preserve"> Хвойні породи деревини.</w:t>
            </w:r>
          </w:p>
          <w:p w14:paraId="5A8A3D12" w14:textId="412AE217" w:rsidR="008E7224" w:rsidRPr="008E7224" w:rsidRDefault="008E7224" w:rsidP="008E7224">
            <w:pPr>
              <w:pStyle w:val="ad"/>
              <w:tabs>
                <w:tab w:val="left" w:pos="971"/>
              </w:tabs>
              <w:spacing w:line="360" w:lineRule="auto"/>
              <w:ind w:firstLine="709"/>
              <w:jc w:val="both"/>
              <w:rPr>
                <w:sz w:val="28"/>
                <w:szCs w:val="28"/>
                <w:lang w:val="uk"/>
              </w:rPr>
            </w:pPr>
            <w:r w:rsidRPr="008E7224">
              <w:rPr>
                <w:sz w:val="28"/>
                <w:szCs w:val="28"/>
                <w:lang w:val="uk"/>
              </w:rPr>
              <w:tab/>
              <w:t xml:space="preserve">EN 1611-1: 1999 </w:t>
            </w:r>
            <w:r>
              <w:rPr>
                <w:sz w:val="28"/>
                <w:szCs w:val="28"/>
                <w:lang w:val="uk"/>
              </w:rPr>
              <w:t>Пиломатеріали.</w:t>
            </w:r>
            <w:r w:rsidRPr="008E7224">
              <w:rPr>
                <w:sz w:val="28"/>
                <w:szCs w:val="28"/>
                <w:lang w:val="uk"/>
              </w:rPr>
              <w:t xml:space="preserve"> Градація зов</w:t>
            </w:r>
            <w:r>
              <w:rPr>
                <w:sz w:val="28"/>
                <w:szCs w:val="28"/>
                <w:lang w:val="uk"/>
              </w:rPr>
              <w:t>нішнього вигляду хвойних порід. Частина 1.</w:t>
            </w:r>
            <w:r w:rsidRPr="008E7224">
              <w:rPr>
                <w:sz w:val="28"/>
                <w:szCs w:val="28"/>
                <w:lang w:val="uk"/>
              </w:rPr>
              <w:t xml:space="preserve"> ялини європейські, ялиці, сосни та ялиці Дугласа.</w:t>
            </w:r>
          </w:p>
          <w:p w14:paraId="68DF679B" w14:textId="3AA5F7E3" w:rsidR="008E7224" w:rsidRPr="008E7224" w:rsidRDefault="008E7224" w:rsidP="008E7224">
            <w:pPr>
              <w:spacing w:line="360" w:lineRule="auto"/>
              <w:ind w:firstLine="709"/>
              <w:jc w:val="both"/>
              <w:rPr>
                <w:rFonts w:ascii="Arial" w:hAnsi="Arial" w:cs="Arial"/>
                <w:sz w:val="28"/>
                <w:szCs w:val="28"/>
              </w:rPr>
            </w:pPr>
            <w:r>
              <w:rPr>
                <w:rFonts w:ascii="Arial" w:hAnsi="Arial" w:cs="Arial"/>
                <w:sz w:val="28"/>
                <w:szCs w:val="28"/>
                <w:lang w:val="uk"/>
              </w:rPr>
              <w:t>EN 10327</w:t>
            </w:r>
            <w:r w:rsidRPr="008E7224">
              <w:rPr>
                <w:rFonts w:ascii="Arial" w:hAnsi="Arial" w:cs="Arial"/>
                <w:sz w:val="28"/>
                <w:szCs w:val="28"/>
                <w:lang w:val="uk"/>
              </w:rPr>
              <w:t xml:space="preserve"> Безперервно покрита гарячим покриттям смуга і лист низьковуглецевих с</w:t>
            </w:r>
            <w:r>
              <w:rPr>
                <w:rFonts w:ascii="Arial" w:hAnsi="Arial" w:cs="Arial"/>
                <w:sz w:val="28"/>
                <w:szCs w:val="28"/>
                <w:lang w:val="uk"/>
              </w:rPr>
              <w:t>талей для холодного формування.</w:t>
            </w:r>
            <w:r w:rsidRPr="008E7224">
              <w:rPr>
                <w:rFonts w:ascii="Arial" w:hAnsi="Arial" w:cs="Arial"/>
                <w:sz w:val="28"/>
                <w:szCs w:val="28"/>
                <w:lang w:val="uk"/>
              </w:rPr>
              <w:t xml:space="preserve"> Технічні умови поставки.</w:t>
            </w:r>
          </w:p>
          <w:p w14:paraId="724DBE54" w14:textId="3B104543" w:rsidR="008E7224" w:rsidRPr="008E7224" w:rsidRDefault="008E7224" w:rsidP="008E7224">
            <w:pPr>
              <w:spacing w:line="360" w:lineRule="auto"/>
              <w:ind w:firstLine="709"/>
              <w:jc w:val="both"/>
              <w:rPr>
                <w:rFonts w:ascii="Arial" w:hAnsi="Arial" w:cs="Arial"/>
                <w:sz w:val="28"/>
                <w:szCs w:val="28"/>
                <w:lang w:val="uk"/>
              </w:rPr>
            </w:pPr>
            <w:r>
              <w:rPr>
                <w:rFonts w:ascii="Arial" w:hAnsi="Arial" w:cs="Arial"/>
                <w:sz w:val="28"/>
                <w:szCs w:val="28"/>
                <w:lang w:val="uk"/>
              </w:rPr>
              <w:t xml:space="preserve">EN 10244-2 </w:t>
            </w:r>
            <w:r w:rsidRPr="008E7224">
              <w:rPr>
                <w:rFonts w:ascii="Arial" w:hAnsi="Arial" w:cs="Arial"/>
                <w:sz w:val="28"/>
                <w:szCs w:val="28"/>
                <w:lang w:val="uk"/>
              </w:rPr>
              <w:t xml:space="preserve">Сталевий </w:t>
            </w:r>
            <w:r>
              <w:rPr>
                <w:rFonts w:ascii="Arial" w:hAnsi="Arial" w:cs="Arial"/>
                <w:sz w:val="28"/>
                <w:szCs w:val="28"/>
                <w:lang w:val="uk"/>
              </w:rPr>
              <w:t>дріт і вироби з дроту.</w:t>
            </w:r>
            <w:r w:rsidRPr="008E7224">
              <w:rPr>
                <w:rFonts w:ascii="Arial" w:hAnsi="Arial" w:cs="Arial"/>
                <w:sz w:val="28"/>
                <w:szCs w:val="28"/>
                <w:lang w:val="uk"/>
              </w:rPr>
              <w:t xml:space="preserve"> Кольорові метале</w:t>
            </w:r>
            <w:r>
              <w:rPr>
                <w:rFonts w:ascii="Arial" w:hAnsi="Arial" w:cs="Arial"/>
                <w:sz w:val="28"/>
                <w:szCs w:val="28"/>
                <w:lang w:val="uk"/>
              </w:rPr>
              <w:t>ві покриття на сталевому дроті. Частина 2.</w:t>
            </w:r>
            <w:r w:rsidRPr="008E7224">
              <w:rPr>
                <w:rFonts w:ascii="Arial" w:hAnsi="Arial" w:cs="Arial"/>
                <w:sz w:val="28"/>
                <w:szCs w:val="28"/>
                <w:lang w:val="uk"/>
              </w:rPr>
              <w:t xml:space="preserve"> Покриття з цинку або цинкового сплаву.</w:t>
            </w:r>
          </w:p>
          <w:p w14:paraId="218D241E" w14:textId="19BFE1DE" w:rsidR="008E7224" w:rsidRPr="008E7224" w:rsidRDefault="008E7224" w:rsidP="008E7224">
            <w:pPr>
              <w:spacing w:line="360" w:lineRule="auto"/>
              <w:ind w:firstLine="709"/>
              <w:jc w:val="both"/>
              <w:rPr>
                <w:rFonts w:ascii="Arial" w:hAnsi="Arial" w:cs="Arial"/>
                <w:sz w:val="28"/>
                <w:szCs w:val="28"/>
                <w:lang w:val="uk"/>
              </w:rPr>
            </w:pPr>
            <w:r>
              <w:rPr>
                <w:rFonts w:ascii="Arial" w:hAnsi="Arial" w:cs="Arial"/>
                <w:sz w:val="28"/>
                <w:szCs w:val="28"/>
                <w:lang w:val="uk"/>
              </w:rPr>
              <w:t>EN 12524</w:t>
            </w:r>
            <w:r w:rsidRPr="008E7224">
              <w:rPr>
                <w:rFonts w:ascii="Arial" w:hAnsi="Arial" w:cs="Arial"/>
                <w:sz w:val="28"/>
                <w:szCs w:val="28"/>
                <w:lang w:val="uk"/>
              </w:rPr>
              <w:t xml:space="preserve"> </w:t>
            </w:r>
            <w:r>
              <w:rPr>
                <w:rFonts w:ascii="Arial" w:hAnsi="Arial" w:cs="Arial"/>
                <w:sz w:val="28"/>
                <w:szCs w:val="28"/>
                <w:lang w:val="uk"/>
              </w:rPr>
              <w:t>Будівельні матеріали та вироби. Гігротермічні властивості.</w:t>
            </w:r>
            <w:r w:rsidRPr="008E7224">
              <w:rPr>
                <w:rFonts w:ascii="Arial" w:hAnsi="Arial" w:cs="Arial"/>
                <w:sz w:val="28"/>
                <w:szCs w:val="28"/>
                <w:lang w:val="uk"/>
              </w:rPr>
              <w:t xml:space="preserve"> Табличні розрахункові значення.</w:t>
            </w:r>
          </w:p>
          <w:p w14:paraId="6A0E0A4A" w14:textId="7E987E1E" w:rsidR="008E7224" w:rsidRPr="008E7224" w:rsidRDefault="008E7224" w:rsidP="008E7224">
            <w:pPr>
              <w:spacing w:line="360" w:lineRule="auto"/>
              <w:ind w:right="487" w:firstLine="709"/>
              <w:jc w:val="both"/>
              <w:rPr>
                <w:rFonts w:ascii="Arial" w:hAnsi="Arial" w:cs="Arial"/>
                <w:sz w:val="28"/>
                <w:szCs w:val="28"/>
                <w:lang w:val="uk"/>
              </w:rPr>
            </w:pPr>
            <w:r>
              <w:rPr>
                <w:rFonts w:ascii="Arial" w:hAnsi="Arial" w:cs="Arial"/>
                <w:sz w:val="28"/>
                <w:szCs w:val="28"/>
                <w:lang w:val="uk"/>
              </w:rPr>
              <w:t>EN 13501-1</w:t>
            </w:r>
            <w:r w:rsidRPr="008E7224">
              <w:rPr>
                <w:rFonts w:ascii="Arial" w:hAnsi="Arial" w:cs="Arial"/>
                <w:sz w:val="28"/>
                <w:szCs w:val="28"/>
                <w:lang w:val="uk"/>
              </w:rPr>
              <w:t xml:space="preserve"> Пожежна класифікація будівельних ви</w:t>
            </w:r>
            <w:r>
              <w:rPr>
                <w:rFonts w:ascii="Arial" w:hAnsi="Arial" w:cs="Arial"/>
                <w:sz w:val="28"/>
                <w:szCs w:val="28"/>
                <w:lang w:val="uk"/>
              </w:rPr>
              <w:t>робів та будівельних елементів. Частина 1.</w:t>
            </w:r>
            <w:r w:rsidRPr="008E7224">
              <w:rPr>
                <w:rFonts w:ascii="Arial" w:hAnsi="Arial" w:cs="Arial"/>
                <w:sz w:val="28"/>
                <w:szCs w:val="28"/>
                <w:lang w:val="uk"/>
              </w:rPr>
              <w:t xml:space="preserve"> Класифікація з використанням даних випробувань від реакції до вогневих випробувань.</w:t>
            </w:r>
          </w:p>
          <w:p w14:paraId="1A60E3AE" w14:textId="638FEE54" w:rsidR="008E7224" w:rsidRPr="008E7224" w:rsidRDefault="008E7224" w:rsidP="008E7224">
            <w:pPr>
              <w:spacing w:line="360" w:lineRule="auto"/>
              <w:ind w:right="530" w:firstLine="709"/>
              <w:jc w:val="both"/>
              <w:rPr>
                <w:rFonts w:ascii="Arial" w:hAnsi="Arial" w:cs="Arial"/>
                <w:sz w:val="28"/>
                <w:szCs w:val="28"/>
                <w:lang w:val="uk"/>
              </w:rPr>
            </w:pPr>
            <w:r>
              <w:rPr>
                <w:rFonts w:ascii="Arial" w:hAnsi="Arial" w:cs="Arial"/>
                <w:sz w:val="28"/>
                <w:szCs w:val="28"/>
                <w:lang w:val="uk"/>
              </w:rPr>
              <w:t>EN 13501-2</w:t>
            </w:r>
            <w:r w:rsidRPr="008E7224">
              <w:rPr>
                <w:rFonts w:ascii="Arial" w:hAnsi="Arial" w:cs="Arial"/>
                <w:sz w:val="28"/>
                <w:szCs w:val="28"/>
                <w:lang w:val="uk"/>
              </w:rPr>
              <w:t xml:space="preserve"> Пожежна класифікація будівельних ви</w:t>
            </w:r>
            <w:r>
              <w:rPr>
                <w:rFonts w:ascii="Arial" w:hAnsi="Arial" w:cs="Arial"/>
                <w:sz w:val="28"/>
                <w:szCs w:val="28"/>
                <w:lang w:val="uk"/>
              </w:rPr>
              <w:t>робів та будівельних елементів. Частина 2.</w:t>
            </w:r>
            <w:r w:rsidRPr="008E7224">
              <w:rPr>
                <w:rFonts w:ascii="Arial" w:hAnsi="Arial" w:cs="Arial"/>
                <w:sz w:val="28"/>
                <w:szCs w:val="28"/>
                <w:lang w:val="uk"/>
              </w:rPr>
              <w:t xml:space="preserve"> Класифікація з використанням даних випробувань на вогнестійкість, виключаючи вентиляційні послуги.</w:t>
            </w:r>
          </w:p>
          <w:p w14:paraId="58524C2E" w14:textId="54B60207" w:rsidR="008E7224" w:rsidRPr="008E7224" w:rsidRDefault="008E7224" w:rsidP="008E7224">
            <w:pPr>
              <w:spacing w:line="360" w:lineRule="auto"/>
              <w:ind w:right="530" w:firstLine="709"/>
              <w:jc w:val="both"/>
              <w:rPr>
                <w:rFonts w:ascii="Arial" w:hAnsi="Arial" w:cs="Arial"/>
                <w:sz w:val="28"/>
                <w:szCs w:val="28"/>
                <w:lang w:val="uk"/>
              </w:rPr>
            </w:pPr>
            <w:r>
              <w:rPr>
                <w:rFonts w:ascii="Arial" w:hAnsi="Arial" w:cs="Arial"/>
                <w:sz w:val="28"/>
                <w:szCs w:val="28"/>
                <w:lang w:val="uk"/>
              </w:rPr>
              <w:t>EN 20140-9</w:t>
            </w:r>
            <w:r w:rsidRPr="008E7224">
              <w:rPr>
                <w:rFonts w:ascii="Arial" w:hAnsi="Arial" w:cs="Arial"/>
                <w:sz w:val="28"/>
                <w:szCs w:val="28"/>
                <w:lang w:val="uk"/>
              </w:rPr>
              <w:t xml:space="preserve"> </w:t>
            </w:r>
            <w:r>
              <w:rPr>
                <w:rFonts w:ascii="Arial" w:hAnsi="Arial" w:cs="Arial"/>
                <w:sz w:val="28"/>
                <w:szCs w:val="28"/>
                <w:lang w:val="uk"/>
              </w:rPr>
              <w:t xml:space="preserve">Акустика. </w:t>
            </w:r>
            <w:r w:rsidRPr="008E7224">
              <w:rPr>
                <w:rFonts w:ascii="Arial" w:hAnsi="Arial" w:cs="Arial"/>
                <w:sz w:val="28"/>
                <w:szCs w:val="28"/>
                <w:lang w:val="uk"/>
              </w:rPr>
              <w:t>Вимірювання звукоізоляції в буд</w:t>
            </w:r>
            <w:r>
              <w:rPr>
                <w:rFonts w:ascii="Arial" w:hAnsi="Arial" w:cs="Arial"/>
                <w:sz w:val="28"/>
                <w:szCs w:val="28"/>
                <w:lang w:val="uk"/>
              </w:rPr>
              <w:t>івлях та будівельних елементах. Частина 9.</w:t>
            </w:r>
            <w:r w:rsidRPr="008E7224">
              <w:rPr>
                <w:rFonts w:ascii="Arial" w:hAnsi="Arial" w:cs="Arial"/>
                <w:sz w:val="28"/>
                <w:szCs w:val="28"/>
                <w:lang w:val="uk"/>
              </w:rPr>
              <w:t xml:space="preserve"> Лабораторні вимірювання  </w:t>
            </w:r>
            <w:r w:rsidRPr="008E7224">
              <w:rPr>
                <w:rFonts w:ascii="Arial" w:hAnsi="Arial" w:cs="Arial"/>
                <w:sz w:val="28"/>
                <w:szCs w:val="28"/>
                <w:lang w:val="uk"/>
              </w:rPr>
              <w:lastRenderedPageBreak/>
              <w:t xml:space="preserve">повітряної  звукоізоляції  від кімнати до кімнати підвісної стелі з пленумом над нею.  </w:t>
            </w:r>
          </w:p>
          <w:p w14:paraId="30AB68D5" w14:textId="5B98F350" w:rsidR="008E7224" w:rsidRPr="008E7224" w:rsidRDefault="008E7224" w:rsidP="008E7224">
            <w:pPr>
              <w:spacing w:line="360" w:lineRule="auto"/>
              <w:ind w:firstLine="709"/>
              <w:jc w:val="both"/>
              <w:rPr>
                <w:rFonts w:ascii="Arial" w:hAnsi="Arial" w:cs="Arial"/>
                <w:sz w:val="28"/>
                <w:szCs w:val="28"/>
                <w:lang w:val="uk"/>
              </w:rPr>
            </w:pPr>
            <w:r>
              <w:rPr>
                <w:rFonts w:ascii="Arial" w:hAnsi="Arial" w:cs="Arial"/>
                <w:sz w:val="28"/>
                <w:szCs w:val="28"/>
                <w:lang w:val="uk"/>
              </w:rPr>
              <w:t>EN 13279-1</w:t>
            </w:r>
            <w:r w:rsidRPr="008E7224">
              <w:rPr>
                <w:rFonts w:ascii="Arial" w:hAnsi="Arial" w:cs="Arial"/>
                <w:sz w:val="28"/>
                <w:szCs w:val="28"/>
                <w:lang w:val="uk"/>
              </w:rPr>
              <w:t xml:space="preserve"> Гіпсові</w:t>
            </w:r>
            <w:r>
              <w:rPr>
                <w:rFonts w:ascii="Arial" w:hAnsi="Arial" w:cs="Arial"/>
                <w:sz w:val="28"/>
                <w:szCs w:val="28"/>
                <w:lang w:val="uk"/>
              </w:rPr>
              <w:t xml:space="preserve"> в'яжучі та гіпсові штукатурки.</w:t>
            </w:r>
            <w:r w:rsidRPr="008E7224">
              <w:rPr>
                <w:rFonts w:ascii="Arial" w:hAnsi="Arial" w:cs="Arial"/>
                <w:sz w:val="28"/>
                <w:szCs w:val="28"/>
                <w:lang w:val="uk"/>
              </w:rPr>
              <w:t xml:space="preserve"> Част</w:t>
            </w:r>
            <w:r>
              <w:rPr>
                <w:rFonts w:ascii="Arial" w:hAnsi="Arial" w:cs="Arial"/>
                <w:sz w:val="28"/>
                <w:szCs w:val="28"/>
                <w:lang w:val="uk"/>
              </w:rPr>
              <w:t xml:space="preserve">ина 1. </w:t>
            </w:r>
            <w:r w:rsidRPr="008E7224">
              <w:rPr>
                <w:rFonts w:ascii="Arial" w:hAnsi="Arial" w:cs="Arial"/>
                <w:sz w:val="28"/>
                <w:szCs w:val="28"/>
                <w:lang w:val="uk"/>
              </w:rPr>
              <w:t>Визначення та вимоги</w:t>
            </w:r>
          </w:p>
          <w:p w14:paraId="7819245A" w14:textId="423E1D71" w:rsidR="008E7224" w:rsidRPr="008E7224" w:rsidRDefault="008E7224" w:rsidP="008E7224">
            <w:pPr>
              <w:spacing w:line="360" w:lineRule="auto"/>
              <w:ind w:firstLine="709"/>
              <w:jc w:val="both"/>
              <w:rPr>
                <w:rFonts w:ascii="Arial" w:hAnsi="Arial" w:cs="Arial"/>
                <w:sz w:val="28"/>
                <w:szCs w:val="28"/>
                <w:lang w:val="uk"/>
              </w:rPr>
            </w:pPr>
            <w:r>
              <w:rPr>
                <w:rFonts w:ascii="Arial" w:hAnsi="Arial" w:cs="Arial"/>
                <w:sz w:val="28"/>
                <w:szCs w:val="28"/>
                <w:lang w:val="uk"/>
              </w:rPr>
              <w:t>EN 13658-1</w:t>
            </w:r>
            <w:r w:rsidRPr="008E7224">
              <w:rPr>
                <w:rFonts w:ascii="Arial" w:hAnsi="Arial" w:cs="Arial"/>
                <w:sz w:val="28"/>
                <w:szCs w:val="28"/>
                <w:lang w:val="uk"/>
              </w:rPr>
              <w:t xml:space="preserve"> </w:t>
            </w:r>
            <w:r>
              <w:rPr>
                <w:rFonts w:ascii="Arial" w:hAnsi="Arial" w:cs="Arial"/>
                <w:sz w:val="28"/>
                <w:szCs w:val="28"/>
                <w:lang w:val="uk"/>
              </w:rPr>
              <w:t>Металева рейка та намистини.</w:t>
            </w:r>
            <w:r w:rsidRPr="008E7224">
              <w:rPr>
                <w:rFonts w:ascii="Arial" w:hAnsi="Arial" w:cs="Arial"/>
                <w:sz w:val="28"/>
                <w:szCs w:val="28"/>
                <w:lang w:val="uk"/>
              </w:rPr>
              <w:t xml:space="preserve"> Визначення</w:t>
            </w:r>
            <w:r>
              <w:rPr>
                <w:rFonts w:ascii="Arial" w:hAnsi="Arial" w:cs="Arial"/>
                <w:sz w:val="28"/>
                <w:szCs w:val="28"/>
                <w:lang w:val="uk"/>
              </w:rPr>
              <w:t>, вимоги та методи випробувань. Частина 1.</w:t>
            </w:r>
            <w:r w:rsidRPr="008E7224">
              <w:rPr>
                <w:rFonts w:ascii="Arial" w:hAnsi="Arial" w:cs="Arial"/>
                <w:sz w:val="28"/>
                <w:szCs w:val="28"/>
                <w:lang w:val="uk"/>
              </w:rPr>
              <w:t xml:space="preserve"> Внутрішнє оштукатурювання.</w:t>
            </w:r>
          </w:p>
          <w:p w14:paraId="17E10C3D" w14:textId="3E21C3A5" w:rsidR="008E7224" w:rsidRPr="008E7224" w:rsidRDefault="008E7224" w:rsidP="008E7224">
            <w:pPr>
              <w:spacing w:line="360" w:lineRule="auto"/>
              <w:ind w:right="530" w:firstLine="709"/>
              <w:jc w:val="both"/>
              <w:rPr>
                <w:rFonts w:ascii="Arial" w:hAnsi="Arial" w:cs="Arial"/>
                <w:sz w:val="28"/>
                <w:szCs w:val="28"/>
                <w:lang w:val="uk"/>
              </w:rPr>
            </w:pPr>
            <w:r>
              <w:rPr>
                <w:rFonts w:ascii="Arial" w:hAnsi="Arial" w:cs="Arial"/>
                <w:sz w:val="28"/>
                <w:szCs w:val="28"/>
                <w:lang w:val="uk"/>
              </w:rPr>
              <w:t>EN ISO 140-3</w:t>
            </w:r>
            <w:r w:rsidRPr="008E7224">
              <w:rPr>
                <w:rFonts w:ascii="Arial" w:hAnsi="Arial" w:cs="Arial"/>
                <w:sz w:val="28"/>
                <w:szCs w:val="28"/>
                <w:lang w:val="uk"/>
              </w:rPr>
              <w:t xml:space="preserve"> </w:t>
            </w:r>
            <w:r>
              <w:rPr>
                <w:rFonts w:ascii="Arial" w:hAnsi="Arial" w:cs="Arial"/>
                <w:sz w:val="28"/>
                <w:szCs w:val="28"/>
                <w:lang w:val="uk"/>
              </w:rPr>
              <w:t xml:space="preserve">Акустика. </w:t>
            </w:r>
            <w:r w:rsidRPr="008E7224">
              <w:rPr>
                <w:rFonts w:ascii="Arial" w:hAnsi="Arial" w:cs="Arial"/>
                <w:sz w:val="28"/>
                <w:szCs w:val="28"/>
                <w:lang w:val="uk"/>
              </w:rPr>
              <w:t>Вимірювання звукоізоляції в буд</w:t>
            </w:r>
            <w:r>
              <w:rPr>
                <w:rFonts w:ascii="Arial" w:hAnsi="Arial" w:cs="Arial"/>
                <w:sz w:val="28"/>
                <w:szCs w:val="28"/>
                <w:lang w:val="uk"/>
              </w:rPr>
              <w:t>івлях та будівельних елементах. Частина 3.</w:t>
            </w:r>
            <w:r w:rsidRPr="008E7224">
              <w:rPr>
                <w:rFonts w:ascii="Arial" w:hAnsi="Arial" w:cs="Arial"/>
                <w:sz w:val="28"/>
                <w:szCs w:val="28"/>
                <w:lang w:val="uk"/>
              </w:rPr>
              <w:t xml:space="preserve"> Лабораторні вимірювання повітряної звукоізоляції будівельних елементів (ISO 140-3:1995).</w:t>
            </w:r>
          </w:p>
          <w:p w14:paraId="0E0A9229" w14:textId="78608704" w:rsidR="008E7224" w:rsidRPr="008E7224" w:rsidRDefault="008E7224" w:rsidP="008E7224">
            <w:pPr>
              <w:spacing w:line="360" w:lineRule="auto"/>
              <w:ind w:firstLine="709"/>
              <w:jc w:val="both"/>
              <w:rPr>
                <w:rFonts w:ascii="Arial" w:hAnsi="Arial" w:cs="Arial"/>
                <w:sz w:val="28"/>
                <w:szCs w:val="28"/>
                <w:lang w:val="uk"/>
              </w:rPr>
            </w:pPr>
            <w:r>
              <w:rPr>
                <w:rFonts w:ascii="Arial" w:hAnsi="Arial" w:cs="Arial"/>
                <w:sz w:val="28"/>
                <w:szCs w:val="28"/>
                <w:lang w:val="uk"/>
              </w:rPr>
              <w:t>EN ISO 354</w:t>
            </w:r>
            <w:r w:rsidRPr="008E7224">
              <w:rPr>
                <w:rFonts w:ascii="Arial" w:hAnsi="Arial" w:cs="Arial"/>
                <w:sz w:val="28"/>
                <w:szCs w:val="28"/>
                <w:lang w:val="uk"/>
              </w:rPr>
              <w:t xml:space="preserve"> </w:t>
            </w:r>
            <w:r>
              <w:rPr>
                <w:rFonts w:ascii="Arial" w:hAnsi="Arial" w:cs="Arial"/>
                <w:sz w:val="28"/>
                <w:szCs w:val="28"/>
                <w:lang w:val="uk"/>
              </w:rPr>
              <w:t>Акустика.</w:t>
            </w:r>
            <w:r w:rsidRPr="008E7224">
              <w:rPr>
                <w:rFonts w:ascii="Arial" w:hAnsi="Arial" w:cs="Arial"/>
                <w:sz w:val="28"/>
                <w:szCs w:val="28"/>
                <w:lang w:val="uk"/>
              </w:rPr>
              <w:t xml:space="preserve"> Вимірювання звукопоглинання в ревербераційній кімнаті (ISO 354:2003).</w:t>
            </w:r>
          </w:p>
          <w:p w14:paraId="7F36E6E3" w14:textId="116AE53C" w:rsidR="008E7224" w:rsidRPr="008E7224" w:rsidRDefault="008E7224" w:rsidP="008E7224">
            <w:pPr>
              <w:spacing w:line="360" w:lineRule="auto"/>
              <w:ind w:firstLine="709"/>
              <w:jc w:val="both"/>
              <w:rPr>
                <w:rFonts w:ascii="Arial" w:hAnsi="Arial" w:cs="Arial"/>
                <w:sz w:val="28"/>
                <w:szCs w:val="28"/>
                <w:lang w:val="uk"/>
              </w:rPr>
            </w:pPr>
            <w:r>
              <w:rPr>
                <w:rFonts w:ascii="Arial" w:hAnsi="Arial" w:cs="Arial"/>
                <w:sz w:val="28"/>
                <w:szCs w:val="28"/>
                <w:lang w:val="uk"/>
              </w:rPr>
              <w:t>EN ISO 717-1</w:t>
            </w:r>
            <w:r w:rsidRPr="008E7224">
              <w:rPr>
                <w:rFonts w:ascii="Arial" w:hAnsi="Arial" w:cs="Arial"/>
                <w:sz w:val="28"/>
                <w:szCs w:val="28"/>
                <w:lang w:val="uk"/>
              </w:rPr>
              <w:t xml:space="preserve"> </w:t>
            </w:r>
            <w:r>
              <w:rPr>
                <w:rFonts w:ascii="Arial" w:hAnsi="Arial" w:cs="Arial"/>
                <w:sz w:val="28"/>
                <w:szCs w:val="28"/>
                <w:lang w:val="uk"/>
              </w:rPr>
              <w:t xml:space="preserve">Акустика . </w:t>
            </w:r>
            <w:r w:rsidRPr="008E7224">
              <w:rPr>
                <w:rFonts w:ascii="Arial" w:hAnsi="Arial" w:cs="Arial"/>
                <w:sz w:val="28"/>
                <w:szCs w:val="28"/>
                <w:lang w:val="uk"/>
              </w:rPr>
              <w:t>Рейтинг звукоізоляції в будівлях і будівельних еле</w:t>
            </w:r>
            <w:r>
              <w:rPr>
                <w:rFonts w:ascii="Arial" w:hAnsi="Arial" w:cs="Arial"/>
                <w:sz w:val="28"/>
                <w:szCs w:val="28"/>
                <w:lang w:val="uk"/>
              </w:rPr>
              <w:t>ментах. Частина 1.</w:t>
            </w:r>
            <w:r w:rsidRPr="008E7224">
              <w:rPr>
                <w:rFonts w:ascii="Arial" w:hAnsi="Arial" w:cs="Arial"/>
                <w:sz w:val="28"/>
                <w:szCs w:val="28"/>
                <w:lang w:val="uk"/>
              </w:rPr>
              <w:t xml:space="preserve"> Бортова звукоізоляція (ISO 717-1: 1996).</w:t>
            </w:r>
          </w:p>
          <w:p w14:paraId="793D018E" w14:textId="5FDBA522" w:rsidR="008E7224" w:rsidRPr="008E7224" w:rsidRDefault="008E7224" w:rsidP="008E7224">
            <w:pPr>
              <w:spacing w:line="360" w:lineRule="auto"/>
              <w:ind w:right="530" w:firstLine="709"/>
              <w:jc w:val="both"/>
              <w:rPr>
                <w:rFonts w:ascii="Arial" w:hAnsi="Arial" w:cs="Arial"/>
                <w:sz w:val="28"/>
                <w:szCs w:val="28"/>
                <w:lang w:val="uk"/>
              </w:rPr>
            </w:pPr>
            <w:r>
              <w:rPr>
                <w:rFonts w:ascii="Arial" w:hAnsi="Arial" w:cs="Arial"/>
                <w:sz w:val="28"/>
                <w:szCs w:val="28"/>
                <w:lang w:val="uk"/>
              </w:rPr>
              <w:t>EN ISO 6946</w:t>
            </w:r>
            <w:r w:rsidRPr="008E7224">
              <w:rPr>
                <w:rFonts w:ascii="Arial" w:hAnsi="Arial" w:cs="Arial"/>
                <w:sz w:val="28"/>
                <w:szCs w:val="28"/>
                <w:lang w:val="uk"/>
              </w:rPr>
              <w:t xml:space="preserve"> Будівельні комп</w:t>
            </w:r>
            <w:r>
              <w:rPr>
                <w:rFonts w:ascii="Arial" w:hAnsi="Arial" w:cs="Arial"/>
                <w:sz w:val="28"/>
                <w:szCs w:val="28"/>
                <w:lang w:val="uk"/>
              </w:rPr>
              <w:t xml:space="preserve">оненти та будівельні елементи. </w:t>
            </w:r>
            <w:r w:rsidRPr="008E7224">
              <w:rPr>
                <w:rFonts w:ascii="Arial" w:hAnsi="Arial" w:cs="Arial"/>
                <w:sz w:val="28"/>
                <w:szCs w:val="28"/>
                <w:lang w:val="uk"/>
              </w:rPr>
              <w:t>Те</w:t>
            </w:r>
            <w:r>
              <w:rPr>
                <w:rFonts w:ascii="Arial" w:hAnsi="Arial" w:cs="Arial"/>
                <w:sz w:val="28"/>
                <w:szCs w:val="28"/>
                <w:lang w:val="uk"/>
              </w:rPr>
              <w:t xml:space="preserve">пловий опір і теплова передача. </w:t>
            </w:r>
            <w:r w:rsidRPr="008E7224">
              <w:rPr>
                <w:rFonts w:ascii="Arial" w:hAnsi="Arial" w:cs="Arial"/>
                <w:sz w:val="28"/>
                <w:szCs w:val="28"/>
                <w:lang w:val="uk"/>
              </w:rPr>
              <w:t xml:space="preserve"> Метод розрахунку (ISO 6946:1996).</w:t>
            </w:r>
          </w:p>
          <w:p w14:paraId="063631DC" w14:textId="1F274BE9" w:rsidR="008E7224" w:rsidRPr="008E7224" w:rsidRDefault="008E7224" w:rsidP="008E7224">
            <w:pPr>
              <w:spacing w:line="360" w:lineRule="auto"/>
              <w:ind w:right="530" w:firstLine="709"/>
              <w:jc w:val="both"/>
              <w:rPr>
                <w:rFonts w:ascii="Arial" w:hAnsi="Arial" w:cs="Arial"/>
                <w:sz w:val="28"/>
                <w:szCs w:val="28"/>
              </w:rPr>
            </w:pPr>
            <w:r>
              <w:rPr>
                <w:rFonts w:ascii="Arial" w:hAnsi="Arial" w:cs="Arial"/>
                <w:sz w:val="28"/>
                <w:szCs w:val="28"/>
                <w:lang w:val="uk"/>
              </w:rPr>
              <w:t>EN ISO 10456</w:t>
            </w:r>
            <w:r w:rsidRPr="008E7224">
              <w:rPr>
                <w:rFonts w:ascii="Arial" w:hAnsi="Arial" w:cs="Arial"/>
                <w:sz w:val="28"/>
                <w:szCs w:val="28"/>
                <w:lang w:val="uk"/>
              </w:rPr>
              <w:t xml:space="preserve"> </w:t>
            </w:r>
            <w:r>
              <w:rPr>
                <w:rFonts w:ascii="Arial" w:hAnsi="Arial" w:cs="Arial"/>
                <w:sz w:val="28"/>
                <w:szCs w:val="28"/>
                <w:lang w:val="uk"/>
              </w:rPr>
              <w:t>Будівельні матеріали та вироби.</w:t>
            </w:r>
            <w:r w:rsidRPr="008E7224">
              <w:rPr>
                <w:rFonts w:ascii="Arial" w:hAnsi="Arial" w:cs="Arial"/>
                <w:sz w:val="28"/>
                <w:szCs w:val="28"/>
                <w:lang w:val="uk"/>
              </w:rPr>
              <w:t xml:space="preserve"> Процедури визначення заявлених та проектних теплових значень (ISO 10456:1999).</w:t>
            </w:r>
          </w:p>
          <w:p w14:paraId="640A3447" w14:textId="2A1B4E36" w:rsidR="00DD4EA6" w:rsidRPr="00BD27D1" w:rsidRDefault="008E7224" w:rsidP="008E7224">
            <w:pPr>
              <w:spacing w:line="360" w:lineRule="auto"/>
              <w:ind w:firstLine="709"/>
              <w:jc w:val="both"/>
              <w:rPr>
                <w:rFonts w:ascii="Arial" w:hAnsi="Arial" w:cs="Arial"/>
                <w:sz w:val="28"/>
                <w:szCs w:val="28"/>
                <w:lang w:val="uk-UA"/>
              </w:rPr>
            </w:pPr>
            <w:r>
              <w:rPr>
                <w:rFonts w:ascii="Arial" w:hAnsi="Arial" w:cs="Arial"/>
                <w:sz w:val="28"/>
                <w:szCs w:val="28"/>
                <w:lang w:val="uk"/>
              </w:rPr>
              <w:t>ISO 7892</w:t>
            </w:r>
            <w:r w:rsidRPr="008E7224">
              <w:rPr>
                <w:rFonts w:ascii="Arial" w:hAnsi="Arial" w:cs="Arial"/>
                <w:sz w:val="28"/>
                <w:szCs w:val="28"/>
                <w:lang w:val="uk"/>
              </w:rPr>
              <w:t xml:space="preserve"> В</w:t>
            </w:r>
            <w:r>
              <w:rPr>
                <w:rFonts w:ascii="Arial" w:hAnsi="Arial" w:cs="Arial"/>
                <w:sz w:val="28"/>
                <w:szCs w:val="28"/>
                <w:lang w:val="uk"/>
              </w:rPr>
              <w:t>ертикальні будівельні елементи.</w:t>
            </w:r>
            <w:r w:rsidRPr="008E7224">
              <w:rPr>
                <w:rFonts w:ascii="Arial" w:hAnsi="Arial" w:cs="Arial"/>
                <w:sz w:val="28"/>
                <w:szCs w:val="28"/>
                <w:lang w:val="uk"/>
              </w:rPr>
              <w:t xml:space="preserve"> </w:t>
            </w:r>
            <w:r>
              <w:rPr>
                <w:rFonts w:ascii="Arial" w:hAnsi="Arial" w:cs="Arial"/>
                <w:sz w:val="28"/>
                <w:szCs w:val="28"/>
                <w:lang w:val="uk"/>
              </w:rPr>
              <w:t>Випробування на ударостійкість .</w:t>
            </w:r>
            <w:r w:rsidRPr="008E7224">
              <w:rPr>
                <w:rFonts w:ascii="Arial" w:hAnsi="Arial" w:cs="Arial"/>
                <w:sz w:val="28"/>
                <w:szCs w:val="28"/>
                <w:lang w:val="uk"/>
              </w:rPr>
              <w:t xml:space="preserve"> Ударні тіла та загальні процедури випробувань</w:t>
            </w:r>
          </w:p>
        </w:tc>
      </w:tr>
    </w:tbl>
    <w:p w14:paraId="7F007DF3" w14:textId="77777777" w:rsidR="001B4ED6" w:rsidRPr="00BD27D1" w:rsidRDefault="001B4ED6" w:rsidP="00245404">
      <w:pPr>
        <w:spacing w:after="0" w:line="360" w:lineRule="auto"/>
        <w:ind w:firstLine="709"/>
        <w:jc w:val="both"/>
        <w:rPr>
          <w:rFonts w:ascii="Arial" w:hAnsi="Arial" w:cs="Arial"/>
          <w:sz w:val="28"/>
          <w:szCs w:val="28"/>
          <w:lang w:val="uk-UA"/>
        </w:rPr>
      </w:pPr>
    </w:p>
    <w:p w14:paraId="71B44C71" w14:textId="625AE91E" w:rsidR="008E7224" w:rsidRPr="008E7224" w:rsidRDefault="008E7224" w:rsidP="008E7224">
      <w:pPr>
        <w:pStyle w:val="a9"/>
        <w:widowControl w:val="0"/>
        <w:numPr>
          <w:ilvl w:val="0"/>
          <w:numId w:val="26"/>
        </w:numPr>
        <w:autoSpaceDE w:val="0"/>
        <w:autoSpaceDN w:val="0"/>
        <w:spacing w:after="0" w:line="360" w:lineRule="auto"/>
        <w:ind w:left="0" w:firstLine="709"/>
        <w:contextualSpacing w:val="0"/>
        <w:jc w:val="both"/>
        <w:rPr>
          <w:rFonts w:ascii="Arial" w:hAnsi="Arial" w:cs="Arial"/>
          <w:b/>
          <w:sz w:val="28"/>
          <w:szCs w:val="28"/>
        </w:rPr>
      </w:pPr>
      <w:r w:rsidRPr="008E7224">
        <w:rPr>
          <w:rFonts w:ascii="Arial" w:hAnsi="Arial" w:cs="Arial"/>
          <w:b/>
          <w:sz w:val="28"/>
          <w:szCs w:val="28"/>
          <w:lang w:val="uk"/>
        </w:rPr>
        <w:t>ТЕРМІНИ, ВИЗНАЧЕННЯ ПОНЯТЬ, УМОВНІ ПОЗНАЧЕННЯ ТА СКОРОЧЕННЯ</w:t>
      </w:r>
    </w:p>
    <w:p w14:paraId="7AA68A9B" w14:textId="77777777" w:rsidR="008E7224" w:rsidRPr="008E7224" w:rsidRDefault="008E7224" w:rsidP="008E7224">
      <w:pPr>
        <w:pStyle w:val="ad"/>
        <w:spacing w:line="360" w:lineRule="auto"/>
        <w:ind w:firstLine="709"/>
        <w:jc w:val="both"/>
        <w:rPr>
          <w:sz w:val="28"/>
          <w:szCs w:val="28"/>
          <w:lang w:val="ru-RU"/>
        </w:rPr>
      </w:pPr>
      <w:r w:rsidRPr="008E7224">
        <w:rPr>
          <w:sz w:val="28"/>
          <w:szCs w:val="28"/>
          <w:lang w:val="uk"/>
        </w:rPr>
        <w:t>У цьому документі використовуються наступні визначення.</w:t>
      </w:r>
    </w:p>
    <w:p w14:paraId="0BBE1F9E" w14:textId="77777777" w:rsidR="008E7224" w:rsidRPr="008E7224" w:rsidRDefault="008E7224" w:rsidP="008E7224">
      <w:pPr>
        <w:pStyle w:val="a9"/>
        <w:widowControl w:val="0"/>
        <w:numPr>
          <w:ilvl w:val="1"/>
          <w:numId w:val="26"/>
        </w:numPr>
        <w:tabs>
          <w:tab w:val="left" w:pos="646"/>
          <w:tab w:val="left" w:pos="647"/>
        </w:tabs>
        <w:autoSpaceDE w:val="0"/>
        <w:autoSpaceDN w:val="0"/>
        <w:spacing w:after="0" w:line="360" w:lineRule="auto"/>
        <w:ind w:left="0" w:firstLine="709"/>
        <w:contextualSpacing w:val="0"/>
        <w:jc w:val="both"/>
        <w:rPr>
          <w:rFonts w:ascii="Arial" w:hAnsi="Arial" w:cs="Arial"/>
          <w:b/>
          <w:sz w:val="28"/>
          <w:szCs w:val="28"/>
        </w:rPr>
      </w:pPr>
      <w:bookmarkStart w:id="0" w:name="_TOC_250044"/>
      <w:r w:rsidRPr="008E7224">
        <w:rPr>
          <w:rFonts w:ascii="Arial" w:hAnsi="Arial" w:cs="Arial"/>
          <w:b/>
          <w:sz w:val="28"/>
          <w:szCs w:val="28"/>
          <w:lang w:val="uk"/>
        </w:rPr>
        <w:t>Загальні терміни та</w:t>
      </w:r>
      <w:bookmarkEnd w:id="0"/>
      <w:r w:rsidRPr="008E7224">
        <w:rPr>
          <w:rFonts w:ascii="Arial" w:hAnsi="Arial" w:cs="Arial"/>
          <w:b/>
          <w:sz w:val="28"/>
          <w:szCs w:val="28"/>
          <w:lang w:val="uk"/>
        </w:rPr>
        <w:t xml:space="preserve"> визначення понять</w:t>
      </w:r>
    </w:p>
    <w:p w14:paraId="17CFA7B3" w14:textId="77777777" w:rsidR="008E7224" w:rsidRPr="008E7224" w:rsidRDefault="008E7224" w:rsidP="008E7224">
      <w:pPr>
        <w:pStyle w:val="2"/>
        <w:spacing w:before="0" w:line="360" w:lineRule="auto"/>
        <w:ind w:firstLine="709"/>
        <w:jc w:val="both"/>
        <w:rPr>
          <w:rFonts w:ascii="Arial" w:hAnsi="Arial" w:cs="Arial"/>
          <w:color w:val="auto"/>
          <w:sz w:val="28"/>
          <w:szCs w:val="28"/>
        </w:rPr>
      </w:pPr>
      <w:r w:rsidRPr="008E7224">
        <w:rPr>
          <w:rFonts w:ascii="Arial" w:hAnsi="Arial" w:cs="Arial"/>
          <w:color w:val="auto"/>
          <w:sz w:val="28"/>
          <w:szCs w:val="28"/>
          <w:lang w:val="uk"/>
        </w:rPr>
        <w:t>3.1.1</w:t>
      </w:r>
    </w:p>
    <w:p w14:paraId="14613374" w14:textId="026E61C9" w:rsidR="008E7224" w:rsidRPr="008E7224" w:rsidRDefault="008E7224" w:rsidP="008E7224">
      <w:pPr>
        <w:pStyle w:val="2"/>
        <w:spacing w:before="0" w:line="360" w:lineRule="auto"/>
        <w:ind w:firstLine="709"/>
        <w:jc w:val="both"/>
        <w:rPr>
          <w:rFonts w:ascii="Arial" w:hAnsi="Arial" w:cs="Arial"/>
          <w:i/>
          <w:color w:val="auto"/>
          <w:sz w:val="28"/>
          <w:szCs w:val="28"/>
          <w:lang w:val="uk-UA"/>
        </w:rPr>
      </w:pPr>
      <w:r w:rsidRPr="008E7224">
        <w:rPr>
          <w:rFonts w:ascii="Arial" w:hAnsi="Arial" w:cs="Arial"/>
          <w:color w:val="auto"/>
          <w:sz w:val="28"/>
          <w:szCs w:val="28"/>
          <w:lang w:val="uk"/>
        </w:rPr>
        <w:t xml:space="preserve">виливки з волокнистого гіпсу (або виливки з волокнистої штукатурки) </w:t>
      </w:r>
      <w:r w:rsidRPr="008E7224">
        <w:rPr>
          <w:rFonts w:ascii="Arial" w:hAnsi="Arial" w:cs="Arial"/>
          <w:i/>
          <w:color w:val="auto"/>
          <w:sz w:val="28"/>
          <w:szCs w:val="28"/>
          <w:lang w:val="uk"/>
        </w:rPr>
        <w:t>(</w:t>
      </w:r>
      <w:r w:rsidRPr="008E7224">
        <w:rPr>
          <w:rFonts w:ascii="Arial" w:hAnsi="Arial" w:cs="Arial"/>
          <w:i/>
          <w:color w:val="auto"/>
          <w:sz w:val="28"/>
          <w:szCs w:val="28"/>
        </w:rPr>
        <w:t>fibrous gypsum plaster cast (or fibrous plaster cast)</w:t>
      </w:r>
      <w:r w:rsidRPr="008E7224">
        <w:rPr>
          <w:rFonts w:ascii="Arial" w:hAnsi="Arial" w:cs="Arial"/>
          <w:i/>
          <w:color w:val="auto"/>
          <w:sz w:val="28"/>
          <w:szCs w:val="28"/>
          <w:lang w:val="uk-UA"/>
        </w:rPr>
        <w:t>)</w:t>
      </w:r>
    </w:p>
    <w:p w14:paraId="6FFFB02C" w14:textId="77777777" w:rsidR="008E7224" w:rsidRPr="008E7224" w:rsidRDefault="008E7224" w:rsidP="008E7224">
      <w:pPr>
        <w:pStyle w:val="ad"/>
        <w:spacing w:line="360" w:lineRule="auto"/>
        <w:ind w:right="955" w:firstLine="709"/>
        <w:jc w:val="both"/>
        <w:rPr>
          <w:sz w:val="28"/>
          <w:szCs w:val="28"/>
          <w:lang w:val="ru-RU"/>
        </w:rPr>
      </w:pPr>
      <w:r w:rsidRPr="008E7224">
        <w:rPr>
          <w:sz w:val="28"/>
          <w:szCs w:val="28"/>
          <w:lang w:val="uk"/>
        </w:rPr>
        <w:t>виріб виготовляється шляхом лиття спец</w:t>
      </w:r>
      <w:r w:rsidRPr="008E7224">
        <w:rPr>
          <w:sz w:val="28"/>
          <w:szCs w:val="28"/>
          <w:lang w:val="uk-UA"/>
        </w:rPr>
        <w:t>іаль</w:t>
      </w:r>
      <w:r w:rsidRPr="008E7224">
        <w:rPr>
          <w:sz w:val="28"/>
          <w:szCs w:val="28"/>
          <w:lang w:val="uk"/>
        </w:rPr>
        <w:t xml:space="preserve">ної гіпсової </w:t>
      </w:r>
      <w:r w:rsidRPr="008E7224">
        <w:rPr>
          <w:sz w:val="28"/>
          <w:szCs w:val="28"/>
          <w:lang w:val="uk"/>
        </w:rPr>
        <w:lastRenderedPageBreak/>
        <w:t>штукатурки, змішаної з водою та зміцненої волокнами, тканиною, сіткою, покриттям з рейок, рейками або профілями. Він може містити домішки, наповнювачі або агрегати до тих пір, поки вони не будуть підтримувати горіння на будь-якій стадії пожежі і не класифікуються як небезпечні речовини в європейських нормах.</w:t>
      </w:r>
    </w:p>
    <w:p w14:paraId="59D32077" w14:textId="77777777" w:rsidR="008E7224" w:rsidRPr="008E7224" w:rsidRDefault="008E7224" w:rsidP="008E7224">
      <w:pPr>
        <w:pStyle w:val="2"/>
        <w:spacing w:before="0" w:line="360" w:lineRule="auto"/>
        <w:ind w:firstLine="709"/>
        <w:jc w:val="both"/>
        <w:rPr>
          <w:rFonts w:ascii="Arial" w:hAnsi="Arial" w:cs="Arial"/>
          <w:color w:val="auto"/>
          <w:sz w:val="28"/>
          <w:szCs w:val="28"/>
        </w:rPr>
      </w:pPr>
      <w:r w:rsidRPr="008E7224">
        <w:rPr>
          <w:rFonts w:ascii="Arial" w:hAnsi="Arial" w:cs="Arial"/>
          <w:color w:val="auto"/>
          <w:sz w:val="28"/>
          <w:szCs w:val="28"/>
          <w:lang w:val="uk"/>
        </w:rPr>
        <w:t>3.1.2</w:t>
      </w:r>
    </w:p>
    <w:p w14:paraId="13915F7B" w14:textId="0AFD6049" w:rsidR="008E7224" w:rsidRPr="008E7224" w:rsidRDefault="008E7224" w:rsidP="008E7224">
      <w:pPr>
        <w:pStyle w:val="2"/>
        <w:spacing w:before="0" w:line="360" w:lineRule="auto"/>
        <w:ind w:firstLine="709"/>
        <w:jc w:val="both"/>
        <w:rPr>
          <w:rFonts w:ascii="Arial" w:hAnsi="Arial" w:cs="Arial"/>
          <w:color w:val="auto"/>
          <w:sz w:val="28"/>
          <w:szCs w:val="28"/>
          <w:lang w:val="uk-UA"/>
        </w:rPr>
      </w:pPr>
      <w:r w:rsidRPr="008E7224">
        <w:rPr>
          <w:rFonts w:ascii="Arial" w:hAnsi="Arial" w:cs="Arial"/>
          <w:color w:val="auto"/>
          <w:sz w:val="28"/>
          <w:szCs w:val="28"/>
          <w:lang w:val="uk"/>
        </w:rPr>
        <w:t>інтер'єрні архітектурні виливки з волокнистого гіпсу</w:t>
      </w:r>
      <w:r>
        <w:rPr>
          <w:rFonts w:ascii="Arial" w:hAnsi="Arial" w:cs="Arial"/>
          <w:color w:val="auto"/>
          <w:sz w:val="28"/>
          <w:szCs w:val="28"/>
          <w:lang w:val="uk"/>
        </w:rPr>
        <w:t xml:space="preserve"> </w:t>
      </w:r>
      <w:r w:rsidRPr="008E7224">
        <w:rPr>
          <w:rFonts w:ascii="Arial" w:hAnsi="Arial" w:cs="Arial"/>
          <w:i/>
          <w:color w:val="auto"/>
          <w:sz w:val="28"/>
          <w:szCs w:val="28"/>
          <w:lang w:val="uk"/>
        </w:rPr>
        <w:t>(</w:t>
      </w:r>
      <w:r w:rsidRPr="008E7224">
        <w:rPr>
          <w:rFonts w:ascii="Arial" w:hAnsi="Arial" w:cs="Arial"/>
          <w:i/>
          <w:color w:val="auto"/>
          <w:sz w:val="28"/>
          <w:szCs w:val="28"/>
        </w:rPr>
        <w:t>fibrous gypsum plaster interior architectural cast</w:t>
      </w:r>
      <w:r w:rsidRPr="008E7224">
        <w:rPr>
          <w:rFonts w:ascii="Arial" w:hAnsi="Arial" w:cs="Arial"/>
          <w:i/>
          <w:color w:val="auto"/>
          <w:sz w:val="28"/>
          <w:szCs w:val="28"/>
          <w:lang w:val="uk-UA"/>
        </w:rPr>
        <w:t>)</w:t>
      </w:r>
    </w:p>
    <w:p w14:paraId="4B08BAE3" w14:textId="77777777" w:rsidR="008E7224" w:rsidRPr="008E7224" w:rsidRDefault="008E7224" w:rsidP="008E7224">
      <w:pPr>
        <w:pStyle w:val="ad"/>
        <w:spacing w:line="360" w:lineRule="auto"/>
        <w:ind w:right="1135" w:firstLine="709"/>
        <w:jc w:val="both"/>
        <w:rPr>
          <w:sz w:val="28"/>
          <w:szCs w:val="28"/>
          <w:lang w:val="ru-RU"/>
        </w:rPr>
      </w:pPr>
      <w:r w:rsidRPr="008E7224">
        <w:rPr>
          <w:sz w:val="28"/>
          <w:szCs w:val="28"/>
          <w:lang w:val="uk"/>
        </w:rPr>
        <w:t>виливки будь-якої форми і конфігурації, призначені для внутрішніх архітектурних робіт, таких як об'ємні стелі, склепіння, фігурні облицювання стін, портики.</w:t>
      </w:r>
    </w:p>
    <w:p w14:paraId="13E8735C" w14:textId="77777777" w:rsidR="008E7224" w:rsidRPr="008E7224" w:rsidRDefault="008E7224" w:rsidP="008E7224">
      <w:pPr>
        <w:pStyle w:val="2"/>
        <w:spacing w:before="0" w:line="360" w:lineRule="auto"/>
        <w:ind w:firstLine="709"/>
        <w:jc w:val="both"/>
        <w:rPr>
          <w:rFonts w:ascii="Arial" w:hAnsi="Arial" w:cs="Arial"/>
          <w:color w:val="auto"/>
          <w:sz w:val="28"/>
          <w:szCs w:val="28"/>
        </w:rPr>
      </w:pPr>
      <w:r w:rsidRPr="008E7224">
        <w:rPr>
          <w:rFonts w:ascii="Arial" w:hAnsi="Arial" w:cs="Arial"/>
          <w:color w:val="auto"/>
          <w:sz w:val="28"/>
          <w:szCs w:val="28"/>
          <w:lang w:val="uk"/>
        </w:rPr>
        <w:t>3.1.3</w:t>
      </w:r>
    </w:p>
    <w:p w14:paraId="579E5834" w14:textId="15D953A5" w:rsidR="008E7224" w:rsidRPr="008E7224" w:rsidRDefault="008E7224" w:rsidP="008E7224">
      <w:pPr>
        <w:pStyle w:val="2"/>
        <w:spacing w:before="0" w:line="360" w:lineRule="auto"/>
        <w:ind w:firstLine="709"/>
        <w:jc w:val="both"/>
        <w:rPr>
          <w:rFonts w:ascii="Arial" w:hAnsi="Arial" w:cs="Arial"/>
          <w:color w:val="auto"/>
          <w:sz w:val="28"/>
          <w:szCs w:val="28"/>
          <w:lang w:val="uk-UA"/>
        </w:rPr>
      </w:pPr>
      <w:r w:rsidRPr="008E7224">
        <w:rPr>
          <w:rFonts w:ascii="Arial" w:hAnsi="Arial" w:cs="Arial"/>
          <w:color w:val="auto"/>
          <w:sz w:val="28"/>
          <w:szCs w:val="28"/>
          <w:lang w:val="uk"/>
        </w:rPr>
        <w:t>технічні функціональні виливки з волокнистого гіпсу</w:t>
      </w:r>
      <w:r>
        <w:rPr>
          <w:rFonts w:ascii="Arial" w:hAnsi="Arial" w:cs="Arial"/>
          <w:color w:val="auto"/>
          <w:sz w:val="28"/>
          <w:szCs w:val="28"/>
          <w:lang w:val="uk"/>
        </w:rPr>
        <w:t xml:space="preserve"> </w:t>
      </w:r>
      <w:r w:rsidRPr="008E7224">
        <w:rPr>
          <w:rFonts w:ascii="Arial" w:hAnsi="Arial" w:cs="Arial"/>
          <w:i/>
          <w:color w:val="auto"/>
          <w:sz w:val="28"/>
          <w:szCs w:val="28"/>
          <w:lang w:val="uk"/>
        </w:rPr>
        <w:t>(</w:t>
      </w:r>
      <w:r w:rsidRPr="008E7224">
        <w:rPr>
          <w:rFonts w:ascii="Arial" w:hAnsi="Arial" w:cs="Arial"/>
          <w:i/>
          <w:color w:val="auto"/>
          <w:sz w:val="28"/>
          <w:szCs w:val="28"/>
        </w:rPr>
        <w:t>fibrous gypsum plaster technical function cast</w:t>
      </w:r>
      <w:r w:rsidRPr="008E7224">
        <w:rPr>
          <w:rFonts w:ascii="Arial" w:hAnsi="Arial" w:cs="Arial"/>
          <w:i/>
          <w:color w:val="auto"/>
          <w:sz w:val="28"/>
          <w:szCs w:val="28"/>
          <w:lang w:val="uk-UA"/>
        </w:rPr>
        <w:t>)</w:t>
      </w:r>
    </w:p>
    <w:p w14:paraId="70AA9D2D" w14:textId="77777777" w:rsidR="008E7224" w:rsidRPr="008E7224" w:rsidRDefault="008E7224" w:rsidP="008E7224">
      <w:pPr>
        <w:pStyle w:val="ad"/>
        <w:spacing w:line="360" w:lineRule="auto"/>
        <w:ind w:right="530" w:firstLine="709"/>
        <w:jc w:val="both"/>
        <w:rPr>
          <w:sz w:val="28"/>
          <w:szCs w:val="28"/>
          <w:lang w:val="ru-RU"/>
        </w:rPr>
      </w:pPr>
      <w:r w:rsidRPr="008E7224">
        <w:rPr>
          <w:sz w:val="28"/>
          <w:szCs w:val="28"/>
          <w:lang w:val="uk"/>
        </w:rPr>
        <w:t>виливки будь-якої форми і конфігурації, які мають технічні функції, такі як шахти для димовидалення, металева конструкція протипожежних кожухів.</w:t>
      </w:r>
    </w:p>
    <w:p w14:paraId="6DAB260A" w14:textId="77777777" w:rsidR="008E7224" w:rsidRPr="008E7224" w:rsidRDefault="008E7224" w:rsidP="008E7224">
      <w:pPr>
        <w:pStyle w:val="2"/>
        <w:spacing w:before="0" w:line="360" w:lineRule="auto"/>
        <w:ind w:firstLine="709"/>
        <w:jc w:val="both"/>
        <w:rPr>
          <w:rFonts w:ascii="Arial" w:hAnsi="Arial" w:cs="Arial"/>
          <w:color w:val="auto"/>
          <w:sz w:val="28"/>
          <w:szCs w:val="28"/>
        </w:rPr>
      </w:pPr>
      <w:r w:rsidRPr="008E7224">
        <w:rPr>
          <w:rFonts w:ascii="Arial" w:hAnsi="Arial" w:cs="Arial"/>
          <w:color w:val="auto"/>
          <w:sz w:val="28"/>
          <w:szCs w:val="28"/>
          <w:lang w:val="uk"/>
        </w:rPr>
        <w:t>3.1.4</w:t>
      </w:r>
    </w:p>
    <w:p w14:paraId="59DF4478" w14:textId="47E7B850" w:rsidR="008E7224" w:rsidRPr="008E7224" w:rsidRDefault="008E7224" w:rsidP="008E7224">
      <w:pPr>
        <w:pStyle w:val="2"/>
        <w:spacing w:before="0" w:line="360" w:lineRule="auto"/>
        <w:ind w:firstLine="709"/>
        <w:jc w:val="both"/>
        <w:rPr>
          <w:rFonts w:ascii="Arial" w:hAnsi="Arial" w:cs="Arial"/>
          <w:color w:val="auto"/>
          <w:sz w:val="28"/>
          <w:szCs w:val="28"/>
          <w:lang w:val="uk-UA"/>
        </w:rPr>
      </w:pPr>
      <w:r w:rsidRPr="008E7224">
        <w:rPr>
          <w:rFonts w:ascii="Arial" w:hAnsi="Arial" w:cs="Arial"/>
          <w:color w:val="auto"/>
          <w:sz w:val="28"/>
          <w:szCs w:val="28"/>
          <w:lang w:val="uk-UA"/>
        </w:rPr>
        <w:t xml:space="preserve">блок з волокнистого гіпсу </w:t>
      </w:r>
      <w:r w:rsidRPr="008E7224">
        <w:rPr>
          <w:rFonts w:ascii="Arial" w:hAnsi="Arial" w:cs="Arial"/>
          <w:color w:val="auto"/>
          <w:sz w:val="28"/>
          <w:szCs w:val="28"/>
          <w:lang w:val="uk"/>
        </w:rPr>
        <w:t>(або плита з волокнистої штукатурки)</w:t>
      </w:r>
      <w:r>
        <w:rPr>
          <w:rFonts w:ascii="Arial" w:hAnsi="Arial" w:cs="Arial"/>
          <w:color w:val="auto"/>
          <w:sz w:val="28"/>
          <w:szCs w:val="28"/>
          <w:lang w:val="uk"/>
        </w:rPr>
        <w:t xml:space="preserve"> </w:t>
      </w:r>
      <w:r w:rsidRPr="008E7224">
        <w:rPr>
          <w:rFonts w:ascii="Arial" w:hAnsi="Arial" w:cs="Arial"/>
          <w:i/>
          <w:color w:val="auto"/>
          <w:sz w:val="28"/>
          <w:szCs w:val="28"/>
          <w:lang w:val="uk"/>
        </w:rPr>
        <w:t>(</w:t>
      </w:r>
      <w:r w:rsidRPr="008E7224">
        <w:rPr>
          <w:rFonts w:ascii="Arial" w:hAnsi="Arial" w:cs="Arial"/>
          <w:i/>
          <w:color w:val="auto"/>
          <w:sz w:val="28"/>
          <w:szCs w:val="28"/>
        </w:rPr>
        <w:t>fibrous gypsum plaster unit (or fibrous plaster slab)</w:t>
      </w:r>
      <w:r w:rsidRPr="008E7224">
        <w:rPr>
          <w:rFonts w:ascii="Arial" w:hAnsi="Arial" w:cs="Arial"/>
          <w:i/>
          <w:color w:val="auto"/>
          <w:sz w:val="28"/>
          <w:szCs w:val="28"/>
          <w:lang w:val="uk-UA"/>
        </w:rPr>
        <w:t>)</w:t>
      </w:r>
    </w:p>
    <w:p w14:paraId="65528CBA" w14:textId="77777777" w:rsidR="008E7224" w:rsidRPr="008E7224" w:rsidRDefault="008E7224" w:rsidP="008E7224">
      <w:pPr>
        <w:pStyle w:val="ad"/>
        <w:spacing w:line="360" w:lineRule="auto"/>
        <w:ind w:firstLine="709"/>
        <w:jc w:val="both"/>
        <w:rPr>
          <w:sz w:val="28"/>
          <w:szCs w:val="28"/>
          <w:lang w:val="ru-RU"/>
        </w:rPr>
      </w:pPr>
      <w:r w:rsidRPr="008E7224">
        <w:rPr>
          <w:sz w:val="28"/>
          <w:szCs w:val="28"/>
          <w:lang w:val="uk"/>
        </w:rPr>
        <w:t>плоскі прямокутні виливки з волокнистого гіпсу для таких робіт, як плоскі підвісні стелі</w:t>
      </w:r>
    </w:p>
    <w:p w14:paraId="2AEDB34F" w14:textId="77777777" w:rsidR="008E7224" w:rsidRPr="008E7224" w:rsidRDefault="008E7224" w:rsidP="008E7224">
      <w:pPr>
        <w:pStyle w:val="ad"/>
        <w:spacing w:line="360" w:lineRule="auto"/>
        <w:ind w:firstLine="709"/>
        <w:jc w:val="both"/>
        <w:rPr>
          <w:sz w:val="28"/>
          <w:szCs w:val="28"/>
          <w:lang w:val="ru-RU"/>
        </w:rPr>
      </w:pPr>
    </w:p>
    <w:p w14:paraId="7C049B36" w14:textId="77777777" w:rsidR="008E7224" w:rsidRPr="008E7224" w:rsidRDefault="008E7224" w:rsidP="008E7224">
      <w:pPr>
        <w:pStyle w:val="a9"/>
        <w:widowControl w:val="0"/>
        <w:numPr>
          <w:ilvl w:val="1"/>
          <w:numId w:val="26"/>
        </w:numPr>
        <w:tabs>
          <w:tab w:val="left" w:pos="646"/>
          <w:tab w:val="left" w:pos="647"/>
        </w:tabs>
        <w:autoSpaceDE w:val="0"/>
        <w:autoSpaceDN w:val="0"/>
        <w:spacing w:after="0" w:line="360" w:lineRule="auto"/>
        <w:ind w:left="0" w:firstLine="709"/>
        <w:contextualSpacing w:val="0"/>
        <w:jc w:val="both"/>
        <w:rPr>
          <w:rFonts w:ascii="Arial" w:hAnsi="Arial" w:cs="Arial"/>
          <w:b/>
          <w:sz w:val="28"/>
          <w:szCs w:val="28"/>
        </w:rPr>
      </w:pPr>
      <w:bookmarkStart w:id="1" w:name="_TOC_250043"/>
      <w:r w:rsidRPr="008E7224">
        <w:rPr>
          <w:rFonts w:ascii="Arial" w:hAnsi="Arial" w:cs="Arial"/>
          <w:b/>
          <w:sz w:val="28"/>
          <w:szCs w:val="28"/>
          <w:lang w:val="uk"/>
        </w:rPr>
        <w:t>Технічні терміни та</w:t>
      </w:r>
      <w:bookmarkEnd w:id="1"/>
      <w:r w:rsidRPr="008E7224">
        <w:rPr>
          <w:rFonts w:ascii="Arial" w:hAnsi="Arial" w:cs="Arial"/>
          <w:b/>
          <w:sz w:val="28"/>
          <w:szCs w:val="28"/>
          <w:lang w:val="uk"/>
        </w:rPr>
        <w:t xml:space="preserve"> визначення понять</w:t>
      </w:r>
    </w:p>
    <w:p w14:paraId="7F072F8D" w14:textId="77777777" w:rsidR="008E7224" w:rsidRPr="008E7224" w:rsidRDefault="008E7224" w:rsidP="008E7224">
      <w:pPr>
        <w:pStyle w:val="2"/>
        <w:spacing w:before="0" w:line="360" w:lineRule="auto"/>
        <w:ind w:firstLine="709"/>
        <w:jc w:val="both"/>
        <w:rPr>
          <w:rFonts w:ascii="Arial" w:hAnsi="Arial" w:cs="Arial"/>
          <w:color w:val="auto"/>
          <w:sz w:val="28"/>
          <w:szCs w:val="28"/>
        </w:rPr>
      </w:pPr>
      <w:r w:rsidRPr="008E7224">
        <w:rPr>
          <w:rFonts w:ascii="Arial" w:hAnsi="Arial" w:cs="Arial"/>
          <w:color w:val="auto"/>
          <w:sz w:val="28"/>
          <w:szCs w:val="28"/>
          <w:lang w:val="uk"/>
        </w:rPr>
        <w:t>3.2.1</w:t>
      </w:r>
    </w:p>
    <w:p w14:paraId="51B834A6" w14:textId="36A356B8" w:rsidR="008E7224" w:rsidRPr="008E7224" w:rsidRDefault="008E7224" w:rsidP="008E7224">
      <w:pPr>
        <w:pStyle w:val="2"/>
        <w:spacing w:before="0" w:line="360" w:lineRule="auto"/>
        <w:ind w:firstLine="709"/>
        <w:jc w:val="both"/>
        <w:rPr>
          <w:rFonts w:ascii="Arial" w:hAnsi="Arial" w:cs="Arial"/>
          <w:color w:val="auto"/>
          <w:sz w:val="28"/>
          <w:szCs w:val="28"/>
          <w:lang w:val="uk-UA"/>
        </w:rPr>
      </w:pPr>
      <w:r w:rsidRPr="008E7224">
        <w:rPr>
          <w:rFonts w:ascii="Arial" w:hAnsi="Arial" w:cs="Arial"/>
          <w:color w:val="auto"/>
          <w:sz w:val="28"/>
          <w:szCs w:val="28"/>
          <w:lang w:val="uk"/>
        </w:rPr>
        <w:t xml:space="preserve">лицьова сторона </w:t>
      </w:r>
      <w:r w:rsidRPr="008E7224">
        <w:rPr>
          <w:rFonts w:ascii="Arial" w:hAnsi="Arial" w:cs="Arial"/>
          <w:i/>
          <w:color w:val="auto"/>
          <w:sz w:val="28"/>
          <w:szCs w:val="28"/>
          <w:lang w:val="uk"/>
        </w:rPr>
        <w:t>(</w:t>
      </w:r>
      <w:r w:rsidRPr="008E7224">
        <w:rPr>
          <w:rFonts w:ascii="Arial" w:hAnsi="Arial" w:cs="Arial"/>
          <w:i/>
          <w:color w:val="auto"/>
          <w:sz w:val="28"/>
          <w:szCs w:val="28"/>
        </w:rPr>
        <w:t>face</w:t>
      </w:r>
      <w:r w:rsidRPr="008E7224">
        <w:rPr>
          <w:rFonts w:ascii="Arial" w:hAnsi="Arial" w:cs="Arial"/>
          <w:i/>
          <w:color w:val="auto"/>
          <w:sz w:val="28"/>
          <w:szCs w:val="28"/>
          <w:lang w:val="uk-UA"/>
        </w:rPr>
        <w:t>)</w:t>
      </w:r>
    </w:p>
    <w:p w14:paraId="22C8AB09" w14:textId="77777777" w:rsidR="008E7224" w:rsidRPr="008E7224" w:rsidRDefault="008E7224" w:rsidP="008E7224">
      <w:pPr>
        <w:pStyle w:val="ad"/>
        <w:spacing w:line="360" w:lineRule="auto"/>
        <w:ind w:firstLine="709"/>
        <w:jc w:val="both"/>
        <w:rPr>
          <w:sz w:val="28"/>
          <w:szCs w:val="28"/>
          <w:lang w:val="ru-RU"/>
        </w:rPr>
      </w:pPr>
      <w:r w:rsidRPr="008E7224">
        <w:rPr>
          <w:sz w:val="28"/>
          <w:szCs w:val="28"/>
          <w:lang w:val="uk"/>
        </w:rPr>
        <w:t>поверхня виливка, призначена бути видимою після встановлення</w:t>
      </w:r>
    </w:p>
    <w:p w14:paraId="10042E1F" w14:textId="77777777" w:rsidR="008E7224" w:rsidRPr="008E7224" w:rsidRDefault="008E7224" w:rsidP="008E7224">
      <w:pPr>
        <w:pStyle w:val="2"/>
        <w:spacing w:before="0" w:line="360" w:lineRule="auto"/>
        <w:ind w:firstLine="709"/>
        <w:jc w:val="both"/>
        <w:rPr>
          <w:rFonts w:ascii="Arial" w:hAnsi="Arial" w:cs="Arial"/>
          <w:color w:val="auto"/>
          <w:sz w:val="28"/>
          <w:szCs w:val="28"/>
        </w:rPr>
      </w:pPr>
      <w:r w:rsidRPr="008E7224">
        <w:rPr>
          <w:rFonts w:ascii="Arial" w:hAnsi="Arial" w:cs="Arial"/>
          <w:color w:val="auto"/>
          <w:sz w:val="28"/>
          <w:szCs w:val="28"/>
          <w:lang w:val="uk"/>
        </w:rPr>
        <w:t>3.2.2</w:t>
      </w:r>
    </w:p>
    <w:p w14:paraId="0B6A1D34" w14:textId="3C91A6CF" w:rsidR="008E7224" w:rsidRPr="008E7224" w:rsidRDefault="008E7224" w:rsidP="008E7224">
      <w:pPr>
        <w:pStyle w:val="2"/>
        <w:spacing w:before="0" w:line="360" w:lineRule="auto"/>
        <w:ind w:firstLine="709"/>
        <w:jc w:val="both"/>
        <w:rPr>
          <w:rFonts w:ascii="Arial" w:hAnsi="Arial" w:cs="Arial"/>
          <w:color w:val="auto"/>
          <w:sz w:val="28"/>
          <w:szCs w:val="28"/>
          <w:lang w:val="uk-UA"/>
        </w:rPr>
      </w:pPr>
      <w:r w:rsidRPr="008E7224">
        <w:rPr>
          <w:rFonts w:ascii="Arial" w:hAnsi="Arial" w:cs="Arial"/>
          <w:color w:val="auto"/>
          <w:sz w:val="28"/>
          <w:szCs w:val="28"/>
          <w:lang w:val="uk"/>
        </w:rPr>
        <w:t>задня сторона</w:t>
      </w:r>
      <w:r>
        <w:rPr>
          <w:rFonts w:ascii="Arial" w:hAnsi="Arial" w:cs="Arial"/>
          <w:color w:val="auto"/>
          <w:sz w:val="28"/>
          <w:szCs w:val="28"/>
          <w:lang w:val="uk"/>
        </w:rPr>
        <w:t xml:space="preserve"> </w:t>
      </w:r>
      <w:r w:rsidRPr="008E7224">
        <w:rPr>
          <w:rFonts w:ascii="Arial" w:hAnsi="Arial" w:cs="Arial"/>
          <w:i/>
          <w:color w:val="auto"/>
          <w:sz w:val="28"/>
          <w:szCs w:val="28"/>
          <w:lang w:val="uk"/>
        </w:rPr>
        <w:t>(</w:t>
      </w:r>
      <w:r w:rsidRPr="008E7224">
        <w:rPr>
          <w:rFonts w:ascii="Arial" w:hAnsi="Arial" w:cs="Arial"/>
          <w:i/>
          <w:color w:val="auto"/>
          <w:sz w:val="28"/>
          <w:szCs w:val="28"/>
        </w:rPr>
        <w:t>back</w:t>
      </w:r>
      <w:r w:rsidRPr="008E7224">
        <w:rPr>
          <w:rFonts w:ascii="Arial" w:hAnsi="Arial" w:cs="Arial"/>
          <w:i/>
          <w:color w:val="auto"/>
          <w:sz w:val="28"/>
          <w:szCs w:val="28"/>
          <w:lang w:val="uk-UA"/>
        </w:rPr>
        <w:t>)</w:t>
      </w:r>
    </w:p>
    <w:p w14:paraId="00EF0160" w14:textId="77777777" w:rsidR="008E7224" w:rsidRPr="008E7224" w:rsidRDefault="008E7224" w:rsidP="008E7224">
      <w:pPr>
        <w:pStyle w:val="ad"/>
        <w:spacing w:line="360" w:lineRule="auto"/>
        <w:ind w:firstLine="709"/>
        <w:jc w:val="both"/>
        <w:rPr>
          <w:sz w:val="28"/>
          <w:szCs w:val="28"/>
          <w:lang w:val="ru-RU"/>
        </w:rPr>
      </w:pPr>
      <w:r w:rsidRPr="008E7224">
        <w:rPr>
          <w:sz w:val="28"/>
          <w:szCs w:val="28"/>
          <w:lang w:val="uk"/>
        </w:rPr>
        <w:t>поверхня виливка, призначена бути прихованою після встановлення</w:t>
      </w:r>
    </w:p>
    <w:p w14:paraId="6912A46D" w14:textId="77777777" w:rsidR="008E7224" w:rsidRPr="00CF0ADD" w:rsidRDefault="008E7224" w:rsidP="008E7224">
      <w:pPr>
        <w:pStyle w:val="2"/>
        <w:spacing w:before="0" w:line="360" w:lineRule="auto"/>
        <w:ind w:firstLine="709"/>
        <w:jc w:val="both"/>
        <w:rPr>
          <w:rFonts w:ascii="Arial" w:hAnsi="Arial" w:cs="Arial"/>
          <w:color w:val="auto"/>
          <w:sz w:val="28"/>
          <w:szCs w:val="28"/>
        </w:rPr>
      </w:pPr>
      <w:r w:rsidRPr="00CF0ADD">
        <w:rPr>
          <w:rFonts w:ascii="Arial" w:hAnsi="Arial" w:cs="Arial"/>
          <w:color w:val="auto"/>
          <w:sz w:val="28"/>
          <w:szCs w:val="28"/>
          <w:lang w:val="uk"/>
        </w:rPr>
        <w:lastRenderedPageBreak/>
        <w:t>3.2.3</w:t>
      </w:r>
    </w:p>
    <w:p w14:paraId="0B3ACBD5" w14:textId="602BF40F" w:rsidR="008E7224" w:rsidRPr="00CF0ADD" w:rsidRDefault="00CF0ADD" w:rsidP="008E7224">
      <w:pPr>
        <w:pStyle w:val="2"/>
        <w:spacing w:before="0" w:line="360" w:lineRule="auto"/>
        <w:ind w:firstLine="709"/>
        <w:jc w:val="both"/>
        <w:rPr>
          <w:rFonts w:ascii="Arial" w:hAnsi="Arial" w:cs="Arial"/>
          <w:color w:val="auto"/>
          <w:sz w:val="28"/>
          <w:szCs w:val="28"/>
          <w:lang w:val="uk-UA"/>
        </w:rPr>
      </w:pPr>
      <w:r>
        <w:rPr>
          <w:rFonts w:ascii="Arial" w:hAnsi="Arial" w:cs="Arial"/>
          <w:color w:val="auto"/>
          <w:sz w:val="28"/>
          <w:szCs w:val="28"/>
          <w:lang w:val="uk"/>
        </w:rPr>
        <w:t>к</w:t>
      </w:r>
      <w:r w:rsidR="008E7224" w:rsidRPr="00CF0ADD">
        <w:rPr>
          <w:rFonts w:ascii="Arial" w:hAnsi="Arial" w:cs="Arial"/>
          <w:color w:val="auto"/>
          <w:sz w:val="28"/>
          <w:szCs w:val="28"/>
          <w:lang w:val="uk"/>
        </w:rPr>
        <w:t>райка</w:t>
      </w:r>
      <w:r>
        <w:rPr>
          <w:rFonts w:ascii="Arial" w:hAnsi="Arial" w:cs="Arial"/>
          <w:color w:val="auto"/>
          <w:sz w:val="28"/>
          <w:szCs w:val="28"/>
          <w:lang w:val="uk"/>
        </w:rPr>
        <w:t xml:space="preserve"> </w:t>
      </w:r>
      <w:r w:rsidRPr="00CF0ADD">
        <w:rPr>
          <w:rFonts w:ascii="Arial" w:hAnsi="Arial" w:cs="Arial"/>
          <w:i/>
          <w:color w:val="auto"/>
          <w:sz w:val="28"/>
          <w:szCs w:val="28"/>
          <w:lang w:val="uk"/>
        </w:rPr>
        <w:t>(</w:t>
      </w:r>
      <w:r w:rsidRPr="00CF0ADD">
        <w:rPr>
          <w:rFonts w:ascii="Arial" w:hAnsi="Arial" w:cs="Arial"/>
          <w:i/>
          <w:color w:val="auto"/>
          <w:sz w:val="28"/>
          <w:szCs w:val="28"/>
        </w:rPr>
        <w:t>edge</w:t>
      </w:r>
      <w:r w:rsidRPr="00CF0ADD">
        <w:rPr>
          <w:rFonts w:ascii="Arial" w:hAnsi="Arial" w:cs="Arial"/>
          <w:i/>
          <w:color w:val="auto"/>
          <w:sz w:val="28"/>
          <w:szCs w:val="28"/>
          <w:lang w:val="uk-UA"/>
        </w:rPr>
        <w:t>)</w:t>
      </w:r>
    </w:p>
    <w:p w14:paraId="69AA62DF" w14:textId="47613D0F" w:rsidR="008E7224" w:rsidRPr="00CF0ADD" w:rsidRDefault="00CF0ADD" w:rsidP="008E7224">
      <w:pPr>
        <w:pStyle w:val="ad"/>
        <w:spacing w:line="360" w:lineRule="auto"/>
        <w:ind w:firstLine="709"/>
        <w:jc w:val="both"/>
        <w:rPr>
          <w:sz w:val="28"/>
          <w:szCs w:val="28"/>
          <w:lang w:val="ru-RU"/>
        </w:rPr>
      </w:pPr>
      <w:r>
        <w:rPr>
          <w:sz w:val="28"/>
          <w:szCs w:val="28"/>
          <w:lang w:val="uk"/>
        </w:rPr>
        <w:t>м</w:t>
      </w:r>
      <w:r w:rsidR="008E7224" w:rsidRPr="00CF0ADD">
        <w:rPr>
          <w:sz w:val="28"/>
          <w:szCs w:val="28"/>
          <w:lang w:val="uk"/>
        </w:rPr>
        <w:t>ежа виливка</w:t>
      </w:r>
    </w:p>
    <w:p w14:paraId="3DB5A37F" w14:textId="6BFDDA5C" w:rsidR="008E7224" w:rsidRPr="00CF0ADD" w:rsidRDefault="00CF0ADD" w:rsidP="00CF0ADD">
      <w:pPr>
        <w:tabs>
          <w:tab w:val="left" w:pos="1066"/>
        </w:tabs>
        <w:spacing w:after="0" w:line="240" w:lineRule="auto"/>
        <w:ind w:right="1135" w:firstLine="709"/>
        <w:jc w:val="both"/>
        <w:rPr>
          <w:rFonts w:ascii="Arial" w:hAnsi="Arial" w:cs="Arial"/>
          <w:sz w:val="24"/>
          <w:szCs w:val="24"/>
        </w:rPr>
      </w:pPr>
      <w:r w:rsidRPr="00CF0ADD">
        <w:rPr>
          <w:rFonts w:ascii="Arial" w:hAnsi="Arial" w:cs="Arial"/>
          <w:b/>
          <w:sz w:val="24"/>
          <w:szCs w:val="24"/>
          <w:lang w:val="uk"/>
        </w:rPr>
        <w:t>Примітка.</w:t>
      </w:r>
      <w:r w:rsidR="008E7224" w:rsidRPr="00CF0ADD">
        <w:rPr>
          <w:rFonts w:ascii="Arial" w:hAnsi="Arial" w:cs="Arial"/>
          <w:sz w:val="24"/>
          <w:szCs w:val="24"/>
          <w:lang w:val="uk"/>
        </w:rPr>
        <w:tab/>
        <w:t xml:space="preserve">Крайки можуть бути квадратними або скошеними (див. рис. 1 і 2) і можуть включати посилені краї та/або фальци для стикування поверхні (див. рис. 3) </w:t>
      </w:r>
    </w:p>
    <w:p w14:paraId="7C4E2676" w14:textId="77777777" w:rsidR="008E7224" w:rsidRPr="008E7224" w:rsidRDefault="008E7224" w:rsidP="008E7224">
      <w:pPr>
        <w:pStyle w:val="ad"/>
        <w:spacing w:line="360" w:lineRule="auto"/>
        <w:ind w:firstLine="709"/>
        <w:jc w:val="both"/>
        <w:rPr>
          <w:sz w:val="28"/>
          <w:szCs w:val="28"/>
          <w:lang w:val="ru-RU"/>
        </w:rPr>
      </w:pPr>
    </w:p>
    <w:p w14:paraId="259F2FA2" w14:textId="77777777" w:rsidR="008E7224" w:rsidRPr="00CF0ADD" w:rsidRDefault="008E7224" w:rsidP="008E7224">
      <w:pPr>
        <w:pStyle w:val="2"/>
        <w:spacing w:before="0" w:line="360" w:lineRule="auto"/>
        <w:ind w:firstLine="709"/>
        <w:jc w:val="both"/>
        <w:rPr>
          <w:rFonts w:ascii="Arial" w:hAnsi="Arial" w:cs="Arial"/>
          <w:color w:val="auto"/>
          <w:sz w:val="28"/>
          <w:szCs w:val="28"/>
        </w:rPr>
      </w:pPr>
      <w:r w:rsidRPr="00CF0ADD">
        <w:rPr>
          <w:rFonts w:ascii="Arial" w:hAnsi="Arial" w:cs="Arial"/>
          <w:color w:val="auto"/>
          <w:sz w:val="28"/>
          <w:szCs w:val="28"/>
          <w:lang w:val="uk"/>
        </w:rPr>
        <w:t>3.2.4</w:t>
      </w:r>
    </w:p>
    <w:p w14:paraId="66F32CB8" w14:textId="1C25940D" w:rsidR="008E7224" w:rsidRPr="00CF0ADD" w:rsidRDefault="00CF0ADD" w:rsidP="008E7224">
      <w:pPr>
        <w:pStyle w:val="2"/>
        <w:spacing w:before="0" w:line="360" w:lineRule="auto"/>
        <w:ind w:firstLine="709"/>
        <w:jc w:val="both"/>
        <w:rPr>
          <w:rFonts w:ascii="Arial" w:hAnsi="Arial" w:cs="Arial"/>
          <w:i/>
          <w:color w:val="auto"/>
          <w:sz w:val="28"/>
          <w:szCs w:val="28"/>
          <w:lang w:val="uk-UA"/>
        </w:rPr>
      </w:pPr>
      <w:r>
        <w:rPr>
          <w:rFonts w:ascii="Arial" w:hAnsi="Arial" w:cs="Arial"/>
          <w:color w:val="auto"/>
          <w:sz w:val="28"/>
          <w:szCs w:val="28"/>
          <w:lang w:val="uk-UA"/>
        </w:rPr>
        <w:t>т</w:t>
      </w:r>
      <w:r w:rsidR="008E7224" w:rsidRPr="00CF0ADD">
        <w:rPr>
          <w:rFonts w:ascii="Arial" w:hAnsi="Arial" w:cs="Arial"/>
          <w:color w:val="auto"/>
          <w:sz w:val="28"/>
          <w:szCs w:val="28"/>
          <w:lang w:val="uk"/>
        </w:rPr>
        <w:t>овщина</w:t>
      </w:r>
      <w:r>
        <w:rPr>
          <w:rFonts w:ascii="Arial" w:hAnsi="Arial" w:cs="Arial"/>
          <w:color w:val="auto"/>
          <w:sz w:val="28"/>
          <w:szCs w:val="28"/>
          <w:lang w:val="uk"/>
        </w:rPr>
        <w:t xml:space="preserve"> </w:t>
      </w:r>
      <w:r w:rsidRPr="00CF0ADD">
        <w:rPr>
          <w:rFonts w:ascii="Arial" w:hAnsi="Arial" w:cs="Arial"/>
          <w:i/>
          <w:color w:val="auto"/>
          <w:sz w:val="28"/>
          <w:szCs w:val="28"/>
          <w:lang w:val="uk"/>
        </w:rPr>
        <w:t>(</w:t>
      </w:r>
      <w:r w:rsidRPr="00CF0ADD">
        <w:rPr>
          <w:rFonts w:ascii="Arial" w:hAnsi="Arial" w:cs="Arial"/>
          <w:i/>
          <w:color w:val="auto"/>
          <w:sz w:val="28"/>
          <w:szCs w:val="28"/>
        </w:rPr>
        <w:t>thickness</w:t>
      </w:r>
      <w:r w:rsidRPr="00CF0ADD">
        <w:rPr>
          <w:rFonts w:ascii="Arial" w:hAnsi="Arial" w:cs="Arial"/>
          <w:i/>
          <w:color w:val="auto"/>
          <w:sz w:val="28"/>
          <w:szCs w:val="28"/>
          <w:lang w:val="uk-UA"/>
        </w:rPr>
        <w:t>)</w:t>
      </w:r>
    </w:p>
    <w:p w14:paraId="1A078B01" w14:textId="77777777" w:rsidR="008E7224" w:rsidRPr="00CF0ADD" w:rsidRDefault="008E7224" w:rsidP="008E7224">
      <w:pPr>
        <w:pStyle w:val="ad"/>
        <w:spacing w:line="360" w:lineRule="auto"/>
        <w:ind w:firstLine="709"/>
        <w:jc w:val="both"/>
        <w:rPr>
          <w:sz w:val="28"/>
          <w:szCs w:val="28"/>
          <w:lang w:val="ru-RU"/>
        </w:rPr>
      </w:pPr>
      <w:r w:rsidRPr="00CF0ADD">
        <w:rPr>
          <w:sz w:val="28"/>
          <w:szCs w:val="28"/>
          <w:lang w:val="uk"/>
        </w:rPr>
        <w:t>відстань між лицьовою і задньою стороною виливка</w:t>
      </w:r>
    </w:p>
    <w:p w14:paraId="0D796334" w14:textId="5F2DA103" w:rsidR="008E7224" w:rsidRPr="00CF0ADD" w:rsidRDefault="00CF0ADD" w:rsidP="00CF0ADD">
      <w:pPr>
        <w:tabs>
          <w:tab w:val="left" w:pos="1066"/>
        </w:tabs>
        <w:spacing w:after="0" w:line="240" w:lineRule="auto"/>
        <w:ind w:right="727" w:firstLine="709"/>
        <w:jc w:val="both"/>
        <w:rPr>
          <w:rFonts w:ascii="Arial" w:hAnsi="Arial" w:cs="Arial"/>
          <w:sz w:val="24"/>
          <w:szCs w:val="24"/>
        </w:rPr>
      </w:pPr>
      <w:r w:rsidRPr="00CF0ADD">
        <w:rPr>
          <w:rFonts w:ascii="Arial" w:hAnsi="Arial" w:cs="Arial"/>
          <w:b/>
          <w:sz w:val="24"/>
          <w:szCs w:val="24"/>
          <w:lang w:val="uk"/>
        </w:rPr>
        <w:t>Примітка.</w:t>
      </w:r>
      <w:r w:rsidR="008E7224" w:rsidRPr="00CF0ADD">
        <w:rPr>
          <w:rFonts w:ascii="Arial" w:hAnsi="Arial" w:cs="Arial"/>
          <w:sz w:val="24"/>
          <w:szCs w:val="24"/>
          <w:lang w:val="uk"/>
        </w:rPr>
        <w:tab/>
        <w:t>Товщина виливка, як правило, постійна, але може показувати можливі посилені краї крайок або комплементарні посилення.</w:t>
      </w:r>
    </w:p>
    <w:p w14:paraId="03FE162C" w14:textId="77777777" w:rsidR="008E7224" w:rsidRPr="00CF0ADD" w:rsidRDefault="008E7224" w:rsidP="008E7224">
      <w:pPr>
        <w:pStyle w:val="2"/>
        <w:spacing w:before="0" w:line="360" w:lineRule="auto"/>
        <w:ind w:firstLine="709"/>
        <w:jc w:val="both"/>
        <w:rPr>
          <w:rFonts w:ascii="Arial" w:hAnsi="Arial" w:cs="Arial"/>
          <w:color w:val="auto"/>
          <w:sz w:val="28"/>
          <w:szCs w:val="28"/>
        </w:rPr>
      </w:pPr>
      <w:r w:rsidRPr="00CF0ADD">
        <w:rPr>
          <w:rFonts w:ascii="Arial" w:hAnsi="Arial" w:cs="Arial"/>
          <w:color w:val="auto"/>
          <w:sz w:val="28"/>
          <w:szCs w:val="28"/>
          <w:lang w:val="uk"/>
        </w:rPr>
        <w:t>3.2.5</w:t>
      </w:r>
    </w:p>
    <w:p w14:paraId="45A53814" w14:textId="6DF1EFDF" w:rsidR="008E7224" w:rsidRPr="00CF0ADD" w:rsidRDefault="008E7224" w:rsidP="008E7224">
      <w:pPr>
        <w:pStyle w:val="2"/>
        <w:spacing w:before="0" w:line="360" w:lineRule="auto"/>
        <w:ind w:firstLine="709"/>
        <w:jc w:val="both"/>
        <w:rPr>
          <w:rFonts w:ascii="Arial" w:hAnsi="Arial" w:cs="Arial"/>
          <w:color w:val="auto"/>
          <w:sz w:val="28"/>
          <w:szCs w:val="28"/>
          <w:lang w:val="uk-UA"/>
        </w:rPr>
      </w:pPr>
      <w:r w:rsidRPr="00CF0ADD">
        <w:rPr>
          <w:rFonts w:ascii="Arial" w:hAnsi="Arial" w:cs="Arial"/>
          <w:color w:val="auto"/>
          <w:sz w:val="28"/>
          <w:szCs w:val="28"/>
          <w:lang w:val="uk"/>
        </w:rPr>
        <w:t>мінімальна товщина</w:t>
      </w:r>
      <w:r w:rsidR="00CF0ADD">
        <w:rPr>
          <w:rFonts w:ascii="Arial" w:hAnsi="Arial" w:cs="Arial"/>
          <w:color w:val="auto"/>
          <w:sz w:val="28"/>
          <w:szCs w:val="28"/>
          <w:lang w:val="uk"/>
        </w:rPr>
        <w:t xml:space="preserve"> </w:t>
      </w:r>
      <w:r w:rsidR="00CF0ADD" w:rsidRPr="00CF0ADD">
        <w:rPr>
          <w:rFonts w:ascii="Arial" w:hAnsi="Arial" w:cs="Arial"/>
          <w:i/>
          <w:color w:val="auto"/>
          <w:sz w:val="28"/>
          <w:szCs w:val="28"/>
          <w:lang w:val="uk"/>
        </w:rPr>
        <w:t>(</w:t>
      </w:r>
      <w:r w:rsidR="00CF0ADD" w:rsidRPr="00CF0ADD">
        <w:rPr>
          <w:rFonts w:ascii="Arial" w:hAnsi="Arial" w:cs="Arial"/>
          <w:i/>
          <w:color w:val="auto"/>
          <w:sz w:val="28"/>
          <w:szCs w:val="28"/>
        </w:rPr>
        <w:t>minimum thickness</w:t>
      </w:r>
      <w:r w:rsidR="00CF0ADD" w:rsidRPr="00CF0ADD">
        <w:rPr>
          <w:rFonts w:ascii="Arial" w:hAnsi="Arial" w:cs="Arial"/>
          <w:i/>
          <w:color w:val="auto"/>
          <w:sz w:val="28"/>
          <w:szCs w:val="28"/>
          <w:lang w:val="uk-UA"/>
        </w:rPr>
        <w:t>)</w:t>
      </w:r>
    </w:p>
    <w:p w14:paraId="6E65238A" w14:textId="77777777" w:rsidR="008E7224" w:rsidRPr="00CF0ADD" w:rsidRDefault="008E7224" w:rsidP="008E7224">
      <w:pPr>
        <w:pStyle w:val="ad"/>
        <w:spacing w:line="360" w:lineRule="auto"/>
        <w:ind w:firstLine="709"/>
        <w:jc w:val="both"/>
        <w:rPr>
          <w:sz w:val="28"/>
          <w:szCs w:val="28"/>
          <w:lang w:val="ru-RU"/>
        </w:rPr>
      </w:pPr>
      <w:r w:rsidRPr="00CF0ADD">
        <w:rPr>
          <w:sz w:val="28"/>
          <w:szCs w:val="28"/>
          <w:lang w:val="uk"/>
        </w:rPr>
        <w:t>мінімальний величина товщини, необхідна для всього виливка</w:t>
      </w:r>
    </w:p>
    <w:p w14:paraId="6AE52BF0" w14:textId="77777777" w:rsidR="008E7224" w:rsidRPr="00CF0ADD" w:rsidRDefault="008E7224" w:rsidP="008E7224">
      <w:pPr>
        <w:pStyle w:val="2"/>
        <w:spacing w:before="0" w:line="360" w:lineRule="auto"/>
        <w:ind w:firstLine="709"/>
        <w:jc w:val="both"/>
        <w:rPr>
          <w:rFonts w:ascii="Arial" w:hAnsi="Arial" w:cs="Arial"/>
          <w:color w:val="auto"/>
          <w:sz w:val="28"/>
          <w:szCs w:val="28"/>
        </w:rPr>
      </w:pPr>
      <w:r w:rsidRPr="00CF0ADD">
        <w:rPr>
          <w:rFonts w:ascii="Arial" w:hAnsi="Arial" w:cs="Arial"/>
          <w:color w:val="auto"/>
          <w:sz w:val="28"/>
          <w:szCs w:val="28"/>
          <w:lang w:val="uk"/>
        </w:rPr>
        <w:t>3.2.6</w:t>
      </w:r>
    </w:p>
    <w:p w14:paraId="74D3744B" w14:textId="78E2476C" w:rsidR="008E7224" w:rsidRPr="00CF0ADD" w:rsidRDefault="008E7224" w:rsidP="008E7224">
      <w:pPr>
        <w:pStyle w:val="2"/>
        <w:spacing w:before="0" w:line="360" w:lineRule="auto"/>
        <w:ind w:firstLine="709"/>
        <w:jc w:val="both"/>
        <w:rPr>
          <w:rFonts w:ascii="Arial" w:hAnsi="Arial" w:cs="Arial"/>
          <w:i/>
          <w:color w:val="auto"/>
          <w:sz w:val="28"/>
          <w:szCs w:val="28"/>
          <w:lang w:val="uk-UA"/>
        </w:rPr>
      </w:pPr>
      <w:r w:rsidRPr="00CF0ADD">
        <w:rPr>
          <w:rFonts w:ascii="Arial" w:hAnsi="Arial" w:cs="Arial"/>
          <w:color w:val="auto"/>
          <w:sz w:val="28"/>
          <w:szCs w:val="28"/>
          <w:lang w:val="uk"/>
        </w:rPr>
        <w:t>номінальна товщина</w:t>
      </w:r>
      <w:r w:rsidR="00CF0ADD">
        <w:rPr>
          <w:rFonts w:ascii="Arial" w:hAnsi="Arial" w:cs="Arial"/>
          <w:color w:val="auto"/>
          <w:sz w:val="28"/>
          <w:szCs w:val="28"/>
          <w:lang w:val="uk"/>
        </w:rPr>
        <w:t xml:space="preserve"> </w:t>
      </w:r>
      <w:r w:rsidR="00CF0ADD" w:rsidRPr="00CF0ADD">
        <w:rPr>
          <w:rFonts w:ascii="Arial" w:hAnsi="Arial" w:cs="Arial"/>
          <w:i/>
          <w:color w:val="auto"/>
          <w:sz w:val="28"/>
          <w:szCs w:val="28"/>
          <w:lang w:val="uk"/>
        </w:rPr>
        <w:t>(</w:t>
      </w:r>
      <w:r w:rsidR="00CF0ADD" w:rsidRPr="00CF0ADD">
        <w:rPr>
          <w:rFonts w:ascii="Arial" w:hAnsi="Arial" w:cs="Arial"/>
          <w:i/>
          <w:color w:val="auto"/>
          <w:sz w:val="28"/>
          <w:szCs w:val="28"/>
        </w:rPr>
        <w:t>nominal thickness</w:t>
      </w:r>
      <w:r w:rsidR="00CF0ADD" w:rsidRPr="00CF0ADD">
        <w:rPr>
          <w:rFonts w:ascii="Arial" w:hAnsi="Arial" w:cs="Arial"/>
          <w:i/>
          <w:color w:val="auto"/>
          <w:sz w:val="28"/>
          <w:szCs w:val="28"/>
          <w:lang w:val="uk-UA"/>
        </w:rPr>
        <w:t>)</w:t>
      </w:r>
    </w:p>
    <w:p w14:paraId="6F2166D7" w14:textId="77777777" w:rsidR="008E7224" w:rsidRPr="008E7224" w:rsidRDefault="008E7224" w:rsidP="008E7224">
      <w:pPr>
        <w:pStyle w:val="ad"/>
        <w:spacing w:line="360" w:lineRule="auto"/>
        <w:ind w:firstLine="709"/>
        <w:jc w:val="both"/>
        <w:rPr>
          <w:sz w:val="28"/>
          <w:szCs w:val="28"/>
          <w:lang w:val="ru-RU"/>
        </w:rPr>
      </w:pPr>
      <w:r w:rsidRPr="008E7224">
        <w:rPr>
          <w:sz w:val="28"/>
          <w:szCs w:val="28"/>
          <w:lang w:val="uk"/>
        </w:rPr>
        <w:t>договірна товщина або товщина, заявлена виробником і наведена в позначенні виливка</w:t>
      </w:r>
    </w:p>
    <w:p w14:paraId="6F734136" w14:textId="77777777" w:rsidR="008E7224" w:rsidRPr="00CF0ADD" w:rsidRDefault="008E7224" w:rsidP="00CF0ADD">
      <w:pPr>
        <w:ind w:firstLine="709"/>
        <w:jc w:val="both"/>
        <w:rPr>
          <w:rFonts w:ascii="Arial" w:hAnsi="Arial" w:cs="Arial"/>
          <w:sz w:val="28"/>
          <w:szCs w:val="28"/>
        </w:rPr>
      </w:pPr>
    </w:p>
    <w:p w14:paraId="7DA1CF90" w14:textId="77777777" w:rsidR="00CF0ADD" w:rsidRPr="00CF0ADD" w:rsidRDefault="00CF0ADD" w:rsidP="00CF0ADD">
      <w:pPr>
        <w:ind w:firstLine="709"/>
        <w:jc w:val="both"/>
        <w:rPr>
          <w:rFonts w:ascii="Arial" w:hAnsi="Arial" w:cs="Arial"/>
          <w:bCs/>
          <w:sz w:val="28"/>
          <w:szCs w:val="28"/>
        </w:rPr>
      </w:pPr>
      <w:r w:rsidRPr="00CF0ADD">
        <w:rPr>
          <w:rFonts w:ascii="Arial" w:hAnsi="Arial" w:cs="Arial"/>
          <w:bCs/>
          <w:sz w:val="28"/>
          <w:szCs w:val="28"/>
          <w:lang w:val="uk"/>
        </w:rPr>
        <w:t>3.2.7</w:t>
      </w:r>
    </w:p>
    <w:p w14:paraId="43A4BA1A" w14:textId="30A55A24" w:rsidR="00CF0ADD" w:rsidRPr="00CF0ADD" w:rsidRDefault="00CF0ADD" w:rsidP="00CF0ADD">
      <w:pPr>
        <w:ind w:firstLine="709"/>
        <w:jc w:val="both"/>
        <w:rPr>
          <w:rFonts w:ascii="Arial" w:hAnsi="Arial" w:cs="Arial"/>
          <w:bCs/>
          <w:sz w:val="28"/>
          <w:szCs w:val="28"/>
          <w:lang w:val="uk-UA"/>
        </w:rPr>
      </w:pPr>
      <w:r>
        <w:rPr>
          <w:rFonts w:ascii="Arial" w:hAnsi="Arial" w:cs="Arial"/>
          <w:bCs/>
          <w:sz w:val="28"/>
          <w:szCs w:val="28"/>
          <w:lang w:val="uk"/>
        </w:rPr>
        <w:t>п</w:t>
      </w:r>
      <w:r w:rsidRPr="00CF0ADD">
        <w:rPr>
          <w:rFonts w:ascii="Arial" w:hAnsi="Arial" w:cs="Arial"/>
          <w:bCs/>
          <w:sz w:val="28"/>
          <w:szCs w:val="28"/>
          <w:lang w:val="uk"/>
        </w:rPr>
        <w:t>осилення</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reinforcement</w:t>
      </w:r>
      <w:r w:rsidRPr="00CF0ADD">
        <w:rPr>
          <w:rFonts w:ascii="Arial" w:hAnsi="Arial" w:cs="Arial"/>
          <w:i/>
          <w:sz w:val="28"/>
          <w:szCs w:val="28"/>
          <w:lang w:val="uk-UA"/>
        </w:rPr>
        <w:t>)</w:t>
      </w:r>
    </w:p>
    <w:p w14:paraId="21845BC7"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матеріал, закладений у виріб, забезпечує загальну когезію і довговічність.</w:t>
      </w:r>
    </w:p>
    <w:p w14:paraId="6DC19D15"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Посилення може бути органічним (наприклад, джут), мінеральним (наприклад, скло або гірська порода) або металевим (див. Таблицю 1), якщо воно не класифікується як небезпечна речовина в європейських нормах.</w:t>
      </w:r>
    </w:p>
    <w:p w14:paraId="7FA7B1D2" w14:textId="2FE7225A" w:rsidR="00CF0ADD" w:rsidRPr="00CF0ADD" w:rsidRDefault="00CF0ADD" w:rsidP="00CF0ADD">
      <w:pPr>
        <w:spacing w:after="0" w:line="240" w:lineRule="auto"/>
        <w:ind w:firstLine="709"/>
        <w:jc w:val="both"/>
        <w:rPr>
          <w:rFonts w:ascii="Arial" w:hAnsi="Arial" w:cs="Arial"/>
          <w:sz w:val="24"/>
          <w:szCs w:val="24"/>
        </w:rPr>
      </w:pPr>
      <w:r w:rsidRPr="00CF0ADD">
        <w:rPr>
          <w:rFonts w:ascii="Arial" w:hAnsi="Arial" w:cs="Arial"/>
          <w:b/>
          <w:sz w:val="24"/>
          <w:szCs w:val="24"/>
          <w:lang w:val="uk"/>
        </w:rPr>
        <w:t>Примітка.</w:t>
      </w:r>
      <w:r w:rsidRPr="00CF0ADD">
        <w:rPr>
          <w:rFonts w:ascii="Arial" w:hAnsi="Arial" w:cs="Arial"/>
          <w:sz w:val="24"/>
          <w:szCs w:val="24"/>
          <w:lang w:val="uk"/>
        </w:rPr>
        <w:t xml:space="preserve"> Існує два типи посилень, що визначаються їх функціями:</w:t>
      </w:r>
    </w:p>
    <w:p w14:paraId="5F5DD261" w14:textId="77C00BAE" w:rsidR="00CF0ADD" w:rsidRPr="00CF0ADD" w:rsidRDefault="00CF0ADD" w:rsidP="00CF0ADD">
      <w:pPr>
        <w:pStyle w:val="a9"/>
        <w:numPr>
          <w:ilvl w:val="0"/>
          <w:numId w:val="27"/>
        </w:numPr>
        <w:spacing w:after="0" w:line="240" w:lineRule="auto"/>
        <w:ind w:left="0" w:firstLine="709"/>
        <w:jc w:val="both"/>
        <w:rPr>
          <w:rFonts w:ascii="Arial" w:hAnsi="Arial" w:cs="Arial"/>
          <w:sz w:val="24"/>
          <w:szCs w:val="24"/>
        </w:rPr>
      </w:pPr>
      <w:r w:rsidRPr="00CF0ADD">
        <w:rPr>
          <w:rFonts w:ascii="Arial" w:hAnsi="Arial" w:cs="Arial"/>
          <w:sz w:val="24"/>
          <w:szCs w:val="24"/>
          <w:lang w:val="uk"/>
        </w:rPr>
        <w:t>елементарні посилення;</w:t>
      </w:r>
    </w:p>
    <w:p w14:paraId="2D5CAE47" w14:textId="5F19B19F" w:rsidR="00CF0ADD" w:rsidRPr="00CF0ADD" w:rsidRDefault="00CF0ADD" w:rsidP="00CF0ADD">
      <w:pPr>
        <w:pStyle w:val="a9"/>
        <w:numPr>
          <w:ilvl w:val="0"/>
          <w:numId w:val="27"/>
        </w:numPr>
        <w:spacing w:after="0" w:line="240" w:lineRule="auto"/>
        <w:ind w:left="0" w:firstLine="709"/>
        <w:jc w:val="both"/>
        <w:rPr>
          <w:rFonts w:ascii="Arial" w:hAnsi="Arial" w:cs="Arial"/>
          <w:sz w:val="24"/>
          <w:szCs w:val="24"/>
        </w:rPr>
      </w:pPr>
      <w:r w:rsidRPr="00CF0ADD">
        <w:rPr>
          <w:rFonts w:ascii="Arial" w:hAnsi="Arial" w:cs="Arial"/>
          <w:sz w:val="24"/>
          <w:szCs w:val="24"/>
          <w:lang w:val="uk"/>
        </w:rPr>
        <w:t>комплементарні посилення.</w:t>
      </w:r>
    </w:p>
    <w:p w14:paraId="5796A7DE" w14:textId="77777777" w:rsidR="00CF0ADD" w:rsidRPr="00CF0ADD" w:rsidRDefault="00CF0ADD" w:rsidP="00CF0ADD">
      <w:pPr>
        <w:spacing w:line="360" w:lineRule="auto"/>
        <w:ind w:firstLine="709"/>
        <w:jc w:val="both"/>
        <w:rPr>
          <w:rFonts w:ascii="Arial" w:hAnsi="Arial" w:cs="Arial"/>
          <w:bCs/>
          <w:sz w:val="28"/>
          <w:szCs w:val="28"/>
        </w:rPr>
      </w:pPr>
      <w:r w:rsidRPr="00CF0ADD">
        <w:rPr>
          <w:rFonts w:ascii="Arial" w:hAnsi="Arial" w:cs="Arial"/>
          <w:bCs/>
          <w:sz w:val="28"/>
          <w:szCs w:val="28"/>
          <w:lang w:val="uk"/>
        </w:rPr>
        <w:t>3.2.8</w:t>
      </w:r>
    </w:p>
    <w:p w14:paraId="49B2D3D4" w14:textId="67615EE5" w:rsidR="00CF0ADD" w:rsidRPr="00CF0ADD" w:rsidRDefault="00CF0ADD" w:rsidP="00CF0ADD">
      <w:pPr>
        <w:spacing w:line="360" w:lineRule="auto"/>
        <w:ind w:firstLine="709"/>
        <w:jc w:val="both"/>
        <w:rPr>
          <w:rFonts w:ascii="Arial" w:hAnsi="Arial" w:cs="Arial"/>
          <w:bCs/>
          <w:sz w:val="28"/>
          <w:szCs w:val="28"/>
          <w:lang w:val="uk-UA"/>
        </w:rPr>
      </w:pPr>
      <w:r w:rsidRPr="00CF0ADD">
        <w:rPr>
          <w:rFonts w:ascii="Arial" w:hAnsi="Arial" w:cs="Arial"/>
          <w:bCs/>
          <w:sz w:val="28"/>
          <w:szCs w:val="28"/>
          <w:lang w:val="uk"/>
        </w:rPr>
        <w:lastRenderedPageBreak/>
        <w:t>елементарне посилення</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elementary reinforcement</w:t>
      </w:r>
      <w:r w:rsidRPr="00CF0ADD">
        <w:rPr>
          <w:rFonts w:ascii="Arial" w:hAnsi="Arial" w:cs="Arial"/>
          <w:i/>
          <w:sz w:val="28"/>
          <w:szCs w:val="28"/>
          <w:lang w:val="uk-UA"/>
        </w:rPr>
        <w:t>)</w:t>
      </w:r>
    </w:p>
    <w:p w14:paraId="6C75403C" w14:textId="0DE80678" w:rsidR="00CF0ADD" w:rsidRDefault="00CF0ADD" w:rsidP="00CF0ADD">
      <w:pPr>
        <w:spacing w:line="360" w:lineRule="auto"/>
        <w:ind w:firstLine="709"/>
        <w:jc w:val="both"/>
        <w:rPr>
          <w:rFonts w:ascii="Arial" w:hAnsi="Arial" w:cs="Arial"/>
          <w:sz w:val="28"/>
          <w:szCs w:val="28"/>
          <w:lang w:val="uk"/>
        </w:rPr>
      </w:pPr>
      <w:r w:rsidRPr="00CF0ADD">
        <w:rPr>
          <w:rFonts w:ascii="Arial" w:hAnsi="Arial" w:cs="Arial"/>
          <w:sz w:val="28"/>
          <w:szCs w:val="28"/>
          <w:lang w:val="uk"/>
        </w:rPr>
        <w:t>початкове посилення, розподілене по всьому виливку і повністю інтегроване в виливок (наприклад, мішковина)</w:t>
      </w:r>
      <w:r>
        <w:rPr>
          <w:rFonts w:ascii="Arial" w:hAnsi="Arial" w:cs="Arial"/>
          <w:sz w:val="28"/>
          <w:szCs w:val="28"/>
          <w:lang w:val="uk"/>
        </w:rPr>
        <w:t>.</w:t>
      </w:r>
    </w:p>
    <w:p w14:paraId="31CB8776" w14:textId="77777777" w:rsidR="00CF0ADD" w:rsidRDefault="00CF0ADD" w:rsidP="00CF0ADD">
      <w:pPr>
        <w:spacing w:line="360" w:lineRule="auto"/>
        <w:ind w:firstLine="709"/>
        <w:jc w:val="both"/>
        <w:rPr>
          <w:rFonts w:ascii="Arial" w:hAnsi="Arial" w:cs="Arial"/>
          <w:sz w:val="28"/>
          <w:szCs w:val="28"/>
          <w:lang w:val="uk"/>
        </w:rPr>
      </w:pPr>
    </w:p>
    <w:p w14:paraId="68187908" w14:textId="77777777" w:rsidR="00CF0ADD" w:rsidRDefault="00CF0ADD" w:rsidP="00CF0ADD">
      <w:pPr>
        <w:spacing w:line="360" w:lineRule="auto"/>
        <w:ind w:firstLine="709"/>
        <w:jc w:val="both"/>
        <w:rPr>
          <w:rFonts w:ascii="Arial" w:hAnsi="Arial" w:cs="Arial"/>
          <w:sz w:val="28"/>
          <w:szCs w:val="28"/>
        </w:rPr>
      </w:pPr>
    </w:p>
    <w:p w14:paraId="194CE5EA" w14:textId="77777777" w:rsidR="00CF0ADD" w:rsidRPr="00CF0ADD" w:rsidRDefault="00CF0ADD" w:rsidP="00CF0ADD">
      <w:pPr>
        <w:spacing w:line="360" w:lineRule="auto"/>
        <w:ind w:firstLine="709"/>
        <w:jc w:val="both"/>
        <w:rPr>
          <w:rFonts w:ascii="Arial" w:hAnsi="Arial" w:cs="Arial"/>
          <w:sz w:val="28"/>
          <w:szCs w:val="28"/>
        </w:rPr>
      </w:pPr>
    </w:p>
    <w:p w14:paraId="293F0F1A"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3.2.9</w:t>
      </w:r>
    </w:p>
    <w:p w14:paraId="7333118A" w14:textId="454CCB08"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
        </w:rPr>
        <w:t>комплементарне посилення</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complementary reinforcement</w:t>
      </w:r>
      <w:r w:rsidRPr="00CF0ADD">
        <w:rPr>
          <w:rFonts w:ascii="Arial" w:hAnsi="Arial" w:cs="Arial"/>
          <w:i/>
          <w:sz w:val="28"/>
          <w:szCs w:val="28"/>
          <w:lang w:val="uk-UA"/>
        </w:rPr>
        <w:t>)</w:t>
      </w:r>
    </w:p>
    <w:p w14:paraId="0934C4B6"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в деяких виливка додаткове посилення, інтегроване в виріб або на виробі (наприклад, легкі сталеві секції)</w:t>
      </w:r>
    </w:p>
    <w:p w14:paraId="525F3649"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3.2.10</w:t>
      </w:r>
    </w:p>
    <w:p w14:paraId="29B280F0" w14:textId="292B7DD8"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основний шар (або заготовки з волокнистого гіпсу)</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prime layer (or fibrous plaster firstings)</w:t>
      </w:r>
    </w:p>
    <w:p w14:paraId="400938AD"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лицьовий шар штукатурки, без посилення</w:t>
      </w:r>
    </w:p>
    <w:p w14:paraId="15CBE7E8"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3.2.11</w:t>
      </w:r>
    </w:p>
    <w:p w14:paraId="4A8C76D6" w14:textId="3951EDE9"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
        </w:rPr>
        <w:t>Порожнини</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cavity</w:t>
      </w:r>
      <w:r w:rsidRPr="00CF0ADD">
        <w:rPr>
          <w:rFonts w:ascii="Arial" w:hAnsi="Arial" w:cs="Arial"/>
          <w:i/>
          <w:sz w:val="28"/>
          <w:szCs w:val="28"/>
          <w:lang w:val="uk-UA"/>
        </w:rPr>
        <w:t>)</w:t>
      </w:r>
    </w:p>
    <w:p w14:paraId="09B7DB7E"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невелика западина в штукатурці, спричинена можливими бульбашками повітря</w:t>
      </w:r>
    </w:p>
    <w:p w14:paraId="69DCAFBA"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3.2.12</w:t>
      </w:r>
    </w:p>
    <w:p w14:paraId="524E73F8" w14:textId="44D64DE6"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
        </w:rPr>
        <w:t>рамка для обробки</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handling framework</w:t>
      </w:r>
      <w:r w:rsidRPr="00CF0ADD">
        <w:rPr>
          <w:rFonts w:ascii="Arial" w:hAnsi="Arial" w:cs="Arial"/>
          <w:i/>
          <w:sz w:val="28"/>
          <w:szCs w:val="28"/>
          <w:lang w:val="uk-UA"/>
        </w:rPr>
        <w:t>)</w:t>
      </w:r>
    </w:p>
    <w:p w14:paraId="26C3E589"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окремий компонент, який використовується для забезпечення тимчасової жорсткості та/або підтримки виробів під час зняття з форми, обробки та складання, зазвичай видаляється після використання (див. рисунок 4)</w:t>
      </w:r>
    </w:p>
    <w:p w14:paraId="51572CB6"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3.2.13</w:t>
      </w:r>
    </w:p>
    <w:p w14:paraId="185B2241" w14:textId="0FCDAAD7"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UA"/>
        </w:rPr>
        <w:t>тампон</w:t>
      </w:r>
      <w:r w:rsidRPr="00CF0ADD">
        <w:rPr>
          <w:rFonts w:ascii="Arial" w:hAnsi="Arial" w:cs="Arial"/>
          <w:bCs/>
          <w:sz w:val="28"/>
          <w:szCs w:val="28"/>
        </w:rPr>
        <w:t xml:space="preserve"> </w:t>
      </w:r>
      <w:r w:rsidRPr="00CF0ADD">
        <w:rPr>
          <w:rFonts w:ascii="Arial" w:hAnsi="Arial" w:cs="Arial"/>
          <w:bCs/>
          <w:sz w:val="28"/>
          <w:szCs w:val="28"/>
          <w:lang w:val="uk"/>
        </w:rPr>
        <w:t>(або фіксуюча накладка)</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wad (or fixing pad)</w:t>
      </w:r>
      <w:r w:rsidRPr="00CF0ADD">
        <w:rPr>
          <w:rFonts w:ascii="Arial" w:hAnsi="Arial" w:cs="Arial"/>
          <w:i/>
          <w:sz w:val="28"/>
          <w:szCs w:val="28"/>
          <w:lang w:val="uk-UA"/>
        </w:rPr>
        <w:t>)</w:t>
      </w:r>
    </w:p>
    <w:p w14:paraId="7B3DCCCF"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UA"/>
        </w:rPr>
        <w:lastRenderedPageBreak/>
        <w:t>тканина із</w:t>
      </w:r>
      <w:r w:rsidRPr="00CF0ADD">
        <w:rPr>
          <w:rFonts w:ascii="Arial" w:hAnsi="Arial" w:cs="Arial"/>
          <w:sz w:val="28"/>
          <w:szCs w:val="28"/>
          <w:lang w:val="uk"/>
        </w:rPr>
        <w:t xml:space="preserve"> натуральних волокон, зазвичай джут або сизаль повністю просочені і покриті штукатуркою і розширені, щоб утворити рукоять або ручку (див. рис. 4)</w:t>
      </w:r>
    </w:p>
    <w:p w14:paraId="19C5807F"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Можуть використовуватися скловолокна (довгі волокна, плетіння або полотно).</w:t>
      </w:r>
    </w:p>
    <w:p w14:paraId="48DF3F95" w14:textId="77777777" w:rsidR="00CF0ADD" w:rsidRDefault="00CF0ADD" w:rsidP="00CF0ADD">
      <w:pPr>
        <w:ind w:firstLine="709"/>
        <w:jc w:val="both"/>
        <w:rPr>
          <w:rFonts w:ascii="Arial" w:hAnsi="Arial" w:cs="Arial"/>
          <w:sz w:val="28"/>
          <w:szCs w:val="28"/>
        </w:rPr>
      </w:pPr>
    </w:p>
    <w:p w14:paraId="430FCF38" w14:textId="77777777" w:rsidR="00CF0ADD" w:rsidRDefault="00CF0ADD" w:rsidP="00CF0ADD">
      <w:pPr>
        <w:ind w:firstLine="709"/>
        <w:jc w:val="both"/>
        <w:rPr>
          <w:rFonts w:ascii="Arial" w:hAnsi="Arial" w:cs="Arial"/>
          <w:sz w:val="28"/>
          <w:szCs w:val="28"/>
        </w:rPr>
      </w:pPr>
    </w:p>
    <w:p w14:paraId="508D7275" w14:textId="77777777" w:rsidR="00CF0ADD" w:rsidRDefault="00CF0ADD" w:rsidP="00CF0ADD">
      <w:pPr>
        <w:ind w:firstLine="709"/>
        <w:jc w:val="both"/>
        <w:rPr>
          <w:rFonts w:ascii="Arial" w:hAnsi="Arial" w:cs="Arial"/>
          <w:sz w:val="28"/>
          <w:szCs w:val="28"/>
        </w:rPr>
      </w:pPr>
    </w:p>
    <w:p w14:paraId="5D6CC78C" w14:textId="77777777" w:rsidR="00CF0ADD" w:rsidRDefault="00CF0ADD" w:rsidP="00CF0ADD">
      <w:pPr>
        <w:ind w:firstLine="709"/>
        <w:jc w:val="both"/>
        <w:rPr>
          <w:rFonts w:ascii="Arial" w:hAnsi="Arial" w:cs="Arial"/>
          <w:sz w:val="28"/>
          <w:szCs w:val="28"/>
        </w:rPr>
      </w:pPr>
    </w:p>
    <w:p w14:paraId="313025EB" w14:textId="77777777" w:rsidR="00CF0ADD" w:rsidRPr="00CF0ADD" w:rsidRDefault="00CF0ADD" w:rsidP="00CF0ADD">
      <w:pPr>
        <w:ind w:firstLine="709"/>
        <w:jc w:val="both"/>
        <w:rPr>
          <w:rFonts w:ascii="Arial" w:hAnsi="Arial" w:cs="Arial"/>
          <w:sz w:val="28"/>
          <w:szCs w:val="28"/>
        </w:rPr>
      </w:pPr>
    </w:p>
    <w:p w14:paraId="379720DB"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3.2.14</w:t>
      </w:r>
    </w:p>
    <w:p w14:paraId="3BD43059" w14:textId="401BD68A"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
        </w:rPr>
        <w:t>волокнистий гіпсовий канат</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fibrous plaster rope</w:t>
      </w:r>
      <w:r w:rsidRPr="00CF0ADD">
        <w:rPr>
          <w:rFonts w:ascii="Arial" w:hAnsi="Arial" w:cs="Arial"/>
          <w:i/>
          <w:sz w:val="28"/>
          <w:szCs w:val="28"/>
          <w:lang w:val="uk-UA"/>
        </w:rPr>
        <w:t>)</w:t>
      </w:r>
    </w:p>
    <w:p w14:paraId="564FA86A"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довга тканина</w:t>
      </w:r>
      <w:r w:rsidRPr="00CF0ADD">
        <w:rPr>
          <w:rFonts w:ascii="Arial" w:hAnsi="Arial" w:cs="Arial"/>
          <w:sz w:val="28"/>
          <w:szCs w:val="28"/>
          <w:lang w:val="uk-UA"/>
        </w:rPr>
        <w:t xml:space="preserve"> із</w:t>
      </w:r>
      <w:r w:rsidRPr="00CF0ADD">
        <w:rPr>
          <w:rFonts w:ascii="Arial" w:hAnsi="Arial" w:cs="Arial"/>
          <w:sz w:val="28"/>
          <w:szCs w:val="28"/>
          <w:lang w:val="uk"/>
        </w:rPr>
        <w:t xml:space="preserve"> натуральних волокон, як правило, джут або сизаль, або смужка мішковини, повністю просочена і покрита гіпсом і розширену, щоб утворити рукоять</w:t>
      </w:r>
    </w:p>
    <w:p w14:paraId="22AF4B65"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Можуть використовуватися скловолокна (довгі волокна, плетіння або килимок).</w:t>
      </w:r>
    </w:p>
    <w:p w14:paraId="35645136"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3.2.15</w:t>
      </w:r>
    </w:p>
    <w:p w14:paraId="648C4D72" w14:textId="2733C811"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
        </w:rPr>
        <w:t>розвинена площа</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developed area</w:t>
      </w:r>
      <w:r w:rsidRPr="00CF0ADD">
        <w:rPr>
          <w:rFonts w:ascii="Arial" w:hAnsi="Arial" w:cs="Arial"/>
          <w:i/>
          <w:sz w:val="28"/>
          <w:szCs w:val="28"/>
          <w:lang w:val="uk-UA"/>
        </w:rPr>
        <w:t>)</w:t>
      </w:r>
    </w:p>
    <w:p w14:paraId="7583FD88"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загальна виміряна та/або розрахована площа лицьової сторони виливка</w:t>
      </w:r>
    </w:p>
    <w:p w14:paraId="607A5E01"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3.2.16</w:t>
      </w:r>
    </w:p>
    <w:p w14:paraId="51754632" w14:textId="134EFC1D"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
        </w:rPr>
        <w:t>поверхнева маса</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surface mass</w:t>
      </w:r>
      <w:r w:rsidRPr="00CF0ADD">
        <w:rPr>
          <w:rFonts w:ascii="Arial" w:hAnsi="Arial" w:cs="Arial"/>
          <w:i/>
          <w:sz w:val="28"/>
          <w:szCs w:val="28"/>
          <w:lang w:val="uk-UA"/>
        </w:rPr>
        <w:t>)</w:t>
      </w:r>
    </w:p>
    <w:p w14:paraId="1B12D358"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t>маса на квадратний метр розвиненої площі</w:t>
      </w:r>
    </w:p>
    <w:p w14:paraId="60756132" w14:textId="77777777" w:rsidR="00CF0ADD" w:rsidRPr="00CF0ADD" w:rsidRDefault="00CF0ADD" w:rsidP="00CF0ADD">
      <w:pPr>
        <w:spacing w:after="0" w:line="360" w:lineRule="auto"/>
        <w:ind w:firstLine="709"/>
        <w:jc w:val="both"/>
        <w:rPr>
          <w:rFonts w:ascii="Arial" w:hAnsi="Arial" w:cs="Arial"/>
          <w:bCs/>
          <w:sz w:val="28"/>
          <w:szCs w:val="28"/>
        </w:rPr>
      </w:pPr>
      <w:r w:rsidRPr="00CF0ADD">
        <w:rPr>
          <w:rFonts w:ascii="Arial" w:hAnsi="Arial" w:cs="Arial"/>
          <w:bCs/>
          <w:sz w:val="28"/>
          <w:szCs w:val="28"/>
          <w:lang w:val="uk"/>
        </w:rPr>
        <w:t>3.2.17</w:t>
      </w:r>
    </w:p>
    <w:p w14:paraId="121EA5B7" w14:textId="05B1354C" w:rsidR="00CF0ADD" w:rsidRPr="00CF0ADD" w:rsidRDefault="00CF0ADD" w:rsidP="00CF0ADD">
      <w:pPr>
        <w:spacing w:after="0" w:line="360" w:lineRule="auto"/>
        <w:ind w:firstLine="709"/>
        <w:jc w:val="both"/>
        <w:rPr>
          <w:rFonts w:ascii="Arial" w:hAnsi="Arial" w:cs="Arial"/>
          <w:bCs/>
          <w:sz w:val="28"/>
          <w:szCs w:val="28"/>
          <w:lang w:val="uk-UA"/>
        </w:rPr>
      </w:pPr>
      <w:r w:rsidRPr="00CF0ADD">
        <w:rPr>
          <w:rFonts w:ascii="Arial" w:hAnsi="Arial" w:cs="Arial"/>
          <w:bCs/>
          <w:sz w:val="28"/>
          <w:szCs w:val="28"/>
          <w:lang w:val="uk"/>
        </w:rPr>
        <w:t>виливки GRG (гіпс посилений скловолокном)</w:t>
      </w:r>
      <w:r>
        <w:rPr>
          <w:rFonts w:ascii="Arial" w:hAnsi="Arial" w:cs="Arial"/>
          <w:bCs/>
          <w:sz w:val="28"/>
          <w:szCs w:val="28"/>
          <w:lang w:val="uk"/>
        </w:rPr>
        <w:t xml:space="preserve"> </w:t>
      </w:r>
      <w:r w:rsidRPr="00CF0ADD">
        <w:rPr>
          <w:rFonts w:ascii="Arial" w:hAnsi="Arial" w:cs="Arial"/>
          <w:bCs/>
          <w:i/>
          <w:sz w:val="28"/>
          <w:szCs w:val="28"/>
          <w:lang w:val="uk"/>
        </w:rPr>
        <w:t>(</w:t>
      </w:r>
      <w:r w:rsidRPr="00CF0ADD">
        <w:rPr>
          <w:rFonts w:ascii="Arial" w:hAnsi="Arial" w:cs="Arial"/>
          <w:i/>
          <w:sz w:val="28"/>
          <w:szCs w:val="28"/>
        </w:rPr>
        <w:t>GRG cast (glass fibre reinforced gypsum)</w:t>
      </w:r>
      <w:r w:rsidRPr="00CF0ADD">
        <w:rPr>
          <w:rFonts w:ascii="Arial" w:hAnsi="Arial" w:cs="Arial"/>
          <w:i/>
          <w:sz w:val="28"/>
          <w:szCs w:val="28"/>
          <w:lang w:val="uk-UA"/>
        </w:rPr>
        <w:t>)</w:t>
      </w:r>
    </w:p>
    <w:p w14:paraId="3CC81C32" w14:textId="77777777" w:rsidR="00CF0ADD" w:rsidRPr="00CF0ADD" w:rsidRDefault="00CF0ADD" w:rsidP="00CF0ADD">
      <w:pPr>
        <w:spacing w:after="0" w:line="360" w:lineRule="auto"/>
        <w:ind w:firstLine="709"/>
        <w:jc w:val="both"/>
        <w:rPr>
          <w:rFonts w:ascii="Arial" w:hAnsi="Arial" w:cs="Arial"/>
          <w:sz w:val="28"/>
          <w:szCs w:val="28"/>
        </w:rPr>
      </w:pPr>
      <w:r w:rsidRPr="00CF0ADD">
        <w:rPr>
          <w:rFonts w:ascii="Arial" w:hAnsi="Arial" w:cs="Arial"/>
          <w:sz w:val="28"/>
          <w:szCs w:val="28"/>
          <w:lang w:val="uk"/>
        </w:rPr>
        <w:lastRenderedPageBreak/>
        <w:t>спеціальний виріб, виготовлений з гіпсу - на основі альфа- або спеціально модифікованої бета-модифікації напівгідрату сульфату кальцію - змішаного з водою і в якому посиленням є скловолокно</w:t>
      </w:r>
    </w:p>
    <w:p w14:paraId="6F9069FC" w14:textId="77777777" w:rsidR="00CF0ADD" w:rsidRDefault="00CF0ADD" w:rsidP="008E7224"/>
    <w:p w14:paraId="7C9EDBA4" w14:textId="77777777" w:rsidR="00CF0ADD" w:rsidRPr="00660338" w:rsidRDefault="00CF0ADD" w:rsidP="00CF0ADD">
      <w:pPr>
        <w:spacing w:after="0" w:line="360" w:lineRule="auto"/>
        <w:ind w:firstLine="709"/>
        <w:jc w:val="both"/>
        <w:rPr>
          <w:rFonts w:ascii="Arial" w:hAnsi="Arial" w:cs="Arial"/>
          <w:sz w:val="28"/>
          <w:szCs w:val="24"/>
        </w:rPr>
      </w:pPr>
      <w:r w:rsidRPr="00660338">
        <w:rPr>
          <w:rFonts w:ascii="Arial" w:hAnsi="Arial" w:cs="Arial"/>
          <w:sz w:val="28"/>
          <w:szCs w:val="24"/>
        </w:rPr>
        <w:t>3.2.18</w:t>
      </w:r>
    </w:p>
    <w:p w14:paraId="755D1CEF" w14:textId="739D2750" w:rsidR="00CF0ADD" w:rsidRPr="00660338" w:rsidRDefault="00CF0ADD" w:rsidP="00CF0ADD">
      <w:pPr>
        <w:spacing w:after="0" w:line="360" w:lineRule="auto"/>
        <w:ind w:firstLine="709"/>
        <w:jc w:val="both"/>
        <w:rPr>
          <w:rFonts w:ascii="Arial" w:hAnsi="Arial" w:cs="Arial"/>
          <w:sz w:val="28"/>
          <w:szCs w:val="28"/>
          <w:lang w:val="uk-UA"/>
        </w:rPr>
      </w:pPr>
      <w:r w:rsidRPr="00660338">
        <w:rPr>
          <w:rFonts w:ascii="Arial" w:hAnsi="Arial" w:cs="Arial"/>
          <w:sz w:val="28"/>
          <w:szCs w:val="28"/>
        </w:rPr>
        <w:t>виливки PMGRG (полімерний модифікований гіпс посилений скловолокном)</w:t>
      </w:r>
      <w:r w:rsidR="00660338" w:rsidRPr="00660338">
        <w:rPr>
          <w:rFonts w:ascii="Arial" w:hAnsi="Arial" w:cs="Arial"/>
          <w:sz w:val="28"/>
          <w:szCs w:val="28"/>
          <w:lang w:val="uk-UA"/>
        </w:rPr>
        <w:t xml:space="preserve"> </w:t>
      </w:r>
      <w:r w:rsidR="00660338" w:rsidRPr="00660338">
        <w:rPr>
          <w:rFonts w:ascii="Arial" w:hAnsi="Arial" w:cs="Arial"/>
          <w:i/>
          <w:sz w:val="28"/>
          <w:szCs w:val="28"/>
          <w:lang w:val="uk-UA"/>
        </w:rPr>
        <w:t>(</w:t>
      </w:r>
      <w:r w:rsidR="00660338" w:rsidRPr="00660338">
        <w:rPr>
          <w:rFonts w:ascii="Arial" w:hAnsi="Arial" w:cs="Arial"/>
          <w:i/>
          <w:sz w:val="28"/>
          <w:szCs w:val="28"/>
        </w:rPr>
        <w:t>PMGRG cast (polymer modified glass fibre reinforced gypsum)</w:t>
      </w:r>
      <w:r w:rsidR="00660338" w:rsidRPr="00660338">
        <w:rPr>
          <w:rFonts w:ascii="Arial" w:hAnsi="Arial" w:cs="Arial"/>
          <w:i/>
          <w:sz w:val="28"/>
          <w:szCs w:val="28"/>
          <w:lang w:val="uk-UA"/>
        </w:rPr>
        <w:t>)</w:t>
      </w:r>
    </w:p>
    <w:p w14:paraId="102BEE7E"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спеціальний виріб, виготовлений з гіпсу - на основі альфа- або спеціально модифікованої бета-модифікації напівгідрату сульфату кальцію - змішаного з водою з додаванням смоли і в якому посиленням є скловолокно</w:t>
      </w:r>
    </w:p>
    <w:p w14:paraId="00692062" w14:textId="77777777" w:rsidR="00CF0ADD" w:rsidRDefault="00CF0ADD" w:rsidP="00CF0ADD">
      <w:pPr>
        <w:spacing w:after="0" w:line="360" w:lineRule="auto"/>
        <w:ind w:firstLine="709"/>
        <w:jc w:val="both"/>
        <w:rPr>
          <w:rFonts w:ascii="Arial" w:hAnsi="Arial" w:cs="Arial"/>
          <w:sz w:val="28"/>
          <w:szCs w:val="28"/>
        </w:rPr>
      </w:pPr>
    </w:p>
    <w:p w14:paraId="144F293F" w14:textId="77777777" w:rsidR="00660338" w:rsidRDefault="00660338" w:rsidP="00CF0ADD">
      <w:pPr>
        <w:spacing w:after="0" w:line="360" w:lineRule="auto"/>
        <w:ind w:firstLine="709"/>
        <w:jc w:val="both"/>
        <w:rPr>
          <w:rFonts w:ascii="Arial" w:hAnsi="Arial" w:cs="Arial"/>
          <w:sz w:val="28"/>
          <w:szCs w:val="28"/>
        </w:rPr>
      </w:pPr>
    </w:p>
    <w:p w14:paraId="3BEE0564" w14:textId="77777777" w:rsidR="00660338" w:rsidRDefault="00660338" w:rsidP="00CF0ADD">
      <w:pPr>
        <w:spacing w:after="0" w:line="360" w:lineRule="auto"/>
        <w:ind w:firstLine="709"/>
        <w:jc w:val="both"/>
        <w:rPr>
          <w:rFonts w:ascii="Arial" w:hAnsi="Arial" w:cs="Arial"/>
          <w:sz w:val="28"/>
          <w:szCs w:val="28"/>
        </w:rPr>
      </w:pPr>
    </w:p>
    <w:p w14:paraId="3551AD50" w14:textId="77777777" w:rsidR="00660338" w:rsidRPr="00660338" w:rsidRDefault="00660338" w:rsidP="00CF0ADD">
      <w:pPr>
        <w:spacing w:after="0" w:line="360" w:lineRule="auto"/>
        <w:ind w:firstLine="709"/>
        <w:jc w:val="both"/>
        <w:rPr>
          <w:rFonts w:ascii="Arial" w:hAnsi="Arial" w:cs="Arial"/>
          <w:sz w:val="28"/>
          <w:szCs w:val="28"/>
        </w:rPr>
      </w:pPr>
    </w:p>
    <w:p w14:paraId="5C0C0373" w14:textId="77777777" w:rsidR="00CF0ADD" w:rsidRPr="00660338" w:rsidRDefault="00CF0ADD" w:rsidP="00CF0ADD">
      <w:pPr>
        <w:spacing w:after="0" w:line="360" w:lineRule="auto"/>
        <w:ind w:firstLine="709"/>
        <w:jc w:val="both"/>
        <w:rPr>
          <w:rFonts w:ascii="Arial" w:hAnsi="Arial" w:cs="Arial"/>
          <w:b/>
          <w:sz w:val="28"/>
          <w:szCs w:val="28"/>
        </w:rPr>
      </w:pPr>
      <w:r w:rsidRPr="00660338">
        <w:rPr>
          <w:rFonts w:ascii="Arial" w:hAnsi="Arial" w:cs="Arial"/>
          <w:b/>
          <w:sz w:val="28"/>
          <w:szCs w:val="28"/>
        </w:rPr>
        <w:t>3.3</w:t>
      </w:r>
      <w:r w:rsidRPr="00660338">
        <w:rPr>
          <w:rFonts w:ascii="Arial" w:hAnsi="Arial" w:cs="Arial"/>
          <w:b/>
          <w:sz w:val="28"/>
          <w:szCs w:val="28"/>
        </w:rPr>
        <w:tab/>
        <w:t>Умовні позначення та скорочення</w:t>
      </w:r>
    </w:p>
    <w:p w14:paraId="53ED474B" w14:textId="77777777" w:rsidR="00CF0ADD" w:rsidRPr="00660338" w:rsidRDefault="00CF0ADD" w:rsidP="00CF0ADD">
      <w:pPr>
        <w:spacing w:after="0" w:line="360" w:lineRule="auto"/>
        <w:ind w:firstLine="709"/>
        <w:jc w:val="both"/>
        <w:rPr>
          <w:rFonts w:ascii="Arial" w:hAnsi="Arial" w:cs="Arial"/>
          <w:sz w:val="28"/>
          <w:szCs w:val="28"/>
        </w:rPr>
      </w:pPr>
    </w:p>
    <w:p w14:paraId="50D4DB6A"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 xml:space="preserve">  У цьому стандарті застосовуються  такі умовні позначення і скорочення: </w:t>
      </w:r>
    </w:p>
    <w:p w14:paraId="10F2632D" w14:textId="6655A6E9"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cpp</w:t>
      </w:r>
      <w:r w:rsidRPr="00660338">
        <w:rPr>
          <w:rFonts w:ascii="Arial" w:hAnsi="Arial" w:cs="Arial"/>
          <w:sz w:val="28"/>
          <w:szCs w:val="28"/>
        </w:rPr>
        <w:tab/>
        <w:t xml:space="preserve">вказує на звичайне серійне виробництво (див. 4.1a); </w:t>
      </w:r>
    </w:p>
    <w:p w14:paraId="3DD37DE1"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cppv</w:t>
      </w:r>
      <w:r w:rsidRPr="00660338">
        <w:rPr>
          <w:rFonts w:ascii="Arial" w:hAnsi="Arial" w:cs="Arial"/>
          <w:sz w:val="28"/>
          <w:szCs w:val="28"/>
        </w:rPr>
        <w:tab/>
        <w:t>вказує на серійне виробництво продукції з різними властивостями (див. 4.1b); ipp</w:t>
      </w:r>
      <w:r w:rsidRPr="00660338">
        <w:rPr>
          <w:rFonts w:ascii="Arial" w:hAnsi="Arial" w:cs="Arial"/>
          <w:sz w:val="28"/>
          <w:szCs w:val="28"/>
        </w:rPr>
        <w:tab/>
        <w:t>вказує на індивідуальне (і не серійне) виробництво (див.  4.1c);</w:t>
      </w:r>
    </w:p>
    <w:p w14:paraId="7590F3FB"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 xml:space="preserve">f </w:t>
      </w:r>
      <w:r w:rsidRPr="00660338">
        <w:rPr>
          <w:rFonts w:ascii="Arial" w:hAnsi="Arial" w:cs="Arial"/>
          <w:sz w:val="28"/>
          <w:szCs w:val="28"/>
        </w:rPr>
        <w:tab/>
        <w:t>клас</w:t>
      </w:r>
      <w:r w:rsidRPr="00660338">
        <w:rPr>
          <w:rFonts w:ascii="Arial" w:hAnsi="Arial" w:cs="Arial"/>
          <w:sz w:val="28"/>
          <w:szCs w:val="28"/>
        </w:rPr>
        <w:tab/>
        <w:t>посилення - порядковий номер вказує на тип елементарного посилення (див. табл. 2);</w:t>
      </w:r>
    </w:p>
    <w:p w14:paraId="1DE028DA"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 xml:space="preserve">m </w:t>
      </w:r>
      <w:r w:rsidRPr="00660338">
        <w:rPr>
          <w:rFonts w:ascii="Arial" w:hAnsi="Arial" w:cs="Arial"/>
          <w:sz w:val="28"/>
          <w:szCs w:val="28"/>
        </w:rPr>
        <w:tab/>
        <w:t>індекс, який вказує на наявність комплементарного посилення легкими сталевими секціями, наприклад f 2m (див. табл. 1);</w:t>
      </w:r>
    </w:p>
    <w:p w14:paraId="024538D7"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 xml:space="preserve">w </w:t>
      </w:r>
      <w:r w:rsidRPr="00660338">
        <w:rPr>
          <w:rFonts w:ascii="Arial" w:hAnsi="Arial" w:cs="Arial"/>
          <w:sz w:val="28"/>
          <w:szCs w:val="28"/>
        </w:rPr>
        <w:tab/>
        <w:t>індекс, який вказує на наявність додаткового армування хвойними породами, наприклад, f 3w (див. табл. 2);</w:t>
      </w:r>
    </w:p>
    <w:p w14:paraId="4F9761D9" w14:textId="7EF13612" w:rsidR="00CF0ADD" w:rsidRPr="00660338" w:rsidRDefault="00CF0ADD" w:rsidP="00660338">
      <w:pPr>
        <w:pStyle w:val="a9"/>
        <w:numPr>
          <w:ilvl w:val="0"/>
          <w:numId w:val="28"/>
        </w:numPr>
        <w:spacing w:after="0" w:line="360" w:lineRule="auto"/>
        <w:ind w:left="0" w:firstLine="709"/>
        <w:jc w:val="both"/>
        <w:rPr>
          <w:rFonts w:ascii="Arial" w:hAnsi="Arial" w:cs="Arial"/>
          <w:sz w:val="28"/>
          <w:szCs w:val="28"/>
        </w:rPr>
      </w:pPr>
      <w:r w:rsidRPr="00660338">
        <w:rPr>
          <w:rFonts w:ascii="Arial" w:hAnsi="Arial" w:cs="Arial"/>
          <w:sz w:val="28"/>
          <w:szCs w:val="28"/>
        </w:rPr>
        <w:lastRenderedPageBreak/>
        <w:t>густина у кілограмах на кубічний метр (кг/м</w:t>
      </w:r>
      <w:r w:rsidRPr="00660338">
        <w:rPr>
          <w:rFonts w:ascii="Arial" w:hAnsi="Arial" w:cs="Arial"/>
          <w:sz w:val="28"/>
          <w:szCs w:val="28"/>
          <w:vertAlign w:val="superscript"/>
        </w:rPr>
        <w:t>3</w:t>
      </w:r>
      <w:r w:rsidRPr="00660338">
        <w:rPr>
          <w:rFonts w:ascii="Arial" w:hAnsi="Arial" w:cs="Arial"/>
          <w:sz w:val="28"/>
          <w:szCs w:val="28"/>
        </w:rPr>
        <w:t>);</w:t>
      </w:r>
    </w:p>
    <w:p w14:paraId="7D919320" w14:textId="06B4534B" w:rsidR="00CF0ADD" w:rsidRPr="00660338" w:rsidRDefault="00CF0ADD" w:rsidP="00660338">
      <w:pPr>
        <w:pStyle w:val="a9"/>
        <w:numPr>
          <w:ilvl w:val="0"/>
          <w:numId w:val="28"/>
        </w:numPr>
        <w:spacing w:after="0" w:line="360" w:lineRule="auto"/>
        <w:ind w:left="0" w:firstLine="709"/>
        <w:jc w:val="both"/>
        <w:rPr>
          <w:rFonts w:ascii="Arial" w:hAnsi="Arial" w:cs="Arial"/>
          <w:sz w:val="28"/>
          <w:szCs w:val="28"/>
        </w:rPr>
      </w:pPr>
      <w:r w:rsidRPr="00660338">
        <w:rPr>
          <w:rFonts w:ascii="Arial" w:hAnsi="Arial" w:cs="Arial"/>
          <w:sz w:val="28"/>
          <w:szCs w:val="28"/>
        </w:rPr>
        <w:t>23-50 теплопровідність виробу при рівновазі при 23 °С і 50 % відносній вологості повітря в Ватах на метр на Кельвін (Вт/м.К);</w:t>
      </w:r>
    </w:p>
    <w:p w14:paraId="530E9B62"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М</w:t>
      </w:r>
      <w:r w:rsidRPr="00660338">
        <w:rPr>
          <w:rFonts w:ascii="Arial" w:hAnsi="Arial" w:cs="Arial"/>
          <w:sz w:val="28"/>
          <w:szCs w:val="28"/>
        </w:rPr>
        <w:tab/>
        <w:t>маса в кілограмах;</w:t>
      </w:r>
    </w:p>
    <w:p w14:paraId="31B6B20E"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Mc</w:t>
      </w:r>
      <w:r w:rsidRPr="00660338">
        <w:rPr>
          <w:rFonts w:ascii="Arial" w:hAnsi="Arial" w:cs="Arial"/>
          <w:sz w:val="28"/>
          <w:szCs w:val="28"/>
        </w:rPr>
        <w:tab/>
        <w:t>вологість;</w:t>
      </w:r>
    </w:p>
    <w:p w14:paraId="48D997FB" w14:textId="61F2B806"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Ad</w:t>
      </w:r>
      <w:r w:rsidRPr="00660338">
        <w:rPr>
          <w:rFonts w:ascii="Arial" w:hAnsi="Arial" w:cs="Arial"/>
          <w:sz w:val="28"/>
          <w:szCs w:val="28"/>
        </w:rPr>
        <w:tab/>
        <w:t>розвинена площа в квадратних міліметрах (</w:t>
      </w:r>
      <w:r w:rsidR="00660338">
        <w:rPr>
          <w:rFonts w:ascii="Arial" w:hAnsi="Arial" w:cs="Arial"/>
          <w:sz w:val="28"/>
          <w:szCs w:val="28"/>
          <w:lang w:val="uk-UA"/>
        </w:rPr>
        <w:t>м</w:t>
      </w:r>
      <w:r w:rsidRPr="00660338">
        <w:rPr>
          <w:rFonts w:ascii="Arial" w:hAnsi="Arial" w:cs="Arial"/>
          <w:sz w:val="28"/>
          <w:szCs w:val="28"/>
        </w:rPr>
        <w:t>м</w:t>
      </w:r>
      <w:r w:rsidRPr="00660338">
        <w:rPr>
          <w:rFonts w:ascii="Arial" w:hAnsi="Arial" w:cs="Arial"/>
          <w:sz w:val="28"/>
          <w:szCs w:val="28"/>
          <w:vertAlign w:val="superscript"/>
        </w:rPr>
        <w:t>2</w:t>
      </w:r>
      <w:r w:rsidRPr="00660338">
        <w:rPr>
          <w:rFonts w:ascii="Arial" w:hAnsi="Arial" w:cs="Arial"/>
          <w:sz w:val="28"/>
          <w:szCs w:val="28"/>
        </w:rPr>
        <w:t xml:space="preserve">); </w:t>
      </w:r>
    </w:p>
    <w:p w14:paraId="5EA84A4E"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GRG див.: 3.2.17</w:t>
      </w:r>
    </w:p>
    <w:p w14:paraId="79376F2B" w14:textId="77777777" w:rsidR="00CF0ADD" w:rsidRPr="00660338" w:rsidRDefault="00CF0ADD" w:rsidP="00CF0ADD">
      <w:pPr>
        <w:spacing w:after="0" w:line="360" w:lineRule="auto"/>
        <w:ind w:firstLine="709"/>
        <w:jc w:val="both"/>
        <w:rPr>
          <w:rFonts w:ascii="Arial" w:hAnsi="Arial" w:cs="Arial"/>
          <w:sz w:val="28"/>
          <w:szCs w:val="28"/>
        </w:rPr>
      </w:pPr>
      <w:r w:rsidRPr="00660338">
        <w:rPr>
          <w:rFonts w:ascii="Arial" w:hAnsi="Arial" w:cs="Arial"/>
          <w:sz w:val="28"/>
          <w:szCs w:val="28"/>
        </w:rPr>
        <w:t>PMGRG див.: 3.2.18.</w:t>
      </w:r>
    </w:p>
    <w:p w14:paraId="3AF8A89E" w14:textId="77777777" w:rsidR="00660338" w:rsidRDefault="00CF0ADD" w:rsidP="00660338">
      <w:pPr>
        <w:spacing w:after="0" w:line="360" w:lineRule="auto"/>
        <w:ind w:firstLine="709"/>
        <w:jc w:val="both"/>
        <w:rPr>
          <w:rFonts w:ascii="Arial" w:hAnsi="Arial" w:cs="Arial"/>
          <w:sz w:val="28"/>
          <w:szCs w:val="28"/>
        </w:rPr>
      </w:pPr>
      <w:r w:rsidRPr="00660338">
        <w:rPr>
          <w:rFonts w:ascii="Arial" w:hAnsi="Arial" w:cs="Arial"/>
          <w:sz w:val="28"/>
          <w:szCs w:val="28"/>
        </w:rPr>
        <w:t>I</w:t>
      </w:r>
      <w:r w:rsidR="00660338">
        <w:rPr>
          <w:rFonts w:ascii="Arial" w:hAnsi="Arial" w:cs="Arial"/>
          <w:sz w:val="28"/>
          <w:szCs w:val="28"/>
        </w:rPr>
        <w:t xml:space="preserve">TT початкове випробування типу </w:t>
      </w:r>
    </w:p>
    <w:p w14:paraId="0DAE56EF" w14:textId="2BA35C32" w:rsidR="00A428F6" w:rsidRDefault="00AC1A90" w:rsidP="00660338">
      <w:pPr>
        <w:spacing w:after="0" w:line="360" w:lineRule="auto"/>
        <w:ind w:firstLine="709"/>
        <w:jc w:val="both"/>
        <w:rPr>
          <w:rFonts w:ascii="Arial" w:hAnsi="Arial" w:cs="Arial"/>
          <w:sz w:val="28"/>
          <w:szCs w:val="28"/>
          <w:lang w:val="uk-UA"/>
        </w:rPr>
      </w:pPr>
      <w:r>
        <w:rPr>
          <w:noProof/>
          <w:lang w:eastAsia="ru-RU"/>
        </w:rPr>
        <w:drawing>
          <wp:anchor distT="0" distB="0" distL="0" distR="0" simplePos="0" relativeHeight="251638272" behindDoc="0" locked="0" layoutInCell="1" allowOverlap="1" wp14:anchorId="2F44F7BC" wp14:editId="6591B26B">
            <wp:simplePos x="0" y="0"/>
            <wp:positionH relativeFrom="page">
              <wp:posOffset>1676400</wp:posOffset>
            </wp:positionH>
            <wp:positionV relativeFrom="paragraph">
              <wp:posOffset>488950</wp:posOffset>
            </wp:positionV>
            <wp:extent cx="4208145" cy="1219200"/>
            <wp:effectExtent l="0" t="0" r="1905" b="0"/>
            <wp:wrapTopAndBottom/>
            <wp:docPr id="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4" cstate="print"/>
                    <a:stretch>
                      <a:fillRect/>
                    </a:stretch>
                  </pic:blipFill>
                  <pic:spPr>
                    <a:xfrm>
                      <a:off x="0" y="0"/>
                      <a:ext cx="4208145" cy="1219200"/>
                    </a:xfrm>
                    <a:prstGeom prst="rect">
                      <a:avLst/>
                    </a:prstGeom>
                  </pic:spPr>
                </pic:pic>
              </a:graphicData>
            </a:graphic>
            <wp14:sizeRelV relativeFrom="margin">
              <wp14:pctHeight>0</wp14:pctHeight>
            </wp14:sizeRelV>
          </wp:anchor>
        </w:drawing>
      </w:r>
      <w:r w:rsidR="00CF0ADD" w:rsidRPr="00660338">
        <w:rPr>
          <w:rFonts w:ascii="Arial" w:hAnsi="Arial" w:cs="Arial"/>
          <w:sz w:val="28"/>
          <w:szCs w:val="28"/>
        </w:rPr>
        <w:t xml:space="preserve">FPC </w:t>
      </w:r>
      <w:r w:rsidR="00660338">
        <w:rPr>
          <w:rFonts w:ascii="Arial" w:hAnsi="Arial" w:cs="Arial"/>
          <w:sz w:val="28"/>
          <w:szCs w:val="28"/>
          <w:lang w:val="uk-UA"/>
        </w:rPr>
        <w:t>Контроль виробництва на підприємстві</w:t>
      </w:r>
    </w:p>
    <w:p w14:paraId="28B62288" w14:textId="5A8140E4" w:rsidR="00AC1A90" w:rsidRPr="00BD27D1" w:rsidRDefault="00AC1A90" w:rsidP="00660338">
      <w:pPr>
        <w:spacing w:after="0" w:line="360" w:lineRule="auto"/>
        <w:ind w:firstLine="709"/>
        <w:jc w:val="both"/>
        <w:rPr>
          <w:rFonts w:ascii="Arial" w:hAnsi="Arial" w:cs="Arial"/>
          <w:iCs/>
          <w:color w:val="000000"/>
          <w:sz w:val="24"/>
          <w:szCs w:val="28"/>
          <w:lang w:val="uk-UA"/>
        </w:rPr>
      </w:pPr>
    </w:p>
    <w:p w14:paraId="5534BA57"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Позначення</w:t>
      </w:r>
    </w:p>
    <w:p w14:paraId="62DD6DA6"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1</w:t>
      </w:r>
      <w:r w:rsidRPr="00AC1A90">
        <w:rPr>
          <w:rFonts w:ascii="Arial" w:hAnsi="Arial" w:cs="Arial"/>
          <w:iCs/>
          <w:color w:val="000000"/>
          <w:sz w:val="28"/>
          <w:szCs w:val="28"/>
          <w:lang w:val="uk-UA"/>
        </w:rPr>
        <w:tab/>
        <w:t>Товщина</w:t>
      </w:r>
    </w:p>
    <w:p w14:paraId="63C4758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2</w:t>
      </w:r>
      <w:r w:rsidRPr="00AC1A90">
        <w:rPr>
          <w:rFonts w:ascii="Arial" w:hAnsi="Arial" w:cs="Arial"/>
          <w:iCs/>
          <w:color w:val="000000"/>
          <w:sz w:val="28"/>
          <w:szCs w:val="28"/>
          <w:lang w:val="uk-UA"/>
        </w:rPr>
        <w:tab/>
        <w:t>Квадратна крайка</w:t>
      </w:r>
    </w:p>
    <w:p w14:paraId="02DDE8C2"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3</w:t>
      </w:r>
      <w:r w:rsidRPr="00AC1A90">
        <w:rPr>
          <w:rFonts w:ascii="Arial" w:hAnsi="Arial" w:cs="Arial"/>
          <w:iCs/>
          <w:color w:val="000000"/>
          <w:sz w:val="28"/>
          <w:szCs w:val="28"/>
          <w:lang w:val="uk-UA"/>
        </w:rPr>
        <w:tab/>
        <w:t>Основний шар</w:t>
      </w:r>
    </w:p>
    <w:p w14:paraId="163701BE"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4</w:t>
      </w:r>
      <w:r w:rsidRPr="00AC1A90">
        <w:rPr>
          <w:rFonts w:ascii="Arial" w:hAnsi="Arial" w:cs="Arial"/>
          <w:iCs/>
          <w:color w:val="000000"/>
          <w:sz w:val="28"/>
          <w:szCs w:val="28"/>
          <w:lang w:val="uk-UA"/>
        </w:rPr>
        <w:tab/>
        <w:t>Лицьова сторона</w:t>
      </w:r>
    </w:p>
    <w:p w14:paraId="574A9065"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5</w:t>
      </w:r>
      <w:r w:rsidRPr="00AC1A90">
        <w:rPr>
          <w:rFonts w:ascii="Arial" w:hAnsi="Arial" w:cs="Arial"/>
          <w:iCs/>
          <w:color w:val="000000"/>
          <w:sz w:val="28"/>
          <w:szCs w:val="28"/>
          <w:lang w:val="uk-UA"/>
        </w:rPr>
        <w:tab/>
        <w:t>Елементарне посилення</w:t>
      </w:r>
    </w:p>
    <w:p w14:paraId="62925046"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6</w:t>
      </w:r>
      <w:r w:rsidRPr="00AC1A90">
        <w:rPr>
          <w:rFonts w:ascii="Arial" w:hAnsi="Arial" w:cs="Arial"/>
          <w:iCs/>
          <w:color w:val="000000"/>
          <w:sz w:val="28"/>
          <w:szCs w:val="28"/>
          <w:lang w:val="uk-UA"/>
        </w:rPr>
        <w:tab/>
        <w:t>Задня сторона</w:t>
      </w:r>
    </w:p>
    <w:p w14:paraId="3508D382" w14:textId="086BBA31" w:rsidR="00FD5C5E" w:rsidRPr="00BD27D1"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Рисунок 1 - Малюнок у розрізі блока з квадратними крайками, посиленого органічним волокном (джутом або сизальним волокном)</w:t>
      </w:r>
    </w:p>
    <w:p w14:paraId="15010BB0" w14:textId="77777777"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642A170F" w14:textId="0694E584" w:rsidR="00517312" w:rsidRPr="00BD27D1" w:rsidRDefault="00AC1A90" w:rsidP="00B0697A">
      <w:pPr>
        <w:pStyle w:val="a9"/>
        <w:spacing w:after="0" w:line="360" w:lineRule="auto"/>
        <w:ind w:left="0" w:firstLine="709"/>
        <w:jc w:val="both"/>
        <w:rPr>
          <w:rFonts w:ascii="Arial" w:hAnsi="Arial" w:cs="Arial"/>
          <w:iCs/>
          <w:color w:val="000000"/>
          <w:sz w:val="28"/>
          <w:szCs w:val="28"/>
          <w:lang w:val="uk-UA"/>
        </w:rPr>
      </w:pPr>
      <w:r>
        <w:rPr>
          <w:noProof/>
          <w:lang w:eastAsia="ru-RU"/>
        </w:rPr>
        <w:drawing>
          <wp:anchor distT="0" distB="0" distL="0" distR="0" simplePos="0" relativeHeight="251640320" behindDoc="0" locked="0" layoutInCell="1" allowOverlap="1" wp14:anchorId="036A2579" wp14:editId="57261B80">
            <wp:simplePos x="0" y="0"/>
            <wp:positionH relativeFrom="page">
              <wp:posOffset>1733550</wp:posOffset>
            </wp:positionH>
            <wp:positionV relativeFrom="paragraph">
              <wp:posOffset>394335</wp:posOffset>
            </wp:positionV>
            <wp:extent cx="4094480" cy="1381125"/>
            <wp:effectExtent l="0" t="0" r="1270" b="9525"/>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5" cstate="print"/>
                    <a:stretch>
                      <a:fillRect/>
                    </a:stretch>
                  </pic:blipFill>
                  <pic:spPr>
                    <a:xfrm>
                      <a:off x="0" y="0"/>
                      <a:ext cx="4094480" cy="1381125"/>
                    </a:xfrm>
                    <a:prstGeom prst="rect">
                      <a:avLst/>
                    </a:prstGeom>
                  </pic:spPr>
                </pic:pic>
              </a:graphicData>
            </a:graphic>
            <wp14:sizeRelV relativeFrom="margin">
              <wp14:pctHeight>0</wp14:pctHeight>
            </wp14:sizeRelV>
          </wp:anchor>
        </w:drawing>
      </w:r>
    </w:p>
    <w:p w14:paraId="3DC37629" w14:textId="3F5DA522"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4D4673C7"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Позначення</w:t>
      </w:r>
    </w:p>
    <w:p w14:paraId="22D488CA"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1</w:t>
      </w:r>
      <w:r w:rsidRPr="00AC1A90">
        <w:rPr>
          <w:rFonts w:ascii="Arial" w:hAnsi="Arial" w:cs="Arial"/>
          <w:iCs/>
          <w:color w:val="000000"/>
          <w:sz w:val="28"/>
          <w:szCs w:val="28"/>
          <w:lang w:val="uk-UA"/>
        </w:rPr>
        <w:tab/>
        <w:t>Товщина</w:t>
      </w:r>
    </w:p>
    <w:p w14:paraId="4E906BA6"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2</w:t>
      </w:r>
      <w:r w:rsidRPr="00AC1A90">
        <w:rPr>
          <w:rFonts w:ascii="Arial" w:hAnsi="Arial" w:cs="Arial"/>
          <w:iCs/>
          <w:color w:val="000000"/>
          <w:sz w:val="28"/>
          <w:szCs w:val="28"/>
          <w:lang w:val="uk-UA"/>
        </w:rPr>
        <w:tab/>
        <w:t>Скошена крайка</w:t>
      </w:r>
    </w:p>
    <w:p w14:paraId="157E96F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3</w:t>
      </w:r>
      <w:r w:rsidRPr="00AC1A90">
        <w:rPr>
          <w:rFonts w:ascii="Arial" w:hAnsi="Arial" w:cs="Arial"/>
          <w:iCs/>
          <w:color w:val="000000"/>
          <w:sz w:val="28"/>
          <w:szCs w:val="28"/>
          <w:lang w:val="uk-UA"/>
        </w:rPr>
        <w:tab/>
        <w:t>Лицьова сторона</w:t>
      </w:r>
    </w:p>
    <w:p w14:paraId="347295DD"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4</w:t>
      </w:r>
      <w:r w:rsidRPr="00AC1A90">
        <w:rPr>
          <w:rFonts w:ascii="Arial" w:hAnsi="Arial" w:cs="Arial"/>
          <w:iCs/>
          <w:color w:val="000000"/>
          <w:sz w:val="28"/>
          <w:szCs w:val="28"/>
          <w:lang w:val="uk-UA"/>
        </w:rPr>
        <w:tab/>
        <w:t>Елементарне посилення</w:t>
      </w:r>
    </w:p>
    <w:p w14:paraId="2AEC1D1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5</w:t>
      </w:r>
      <w:r w:rsidRPr="00AC1A90">
        <w:rPr>
          <w:rFonts w:ascii="Arial" w:hAnsi="Arial" w:cs="Arial"/>
          <w:iCs/>
          <w:color w:val="000000"/>
          <w:sz w:val="28"/>
          <w:szCs w:val="28"/>
          <w:lang w:val="uk-UA"/>
        </w:rPr>
        <w:tab/>
        <w:t>Задня сторона</w:t>
      </w:r>
    </w:p>
    <w:p w14:paraId="0E98E953" w14:textId="7404844B" w:rsidR="00517312" w:rsidRPr="00BD27D1" w:rsidRDefault="00AC1A90" w:rsidP="00AC1A90">
      <w:pPr>
        <w:pStyle w:val="a9"/>
        <w:spacing w:after="0" w:line="360" w:lineRule="auto"/>
        <w:ind w:left="0" w:firstLine="709"/>
        <w:jc w:val="both"/>
        <w:rPr>
          <w:rFonts w:ascii="Arial" w:hAnsi="Arial" w:cs="Arial"/>
          <w:iCs/>
          <w:color w:val="000000"/>
          <w:sz w:val="28"/>
          <w:szCs w:val="28"/>
          <w:lang w:val="uk-UA"/>
        </w:rPr>
      </w:pPr>
      <w:r>
        <w:rPr>
          <w:noProof/>
          <w:lang w:eastAsia="ru-RU"/>
        </w:rPr>
        <w:drawing>
          <wp:anchor distT="0" distB="0" distL="0" distR="0" simplePos="0" relativeHeight="251642368" behindDoc="0" locked="0" layoutInCell="1" allowOverlap="1" wp14:anchorId="316BE13F" wp14:editId="1E9CF4EC">
            <wp:simplePos x="0" y="0"/>
            <wp:positionH relativeFrom="page">
              <wp:posOffset>900430</wp:posOffset>
            </wp:positionH>
            <wp:positionV relativeFrom="paragraph">
              <wp:posOffset>824230</wp:posOffset>
            </wp:positionV>
            <wp:extent cx="5819775" cy="1866900"/>
            <wp:effectExtent l="0" t="0" r="0" b="0"/>
            <wp:wrapTopAndBottom/>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6" cstate="print"/>
                    <a:stretch>
                      <a:fillRect/>
                    </a:stretch>
                  </pic:blipFill>
                  <pic:spPr>
                    <a:xfrm>
                      <a:off x="0" y="0"/>
                      <a:ext cx="5819775" cy="1866900"/>
                    </a:xfrm>
                    <a:prstGeom prst="rect">
                      <a:avLst/>
                    </a:prstGeom>
                  </pic:spPr>
                </pic:pic>
              </a:graphicData>
            </a:graphic>
          </wp:anchor>
        </w:drawing>
      </w:r>
      <w:r w:rsidRPr="00AC1A90">
        <w:rPr>
          <w:rFonts w:ascii="Arial" w:hAnsi="Arial" w:cs="Arial"/>
          <w:iCs/>
          <w:color w:val="000000"/>
          <w:sz w:val="28"/>
          <w:szCs w:val="28"/>
          <w:lang w:val="uk-UA"/>
        </w:rPr>
        <w:t>Рисунок 2 - Малюнок у розрізі блока зі скошеними крайками, посиленого рубаним скловолокнистим ровінгом</w:t>
      </w:r>
    </w:p>
    <w:p w14:paraId="1B3BD43F" w14:textId="69C98BC9" w:rsidR="00517312" w:rsidRPr="00BD27D1" w:rsidRDefault="00517312" w:rsidP="00B0697A">
      <w:pPr>
        <w:pStyle w:val="a9"/>
        <w:spacing w:after="0" w:line="360" w:lineRule="auto"/>
        <w:ind w:left="0" w:firstLine="709"/>
        <w:jc w:val="both"/>
        <w:rPr>
          <w:rFonts w:ascii="Arial" w:hAnsi="Arial" w:cs="Arial"/>
          <w:iCs/>
          <w:color w:val="000000"/>
          <w:sz w:val="28"/>
          <w:szCs w:val="28"/>
          <w:lang w:val="uk-UA"/>
        </w:rPr>
      </w:pPr>
    </w:p>
    <w:p w14:paraId="78D331C2"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rPr>
      </w:pPr>
      <w:r w:rsidRPr="00AC1A90">
        <w:rPr>
          <w:rFonts w:ascii="Arial" w:hAnsi="Arial" w:cs="Arial"/>
          <w:iCs/>
          <w:color w:val="000000"/>
          <w:sz w:val="28"/>
          <w:szCs w:val="28"/>
        </w:rPr>
        <w:t>Позначення</w:t>
      </w:r>
    </w:p>
    <w:p w14:paraId="5928E29A" w14:textId="0FFFB4EA" w:rsidR="00AC1A90" w:rsidRPr="00AC1A90" w:rsidRDefault="00AC1A90" w:rsidP="00AC1A90">
      <w:pPr>
        <w:pStyle w:val="a9"/>
        <w:spacing w:after="0" w:line="360" w:lineRule="auto"/>
        <w:ind w:left="0" w:firstLine="709"/>
        <w:jc w:val="both"/>
        <w:rPr>
          <w:rFonts w:ascii="Arial" w:hAnsi="Arial" w:cs="Arial"/>
          <w:iCs/>
          <w:color w:val="000000"/>
          <w:sz w:val="28"/>
          <w:szCs w:val="28"/>
        </w:rPr>
      </w:pPr>
      <w:r w:rsidRPr="00AC1A90">
        <w:rPr>
          <w:rFonts w:ascii="Arial" w:hAnsi="Arial" w:cs="Arial"/>
          <w:iCs/>
          <w:color w:val="000000"/>
          <w:sz w:val="28"/>
          <w:szCs w:val="28"/>
        </w:rPr>
        <w:t>1</w:t>
      </w:r>
      <w:r w:rsidRPr="00AC1A90">
        <w:rPr>
          <w:rFonts w:ascii="Arial" w:hAnsi="Arial" w:cs="Arial"/>
          <w:iCs/>
          <w:color w:val="000000"/>
          <w:sz w:val="28"/>
          <w:szCs w:val="28"/>
        </w:rPr>
        <w:tab/>
        <w:t xml:space="preserve"> Посилений край крайки </w:t>
      </w:r>
      <w:r w:rsidRPr="00AC1A90">
        <w:rPr>
          <w:rFonts w:ascii="Arial" w:hAnsi="Arial" w:cs="Arial"/>
          <w:iCs/>
          <w:color w:val="000000"/>
          <w:sz w:val="28"/>
          <w:szCs w:val="28"/>
        </w:rPr>
        <w:tab/>
      </w:r>
      <w:r>
        <w:rPr>
          <w:rFonts w:ascii="Arial" w:hAnsi="Arial" w:cs="Arial"/>
          <w:iCs/>
          <w:color w:val="000000"/>
          <w:sz w:val="28"/>
          <w:szCs w:val="28"/>
          <w:lang w:val="uk-UA"/>
        </w:rPr>
        <w:t xml:space="preserve">         </w:t>
      </w:r>
      <w:r w:rsidRPr="00AC1A90">
        <w:rPr>
          <w:rFonts w:ascii="Arial" w:hAnsi="Arial" w:cs="Arial"/>
          <w:iCs/>
          <w:color w:val="000000"/>
          <w:sz w:val="28"/>
          <w:szCs w:val="28"/>
        </w:rPr>
        <w:t>6 Задня сторона</w:t>
      </w:r>
    </w:p>
    <w:p w14:paraId="108A02FE"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rPr>
      </w:pPr>
      <w:r w:rsidRPr="00AC1A90">
        <w:rPr>
          <w:rFonts w:ascii="Arial" w:hAnsi="Arial" w:cs="Arial"/>
          <w:iCs/>
          <w:color w:val="000000"/>
          <w:sz w:val="28"/>
          <w:szCs w:val="28"/>
        </w:rPr>
        <w:t>2</w:t>
      </w:r>
      <w:r w:rsidRPr="00AC1A90">
        <w:rPr>
          <w:rFonts w:ascii="Arial" w:hAnsi="Arial" w:cs="Arial"/>
          <w:iCs/>
          <w:color w:val="000000"/>
          <w:sz w:val="28"/>
          <w:szCs w:val="28"/>
        </w:rPr>
        <w:tab/>
        <w:t xml:space="preserve">Фальц для стикування поверхні </w:t>
      </w:r>
      <w:r w:rsidRPr="00AC1A90">
        <w:rPr>
          <w:rFonts w:ascii="Arial" w:hAnsi="Arial" w:cs="Arial"/>
          <w:iCs/>
          <w:color w:val="000000"/>
          <w:sz w:val="28"/>
          <w:szCs w:val="28"/>
        </w:rPr>
        <w:tab/>
        <w:t>7 Волокнистий гіпсовий канат</w:t>
      </w:r>
    </w:p>
    <w:p w14:paraId="19A183F9" w14:textId="5FCC2689" w:rsidR="00AC1A90" w:rsidRPr="00AC1A90" w:rsidRDefault="00AC1A90" w:rsidP="00AC1A90">
      <w:pPr>
        <w:pStyle w:val="a9"/>
        <w:spacing w:after="0" w:line="360" w:lineRule="auto"/>
        <w:ind w:left="0" w:firstLine="709"/>
        <w:jc w:val="both"/>
        <w:rPr>
          <w:rFonts w:ascii="Arial" w:hAnsi="Arial" w:cs="Arial"/>
          <w:iCs/>
          <w:color w:val="000000"/>
          <w:sz w:val="28"/>
          <w:szCs w:val="28"/>
        </w:rPr>
      </w:pPr>
      <w:r w:rsidRPr="00AC1A90">
        <w:rPr>
          <w:rFonts w:ascii="Arial" w:hAnsi="Arial" w:cs="Arial"/>
          <w:iCs/>
          <w:color w:val="000000"/>
          <w:sz w:val="28"/>
          <w:szCs w:val="28"/>
        </w:rPr>
        <w:t>3</w:t>
      </w:r>
      <w:r w:rsidRPr="00AC1A90">
        <w:rPr>
          <w:rFonts w:ascii="Arial" w:hAnsi="Arial" w:cs="Arial"/>
          <w:iCs/>
          <w:color w:val="000000"/>
          <w:sz w:val="28"/>
          <w:szCs w:val="28"/>
        </w:rPr>
        <w:tab/>
        <w:t>Основний шар</w:t>
      </w:r>
      <w:r w:rsidRPr="00AC1A90">
        <w:rPr>
          <w:rFonts w:ascii="Arial" w:hAnsi="Arial" w:cs="Arial"/>
          <w:iCs/>
          <w:color w:val="000000"/>
          <w:sz w:val="28"/>
          <w:szCs w:val="28"/>
        </w:rPr>
        <w:tab/>
      </w:r>
      <w:r>
        <w:rPr>
          <w:rFonts w:ascii="Arial" w:hAnsi="Arial" w:cs="Arial"/>
          <w:iCs/>
          <w:color w:val="000000"/>
          <w:sz w:val="28"/>
          <w:szCs w:val="28"/>
          <w:lang w:val="uk-UA"/>
        </w:rPr>
        <w:t xml:space="preserve">                           </w:t>
      </w:r>
      <w:r w:rsidRPr="00AC1A90">
        <w:rPr>
          <w:rFonts w:ascii="Arial" w:hAnsi="Arial" w:cs="Arial"/>
          <w:iCs/>
          <w:color w:val="000000"/>
          <w:sz w:val="28"/>
          <w:szCs w:val="28"/>
        </w:rPr>
        <w:t>8 Комплементарне посилення</w:t>
      </w:r>
    </w:p>
    <w:p w14:paraId="645095B0" w14:textId="35EF3215" w:rsidR="00AC1A90" w:rsidRPr="00AC1A90" w:rsidRDefault="00AC1A90" w:rsidP="00AC1A90">
      <w:pPr>
        <w:pStyle w:val="a9"/>
        <w:spacing w:after="0" w:line="360" w:lineRule="auto"/>
        <w:ind w:left="0" w:firstLine="709"/>
        <w:jc w:val="both"/>
        <w:rPr>
          <w:rFonts w:ascii="Arial" w:hAnsi="Arial" w:cs="Arial"/>
          <w:iCs/>
          <w:color w:val="000000"/>
          <w:sz w:val="28"/>
          <w:szCs w:val="28"/>
        </w:rPr>
      </w:pPr>
      <w:r w:rsidRPr="00AC1A90">
        <w:rPr>
          <w:rFonts w:ascii="Arial" w:hAnsi="Arial" w:cs="Arial"/>
          <w:iCs/>
          <w:color w:val="000000"/>
          <w:sz w:val="28"/>
          <w:szCs w:val="28"/>
        </w:rPr>
        <w:t>4</w:t>
      </w:r>
      <w:r w:rsidRPr="00AC1A90">
        <w:rPr>
          <w:rFonts w:ascii="Arial" w:hAnsi="Arial" w:cs="Arial"/>
          <w:iCs/>
          <w:color w:val="000000"/>
          <w:sz w:val="28"/>
          <w:szCs w:val="28"/>
        </w:rPr>
        <w:tab/>
        <w:t>Лицьова сторона</w:t>
      </w:r>
      <w:r w:rsidRPr="00AC1A90">
        <w:rPr>
          <w:rFonts w:ascii="Arial" w:hAnsi="Arial" w:cs="Arial"/>
          <w:iCs/>
          <w:color w:val="000000"/>
          <w:sz w:val="28"/>
          <w:szCs w:val="28"/>
        </w:rPr>
        <w:tab/>
      </w:r>
      <w:r>
        <w:rPr>
          <w:rFonts w:ascii="Arial" w:hAnsi="Arial" w:cs="Arial"/>
          <w:iCs/>
          <w:color w:val="000000"/>
          <w:sz w:val="28"/>
          <w:szCs w:val="28"/>
          <w:lang w:val="uk-UA"/>
        </w:rPr>
        <w:t xml:space="preserve">                  </w:t>
      </w:r>
      <w:r w:rsidRPr="00AC1A90">
        <w:rPr>
          <w:rFonts w:ascii="Arial" w:hAnsi="Arial" w:cs="Arial"/>
          <w:iCs/>
          <w:color w:val="000000"/>
          <w:sz w:val="28"/>
          <w:szCs w:val="28"/>
        </w:rPr>
        <w:t>9 Елементарне посилення</w:t>
      </w:r>
    </w:p>
    <w:p w14:paraId="028B5D8E"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rPr>
      </w:pPr>
      <w:r w:rsidRPr="00AC1A90">
        <w:rPr>
          <w:rFonts w:ascii="Arial" w:hAnsi="Arial" w:cs="Arial"/>
          <w:iCs/>
          <w:color w:val="000000"/>
          <w:sz w:val="28"/>
          <w:szCs w:val="28"/>
        </w:rPr>
        <w:t>5</w:t>
      </w:r>
      <w:r w:rsidRPr="00AC1A90">
        <w:rPr>
          <w:rFonts w:ascii="Arial" w:hAnsi="Arial" w:cs="Arial"/>
          <w:iCs/>
          <w:color w:val="000000"/>
          <w:sz w:val="28"/>
          <w:szCs w:val="28"/>
        </w:rPr>
        <w:tab/>
        <w:t>Товщина</w:t>
      </w:r>
    </w:p>
    <w:p w14:paraId="3790B12E"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rPr>
      </w:pPr>
    </w:p>
    <w:p w14:paraId="614A261D" w14:textId="44EA0C14" w:rsidR="00517312" w:rsidRPr="00AC1A90" w:rsidRDefault="00AC1A90" w:rsidP="00AC1A90">
      <w:pPr>
        <w:pStyle w:val="a9"/>
        <w:spacing w:after="0" w:line="360" w:lineRule="auto"/>
        <w:ind w:left="0" w:firstLine="709"/>
        <w:jc w:val="both"/>
        <w:rPr>
          <w:rFonts w:ascii="Arial" w:hAnsi="Arial" w:cs="Arial"/>
          <w:iCs/>
          <w:color w:val="000000"/>
          <w:sz w:val="28"/>
          <w:szCs w:val="28"/>
        </w:rPr>
      </w:pPr>
      <w:r w:rsidRPr="00AC1A90">
        <w:rPr>
          <w:rFonts w:ascii="Arial" w:hAnsi="Arial" w:cs="Arial"/>
          <w:iCs/>
          <w:color w:val="000000"/>
          <w:sz w:val="28"/>
          <w:szCs w:val="28"/>
        </w:rPr>
        <w:t>Рисунок 3 - Малюнок у розрізі блока з крайками у вигляді фальца для стикування поверхні, посиленого скловолокнистою тканиною і комплементарним посиленням рейками з хвойних порід</w:t>
      </w:r>
    </w:p>
    <w:p w14:paraId="4D45532F" w14:textId="35CCDC97"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4</w:t>
      </w:r>
      <w:r w:rsidRPr="00AC1A90">
        <w:rPr>
          <w:rFonts w:ascii="Arial" w:hAnsi="Arial" w:cs="Arial"/>
          <w:b/>
          <w:iCs/>
          <w:color w:val="000000"/>
          <w:sz w:val="28"/>
          <w:szCs w:val="28"/>
          <w:lang w:val="uk-UA"/>
        </w:rPr>
        <w:tab/>
        <w:t>КЛАСИФІКАЦІЇ</w:t>
      </w:r>
    </w:p>
    <w:p w14:paraId="77950F82" w14:textId="77777777"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4.1</w:t>
      </w:r>
      <w:r w:rsidRPr="00AC1A90">
        <w:rPr>
          <w:rFonts w:ascii="Arial" w:hAnsi="Arial" w:cs="Arial"/>
          <w:b/>
          <w:iCs/>
          <w:color w:val="000000"/>
          <w:sz w:val="28"/>
          <w:szCs w:val="28"/>
          <w:lang w:val="uk-UA"/>
        </w:rPr>
        <w:tab/>
        <w:t>Категорії виробництва</w:t>
      </w:r>
    </w:p>
    <w:p w14:paraId="2C80DB7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lastRenderedPageBreak/>
        <w:t>Існує три категорії виробництва виробів з волокнистого гіпсу, що визначаються процесом їх виготовлення та комерційним призначенням (див. додаток D):</w:t>
      </w:r>
    </w:p>
    <w:p w14:paraId="66708480"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a)</w:t>
      </w:r>
      <w:r w:rsidRPr="00AC1A90">
        <w:rPr>
          <w:rFonts w:ascii="Arial" w:hAnsi="Arial" w:cs="Arial"/>
          <w:iCs/>
          <w:color w:val="000000"/>
          <w:sz w:val="28"/>
          <w:szCs w:val="28"/>
          <w:lang w:val="uk-UA"/>
        </w:rPr>
        <w:tab/>
        <w:t>«cpp» Звичайне серійне виробництво</w:t>
      </w:r>
    </w:p>
    <w:p w14:paraId="059810A6"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Стосується продукції, розміщеної на ринку, яка виготовляється у великих обсягах у вигляді однакових виробів протягом тривалого часу.</w:t>
      </w:r>
    </w:p>
    <w:p w14:paraId="35C3643B"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b)</w:t>
      </w:r>
      <w:r w:rsidRPr="00AC1A90">
        <w:rPr>
          <w:rFonts w:ascii="Arial" w:hAnsi="Arial" w:cs="Arial"/>
          <w:iCs/>
          <w:color w:val="000000"/>
          <w:sz w:val="28"/>
          <w:szCs w:val="28"/>
          <w:lang w:val="uk-UA"/>
        </w:rPr>
        <w:tab/>
        <w:t>«cppv» Серійне виробництво продукції з різними властивостями</w:t>
      </w:r>
    </w:p>
    <w:p w14:paraId="23E9008E"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Стосується продукції, розміщеної на ринку, яка виготовляється серійно з різними характеристиками (наприклад, різного розміру, форми, міцності).</w:t>
      </w:r>
    </w:p>
    <w:p w14:paraId="3CC70840"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c)</w:t>
      </w:r>
      <w:r w:rsidRPr="00AC1A90">
        <w:rPr>
          <w:rFonts w:ascii="Arial" w:hAnsi="Arial" w:cs="Arial"/>
          <w:iCs/>
          <w:color w:val="000000"/>
          <w:sz w:val="28"/>
          <w:szCs w:val="28"/>
          <w:lang w:val="uk-UA"/>
        </w:rPr>
        <w:tab/>
        <w:t>«ipp» Індивідуальне (і не серійне) виробництво (див. сферу застосування),</w:t>
      </w:r>
    </w:p>
    <w:p w14:paraId="3A944FB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Стосується виробів індивідуального дизайну, які замовляються і встановлюються в одній і тій же відомій роботі. При таких умовах «ipp» є :</w:t>
      </w:r>
    </w:p>
    <w:p w14:paraId="66C34931"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w:t>
      </w:r>
      <w:r w:rsidRPr="00AC1A90">
        <w:rPr>
          <w:rFonts w:ascii="Arial" w:hAnsi="Arial" w:cs="Arial"/>
          <w:iCs/>
          <w:color w:val="000000"/>
          <w:sz w:val="28"/>
          <w:szCs w:val="28"/>
          <w:lang w:val="uk-UA"/>
        </w:rPr>
        <w:tab/>
        <w:t>індивідуально розроблені і виготовлені на замовлення і для конкретних цілей;  або</w:t>
      </w:r>
    </w:p>
    <w:p w14:paraId="6CDBC69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w:t>
      </w:r>
      <w:r w:rsidRPr="00AC1A90">
        <w:rPr>
          <w:rFonts w:ascii="Arial" w:hAnsi="Arial" w:cs="Arial"/>
          <w:iCs/>
          <w:color w:val="000000"/>
          <w:sz w:val="28"/>
          <w:szCs w:val="28"/>
          <w:lang w:val="uk-UA"/>
        </w:rPr>
        <w:tab/>
        <w:t>виготовлені на замовлення під конкретне замовлення для отримання одного або декількох показників кінцевого використання, відмінних від продукції, що виготовляється серійно.</w:t>
      </w:r>
    </w:p>
    <w:p w14:paraId="14D587DE" w14:textId="77777777"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4.2</w:t>
      </w:r>
      <w:r w:rsidRPr="00AC1A90">
        <w:rPr>
          <w:rFonts w:ascii="Arial" w:hAnsi="Arial" w:cs="Arial"/>
          <w:b/>
          <w:iCs/>
          <w:color w:val="000000"/>
          <w:sz w:val="28"/>
          <w:szCs w:val="28"/>
          <w:lang w:val="uk-UA"/>
        </w:rPr>
        <w:tab/>
        <w:t xml:space="preserve"> Асортимент продукції</w:t>
      </w:r>
    </w:p>
    <w:p w14:paraId="5ECA0213"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Існує три види виливків з волокнистого гіпсу, що визначаються їх основними функціями, формами та конфігураціями:</w:t>
      </w:r>
    </w:p>
    <w:p w14:paraId="06BE761C"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a)</w:t>
      </w:r>
      <w:r w:rsidRPr="00AC1A90">
        <w:rPr>
          <w:rFonts w:ascii="Arial" w:hAnsi="Arial" w:cs="Arial"/>
          <w:iCs/>
          <w:color w:val="000000"/>
          <w:sz w:val="28"/>
          <w:szCs w:val="28"/>
          <w:lang w:val="uk-UA"/>
        </w:rPr>
        <w:tab/>
        <w:t>виливки для архітектури інтер'єру (див. 3.1.2)</w:t>
      </w:r>
    </w:p>
    <w:p w14:paraId="53C5D687"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b)</w:t>
      </w:r>
      <w:r w:rsidRPr="00AC1A90">
        <w:rPr>
          <w:rFonts w:ascii="Arial" w:hAnsi="Arial" w:cs="Arial"/>
          <w:iCs/>
          <w:color w:val="000000"/>
          <w:sz w:val="28"/>
          <w:szCs w:val="28"/>
          <w:lang w:val="uk-UA"/>
        </w:rPr>
        <w:tab/>
        <w:t>виливки для технічної функції (див. 3.1.3)</w:t>
      </w:r>
    </w:p>
    <w:p w14:paraId="67C3E862"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c)</w:t>
      </w:r>
      <w:r w:rsidRPr="00AC1A90">
        <w:rPr>
          <w:rFonts w:ascii="Arial" w:hAnsi="Arial" w:cs="Arial"/>
          <w:iCs/>
          <w:color w:val="000000"/>
          <w:sz w:val="28"/>
          <w:szCs w:val="28"/>
          <w:lang w:val="uk-UA"/>
        </w:rPr>
        <w:tab/>
        <w:t>блоки (див. 3.1.4)</w:t>
      </w:r>
    </w:p>
    <w:p w14:paraId="2EA703B6"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5A4407C7" w14:textId="688193B5"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5</w:t>
      </w:r>
      <w:r w:rsidRPr="00AC1A90">
        <w:rPr>
          <w:rFonts w:ascii="Arial" w:hAnsi="Arial" w:cs="Arial"/>
          <w:b/>
          <w:iCs/>
          <w:color w:val="000000"/>
          <w:sz w:val="28"/>
          <w:szCs w:val="28"/>
          <w:lang w:val="uk-UA"/>
        </w:rPr>
        <w:tab/>
        <w:t>ВИМОГИ</w:t>
      </w:r>
    </w:p>
    <w:p w14:paraId="7EEB5360" w14:textId="77777777"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5.1</w:t>
      </w:r>
      <w:r w:rsidRPr="00AC1A90">
        <w:rPr>
          <w:rFonts w:ascii="Arial" w:hAnsi="Arial" w:cs="Arial"/>
          <w:b/>
          <w:iCs/>
          <w:color w:val="000000"/>
          <w:sz w:val="28"/>
          <w:szCs w:val="28"/>
          <w:lang w:val="uk-UA"/>
        </w:rPr>
        <w:tab/>
        <w:t xml:space="preserve"> Протипожежний захист</w:t>
      </w:r>
    </w:p>
    <w:p w14:paraId="5646E16C" w14:textId="77777777" w:rsidR="00AC1A90" w:rsidRPr="00AC1A90" w:rsidRDefault="00AC1A90" w:rsidP="00AC1A90">
      <w:pPr>
        <w:pStyle w:val="a9"/>
        <w:spacing w:after="0" w:line="360" w:lineRule="auto"/>
        <w:ind w:left="0" w:firstLine="709"/>
        <w:jc w:val="both"/>
        <w:rPr>
          <w:rFonts w:ascii="Arial" w:hAnsi="Arial" w:cs="Arial"/>
          <w:i/>
          <w:iCs/>
          <w:color w:val="000000"/>
          <w:sz w:val="28"/>
          <w:szCs w:val="28"/>
          <w:lang w:val="uk-UA"/>
        </w:rPr>
      </w:pPr>
      <w:r w:rsidRPr="00AC1A90">
        <w:rPr>
          <w:rFonts w:ascii="Arial" w:hAnsi="Arial" w:cs="Arial"/>
          <w:i/>
          <w:iCs/>
          <w:color w:val="000000"/>
          <w:sz w:val="28"/>
          <w:szCs w:val="28"/>
          <w:lang w:val="uk-UA"/>
        </w:rPr>
        <w:t>5.1.1</w:t>
      </w:r>
      <w:r w:rsidRPr="00AC1A90">
        <w:rPr>
          <w:rFonts w:ascii="Arial" w:hAnsi="Arial" w:cs="Arial"/>
          <w:i/>
          <w:iCs/>
          <w:color w:val="000000"/>
          <w:sz w:val="28"/>
          <w:szCs w:val="28"/>
          <w:lang w:val="uk-UA"/>
        </w:rPr>
        <w:tab/>
        <w:t>Реакція на вогонь</w:t>
      </w:r>
    </w:p>
    <w:p w14:paraId="37EE9375" w14:textId="045D3D7B"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lastRenderedPageBreak/>
        <w:t xml:space="preserve">Якщо </w:t>
      </w:r>
      <w:r>
        <w:rPr>
          <w:rFonts w:ascii="Arial" w:hAnsi="Arial" w:cs="Arial"/>
          <w:iCs/>
          <w:color w:val="000000"/>
          <w:sz w:val="28"/>
          <w:szCs w:val="28"/>
          <w:lang w:val="uk-UA"/>
        </w:rPr>
        <w:t>використання за призначенням</w:t>
      </w:r>
      <w:r w:rsidRPr="00AC1A90">
        <w:rPr>
          <w:rFonts w:ascii="Arial" w:hAnsi="Arial" w:cs="Arial"/>
          <w:iCs/>
          <w:color w:val="000000"/>
          <w:sz w:val="28"/>
          <w:szCs w:val="28"/>
          <w:lang w:val="uk-UA"/>
        </w:rPr>
        <w:t xml:space="preserve"> виливків з волокнистого гіпсу призначене для пожежонебезпечних ситуацій, для яких існують нормативні вимоги, і якщо вироби містять менше 1 % за вагою або об'ємом органічного матеріалу (слід враховувати більше значення), виливки з волокнистого гіпсу класифікуються як А1 відповідно до Рішення 96/603/ЄС зі змінами (не підтримують горіння) без випробувань.</w:t>
      </w:r>
    </w:p>
    <w:p w14:paraId="3273BC0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Якщо на нього поширюються нормативні вимоги, і продукт містить більше 1 % за вагою або об'ємом, він повинен бути випробуваний і класифікований відповідно до EN 13501-1.</w:t>
      </w:r>
    </w:p>
    <w:p w14:paraId="5E7E9AF2" w14:textId="77777777" w:rsidR="00AC1A90" w:rsidRPr="00AC1A90" w:rsidRDefault="00AC1A90" w:rsidP="00AC1A90">
      <w:pPr>
        <w:pStyle w:val="a9"/>
        <w:spacing w:after="0" w:line="360" w:lineRule="auto"/>
        <w:ind w:left="0" w:firstLine="709"/>
        <w:jc w:val="both"/>
        <w:rPr>
          <w:rFonts w:ascii="Arial" w:hAnsi="Arial" w:cs="Arial"/>
          <w:i/>
          <w:iCs/>
          <w:color w:val="000000"/>
          <w:sz w:val="28"/>
          <w:szCs w:val="28"/>
          <w:lang w:val="uk-UA"/>
        </w:rPr>
      </w:pPr>
      <w:r w:rsidRPr="00AC1A90">
        <w:rPr>
          <w:rFonts w:ascii="Arial" w:hAnsi="Arial" w:cs="Arial"/>
          <w:i/>
          <w:iCs/>
          <w:color w:val="000000"/>
          <w:sz w:val="28"/>
          <w:szCs w:val="28"/>
          <w:lang w:val="uk-UA"/>
        </w:rPr>
        <w:t>5.1.2</w:t>
      </w:r>
      <w:r w:rsidRPr="00AC1A90">
        <w:rPr>
          <w:rFonts w:ascii="Arial" w:hAnsi="Arial" w:cs="Arial"/>
          <w:i/>
          <w:iCs/>
          <w:color w:val="000000"/>
          <w:sz w:val="28"/>
          <w:szCs w:val="28"/>
          <w:lang w:val="uk-UA"/>
        </w:rPr>
        <w:tab/>
        <w:t xml:space="preserve">Вогнестійкість </w:t>
      </w:r>
    </w:p>
    <w:p w14:paraId="560369CD" w14:textId="27184A8F" w:rsidR="00AC1A90" w:rsidRPr="00AC1A90" w:rsidRDefault="00AC1A90" w:rsidP="00AC1A90">
      <w:pPr>
        <w:pStyle w:val="a9"/>
        <w:spacing w:after="0" w:line="360" w:lineRule="auto"/>
        <w:ind w:left="0" w:firstLine="709"/>
        <w:jc w:val="both"/>
        <w:rPr>
          <w:rFonts w:ascii="Arial" w:hAnsi="Arial" w:cs="Arial"/>
          <w:iCs/>
          <w:color w:val="000000"/>
          <w:sz w:val="24"/>
          <w:szCs w:val="24"/>
          <w:lang w:val="uk-UA"/>
        </w:rPr>
      </w:pPr>
      <w:r w:rsidRPr="00AC1A90">
        <w:rPr>
          <w:rFonts w:ascii="Arial" w:hAnsi="Arial" w:cs="Arial"/>
          <w:b/>
          <w:iCs/>
          <w:color w:val="000000"/>
          <w:sz w:val="24"/>
          <w:szCs w:val="24"/>
          <w:lang w:val="uk-UA"/>
        </w:rPr>
        <w:t>Примітка.</w:t>
      </w:r>
      <w:r w:rsidRPr="00AC1A90">
        <w:rPr>
          <w:rFonts w:ascii="Arial" w:hAnsi="Arial" w:cs="Arial"/>
          <w:iCs/>
          <w:color w:val="000000"/>
          <w:sz w:val="24"/>
          <w:szCs w:val="24"/>
          <w:lang w:val="uk-UA"/>
        </w:rPr>
        <w:tab/>
        <w:t>Вогнестійкість - це властивість зібраної системи, а не окремого виробу .</w:t>
      </w:r>
    </w:p>
    <w:p w14:paraId="56DF3D51" w14:textId="49E7FB7B"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 xml:space="preserve">Якщо виробник бажає оголосити характеристику (наприклад, коли на неї поширюються нормативні вимоги), показники відповідної системи, що складається з виливків з волокнистого гіпсу, повинні бути визначені та класифіковані </w:t>
      </w:r>
      <w:r>
        <w:rPr>
          <w:rFonts w:ascii="Arial" w:hAnsi="Arial" w:cs="Arial"/>
          <w:iCs/>
          <w:color w:val="000000"/>
          <w:sz w:val="28"/>
          <w:szCs w:val="28"/>
          <w:lang w:val="uk-UA"/>
        </w:rPr>
        <w:t>згідно з</w:t>
      </w:r>
      <w:r w:rsidRPr="00AC1A90">
        <w:rPr>
          <w:rFonts w:ascii="Arial" w:hAnsi="Arial" w:cs="Arial"/>
          <w:iCs/>
          <w:color w:val="000000"/>
          <w:sz w:val="28"/>
          <w:szCs w:val="28"/>
          <w:lang w:val="uk-UA"/>
        </w:rPr>
        <w:t xml:space="preserve"> EN 13501-2.</w:t>
      </w:r>
    </w:p>
    <w:p w14:paraId="4D404031"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p>
    <w:p w14:paraId="34EB63A1" w14:textId="77777777"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5.2</w:t>
      </w:r>
      <w:r w:rsidRPr="00AC1A90">
        <w:rPr>
          <w:rFonts w:ascii="Arial" w:hAnsi="Arial" w:cs="Arial"/>
          <w:b/>
          <w:iCs/>
          <w:color w:val="000000"/>
          <w:sz w:val="28"/>
          <w:szCs w:val="28"/>
          <w:lang w:val="uk-UA"/>
        </w:rPr>
        <w:tab/>
        <w:t>Небезпечні речовини</w:t>
      </w:r>
    </w:p>
    <w:p w14:paraId="25838116" w14:textId="52D302BC"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Матеріали, що використовуються у виробах, не повинні ви</w:t>
      </w:r>
      <w:r>
        <w:rPr>
          <w:rFonts w:ascii="Arial" w:hAnsi="Arial" w:cs="Arial"/>
          <w:iCs/>
          <w:color w:val="000000"/>
          <w:sz w:val="28"/>
          <w:szCs w:val="28"/>
          <w:lang w:val="uk-UA"/>
        </w:rPr>
        <w:t>діля</w:t>
      </w:r>
      <w:r w:rsidRPr="00AC1A90">
        <w:rPr>
          <w:rFonts w:ascii="Arial" w:hAnsi="Arial" w:cs="Arial"/>
          <w:iCs/>
          <w:color w:val="000000"/>
          <w:sz w:val="28"/>
          <w:szCs w:val="28"/>
          <w:lang w:val="uk-UA"/>
        </w:rPr>
        <w:t>ти будь-які небезпечні речовини, що перевищують максимально дозволені рівні, зазначені у відповідному європейському стандарті для матеріалу, або дозволені в національних регламентах держави-члена призначення.</w:t>
      </w:r>
    </w:p>
    <w:p w14:paraId="40FBFDE3" w14:textId="77777777" w:rsidR="00AC1A90" w:rsidRDefault="00AC1A90" w:rsidP="00AC1A90">
      <w:pPr>
        <w:pStyle w:val="a9"/>
        <w:spacing w:after="0" w:line="360" w:lineRule="auto"/>
        <w:ind w:left="0" w:firstLine="709"/>
        <w:jc w:val="both"/>
        <w:rPr>
          <w:rFonts w:ascii="Arial" w:hAnsi="Arial" w:cs="Arial"/>
          <w:iCs/>
          <w:color w:val="000000"/>
          <w:sz w:val="28"/>
          <w:szCs w:val="28"/>
          <w:lang w:val="uk-UA"/>
        </w:rPr>
      </w:pPr>
    </w:p>
    <w:p w14:paraId="041CC217" w14:textId="77777777" w:rsidR="00AC1A90" w:rsidRDefault="00AC1A90" w:rsidP="00AC1A90">
      <w:pPr>
        <w:pStyle w:val="a9"/>
        <w:spacing w:after="0" w:line="360" w:lineRule="auto"/>
        <w:ind w:left="0" w:firstLine="709"/>
        <w:jc w:val="both"/>
        <w:rPr>
          <w:rFonts w:ascii="Arial" w:hAnsi="Arial" w:cs="Arial"/>
          <w:iCs/>
          <w:color w:val="000000"/>
          <w:sz w:val="28"/>
          <w:szCs w:val="28"/>
          <w:lang w:val="uk-UA"/>
        </w:rPr>
      </w:pPr>
    </w:p>
    <w:p w14:paraId="5E4E8D06" w14:textId="77777777" w:rsidR="00AC1A90" w:rsidRDefault="00AC1A90" w:rsidP="00AC1A90">
      <w:pPr>
        <w:pStyle w:val="a9"/>
        <w:spacing w:after="0" w:line="360" w:lineRule="auto"/>
        <w:ind w:left="0" w:firstLine="709"/>
        <w:jc w:val="both"/>
        <w:rPr>
          <w:rFonts w:ascii="Arial" w:hAnsi="Arial" w:cs="Arial"/>
          <w:iCs/>
          <w:color w:val="000000"/>
          <w:sz w:val="28"/>
          <w:szCs w:val="28"/>
          <w:lang w:val="uk-UA"/>
        </w:rPr>
      </w:pPr>
    </w:p>
    <w:p w14:paraId="06850084"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p>
    <w:p w14:paraId="1E47BF97" w14:textId="77777777"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5.3</w:t>
      </w:r>
      <w:r w:rsidRPr="00AC1A90">
        <w:rPr>
          <w:rFonts w:ascii="Arial" w:hAnsi="Arial" w:cs="Arial"/>
          <w:b/>
          <w:iCs/>
          <w:color w:val="000000"/>
          <w:sz w:val="28"/>
          <w:szCs w:val="28"/>
          <w:lang w:val="uk-UA"/>
        </w:rPr>
        <w:tab/>
        <w:t xml:space="preserve"> Ударостійкість</w:t>
      </w:r>
    </w:p>
    <w:p w14:paraId="75320460" w14:textId="1E4054FA" w:rsidR="00AC1A90" w:rsidRPr="00AC1A90" w:rsidRDefault="00AC1A90" w:rsidP="00AC1A90">
      <w:pPr>
        <w:pStyle w:val="a9"/>
        <w:spacing w:after="0" w:line="240" w:lineRule="auto"/>
        <w:ind w:left="0" w:firstLine="709"/>
        <w:jc w:val="both"/>
        <w:rPr>
          <w:rFonts w:ascii="Arial" w:hAnsi="Arial" w:cs="Arial"/>
          <w:iCs/>
          <w:color w:val="000000"/>
          <w:sz w:val="24"/>
          <w:szCs w:val="24"/>
          <w:lang w:val="uk-UA"/>
        </w:rPr>
      </w:pPr>
      <w:r w:rsidRPr="00AC1A90">
        <w:rPr>
          <w:rFonts w:ascii="Arial" w:hAnsi="Arial" w:cs="Arial"/>
          <w:b/>
          <w:iCs/>
          <w:color w:val="000000"/>
          <w:sz w:val="24"/>
          <w:szCs w:val="24"/>
          <w:lang w:val="uk-UA"/>
        </w:rPr>
        <w:t>Примітка.</w:t>
      </w:r>
      <w:r w:rsidRPr="00AC1A90">
        <w:rPr>
          <w:rFonts w:ascii="Arial" w:hAnsi="Arial" w:cs="Arial"/>
          <w:iCs/>
          <w:color w:val="000000"/>
          <w:sz w:val="24"/>
          <w:szCs w:val="24"/>
          <w:lang w:val="uk-UA"/>
        </w:rPr>
        <w:tab/>
        <w:t>Ударостійкість - це характеристика, що залежить від зібраної системи, а не від окремого виробу.</w:t>
      </w:r>
    </w:p>
    <w:p w14:paraId="7F93F1A6" w14:textId="77777777" w:rsidR="00AC1A90" w:rsidRDefault="00AC1A90" w:rsidP="00AC1A90">
      <w:pPr>
        <w:pStyle w:val="a9"/>
        <w:spacing w:after="0" w:line="360" w:lineRule="auto"/>
        <w:ind w:left="0" w:firstLine="709"/>
        <w:jc w:val="both"/>
        <w:rPr>
          <w:rFonts w:ascii="Arial" w:hAnsi="Arial" w:cs="Arial"/>
          <w:iCs/>
          <w:color w:val="000000"/>
          <w:sz w:val="28"/>
          <w:szCs w:val="28"/>
          <w:lang w:val="uk-UA"/>
        </w:rPr>
      </w:pPr>
    </w:p>
    <w:p w14:paraId="7027C071" w14:textId="12EC3E3B"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lastRenderedPageBreak/>
        <w:t xml:space="preserve">Якщо виробник бажає оголосити характеристику (наприклад, коли на неї поширюються нормативні вимоги), ударостійкість системи, що складається з виливків з волокнистого гіпсу, визначається </w:t>
      </w:r>
      <w:r>
        <w:rPr>
          <w:rFonts w:ascii="Arial" w:hAnsi="Arial" w:cs="Arial"/>
          <w:iCs/>
          <w:color w:val="000000"/>
          <w:sz w:val="28"/>
          <w:szCs w:val="28"/>
          <w:lang w:val="uk-UA"/>
        </w:rPr>
        <w:t>згідно з</w:t>
      </w:r>
      <w:r w:rsidRPr="00AC1A90">
        <w:rPr>
          <w:rFonts w:ascii="Arial" w:hAnsi="Arial" w:cs="Arial"/>
          <w:iCs/>
          <w:color w:val="000000"/>
          <w:sz w:val="28"/>
          <w:szCs w:val="28"/>
          <w:lang w:val="uk-UA"/>
        </w:rPr>
        <w:t xml:space="preserve"> ISO 7892.</w:t>
      </w:r>
    </w:p>
    <w:p w14:paraId="400EB4B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p>
    <w:p w14:paraId="0F37F8D9" w14:textId="77777777" w:rsidR="00AC1A90" w:rsidRPr="00AC1A90" w:rsidRDefault="00AC1A90" w:rsidP="00AC1A90">
      <w:pPr>
        <w:pStyle w:val="a9"/>
        <w:spacing w:after="0" w:line="360" w:lineRule="auto"/>
        <w:ind w:left="0" w:firstLine="709"/>
        <w:jc w:val="both"/>
        <w:rPr>
          <w:rFonts w:ascii="Arial" w:hAnsi="Arial" w:cs="Arial"/>
          <w:b/>
          <w:iCs/>
          <w:color w:val="000000"/>
          <w:sz w:val="28"/>
          <w:szCs w:val="28"/>
          <w:lang w:val="uk-UA"/>
        </w:rPr>
      </w:pPr>
      <w:r w:rsidRPr="00AC1A90">
        <w:rPr>
          <w:rFonts w:ascii="Arial" w:hAnsi="Arial" w:cs="Arial"/>
          <w:b/>
          <w:iCs/>
          <w:color w:val="000000"/>
          <w:sz w:val="28"/>
          <w:szCs w:val="28"/>
          <w:lang w:val="uk-UA"/>
        </w:rPr>
        <w:t>5.4</w:t>
      </w:r>
      <w:r w:rsidRPr="00AC1A90">
        <w:rPr>
          <w:rFonts w:ascii="Arial" w:hAnsi="Arial" w:cs="Arial"/>
          <w:b/>
          <w:iCs/>
          <w:color w:val="000000"/>
          <w:sz w:val="28"/>
          <w:szCs w:val="28"/>
          <w:lang w:val="uk-UA"/>
        </w:rPr>
        <w:tab/>
        <w:t>Захист від шуму</w:t>
      </w:r>
    </w:p>
    <w:p w14:paraId="715255ED" w14:textId="77777777" w:rsidR="00AC1A90" w:rsidRPr="00AC1A90" w:rsidRDefault="00AC1A90" w:rsidP="00AC1A90">
      <w:pPr>
        <w:pStyle w:val="a9"/>
        <w:spacing w:after="0" w:line="240" w:lineRule="auto"/>
        <w:ind w:left="0" w:firstLine="709"/>
        <w:jc w:val="both"/>
        <w:rPr>
          <w:rFonts w:ascii="Arial" w:hAnsi="Arial" w:cs="Arial"/>
          <w:iCs/>
          <w:color w:val="000000"/>
          <w:sz w:val="24"/>
          <w:szCs w:val="24"/>
          <w:lang w:val="uk-UA"/>
        </w:rPr>
      </w:pPr>
    </w:p>
    <w:p w14:paraId="7EB74EAB" w14:textId="44163FD3" w:rsidR="00AC1A90" w:rsidRPr="00AC1A90" w:rsidRDefault="00AC1A90" w:rsidP="00AC1A90">
      <w:pPr>
        <w:pStyle w:val="a9"/>
        <w:spacing w:after="0" w:line="240" w:lineRule="auto"/>
        <w:ind w:left="0" w:firstLine="709"/>
        <w:jc w:val="both"/>
        <w:rPr>
          <w:rFonts w:ascii="Arial" w:hAnsi="Arial" w:cs="Arial"/>
          <w:iCs/>
          <w:color w:val="000000"/>
          <w:sz w:val="24"/>
          <w:szCs w:val="24"/>
          <w:lang w:val="uk-UA"/>
        </w:rPr>
      </w:pPr>
      <w:r w:rsidRPr="00AC1A90">
        <w:rPr>
          <w:rFonts w:ascii="Arial" w:hAnsi="Arial" w:cs="Arial"/>
          <w:iCs/>
          <w:color w:val="000000"/>
          <w:sz w:val="24"/>
          <w:szCs w:val="24"/>
          <w:lang w:val="uk-UA"/>
        </w:rPr>
        <w:t>Примітка. Ізоляція повітряного шуму є характеристикою, що залежить від зібраної системи, а не від окремого виробу.</w:t>
      </w:r>
    </w:p>
    <w:p w14:paraId="5951F3C6"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p>
    <w:p w14:paraId="3801E44C" w14:textId="77777777" w:rsidR="00AC1A90" w:rsidRPr="00AC1A90" w:rsidRDefault="00AC1A90" w:rsidP="00AC1A90">
      <w:pPr>
        <w:pStyle w:val="a9"/>
        <w:spacing w:after="0" w:line="360" w:lineRule="auto"/>
        <w:ind w:left="0" w:firstLine="709"/>
        <w:jc w:val="both"/>
        <w:rPr>
          <w:rFonts w:ascii="Arial" w:hAnsi="Arial" w:cs="Arial"/>
          <w:i/>
          <w:iCs/>
          <w:color w:val="000000"/>
          <w:sz w:val="28"/>
          <w:szCs w:val="28"/>
          <w:lang w:val="uk-UA"/>
        </w:rPr>
      </w:pPr>
      <w:r w:rsidRPr="00AC1A90">
        <w:rPr>
          <w:rFonts w:ascii="Arial" w:hAnsi="Arial" w:cs="Arial"/>
          <w:i/>
          <w:iCs/>
          <w:color w:val="000000"/>
          <w:sz w:val="28"/>
          <w:szCs w:val="28"/>
          <w:lang w:val="uk-UA"/>
        </w:rPr>
        <w:t>5.4.1</w:t>
      </w:r>
      <w:r w:rsidRPr="00AC1A90">
        <w:rPr>
          <w:rFonts w:ascii="Arial" w:hAnsi="Arial" w:cs="Arial"/>
          <w:i/>
          <w:iCs/>
          <w:color w:val="000000"/>
          <w:sz w:val="28"/>
          <w:szCs w:val="28"/>
          <w:lang w:val="uk-UA"/>
        </w:rPr>
        <w:tab/>
        <w:t>Ізоляція повітряного шуму</w:t>
      </w:r>
    </w:p>
    <w:p w14:paraId="05C4A63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5.4.1.1</w:t>
      </w:r>
      <w:r w:rsidRPr="00AC1A90">
        <w:rPr>
          <w:rFonts w:ascii="Arial" w:hAnsi="Arial" w:cs="Arial"/>
          <w:iCs/>
          <w:color w:val="000000"/>
          <w:sz w:val="28"/>
          <w:szCs w:val="28"/>
          <w:lang w:val="uk-UA"/>
        </w:rPr>
        <w:tab/>
        <w:t xml:space="preserve">Пряма ізоляція повітряного шуму </w:t>
      </w:r>
    </w:p>
    <w:p w14:paraId="2797E865" w14:textId="3B96F5A2"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 xml:space="preserve">Якщо виробник бажає оголосити характеристику (наприклад, коли на неї поширюються нормативні вимоги), показник прямої ізоляції повітряного шуму відповідної системи, що складається з виливків з волокнистого гіпсу, визначається </w:t>
      </w:r>
      <w:r>
        <w:rPr>
          <w:rFonts w:ascii="Arial" w:hAnsi="Arial" w:cs="Arial"/>
          <w:iCs/>
          <w:color w:val="000000"/>
          <w:sz w:val="28"/>
          <w:szCs w:val="28"/>
          <w:lang w:val="uk-UA"/>
        </w:rPr>
        <w:t>згідно з</w:t>
      </w:r>
      <w:r w:rsidRPr="00AC1A90">
        <w:rPr>
          <w:rFonts w:ascii="Arial" w:hAnsi="Arial" w:cs="Arial"/>
          <w:iCs/>
          <w:color w:val="000000"/>
          <w:sz w:val="28"/>
          <w:szCs w:val="28"/>
          <w:lang w:val="uk-UA"/>
        </w:rPr>
        <w:t xml:space="preserve"> EN ISO 140-3, при цьому звукоізоляція (R) визначається </w:t>
      </w:r>
      <w:r>
        <w:rPr>
          <w:rFonts w:ascii="Arial" w:hAnsi="Arial" w:cs="Arial"/>
          <w:iCs/>
          <w:color w:val="000000"/>
          <w:sz w:val="28"/>
          <w:szCs w:val="28"/>
          <w:lang w:val="uk-UA"/>
        </w:rPr>
        <w:t>згідно з</w:t>
      </w:r>
      <w:r w:rsidRPr="00AC1A90">
        <w:rPr>
          <w:rFonts w:ascii="Arial" w:hAnsi="Arial" w:cs="Arial"/>
          <w:iCs/>
          <w:color w:val="000000"/>
          <w:sz w:val="28"/>
          <w:szCs w:val="28"/>
          <w:lang w:val="uk-UA"/>
        </w:rPr>
        <w:t xml:space="preserve"> EN ISO 717-1.</w:t>
      </w:r>
    </w:p>
    <w:p w14:paraId="09BB4402"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p>
    <w:p w14:paraId="702CC7FB"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5.4.1.2</w:t>
      </w:r>
      <w:r w:rsidRPr="00AC1A90">
        <w:rPr>
          <w:rFonts w:ascii="Arial" w:hAnsi="Arial" w:cs="Arial"/>
          <w:iCs/>
          <w:color w:val="000000"/>
          <w:sz w:val="28"/>
          <w:szCs w:val="28"/>
          <w:lang w:val="uk-UA"/>
        </w:rPr>
        <w:tab/>
        <w:t>Ізоляція підвісної стелі з порожниною над нею</w:t>
      </w:r>
    </w:p>
    <w:p w14:paraId="1961A0FD" w14:textId="4ADBDF80"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 xml:space="preserve">Якщо виробник бажає оголосити характеристику (наприклад, коли на неї поширюються нормативні вимоги), показник ізоляції повітряного шуму відповідної системи, що складається з виливків з волокнистого гіпсу, визначається </w:t>
      </w:r>
      <w:r w:rsidR="008765FC">
        <w:rPr>
          <w:rFonts w:ascii="Arial" w:hAnsi="Arial" w:cs="Arial"/>
          <w:iCs/>
          <w:color w:val="000000"/>
          <w:sz w:val="28"/>
          <w:szCs w:val="28"/>
          <w:lang w:val="uk-UA"/>
        </w:rPr>
        <w:t>згідно з</w:t>
      </w:r>
      <w:r w:rsidRPr="00AC1A90">
        <w:rPr>
          <w:rFonts w:ascii="Arial" w:hAnsi="Arial" w:cs="Arial"/>
          <w:iCs/>
          <w:color w:val="000000"/>
          <w:sz w:val="28"/>
          <w:szCs w:val="28"/>
          <w:lang w:val="uk-UA"/>
        </w:rPr>
        <w:t xml:space="preserve"> EN 20140-9, при цьому звукоізоляція (Dn,c) визначається </w:t>
      </w:r>
      <w:r w:rsidR="008765FC">
        <w:rPr>
          <w:rFonts w:ascii="Arial" w:hAnsi="Arial" w:cs="Arial"/>
          <w:iCs/>
          <w:color w:val="000000"/>
          <w:sz w:val="28"/>
          <w:szCs w:val="28"/>
          <w:lang w:val="uk-UA"/>
        </w:rPr>
        <w:t>згідно з</w:t>
      </w:r>
      <w:r w:rsidRPr="00AC1A90">
        <w:rPr>
          <w:rFonts w:ascii="Arial" w:hAnsi="Arial" w:cs="Arial"/>
          <w:iCs/>
          <w:color w:val="000000"/>
          <w:sz w:val="28"/>
          <w:szCs w:val="28"/>
          <w:lang w:val="uk-UA"/>
        </w:rPr>
        <w:t xml:space="preserve"> EN ISO 717-1.</w:t>
      </w:r>
    </w:p>
    <w:p w14:paraId="5169D5E3" w14:textId="77777777" w:rsidR="00AC1A90" w:rsidRDefault="00AC1A90" w:rsidP="00AC1A90">
      <w:pPr>
        <w:pStyle w:val="a9"/>
        <w:spacing w:after="0" w:line="360" w:lineRule="auto"/>
        <w:ind w:left="0" w:firstLine="709"/>
        <w:jc w:val="both"/>
        <w:rPr>
          <w:rFonts w:ascii="Arial" w:hAnsi="Arial" w:cs="Arial"/>
          <w:iCs/>
          <w:color w:val="000000"/>
          <w:sz w:val="28"/>
          <w:szCs w:val="28"/>
          <w:lang w:val="uk-UA"/>
        </w:rPr>
      </w:pPr>
    </w:p>
    <w:p w14:paraId="295A0C43" w14:textId="77777777" w:rsidR="00AC1A90" w:rsidRDefault="00AC1A90" w:rsidP="00AC1A90">
      <w:pPr>
        <w:pStyle w:val="a9"/>
        <w:spacing w:after="0" w:line="360" w:lineRule="auto"/>
        <w:ind w:left="0" w:firstLine="709"/>
        <w:jc w:val="both"/>
        <w:rPr>
          <w:rFonts w:ascii="Arial" w:hAnsi="Arial" w:cs="Arial"/>
          <w:iCs/>
          <w:color w:val="000000"/>
          <w:sz w:val="28"/>
          <w:szCs w:val="28"/>
          <w:lang w:val="uk-UA"/>
        </w:rPr>
      </w:pPr>
    </w:p>
    <w:p w14:paraId="7E9539F5" w14:textId="77777777" w:rsidR="00AC1A90" w:rsidRDefault="00AC1A90" w:rsidP="00AC1A90">
      <w:pPr>
        <w:pStyle w:val="a9"/>
        <w:spacing w:after="0" w:line="360" w:lineRule="auto"/>
        <w:ind w:left="0" w:firstLine="709"/>
        <w:jc w:val="both"/>
        <w:rPr>
          <w:rFonts w:ascii="Arial" w:hAnsi="Arial" w:cs="Arial"/>
          <w:iCs/>
          <w:color w:val="000000"/>
          <w:sz w:val="28"/>
          <w:szCs w:val="28"/>
          <w:lang w:val="uk-UA"/>
        </w:rPr>
      </w:pPr>
    </w:p>
    <w:p w14:paraId="3DDD611E"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p>
    <w:p w14:paraId="643F51D9" w14:textId="77777777" w:rsidR="00AC1A90" w:rsidRPr="00AC1A90" w:rsidRDefault="00AC1A90" w:rsidP="00AC1A90">
      <w:pPr>
        <w:pStyle w:val="a9"/>
        <w:spacing w:after="0" w:line="360" w:lineRule="auto"/>
        <w:ind w:left="0" w:firstLine="709"/>
        <w:jc w:val="both"/>
        <w:rPr>
          <w:rFonts w:ascii="Arial" w:hAnsi="Arial" w:cs="Arial"/>
          <w:iCs/>
          <w:color w:val="000000"/>
          <w:sz w:val="28"/>
          <w:szCs w:val="28"/>
          <w:lang w:val="uk-UA"/>
        </w:rPr>
      </w:pPr>
      <w:r w:rsidRPr="00AC1A90">
        <w:rPr>
          <w:rFonts w:ascii="Arial" w:hAnsi="Arial" w:cs="Arial"/>
          <w:iCs/>
          <w:color w:val="000000"/>
          <w:sz w:val="28"/>
          <w:szCs w:val="28"/>
          <w:lang w:val="uk-UA"/>
        </w:rPr>
        <w:t>5.4.2 Акустичне поглинання</w:t>
      </w:r>
    </w:p>
    <w:p w14:paraId="6C33D509" w14:textId="77777777" w:rsidR="00AC1A90" w:rsidRPr="008765FC" w:rsidRDefault="00AC1A90" w:rsidP="008765FC">
      <w:pPr>
        <w:pStyle w:val="a9"/>
        <w:spacing w:after="0" w:line="240" w:lineRule="auto"/>
        <w:ind w:left="0" w:firstLine="709"/>
        <w:jc w:val="both"/>
        <w:rPr>
          <w:rFonts w:ascii="Arial" w:hAnsi="Arial" w:cs="Arial"/>
          <w:iCs/>
          <w:color w:val="000000"/>
          <w:sz w:val="24"/>
          <w:szCs w:val="24"/>
          <w:lang w:val="uk-UA"/>
        </w:rPr>
      </w:pPr>
    </w:p>
    <w:p w14:paraId="58461CA8" w14:textId="3FB4CD76" w:rsidR="00FD5C5E" w:rsidRPr="008765FC" w:rsidRDefault="008765FC" w:rsidP="008765FC">
      <w:pPr>
        <w:pStyle w:val="a9"/>
        <w:spacing w:after="0" w:line="240" w:lineRule="auto"/>
        <w:ind w:left="0" w:firstLine="709"/>
        <w:jc w:val="both"/>
        <w:rPr>
          <w:rFonts w:ascii="Arial" w:hAnsi="Arial" w:cs="Arial"/>
          <w:iCs/>
          <w:color w:val="000000"/>
          <w:sz w:val="24"/>
          <w:szCs w:val="24"/>
          <w:lang w:val="uk-UA"/>
        </w:rPr>
      </w:pPr>
      <w:r w:rsidRPr="008765FC">
        <w:rPr>
          <w:rFonts w:ascii="Arial" w:hAnsi="Arial" w:cs="Arial"/>
          <w:b/>
          <w:iCs/>
          <w:color w:val="000000"/>
          <w:sz w:val="24"/>
          <w:szCs w:val="24"/>
          <w:lang w:val="uk-UA"/>
        </w:rPr>
        <w:t>Примітка.</w:t>
      </w:r>
      <w:r w:rsidR="00AC1A90" w:rsidRPr="008765FC">
        <w:rPr>
          <w:rFonts w:ascii="Arial" w:hAnsi="Arial" w:cs="Arial"/>
          <w:iCs/>
          <w:color w:val="000000"/>
          <w:sz w:val="24"/>
          <w:szCs w:val="24"/>
          <w:lang w:val="uk-UA"/>
        </w:rPr>
        <w:t xml:space="preserve"> Акустичне поглинання - це характеристика, що залежить від зібраної системи, а не від окремого виробу.</w:t>
      </w:r>
    </w:p>
    <w:p w14:paraId="14C63412"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7AF8F709"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lastRenderedPageBreak/>
        <w:t>Якщо виробник бажає оголосити характеристику (наприклад, коли на неї поширюються нормативні вимоги), показник акустичного поглинання виливка з волокнистого гіпсу з абсорбуючою поверхнею повинен вимірюватися відповідно до EN ISO 354.</w:t>
      </w:r>
    </w:p>
    <w:p w14:paraId="3C29FCB8"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p>
    <w:p w14:paraId="31D100C7" w14:textId="77777777" w:rsidR="008765FC" w:rsidRPr="008765FC" w:rsidRDefault="008765FC" w:rsidP="008765FC">
      <w:pPr>
        <w:pStyle w:val="a9"/>
        <w:spacing w:after="0" w:line="360" w:lineRule="auto"/>
        <w:ind w:left="0" w:firstLine="709"/>
        <w:jc w:val="both"/>
        <w:rPr>
          <w:rFonts w:ascii="Arial" w:hAnsi="Arial" w:cs="Arial"/>
          <w:b/>
          <w:iCs/>
          <w:color w:val="000000"/>
          <w:sz w:val="28"/>
          <w:szCs w:val="28"/>
          <w:lang w:val="uk-UA"/>
        </w:rPr>
      </w:pPr>
      <w:r w:rsidRPr="008765FC">
        <w:rPr>
          <w:rFonts w:ascii="Arial" w:hAnsi="Arial" w:cs="Arial"/>
          <w:b/>
          <w:iCs/>
          <w:color w:val="000000"/>
          <w:sz w:val="28"/>
          <w:szCs w:val="28"/>
          <w:lang w:val="uk-UA"/>
        </w:rPr>
        <w:t>5.5</w:t>
      </w:r>
      <w:r w:rsidRPr="008765FC">
        <w:rPr>
          <w:rFonts w:ascii="Arial" w:hAnsi="Arial" w:cs="Arial"/>
          <w:b/>
          <w:iCs/>
          <w:color w:val="000000"/>
          <w:sz w:val="28"/>
          <w:szCs w:val="28"/>
          <w:lang w:val="uk-UA"/>
        </w:rPr>
        <w:tab/>
        <w:t>Економія енергії та збереження тепла</w:t>
      </w:r>
    </w:p>
    <w:p w14:paraId="35C6AD78" w14:textId="77777777" w:rsidR="008765FC" w:rsidRPr="008765FC" w:rsidRDefault="008765FC" w:rsidP="008765FC">
      <w:pPr>
        <w:pStyle w:val="a9"/>
        <w:spacing w:after="0" w:line="360" w:lineRule="auto"/>
        <w:ind w:left="0" w:firstLine="709"/>
        <w:jc w:val="both"/>
        <w:rPr>
          <w:rFonts w:ascii="Arial" w:hAnsi="Arial" w:cs="Arial"/>
          <w:i/>
          <w:iCs/>
          <w:color w:val="000000"/>
          <w:sz w:val="28"/>
          <w:szCs w:val="28"/>
          <w:lang w:val="uk-UA"/>
        </w:rPr>
      </w:pPr>
      <w:r w:rsidRPr="008765FC">
        <w:rPr>
          <w:rFonts w:ascii="Arial" w:hAnsi="Arial" w:cs="Arial"/>
          <w:i/>
          <w:iCs/>
          <w:color w:val="000000"/>
          <w:sz w:val="28"/>
          <w:szCs w:val="28"/>
          <w:lang w:val="uk-UA"/>
        </w:rPr>
        <w:t>5.5.1</w:t>
      </w:r>
      <w:r w:rsidRPr="008765FC">
        <w:rPr>
          <w:rFonts w:ascii="Arial" w:hAnsi="Arial" w:cs="Arial"/>
          <w:i/>
          <w:iCs/>
          <w:color w:val="000000"/>
          <w:sz w:val="28"/>
          <w:szCs w:val="28"/>
          <w:lang w:val="uk-UA"/>
        </w:rPr>
        <w:tab/>
        <w:t>Термічний опір</w:t>
      </w:r>
    </w:p>
    <w:p w14:paraId="01389A6D" w14:textId="21322D7C"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 xml:space="preserve">Якщо </w:t>
      </w:r>
      <w:r>
        <w:rPr>
          <w:rFonts w:ascii="Arial" w:hAnsi="Arial" w:cs="Arial"/>
          <w:iCs/>
          <w:color w:val="000000"/>
          <w:sz w:val="28"/>
          <w:szCs w:val="28"/>
          <w:lang w:val="uk-UA"/>
        </w:rPr>
        <w:t>використання за призначенням</w:t>
      </w:r>
      <w:r w:rsidRPr="008765FC">
        <w:rPr>
          <w:rFonts w:ascii="Arial" w:hAnsi="Arial" w:cs="Arial"/>
          <w:iCs/>
          <w:color w:val="000000"/>
          <w:sz w:val="28"/>
          <w:szCs w:val="28"/>
          <w:lang w:val="uk-UA"/>
        </w:rPr>
        <w:t xml:space="preserve"> виливків з волокнистого гіпсу полягає в тому, щоб сприяти термічному опору в будівельних роботах, їх термічний опір визначається за формулою, наведеною в EN ISO 6946.</w:t>
      </w:r>
    </w:p>
    <w:p w14:paraId="66F59204"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Значення теплопровідності, необхідні для цього розрахунку, вказуються в 5.5.2, а значення товщини, які будуть використовуватися, повинні бути виміряні, як описано в 6.9 і 6.12.</w:t>
      </w:r>
    </w:p>
    <w:p w14:paraId="75EF9411"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p>
    <w:p w14:paraId="0310509B" w14:textId="77777777" w:rsidR="008765FC" w:rsidRPr="008765FC" w:rsidRDefault="008765FC" w:rsidP="008765FC">
      <w:pPr>
        <w:pStyle w:val="a9"/>
        <w:spacing w:after="0" w:line="360" w:lineRule="auto"/>
        <w:ind w:left="0" w:firstLine="709"/>
        <w:jc w:val="both"/>
        <w:rPr>
          <w:rFonts w:ascii="Arial" w:hAnsi="Arial" w:cs="Arial"/>
          <w:i/>
          <w:iCs/>
          <w:color w:val="000000"/>
          <w:sz w:val="28"/>
          <w:szCs w:val="28"/>
          <w:lang w:val="uk-UA"/>
        </w:rPr>
      </w:pPr>
      <w:r w:rsidRPr="008765FC">
        <w:rPr>
          <w:rFonts w:ascii="Arial" w:hAnsi="Arial" w:cs="Arial"/>
          <w:i/>
          <w:iCs/>
          <w:color w:val="000000"/>
          <w:sz w:val="28"/>
          <w:szCs w:val="28"/>
          <w:lang w:val="uk-UA"/>
        </w:rPr>
        <w:t>5.5.2</w:t>
      </w:r>
      <w:r w:rsidRPr="008765FC">
        <w:rPr>
          <w:rFonts w:ascii="Arial" w:hAnsi="Arial" w:cs="Arial"/>
          <w:i/>
          <w:iCs/>
          <w:color w:val="000000"/>
          <w:sz w:val="28"/>
          <w:szCs w:val="28"/>
          <w:lang w:val="uk-UA"/>
        </w:rPr>
        <w:tab/>
        <w:t xml:space="preserve"> Теплопровідність</w:t>
      </w:r>
    </w:p>
    <w:p w14:paraId="71334372"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Розрахункові значення теплопровідності гіпсової штукатурки, що використовується при виготовленні виливків з волокнистого гіпсу, повинні прийматися згідно з додатком В.</w:t>
      </w:r>
    </w:p>
    <w:p w14:paraId="56AF70E3"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p>
    <w:p w14:paraId="238A93B3" w14:textId="77777777" w:rsidR="008765FC" w:rsidRPr="008765FC" w:rsidRDefault="008765FC" w:rsidP="008765FC">
      <w:pPr>
        <w:pStyle w:val="a9"/>
        <w:spacing w:after="0" w:line="360" w:lineRule="auto"/>
        <w:ind w:left="0" w:firstLine="709"/>
        <w:jc w:val="both"/>
        <w:rPr>
          <w:rFonts w:ascii="Arial" w:hAnsi="Arial" w:cs="Arial"/>
          <w:b/>
          <w:iCs/>
          <w:color w:val="000000"/>
          <w:sz w:val="28"/>
          <w:szCs w:val="28"/>
          <w:lang w:val="uk-UA"/>
        </w:rPr>
      </w:pPr>
      <w:r w:rsidRPr="008765FC">
        <w:rPr>
          <w:rFonts w:ascii="Arial" w:hAnsi="Arial" w:cs="Arial"/>
          <w:b/>
          <w:iCs/>
          <w:color w:val="000000"/>
          <w:sz w:val="28"/>
          <w:szCs w:val="28"/>
          <w:lang w:val="uk-UA"/>
        </w:rPr>
        <w:t>5.6</w:t>
      </w:r>
      <w:r w:rsidRPr="008765FC">
        <w:rPr>
          <w:rFonts w:ascii="Arial" w:hAnsi="Arial" w:cs="Arial"/>
          <w:b/>
          <w:iCs/>
          <w:color w:val="000000"/>
          <w:sz w:val="28"/>
          <w:szCs w:val="28"/>
          <w:lang w:val="uk-UA"/>
        </w:rPr>
        <w:tab/>
        <w:t>Складові</w:t>
      </w:r>
    </w:p>
    <w:p w14:paraId="3EADA63F" w14:textId="77777777" w:rsidR="008765FC" w:rsidRPr="008765FC" w:rsidRDefault="008765FC" w:rsidP="008765FC">
      <w:pPr>
        <w:pStyle w:val="a9"/>
        <w:spacing w:after="0" w:line="360" w:lineRule="auto"/>
        <w:ind w:left="0" w:firstLine="709"/>
        <w:jc w:val="both"/>
        <w:rPr>
          <w:rFonts w:ascii="Arial" w:hAnsi="Arial" w:cs="Arial"/>
          <w:i/>
          <w:iCs/>
          <w:color w:val="000000"/>
          <w:sz w:val="28"/>
          <w:szCs w:val="28"/>
          <w:lang w:val="uk-UA"/>
        </w:rPr>
      </w:pPr>
      <w:r w:rsidRPr="008765FC">
        <w:rPr>
          <w:rFonts w:ascii="Arial" w:hAnsi="Arial" w:cs="Arial"/>
          <w:i/>
          <w:iCs/>
          <w:color w:val="000000"/>
          <w:sz w:val="28"/>
          <w:szCs w:val="28"/>
          <w:lang w:val="uk-UA"/>
        </w:rPr>
        <w:t>5.6.1</w:t>
      </w:r>
      <w:r w:rsidRPr="008765FC">
        <w:rPr>
          <w:rFonts w:ascii="Arial" w:hAnsi="Arial" w:cs="Arial"/>
          <w:i/>
          <w:iCs/>
          <w:color w:val="000000"/>
          <w:sz w:val="28"/>
          <w:szCs w:val="28"/>
          <w:lang w:val="uk-UA"/>
        </w:rPr>
        <w:tab/>
        <w:t>Штукатурки</w:t>
      </w:r>
    </w:p>
    <w:p w14:paraId="01B070F3" w14:textId="324FFB91"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 xml:space="preserve">Гіпсові ливарні штукатурки (клас 1) - напівгідрат сульфату кальцію - використовуються для волокнистої гіпсової штукатурки, повинні виготовлятися </w:t>
      </w:r>
      <w:r>
        <w:rPr>
          <w:rFonts w:ascii="Arial" w:hAnsi="Arial" w:cs="Arial"/>
          <w:iCs/>
          <w:color w:val="000000"/>
          <w:sz w:val="28"/>
          <w:szCs w:val="28"/>
          <w:lang w:val="uk-UA"/>
        </w:rPr>
        <w:t>згідно з</w:t>
      </w:r>
      <w:r w:rsidRPr="008765FC">
        <w:rPr>
          <w:rFonts w:ascii="Arial" w:hAnsi="Arial" w:cs="Arial"/>
          <w:iCs/>
          <w:color w:val="000000"/>
          <w:sz w:val="28"/>
          <w:szCs w:val="28"/>
          <w:lang w:val="uk-UA"/>
        </w:rPr>
        <w:t xml:space="preserve"> EN 13279-1.</w:t>
      </w:r>
    </w:p>
    <w:p w14:paraId="68E9CC7A" w14:textId="77777777" w:rsidR="008765FC" w:rsidRDefault="008765FC" w:rsidP="008765FC">
      <w:pPr>
        <w:pStyle w:val="a9"/>
        <w:spacing w:after="0" w:line="360" w:lineRule="auto"/>
        <w:ind w:left="0" w:firstLine="709"/>
        <w:jc w:val="both"/>
        <w:rPr>
          <w:rFonts w:ascii="Arial" w:hAnsi="Arial" w:cs="Arial"/>
          <w:iCs/>
          <w:color w:val="000000"/>
          <w:sz w:val="28"/>
          <w:szCs w:val="28"/>
          <w:lang w:val="uk-UA"/>
        </w:rPr>
      </w:pPr>
    </w:p>
    <w:p w14:paraId="4172A9F7"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p>
    <w:p w14:paraId="6C5658FC" w14:textId="77777777" w:rsidR="008765FC" w:rsidRPr="008765FC" w:rsidRDefault="008765FC" w:rsidP="008765FC">
      <w:pPr>
        <w:pStyle w:val="a9"/>
        <w:spacing w:after="0" w:line="360" w:lineRule="auto"/>
        <w:ind w:left="0" w:firstLine="709"/>
        <w:jc w:val="both"/>
        <w:rPr>
          <w:rFonts w:ascii="Arial" w:hAnsi="Arial" w:cs="Arial"/>
          <w:i/>
          <w:iCs/>
          <w:color w:val="000000"/>
          <w:sz w:val="28"/>
          <w:szCs w:val="28"/>
          <w:lang w:val="uk-UA"/>
        </w:rPr>
      </w:pPr>
      <w:r w:rsidRPr="008765FC">
        <w:rPr>
          <w:rFonts w:ascii="Arial" w:hAnsi="Arial" w:cs="Arial"/>
          <w:i/>
          <w:iCs/>
          <w:color w:val="000000"/>
          <w:sz w:val="28"/>
          <w:szCs w:val="28"/>
          <w:lang w:val="uk-UA"/>
        </w:rPr>
        <w:t>5.6.2</w:t>
      </w:r>
      <w:r w:rsidRPr="008765FC">
        <w:rPr>
          <w:rFonts w:ascii="Arial" w:hAnsi="Arial" w:cs="Arial"/>
          <w:i/>
          <w:iCs/>
          <w:color w:val="000000"/>
          <w:sz w:val="28"/>
          <w:szCs w:val="28"/>
          <w:lang w:val="uk-UA"/>
        </w:rPr>
        <w:tab/>
        <w:t>Вода</w:t>
      </w:r>
    </w:p>
    <w:p w14:paraId="78F12D4B" w14:textId="77777777" w:rsid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Вода для змішування повинна бути чистою і без забруднень Можна використовувати звичайну водопровідну воду.</w:t>
      </w:r>
    </w:p>
    <w:p w14:paraId="66EF3CB9"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p>
    <w:p w14:paraId="57637F4B" w14:textId="77777777" w:rsidR="008765FC" w:rsidRPr="008765FC" w:rsidRDefault="008765FC" w:rsidP="008765FC">
      <w:pPr>
        <w:pStyle w:val="a9"/>
        <w:spacing w:after="0" w:line="360" w:lineRule="auto"/>
        <w:ind w:left="0" w:firstLine="709"/>
        <w:jc w:val="both"/>
        <w:rPr>
          <w:rFonts w:ascii="Arial" w:hAnsi="Arial" w:cs="Arial"/>
          <w:i/>
          <w:iCs/>
          <w:color w:val="000000"/>
          <w:sz w:val="28"/>
          <w:szCs w:val="28"/>
          <w:lang w:val="uk-UA"/>
        </w:rPr>
      </w:pPr>
      <w:r w:rsidRPr="008765FC">
        <w:rPr>
          <w:rFonts w:ascii="Arial" w:hAnsi="Arial" w:cs="Arial"/>
          <w:i/>
          <w:iCs/>
          <w:color w:val="000000"/>
          <w:sz w:val="28"/>
          <w:szCs w:val="28"/>
          <w:lang w:val="uk-UA"/>
        </w:rPr>
        <w:lastRenderedPageBreak/>
        <w:t>5.6.3</w:t>
      </w:r>
      <w:r w:rsidRPr="008765FC">
        <w:rPr>
          <w:rFonts w:ascii="Arial" w:hAnsi="Arial" w:cs="Arial"/>
          <w:i/>
          <w:iCs/>
          <w:color w:val="000000"/>
          <w:sz w:val="28"/>
          <w:szCs w:val="28"/>
          <w:lang w:val="uk-UA"/>
        </w:rPr>
        <w:tab/>
        <w:t>Армування</w:t>
      </w:r>
    </w:p>
    <w:p w14:paraId="5CED83B1" w14:textId="43DD2330"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Армування</w:t>
      </w:r>
      <w:r w:rsidRPr="008765FC">
        <w:rPr>
          <w:rFonts w:ascii="Arial" w:hAnsi="Arial" w:cs="Arial"/>
          <w:iCs/>
          <w:color w:val="000000"/>
          <w:sz w:val="28"/>
          <w:szCs w:val="28"/>
          <w:lang w:val="uk-UA"/>
        </w:rPr>
        <w:t>, як правило, повинно складатися з одного або дек</w:t>
      </w:r>
      <w:r>
        <w:rPr>
          <w:rFonts w:ascii="Arial" w:hAnsi="Arial" w:cs="Arial"/>
          <w:iCs/>
          <w:color w:val="000000"/>
          <w:sz w:val="28"/>
          <w:szCs w:val="28"/>
          <w:lang w:val="uk-UA"/>
        </w:rPr>
        <w:t>ількох (наприклад, елементарне армування</w:t>
      </w:r>
      <w:r w:rsidRPr="008765FC">
        <w:rPr>
          <w:rFonts w:ascii="Arial" w:hAnsi="Arial" w:cs="Arial"/>
          <w:iCs/>
          <w:color w:val="000000"/>
          <w:sz w:val="28"/>
          <w:szCs w:val="28"/>
          <w:lang w:val="uk-UA"/>
        </w:rPr>
        <w:t xml:space="preserve"> гессіаном з комплементарним </w:t>
      </w:r>
      <w:r>
        <w:rPr>
          <w:rFonts w:ascii="Arial" w:hAnsi="Arial" w:cs="Arial"/>
          <w:iCs/>
          <w:color w:val="000000"/>
          <w:sz w:val="28"/>
          <w:szCs w:val="28"/>
          <w:lang w:val="uk-UA"/>
        </w:rPr>
        <w:t xml:space="preserve">армуванням </w:t>
      </w:r>
      <w:r w:rsidRPr="008765FC">
        <w:rPr>
          <w:rFonts w:ascii="Arial" w:hAnsi="Arial" w:cs="Arial"/>
          <w:iCs/>
          <w:color w:val="000000"/>
          <w:sz w:val="28"/>
          <w:szCs w:val="28"/>
          <w:lang w:val="uk-UA"/>
        </w:rPr>
        <w:t>з легких сталевих секцій) типів, визначених у 5.6.3.1, 5.6.3.2. 5.6.3.3.</w:t>
      </w:r>
    </w:p>
    <w:p w14:paraId="607F12F8" w14:textId="44BC73A0"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Армування </w:t>
      </w:r>
      <w:r w:rsidRPr="008765FC">
        <w:rPr>
          <w:rFonts w:ascii="Arial" w:hAnsi="Arial" w:cs="Arial"/>
          <w:iCs/>
          <w:color w:val="000000"/>
          <w:sz w:val="28"/>
          <w:szCs w:val="28"/>
          <w:lang w:val="uk-UA"/>
        </w:rPr>
        <w:t>класифікуються за їх характеристиками і використанням, як описано в таблиці 2.</w:t>
      </w:r>
    </w:p>
    <w:p w14:paraId="06079E1F"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p>
    <w:p w14:paraId="6D49BF8F"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5.6.3.1</w:t>
      </w:r>
      <w:r w:rsidRPr="008765FC">
        <w:rPr>
          <w:rFonts w:ascii="Arial" w:hAnsi="Arial" w:cs="Arial"/>
          <w:iCs/>
          <w:color w:val="000000"/>
          <w:sz w:val="28"/>
          <w:szCs w:val="28"/>
          <w:lang w:val="uk-UA"/>
        </w:rPr>
        <w:tab/>
        <w:t>Органічне армування</w:t>
      </w:r>
    </w:p>
    <w:p w14:paraId="53966524"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5.6.3.1.1</w:t>
      </w:r>
      <w:r w:rsidRPr="008765FC">
        <w:rPr>
          <w:rFonts w:ascii="Arial" w:hAnsi="Arial" w:cs="Arial"/>
          <w:iCs/>
          <w:color w:val="000000"/>
          <w:sz w:val="28"/>
          <w:szCs w:val="28"/>
          <w:lang w:val="uk-UA"/>
        </w:rPr>
        <w:tab/>
        <w:t>Волокна з джуту і сизалю</w:t>
      </w:r>
    </w:p>
    <w:p w14:paraId="2A96BCF3"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Органічні волокна, що складаються з джуту (наприклад, Corchorus olitorius або Corchorus apsularis) і сизалю (наприклад, Agave sisalana perrine) повинні бути у вигляді нових природних волокон, що складаються з довгих ниток, які є міцними, розчесаними або кардованими і вільними від домішок і сторонніх тіл.</w:t>
      </w:r>
    </w:p>
    <w:p w14:paraId="73DB8626"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p>
    <w:p w14:paraId="47B651C5"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5.6.3.1.2</w:t>
      </w:r>
      <w:r w:rsidRPr="008765FC">
        <w:rPr>
          <w:rFonts w:ascii="Arial" w:hAnsi="Arial" w:cs="Arial"/>
          <w:iCs/>
          <w:color w:val="000000"/>
          <w:sz w:val="28"/>
          <w:szCs w:val="28"/>
          <w:lang w:val="uk-UA"/>
        </w:rPr>
        <w:tab/>
        <w:t>Гессіан (або ткане джутове волокно)</w:t>
      </w:r>
    </w:p>
    <w:p w14:paraId="1C25B117"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 xml:space="preserve">Джутова тканина (Corchorus olitorius  або Corchorus apsularis) або суміш конопляної і джутової тканини, повинна бути правильною, однотонною, однорідною і без видимих дефектів. </w:t>
      </w:r>
    </w:p>
    <w:p w14:paraId="5605F66C"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Номінальна вага звичайного тканого джутового волокна дорівнює 92 г/м², 96 г/м² або 125 г/м².</w:t>
      </w:r>
    </w:p>
    <w:p w14:paraId="42B36DBE" w14:textId="77777777" w:rsidR="008765FC" w:rsidRPr="008765FC" w:rsidRDefault="008765FC" w:rsidP="008765FC">
      <w:pPr>
        <w:pStyle w:val="a9"/>
        <w:spacing w:after="0" w:line="360" w:lineRule="auto"/>
        <w:ind w:left="0" w:firstLine="709"/>
        <w:jc w:val="both"/>
        <w:rPr>
          <w:rFonts w:ascii="Arial" w:hAnsi="Arial" w:cs="Arial"/>
          <w:iCs/>
          <w:color w:val="000000"/>
          <w:sz w:val="28"/>
          <w:szCs w:val="28"/>
          <w:lang w:val="uk-UA"/>
        </w:rPr>
      </w:pPr>
      <w:r w:rsidRPr="008765FC">
        <w:rPr>
          <w:rFonts w:ascii="Arial" w:hAnsi="Arial" w:cs="Arial"/>
          <w:iCs/>
          <w:color w:val="000000"/>
          <w:sz w:val="28"/>
          <w:szCs w:val="28"/>
          <w:lang w:val="uk-UA"/>
        </w:rPr>
        <w:t>Структура переплетення повинна дозволяти склеювання двох шарів ліпної штукатурки; звичайні отвори в переплетенні знаходяться в межах від 4 мм до 10 мм.</w:t>
      </w:r>
    </w:p>
    <w:p w14:paraId="12C8649E"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2CC8BF37" w14:textId="77777777" w:rsidR="00FD5C5E" w:rsidRPr="00BD27D1" w:rsidRDefault="00FD5C5E" w:rsidP="00B0697A">
      <w:pPr>
        <w:pStyle w:val="a9"/>
        <w:spacing w:after="0" w:line="360" w:lineRule="auto"/>
        <w:ind w:left="0" w:firstLine="709"/>
        <w:jc w:val="both"/>
        <w:rPr>
          <w:rFonts w:ascii="Arial" w:hAnsi="Arial" w:cs="Arial"/>
          <w:iCs/>
          <w:color w:val="000000"/>
          <w:sz w:val="28"/>
          <w:szCs w:val="28"/>
          <w:lang w:val="uk-UA"/>
        </w:rPr>
      </w:pPr>
    </w:p>
    <w:p w14:paraId="026EFE01" w14:textId="719ADEFC"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 xml:space="preserve">5.6.3.1.3 </w:t>
      </w:r>
      <w:r w:rsidRPr="000A496E">
        <w:rPr>
          <w:rFonts w:ascii="Arial" w:hAnsi="Arial" w:cs="Arial"/>
          <w:iCs/>
          <w:color w:val="000000"/>
          <w:sz w:val="28"/>
          <w:szCs w:val="28"/>
          <w:lang w:val="uk-UA"/>
        </w:rPr>
        <w:t>Рейки з хвойних порід</w:t>
      </w:r>
    </w:p>
    <w:p w14:paraId="3268FBE9"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 xml:space="preserve">Вони виготовлені з деревини хвойних порід і використовуються для забезпечення додаткового посилення; дозволяється необмежена кількість </w:t>
      </w:r>
      <w:r w:rsidRPr="000A496E">
        <w:rPr>
          <w:rFonts w:ascii="Arial" w:hAnsi="Arial" w:cs="Arial"/>
          <w:iCs/>
          <w:color w:val="000000"/>
          <w:sz w:val="28"/>
          <w:szCs w:val="28"/>
          <w:lang w:val="uk-UA"/>
        </w:rPr>
        <w:lastRenderedPageBreak/>
        <w:t>вузлів до тих пір, поки зберігається цілісність шматка, вони повинні бути або класу G2-4 (таблиця 1), або G4-4 (таблиця 2), як зазначено в EN 1611-1:1999.</w:t>
      </w:r>
    </w:p>
    <w:p w14:paraId="0094F97B"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Якщо використовується фанера, невід'ємні характеристики деревини повинні бути дозволені до тих пір, поки вони не знижують придатності до використання, як зазначено в EN 635-3.</w:t>
      </w:r>
    </w:p>
    <w:p w14:paraId="4E0F5C7D" w14:textId="463AB5FE" w:rsidR="000A496E" w:rsidRPr="000A496E" w:rsidRDefault="000A496E" w:rsidP="000A496E">
      <w:pPr>
        <w:pStyle w:val="a9"/>
        <w:spacing w:after="0" w:line="360" w:lineRule="auto"/>
        <w:ind w:left="0" w:firstLine="709"/>
        <w:jc w:val="both"/>
        <w:rPr>
          <w:rFonts w:ascii="Arial" w:hAnsi="Arial" w:cs="Arial"/>
          <w:iCs/>
          <w:color w:val="000000"/>
          <w:sz w:val="24"/>
          <w:szCs w:val="24"/>
          <w:lang w:val="uk-UA"/>
        </w:rPr>
      </w:pPr>
      <w:r w:rsidRPr="000A496E">
        <w:rPr>
          <w:rFonts w:ascii="Arial" w:hAnsi="Arial" w:cs="Arial"/>
          <w:iCs/>
          <w:color w:val="000000"/>
          <w:sz w:val="24"/>
          <w:szCs w:val="24"/>
          <w:lang w:val="uk-UA"/>
        </w:rPr>
        <w:t>Примітка.</w:t>
      </w:r>
      <w:r w:rsidRPr="000A496E">
        <w:rPr>
          <w:rFonts w:ascii="Arial" w:hAnsi="Arial" w:cs="Arial"/>
          <w:iCs/>
          <w:color w:val="000000"/>
          <w:sz w:val="24"/>
          <w:szCs w:val="24"/>
          <w:lang w:val="uk-UA"/>
        </w:rPr>
        <w:tab/>
        <w:t>Зазвичай використовуються поперечні перерізи: 25 мм х 3 мм, 25 мм х 6 мм, 24 мм х 9 мм, 27 мм х 7  мм.</w:t>
      </w:r>
    </w:p>
    <w:p w14:paraId="3E5BF8DC"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p>
    <w:p w14:paraId="6966D467"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5.6.3.2</w:t>
      </w:r>
      <w:r w:rsidRPr="000A496E">
        <w:rPr>
          <w:rFonts w:ascii="Arial" w:hAnsi="Arial" w:cs="Arial"/>
          <w:iCs/>
          <w:color w:val="000000"/>
          <w:sz w:val="28"/>
          <w:szCs w:val="28"/>
          <w:lang w:val="uk-UA"/>
        </w:rPr>
        <w:tab/>
        <w:t>Мінеральне армування</w:t>
      </w:r>
    </w:p>
    <w:p w14:paraId="05502B25"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5.6.3.2.1</w:t>
      </w:r>
      <w:r w:rsidRPr="000A496E">
        <w:rPr>
          <w:rFonts w:ascii="Arial" w:hAnsi="Arial" w:cs="Arial"/>
          <w:iCs/>
          <w:color w:val="000000"/>
          <w:sz w:val="28"/>
          <w:szCs w:val="28"/>
          <w:lang w:val="uk-UA"/>
        </w:rPr>
        <w:tab/>
        <w:t>Подрібнене скловолокно</w:t>
      </w:r>
    </w:p>
    <w:p w14:paraId="1636D7BC"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Звичайні скловолокна, що використовуються, бувають наступних видів:</w:t>
      </w:r>
    </w:p>
    <w:p w14:paraId="50FF1658" w14:textId="10533CBD" w:rsidR="000A496E" w:rsidRPr="000A496E" w:rsidRDefault="000A496E" w:rsidP="000A496E">
      <w:pPr>
        <w:pStyle w:val="a9"/>
        <w:numPr>
          <w:ilvl w:val="0"/>
          <w:numId w:val="29"/>
        </w:numPr>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некручене подрібнене скловолокно silionne EC, покрите водорозчинним проклеювальним засобом; довжина може бути від 13 мм до 50 мм;</w:t>
      </w:r>
    </w:p>
    <w:p w14:paraId="2A1DD81A" w14:textId="55649FCC" w:rsidR="000A496E" w:rsidRPr="000A496E" w:rsidRDefault="000A496E" w:rsidP="000A496E">
      <w:pPr>
        <w:pStyle w:val="a9"/>
        <w:numPr>
          <w:ilvl w:val="0"/>
          <w:numId w:val="29"/>
        </w:numPr>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некручений багатоволокнистий скловолокнистий ровінг (називається Stratifil EC); він може бути подрібнений при застосуванні.</w:t>
      </w:r>
    </w:p>
    <w:p w14:paraId="55F81C16"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p>
    <w:p w14:paraId="2A5A4C23"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5.6.3.2.2</w:t>
      </w:r>
      <w:r w:rsidRPr="000A496E">
        <w:rPr>
          <w:rFonts w:ascii="Arial" w:hAnsi="Arial" w:cs="Arial"/>
          <w:iCs/>
          <w:color w:val="000000"/>
          <w:sz w:val="28"/>
          <w:szCs w:val="28"/>
          <w:lang w:val="uk-UA"/>
        </w:rPr>
        <w:tab/>
        <w:t xml:space="preserve"> Тканина зі скловолокна</w:t>
      </w:r>
    </w:p>
    <w:p w14:paraId="3F2C9E6C" w14:textId="7C451895" w:rsid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Тканина зі скловолокна повинна містити скловолокна, покриті водорозчинним проклеювальним засобом. Структура тканини повинна дозволяти склеювання двох шарів ліпної гіпсової штукатурки.</w:t>
      </w:r>
    </w:p>
    <w:p w14:paraId="7CD6B00B" w14:textId="77777777" w:rsidR="00040041" w:rsidRDefault="00040041" w:rsidP="000A496E">
      <w:pPr>
        <w:pStyle w:val="a9"/>
        <w:spacing w:after="0" w:line="360" w:lineRule="auto"/>
        <w:ind w:left="0" w:firstLine="709"/>
        <w:jc w:val="both"/>
        <w:rPr>
          <w:rFonts w:ascii="Arial" w:hAnsi="Arial" w:cs="Arial"/>
          <w:iCs/>
          <w:color w:val="000000"/>
          <w:sz w:val="28"/>
          <w:szCs w:val="28"/>
          <w:lang w:val="uk-UA"/>
        </w:rPr>
      </w:pPr>
    </w:p>
    <w:p w14:paraId="532C8C9A" w14:textId="77777777" w:rsidR="00040041" w:rsidRDefault="00040041" w:rsidP="000A496E">
      <w:pPr>
        <w:pStyle w:val="a9"/>
        <w:spacing w:after="0" w:line="360" w:lineRule="auto"/>
        <w:ind w:left="0" w:firstLine="709"/>
        <w:jc w:val="both"/>
        <w:rPr>
          <w:rFonts w:ascii="Arial" w:hAnsi="Arial" w:cs="Arial"/>
          <w:iCs/>
          <w:color w:val="000000"/>
          <w:sz w:val="28"/>
          <w:szCs w:val="28"/>
          <w:lang w:val="uk-UA"/>
        </w:rPr>
      </w:pPr>
    </w:p>
    <w:p w14:paraId="6F1ACE47" w14:textId="77777777" w:rsidR="00040041" w:rsidRPr="000A496E" w:rsidRDefault="00040041" w:rsidP="000A496E">
      <w:pPr>
        <w:pStyle w:val="a9"/>
        <w:spacing w:after="0" w:line="360" w:lineRule="auto"/>
        <w:ind w:left="0" w:firstLine="709"/>
        <w:jc w:val="both"/>
        <w:rPr>
          <w:rFonts w:ascii="Arial" w:hAnsi="Arial" w:cs="Arial"/>
          <w:iCs/>
          <w:color w:val="000000"/>
          <w:sz w:val="28"/>
          <w:szCs w:val="28"/>
          <w:lang w:val="uk-UA"/>
        </w:rPr>
      </w:pPr>
    </w:p>
    <w:p w14:paraId="2DC66D5A"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5.6.3.2.3</w:t>
      </w:r>
      <w:r w:rsidRPr="000A496E">
        <w:rPr>
          <w:rFonts w:ascii="Arial" w:hAnsi="Arial" w:cs="Arial"/>
          <w:iCs/>
          <w:color w:val="000000"/>
          <w:sz w:val="28"/>
          <w:szCs w:val="28"/>
          <w:lang w:val="uk-UA"/>
        </w:rPr>
        <w:tab/>
        <w:t xml:space="preserve"> Полотно зі скловолокна</w:t>
      </w:r>
    </w:p>
    <w:p w14:paraId="1C7C464F" w14:textId="01CD18EC"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 xml:space="preserve">Полотно зі скловолокна повинно містити скловолокна або </w:t>
      </w:r>
      <w:r w:rsidRPr="00040041">
        <w:rPr>
          <w:rFonts w:ascii="Arial" w:hAnsi="Arial" w:cs="Arial"/>
          <w:iCs/>
          <w:color w:val="000000"/>
          <w:sz w:val="28"/>
          <w:szCs w:val="28"/>
          <w:highlight w:val="yellow"/>
          <w:lang w:val="uk-UA"/>
        </w:rPr>
        <w:t>verrane</w:t>
      </w:r>
      <w:r w:rsidRPr="000A496E">
        <w:rPr>
          <w:rFonts w:ascii="Arial" w:hAnsi="Arial" w:cs="Arial"/>
          <w:iCs/>
          <w:color w:val="000000"/>
          <w:sz w:val="28"/>
          <w:szCs w:val="28"/>
          <w:lang w:val="uk-UA"/>
        </w:rPr>
        <w:t xml:space="preserve"> у декількох шарах випадкового розподілу і скріплені сполучною речовиною. </w:t>
      </w:r>
      <w:r w:rsidRPr="000A496E">
        <w:rPr>
          <w:rFonts w:ascii="Arial" w:hAnsi="Arial" w:cs="Arial"/>
          <w:iCs/>
          <w:color w:val="000000"/>
          <w:sz w:val="28"/>
          <w:szCs w:val="28"/>
          <w:lang w:val="uk-UA"/>
        </w:rPr>
        <w:lastRenderedPageBreak/>
        <w:t>Їх структура повинна дозволяти склеювання двох шарів ліпної гіпсової штукатурки.</w:t>
      </w:r>
    </w:p>
    <w:p w14:paraId="66A20A4E"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p>
    <w:p w14:paraId="717248B8"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5.6.3.3</w:t>
      </w:r>
      <w:r w:rsidRPr="000A496E">
        <w:rPr>
          <w:rFonts w:ascii="Arial" w:hAnsi="Arial" w:cs="Arial"/>
          <w:iCs/>
          <w:color w:val="000000"/>
          <w:sz w:val="28"/>
          <w:szCs w:val="28"/>
          <w:lang w:val="uk-UA"/>
        </w:rPr>
        <w:tab/>
        <w:t>Металеве армування</w:t>
      </w:r>
    </w:p>
    <w:p w14:paraId="28750DA0"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5.6.3.3.1</w:t>
      </w:r>
      <w:r w:rsidRPr="000A496E">
        <w:rPr>
          <w:rFonts w:ascii="Arial" w:hAnsi="Arial" w:cs="Arial"/>
          <w:iCs/>
          <w:color w:val="000000"/>
          <w:sz w:val="28"/>
          <w:szCs w:val="28"/>
          <w:lang w:val="uk-UA"/>
        </w:rPr>
        <w:tab/>
        <w:t>Металева сітка і тканина</w:t>
      </w:r>
    </w:p>
    <w:p w14:paraId="4E176BEA"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Вони складаються з м'якого сталевого дроту, зібраного в сітку і захищеного від корозії. Цей захист забезпечується гарячим цинкуванням, як зазначено в EN 10244-2.</w:t>
      </w:r>
    </w:p>
    <w:p w14:paraId="07C1BADC"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Також може використовуватися бавовняна тканина, обмотана оцинкованим дротом з м'якої сталі.</w:t>
      </w:r>
    </w:p>
    <w:p w14:paraId="281D25BA"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Інший метод слід використовувати до тих пір, поки він забезпечує принаймні еквівалентний ступінь захисту.</w:t>
      </w:r>
    </w:p>
    <w:p w14:paraId="013D0699"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p>
    <w:p w14:paraId="1D32CDA3"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5.6.3.3.2</w:t>
      </w:r>
      <w:r w:rsidRPr="000A496E">
        <w:rPr>
          <w:rFonts w:ascii="Arial" w:hAnsi="Arial" w:cs="Arial"/>
          <w:iCs/>
          <w:color w:val="000000"/>
          <w:sz w:val="28"/>
          <w:szCs w:val="28"/>
          <w:lang w:val="uk-UA"/>
        </w:rPr>
        <w:tab/>
        <w:t>Металева рейка</w:t>
      </w:r>
    </w:p>
    <w:p w14:paraId="5D8E623B" w14:textId="77777777" w:rsid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Розширена рейка, ребриста рейка і обрешітка з зварної сітки повинні відповідати EN 13658-1. Обрешітка з зварної сітки повинна використовуватися без картонної підкладки.</w:t>
      </w:r>
    </w:p>
    <w:p w14:paraId="72686DEE" w14:textId="77777777" w:rsidR="00040041" w:rsidRPr="000A496E" w:rsidRDefault="00040041" w:rsidP="000A496E">
      <w:pPr>
        <w:pStyle w:val="a9"/>
        <w:spacing w:after="0" w:line="360" w:lineRule="auto"/>
        <w:ind w:left="0" w:firstLine="709"/>
        <w:jc w:val="both"/>
        <w:rPr>
          <w:rFonts w:ascii="Arial" w:hAnsi="Arial" w:cs="Arial"/>
          <w:iCs/>
          <w:color w:val="000000"/>
          <w:sz w:val="28"/>
          <w:szCs w:val="28"/>
          <w:lang w:val="uk-UA"/>
        </w:rPr>
      </w:pPr>
    </w:p>
    <w:p w14:paraId="3A5B4727"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5.6.3.3.3</w:t>
      </w:r>
      <w:r w:rsidRPr="000A496E">
        <w:rPr>
          <w:rFonts w:ascii="Arial" w:hAnsi="Arial" w:cs="Arial"/>
          <w:iCs/>
          <w:color w:val="000000"/>
          <w:sz w:val="28"/>
          <w:szCs w:val="28"/>
          <w:lang w:val="uk-UA"/>
        </w:rPr>
        <w:tab/>
        <w:t>Легкі сталеві секції</w:t>
      </w:r>
    </w:p>
    <w:p w14:paraId="642E94D9"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Легкі сталеві секції різних профілів і розмірів можуть використовуватися для забезпечення комплементарного посилення.</w:t>
      </w:r>
    </w:p>
    <w:p w14:paraId="2F57A78E" w14:textId="77777777" w:rsidR="000A496E" w:rsidRPr="000A496E" w:rsidRDefault="000A496E" w:rsidP="000A496E">
      <w:pPr>
        <w:pStyle w:val="a9"/>
        <w:spacing w:after="0" w:line="360" w:lineRule="auto"/>
        <w:ind w:left="0" w:firstLine="709"/>
        <w:jc w:val="both"/>
        <w:rPr>
          <w:rFonts w:ascii="Arial" w:hAnsi="Arial" w:cs="Arial"/>
          <w:iCs/>
          <w:color w:val="000000"/>
          <w:sz w:val="28"/>
          <w:szCs w:val="28"/>
          <w:lang w:val="uk-UA"/>
        </w:rPr>
      </w:pPr>
      <w:r w:rsidRPr="000A496E">
        <w:rPr>
          <w:rFonts w:ascii="Arial" w:hAnsi="Arial" w:cs="Arial"/>
          <w:iCs/>
          <w:color w:val="000000"/>
          <w:sz w:val="28"/>
          <w:szCs w:val="28"/>
          <w:lang w:val="uk-UA"/>
        </w:rPr>
        <w:t>Сталеві секції повинні виготовлятися з м'якої сталевої смуги, що має захисне покриття відповідно до вимог EN 10327. Захисне покриття повинно відповідати одному з наступних класів, зазначених у таблиці 1.</w:t>
      </w:r>
    </w:p>
    <w:p w14:paraId="2C5C7534" w14:textId="77777777" w:rsidR="00FD5C5E" w:rsidRDefault="00FD5C5E" w:rsidP="00B0697A">
      <w:pPr>
        <w:pStyle w:val="a9"/>
        <w:spacing w:after="0" w:line="360" w:lineRule="auto"/>
        <w:ind w:left="0" w:firstLine="709"/>
        <w:jc w:val="both"/>
        <w:rPr>
          <w:rFonts w:ascii="Arial" w:hAnsi="Arial" w:cs="Arial"/>
          <w:iCs/>
          <w:color w:val="000000"/>
          <w:sz w:val="28"/>
          <w:szCs w:val="28"/>
          <w:lang w:val="uk-UA"/>
        </w:rPr>
      </w:pPr>
    </w:p>
    <w:p w14:paraId="4C9FE91F"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2DBF17E4"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17044033"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3B8E6A2B" w14:textId="77777777" w:rsidR="00040041" w:rsidRPr="00040041" w:rsidRDefault="00040041" w:rsidP="00040041">
      <w:pPr>
        <w:pStyle w:val="2"/>
        <w:spacing w:before="93"/>
        <w:jc w:val="center"/>
        <w:rPr>
          <w:rFonts w:ascii="Arial" w:hAnsi="Arial" w:cs="Arial"/>
          <w:color w:val="auto"/>
          <w:sz w:val="28"/>
          <w:szCs w:val="28"/>
        </w:rPr>
      </w:pPr>
      <w:r w:rsidRPr="00040041">
        <w:rPr>
          <w:rFonts w:ascii="Arial" w:hAnsi="Arial" w:cs="Arial"/>
          <w:color w:val="auto"/>
          <w:sz w:val="28"/>
          <w:szCs w:val="28"/>
          <w:lang w:val="uk"/>
        </w:rPr>
        <w:t xml:space="preserve">Таблиця 1 </w:t>
      </w:r>
      <w:r w:rsidRPr="00040041">
        <w:rPr>
          <w:rFonts w:ascii="Arial" w:hAnsi="Arial" w:cs="Arial"/>
          <w:i/>
          <w:color w:val="auto"/>
          <w:sz w:val="28"/>
          <w:szCs w:val="28"/>
          <w:lang w:val="uk"/>
        </w:rPr>
        <w:t xml:space="preserve">— </w:t>
      </w:r>
      <w:r w:rsidRPr="00040041">
        <w:rPr>
          <w:rFonts w:ascii="Arial" w:hAnsi="Arial" w:cs="Arial"/>
          <w:color w:val="auto"/>
          <w:sz w:val="28"/>
          <w:szCs w:val="28"/>
          <w:lang w:val="uk"/>
        </w:rPr>
        <w:t>Класи захисних покриттів</w:t>
      </w:r>
    </w:p>
    <w:p w14:paraId="618BCD3C" w14:textId="77777777" w:rsidR="00040041" w:rsidRPr="00040041" w:rsidRDefault="00040041" w:rsidP="00040041">
      <w:pPr>
        <w:pStyle w:val="ad"/>
        <w:spacing w:before="10" w:after="1"/>
        <w:rPr>
          <w:b/>
          <w:sz w:val="28"/>
          <w:szCs w:val="28"/>
          <w:lang w:val="ru-RU"/>
        </w:rPr>
      </w:pPr>
    </w:p>
    <w:tbl>
      <w:tblPr>
        <w:tblStyle w:val="TableNormal"/>
        <w:tblW w:w="0" w:type="auto"/>
        <w:tblInd w:w="16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02"/>
        <w:gridCol w:w="3398"/>
      </w:tblGrid>
      <w:tr w:rsidR="00040041" w:rsidRPr="00040041" w14:paraId="4CC97E4C" w14:textId="77777777" w:rsidTr="00B70B37">
        <w:trPr>
          <w:trHeight w:val="470"/>
        </w:trPr>
        <w:tc>
          <w:tcPr>
            <w:tcW w:w="3602" w:type="dxa"/>
          </w:tcPr>
          <w:p w14:paraId="4B4D59ED" w14:textId="77777777" w:rsidR="00040041" w:rsidRPr="00040041" w:rsidRDefault="00040041" w:rsidP="00040041">
            <w:pPr>
              <w:pStyle w:val="TableParagraph"/>
              <w:spacing w:line="227" w:lineRule="exact"/>
              <w:ind w:left="95" w:right="1170"/>
              <w:jc w:val="left"/>
              <w:rPr>
                <w:sz w:val="24"/>
                <w:szCs w:val="24"/>
              </w:rPr>
            </w:pPr>
            <w:r w:rsidRPr="00040041">
              <w:rPr>
                <w:sz w:val="24"/>
                <w:szCs w:val="24"/>
                <w:lang w:val="uk"/>
              </w:rPr>
              <w:lastRenderedPageBreak/>
              <w:t>Всі класи Z</w:t>
            </w:r>
          </w:p>
        </w:tc>
        <w:tc>
          <w:tcPr>
            <w:tcW w:w="3398" w:type="dxa"/>
          </w:tcPr>
          <w:p w14:paraId="717FBED9" w14:textId="77777777" w:rsidR="00040041" w:rsidRPr="00040041" w:rsidRDefault="00040041" w:rsidP="00040041">
            <w:pPr>
              <w:pStyle w:val="TableParagraph"/>
              <w:spacing w:line="227" w:lineRule="exact"/>
              <w:ind w:right="1226"/>
              <w:jc w:val="left"/>
              <w:rPr>
                <w:sz w:val="24"/>
                <w:szCs w:val="24"/>
              </w:rPr>
            </w:pPr>
            <w:r w:rsidRPr="00040041">
              <w:rPr>
                <w:sz w:val="24"/>
                <w:szCs w:val="24"/>
                <w:lang w:val="uk"/>
              </w:rPr>
              <w:t>EN 10327</w:t>
            </w:r>
          </w:p>
        </w:tc>
      </w:tr>
      <w:tr w:rsidR="00040041" w:rsidRPr="00040041" w14:paraId="0CC02233" w14:textId="77777777" w:rsidTr="00B70B37">
        <w:trPr>
          <w:trHeight w:val="470"/>
        </w:trPr>
        <w:tc>
          <w:tcPr>
            <w:tcW w:w="3602" w:type="dxa"/>
          </w:tcPr>
          <w:p w14:paraId="68FF0000" w14:textId="77777777" w:rsidR="00040041" w:rsidRPr="00040041" w:rsidRDefault="00040041" w:rsidP="00040041">
            <w:pPr>
              <w:pStyle w:val="TableParagraph"/>
              <w:spacing w:line="227" w:lineRule="exact"/>
              <w:ind w:left="95" w:right="1170"/>
              <w:jc w:val="left"/>
              <w:rPr>
                <w:sz w:val="24"/>
                <w:szCs w:val="24"/>
              </w:rPr>
            </w:pPr>
            <w:r w:rsidRPr="00040041">
              <w:rPr>
                <w:sz w:val="24"/>
                <w:szCs w:val="24"/>
                <w:lang w:val="uk"/>
              </w:rPr>
              <w:t>Клас ZA130</w:t>
            </w:r>
          </w:p>
        </w:tc>
        <w:tc>
          <w:tcPr>
            <w:tcW w:w="3398" w:type="dxa"/>
          </w:tcPr>
          <w:p w14:paraId="19AFEA67" w14:textId="77777777" w:rsidR="00040041" w:rsidRPr="00040041" w:rsidRDefault="00040041" w:rsidP="00040041">
            <w:pPr>
              <w:pStyle w:val="TableParagraph"/>
              <w:spacing w:line="227" w:lineRule="exact"/>
              <w:ind w:right="1226"/>
              <w:jc w:val="left"/>
              <w:rPr>
                <w:sz w:val="24"/>
                <w:szCs w:val="24"/>
              </w:rPr>
            </w:pPr>
            <w:r w:rsidRPr="00040041">
              <w:rPr>
                <w:sz w:val="24"/>
                <w:szCs w:val="24"/>
                <w:lang w:val="uk"/>
              </w:rPr>
              <w:t>EN 10327</w:t>
            </w:r>
          </w:p>
        </w:tc>
      </w:tr>
      <w:tr w:rsidR="00040041" w:rsidRPr="00040041" w14:paraId="60C494C6" w14:textId="77777777" w:rsidTr="00B70B37">
        <w:trPr>
          <w:trHeight w:val="470"/>
        </w:trPr>
        <w:tc>
          <w:tcPr>
            <w:tcW w:w="3602" w:type="dxa"/>
          </w:tcPr>
          <w:p w14:paraId="41ECBB85" w14:textId="77777777" w:rsidR="00040041" w:rsidRPr="00040041" w:rsidRDefault="00040041" w:rsidP="00040041">
            <w:pPr>
              <w:pStyle w:val="TableParagraph"/>
              <w:spacing w:line="227" w:lineRule="exact"/>
              <w:ind w:left="95" w:right="1170"/>
              <w:jc w:val="left"/>
              <w:rPr>
                <w:sz w:val="24"/>
                <w:szCs w:val="24"/>
              </w:rPr>
            </w:pPr>
            <w:r w:rsidRPr="00040041">
              <w:rPr>
                <w:sz w:val="24"/>
                <w:szCs w:val="24"/>
                <w:lang w:val="uk"/>
              </w:rPr>
              <w:t>Клас ZA095</w:t>
            </w:r>
          </w:p>
        </w:tc>
        <w:tc>
          <w:tcPr>
            <w:tcW w:w="3398" w:type="dxa"/>
          </w:tcPr>
          <w:p w14:paraId="31E2B19D" w14:textId="77777777" w:rsidR="00040041" w:rsidRPr="00040041" w:rsidRDefault="00040041" w:rsidP="00040041">
            <w:pPr>
              <w:pStyle w:val="TableParagraph"/>
              <w:spacing w:line="227" w:lineRule="exact"/>
              <w:ind w:right="1226"/>
              <w:jc w:val="left"/>
              <w:rPr>
                <w:sz w:val="24"/>
                <w:szCs w:val="24"/>
              </w:rPr>
            </w:pPr>
            <w:r w:rsidRPr="00040041">
              <w:rPr>
                <w:sz w:val="24"/>
                <w:szCs w:val="24"/>
                <w:lang w:val="uk"/>
              </w:rPr>
              <w:t>EN 10327</w:t>
            </w:r>
          </w:p>
        </w:tc>
      </w:tr>
      <w:tr w:rsidR="00040041" w:rsidRPr="00040041" w14:paraId="609EAD32" w14:textId="77777777" w:rsidTr="00B70B37">
        <w:trPr>
          <w:trHeight w:val="470"/>
        </w:trPr>
        <w:tc>
          <w:tcPr>
            <w:tcW w:w="3602" w:type="dxa"/>
          </w:tcPr>
          <w:p w14:paraId="708C475E" w14:textId="77777777" w:rsidR="00040041" w:rsidRPr="00040041" w:rsidRDefault="00040041" w:rsidP="00040041">
            <w:pPr>
              <w:pStyle w:val="TableParagraph"/>
              <w:spacing w:line="227" w:lineRule="exact"/>
              <w:ind w:left="95" w:right="1170"/>
              <w:jc w:val="left"/>
              <w:rPr>
                <w:sz w:val="24"/>
                <w:szCs w:val="24"/>
              </w:rPr>
            </w:pPr>
            <w:r w:rsidRPr="00040041">
              <w:rPr>
                <w:sz w:val="24"/>
                <w:szCs w:val="24"/>
                <w:lang w:val="uk"/>
              </w:rPr>
              <w:t>Клас АZ 150</w:t>
            </w:r>
          </w:p>
        </w:tc>
        <w:tc>
          <w:tcPr>
            <w:tcW w:w="3398" w:type="dxa"/>
          </w:tcPr>
          <w:p w14:paraId="509AE060" w14:textId="77777777" w:rsidR="00040041" w:rsidRPr="00040041" w:rsidRDefault="00040041" w:rsidP="00040041">
            <w:pPr>
              <w:pStyle w:val="TableParagraph"/>
              <w:spacing w:line="227" w:lineRule="exact"/>
              <w:ind w:right="1226"/>
              <w:jc w:val="left"/>
              <w:rPr>
                <w:sz w:val="24"/>
                <w:szCs w:val="24"/>
              </w:rPr>
            </w:pPr>
            <w:r w:rsidRPr="00040041">
              <w:rPr>
                <w:sz w:val="24"/>
                <w:szCs w:val="24"/>
                <w:lang w:val="uk"/>
              </w:rPr>
              <w:t>EN 10327</w:t>
            </w:r>
          </w:p>
        </w:tc>
      </w:tr>
      <w:tr w:rsidR="00040041" w:rsidRPr="00040041" w14:paraId="381F2FC9" w14:textId="77777777" w:rsidTr="00B70B37">
        <w:trPr>
          <w:trHeight w:val="470"/>
        </w:trPr>
        <w:tc>
          <w:tcPr>
            <w:tcW w:w="3602" w:type="dxa"/>
          </w:tcPr>
          <w:p w14:paraId="42674DB3" w14:textId="77777777" w:rsidR="00040041" w:rsidRPr="00040041" w:rsidRDefault="00040041" w:rsidP="00040041">
            <w:pPr>
              <w:pStyle w:val="TableParagraph"/>
              <w:spacing w:line="227" w:lineRule="exact"/>
              <w:ind w:left="95" w:right="1170"/>
              <w:jc w:val="left"/>
              <w:rPr>
                <w:sz w:val="24"/>
                <w:szCs w:val="24"/>
              </w:rPr>
            </w:pPr>
            <w:r w:rsidRPr="00040041">
              <w:rPr>
                <w:sz w:val="24"/>
                <w:szCs w:val="24"/>
                <w:lang w:val="uk"/>
              </w:rPr>
              <w:t>Клас АZ 100</w:t>
            </w:r>
          </w:p>
        </w:tc>
        <w:tc>
          <w:tcPr>
            <w:tcW w:w="3398" w:type="dxa"/>
          </w:tcPr>
          <w:p w14:paraId="101CB382" w14:textId="77777777" w:rsidR="00040041" w:rsidRPr="00040041" w:rsidRDefault="00040041" w:rsidP="00040041">
            <w:pPr>
              <w:pStyle w:val="TableParagraph"/>
              <w:spacing w:line="227" w:lineRule="exact"/>
              <w:ind w:right="1226"/>
              <w:jc w:val="left"/>
              <w:rPr>
                <w:sz w:val="24"/>
                <w:szCs w:val="24"/>
              </w:rPr>
            </w:pPr>
            <w:r w:rsidRPr="00040041">
              <w:rPr>
                <w:sz w:val="24"/>
                <w:szCs w:val="24"/>
                <w:lang w:val="uk"/>
              </w:rPr>
              <w:t>EN 10327</w:t>
            </w:r>
          </w:p>
        </w:tc>
      </w:tr>
      <w:tr w:rsidR="00040041" w:rsidRPr="00040041" w14:paraId="7E8CEDD6" w14:textId="77777777" w:rsidTr="00B70B37">
        <w:trPr>
          <w:trHeight w:val="659"/>
        </w:trPr>
        <w:tc>
          <w:tcPr>
            <w:tcW w:w="7000" w:type="dxa"/>
            <w:gridSpan w:val="2"/>
          </w:tcPr>
          <w:p w14:paraId="1F78F648" w14:textId="30E77CFD" w:rsidR="00040041" w:rsidRPr="00040041" w:rsidRDefault="00040041" w:rsidP="00040041">
            <w:pPr>
              <w:pStyle w:val="TableParagraph"/>
              <w:tabs>
                <w:tab w:val="left" w:pos="1030"/>
              </w:tabs>
              <w:spacing w:before="1"/>
              <w:ind w:left="95" w:right="58"/>
              <w:jc w:val="both"/>
              <w:rPr>
                <w:lang w:val="ru-RU"/>
              </w:rPr>
            </w:pPr>
            <w:r w:rsidRPr="00040041">
              <w:rPr>
                <w:lang w:val="uk"/>
              </w:rPr>
              <w:t>Примітка.</w:t>
            </w:r>
            <w:r w:rsidRPr="00040041">
              <w:rPr>
                <w:lang w:val="uk"/>
              </w:rPr>
              <w:tab/>
              <w:t>Z означає цинк, ZA цинк/алюміній, AZ алюміній/цинк. Число - загальна вага покриття в г/м</w:t>
            </w:r>
            <w:r w:rsidRPr="00040041">
              <w:rPr>
                <w:vertAlign w:val="superscript"/>
                <w:lang w:val="uk"/>
              </w:rPr>
              <w:t xml:space="preserve"> 2</w:t>
            </w:r>
            <w:r w:rsidRPr="00040041">
              <w:rPr>
                <w:lang w:val="uk"/>
              </w:rPr>
              <w:t>.</w:t>
            </w:r>
          </w:p>
        </w:tc>
      </w:tr>
    </w:tbl>
    <w:p w14:paraId="7F8D2818" w14:textId="77777777" w:rsidR="00040041" w:rsidRPr="007501C8" w:rsidRDefault="00040041" w:rsidP="00040041">
      <w:pPr>
        <w:pStyle w:val="ad"/>
        <w:rPr>
          <w:b/>
          <w:sz w:val="22"/>
          <w:lang w:val="ru-RU"/>
        </w:rPr>
      </w:pPr>
    </w:p>
    <w:p w14:paraId="191FAB1D" w14:textId="77777777" w:rsidR="000A496E" w:rsidRPr="00040041" w:rsidRDefault="000A496E" w:rsidP="00B0697A">
      <w:pPr>
        <w:pStyle w:val="a9"/>
        <w:spacing w:after="0" w:line="360" w:lineRule="auto"/>
        <w:ind w:left="0" w:firstLine="709"/>
        <w:jc w:val="both"/>
        <w:rPr>
          <w:rFonts w:ascii="Arial" w:hAnsi="Arial" w:cs="Arial"/>
          <w:iCs/>
          <w:color w:val="000000"/>
          <w:sz w:val="28"/>
          <w:szCs w:val="28"/>
        </w:rPr>
      </w:pPr>
    </w:p>
    <w:p w14:paraId="6EF42F0E" w14:textId="19AC7057" w:rsidR="000A496E" w:rsidRDefault="00040041" w:rsidP="00B0697A">
      <w:pPr>
        <w:pStyle w:val="a9"/>
        <w:spacing w:after="0" w:line="360" w:lineRule="auto"/>
        <w:ind w:left="0" w:firstLine="709"/>
        <w:jc w:val="both"/>
        <w:rPr>
          <w:rFonts w:ascii="Arial" w:hAnsi="Arial" w:cs="Arial"/>
          <w:iCs/>
          <w:color w:val="000000"/>
          <w:sz w:val="28"/>
          <w:szCs w:val="28"/>
          <w:lang w:val="uk-UA"/>
        </w:rPr>
      </w:pPr>
      <w:r w:rsidRPr="00040041">
        <w:rPr>
          <w:rFonts w:ascii="Arial" w:hAnsi="Arial" w:cs="Arial"/>
          <w:iCs/>
          <w:color w:val="000000"/>
          <w:sz w:val="28"/>
          <w:szCs w:val="28"/>
          <w:lang w:val="uk-UA"/>
        </w:rPr>
        <w:t>Інший метод може бути використаний до тих пір, поки він забезпечує принаймні еквівалентний ступінь захисту.</w:t>
      </w:r>
    </w:p>
    <w:p w14:paraId="075E7F84"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4F4EB07C"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18D57478"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4FE1D6E4"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25FDC49E"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136CA86F"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4A86654B"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20E8C637"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6AC5278A"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sectPr w:rsidR="00040041" w:rsidSect="00DB0881">
          <w:headerReference w:type="first" r:id="rId17"/>
          <w:footerReference w:type="first" r:id="rId18"/>
          <w:pgSz w:w="11906" w:h="16838"/>
          <w:pgMar w:top="1134" w:right="567" w:bottom="1134" w:left="1418" w:header="454" w:footer="454" w:gutter="0"/>
          <w:pgNumType w:start="1"/>
          <w:cols w:space="708"/>
          <w:titlePg/>
          <w:docGrid w:linePitch="360"/>
        </w:sectPr>
      </w:pPr>
    </w:p>
    <w:p w14:paraId="1D08E8E6" w14:textId="6D7CE0B3"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563FFF67" w14:textId="77777777" w:rsidR="00040041" w:rsidRPr="00040041" w:rsidRDefault="00040041" w:rsidP="00040041">
      <w:pPr>
        <w:pStyle w:val="2"/>
        <w:spacing w:before="93"/>
        <w:ind w:firstLine="709"/>
        <w:rPr>
          <w:rFonts w:ascii="Arial" w:hAnsi="Arial" w:cs="Arial"/>
          <w:color w:val="auto"/>
          <w:sz w:val="28"/>
          <w:szCs w:val="28"/>
        </w:rPr>
      </w:pPr>
      <w:r w:rsidRPr="00040041">
        <w:rPr>
          <w:rFonts w:ascii="Arial" w:hAnsi="Arial" w:cs="Arial"/>
          <w:color w:val="auto"/>
          <w:sz w:val="28"/>
          <w:szCs w:val="28"/>
          <w:lang w:val="uk"/>
        </w:rPr>
        <w:t xml:space="preserve">Таблиця 2 </w:t>
      </w:r>
      <w:r w:rsidRPr="00040041">
        <w:rPr>
          <w:rFonts w:ascii="Arial" w:hAnsi="Arial" w:cs="Arial"/>
          <w:i/>
          <w:color w:val="auto"/>
          <w:sz w:val="28"/>
          <w:szCs w:val="28"/>
          <w:lang w:val="uk"/>
        </w:rPr>
        <w:t xml:space="preserve">— </w:t>
      </w:r>
      <w:r w:rsidRPr="00040041">
        <w:rPr>
          <w:rFonts w:ascii="Arial" w:hAnsi="Arial" w:cs="Arial"/>
          <w:color w:val="auto"/>
          <w:sz w:val="28"/>
          <w:szCs w:val="28"/>
          <w:lang w:val="uk"/>
        </w:rPr>
        <w:t>Класифікація арматури, що застосовуються у виливках з волокнистого гіпсу</w:t>
      </w:r>
    </w:p>
    <w:p w14:paraId="7035F64B" w14:textId="77777777" w:rsidR="00040041" w:rsidRPr="00B2456F" w:rsidRDefault="00040041" w:rsidP="00040041">
      <w:pPr>
        <w:pStyle w:val="ad"/>
        <w:spacing w:before="10"/>
        <w:rPr>
          <w:b/>
          <w:sz w:val="10"/>
          <w:lang w:val="ru-RU"/>
        </w:rPr>
      </w:pPr>
    </w:p>
    <w:tbl>
      <w:tblPr>
        <w:tblStyle w:val="TableNormal"/>
        <w:tblW w:w="0" w:type="auto"/>
        <w:tblInd w:w="10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2002"/>
        <w:gridCol w:w="2000"/>
        <w:gridCol w:w="2000"/>
        <w:gridCol w:w="2002"/>
        <w:gridCol w:w="2000"/>
        <w:gridCol w:w="2000"/>
        <w:gridCol w:w="2002"/>
      </w:tblGrid>
      <w:tr w:rsidR="00040041" w14:paraId="34266410" w14:textId="77777777" w:rsidTr="00040041">
        <w:trPr>
          <w:trHeight w:val="328"/>
        </w:trPr>
        <w:tc>
          <w:tcPr>
            <w:tcW w:w="8004" w:type="dxa"/>
            <w:gridSpan w:val="4"/>
            <w:vMerge w:val="restart"/>
            <w:tcBorders>
              <w:bottom w:val="single" w:sz="6" w:space="0" w:color="000000"/>
              <w:right w:val="single" w:sz="6" w:space="0" w:color="000000"/>
            </w:tcBorders>
            <w:vAlign w:val="center"/>
          </w:tcPr>
          <w:p w14:paraId="6136A051" w14:textId="77777777" w:rsidR="00040041" w:rsidRPr="00040041" w:rsidRDefault="00040041" w:rsidP="00040041">
            <w:pPr>
              <w:pStyle w:val="TableParagraph"/>
              <w:spacing w:before="56"/>
              <w:ind w:right="-287"/>
              <w:rPr>
                <w:b/>
                <w:sz w:val="24"/>
                <w:szCs w:val="24"/>
              </w:rPr>
            </w:pPr>
            <w:r w:rsidRPr="00040041">
              <w:rPr>
                <w:b/>
                <w:sz w:val="24"/>
                <w:szCs w:val="24"/>
                <w:lang w:val="uk"/>
              </w:rPr>
              <w:t>Елементарні посилення</w:t>
            </w:r>
          </w:p>
        </w:tc>
        <w:tc>
          <w:tcPr>
            <w:tcW w:w="6002" w:type="dxa"/>
            <w:gridSpan w:val="3"/>
            <w:tcBorders>
              <w:left w:val="single" w:sz="6" w:space="0" w:color="000000"/>
              <w:bottom w:val="single" w:sz="6" w:space="0" w:color="000000"/>
            </w:tcBorders>
          </w:tcPr>
          <w:p w14:paraId="07B1340C" w14:textId="77777777" w:rsidR="00040041" w:rsidRPr="00040041" w:rsidRDefault="00040041" w:rsidP="00B70B37">
            <w:pPr>
              <w:pStyle w:val="TableParagraph"/>
              <w:spacing w:before="56"/>
              <w:ind w:left="2577" w:right="2583"/>
              <w:rPr>
                <w:b/>
                <w:sz w:val="24"/>
                <w:szCs w:val="24"/>
              </w:rPr>
            </w:pPr>
            <w:r w:rsidRPr="00040041">
              <w:rPr>
                <w:b/>
                <w:sz w:val="24"/>
                <w:szCs w:val="24"/>
                <w:lang w:val="uk"/>
              </w:rPr>
              <w:t>Класи f</w:t>
            </w:r>
          </w:p>
        </w:tc>
      </w:tr>
      <w:tr w:rsidR="00040041" w:rsidRPr="00FA5755" w14:paraId="2F797084" w14:textId="77777777" w:rsidTr="00B70B37">
        <w:trPr>
          <w:trHeight w:val="750"/>
        </w:trPr>
        <w:tc>
          <w:tcPr>
            <w:tcW w:w="8004" w:type="dxa"/>
            <w:gridSpan w:val="4"/>
            <w:vMerge/>
            <w:tcBorders>
              <w:top w:val="nil"/>
              <w:bottom w:val="single" w:sz="6" w:space="0" w:color="000000"/>
              <w:right w:val="single" w:sz="6" w:space="0" w:color="000000"/>
            </w:tcBorders>
          </w:tcPr>
          <w:p w14:paraId="3FD97A07" w14:textId="77777777" w:rsidR="00040041" w:rsidRPr="00040041" w:rsidRDefault="00040041" w:rsidP="00B70B37">
            <w:pPr>
              <w:rPr>
                <w:rFonts w:ascii="Arial" w:hAnsi="Arial" w:cs="Arial"/>
                <w:sz w:val="24"/>
                <w:szCs w:val="24"/>
              </w:rPr>
            </w:pPr>
          </w:p>
        </w:tc>
        <w:tc>
          <w:tcPr>
            <w:tcW w:w="2000" w:type="dxa"/>
            <w:vMerge w:val="restart"/>
            <w:tcBorders>
              <w:top w:val="single" w:sz="6" w:space="0" w:color="000000"/>
              <w:left w:val="single" w:sz="6" w:space="0" w:color="000000"/>
              <w:bottom w:val="single" w:sz="6" w:space="0" w:color="000000"/>
              <w:right w:val="single" w:sz="6" w:space="0" w:color="000000"/>
            </w:tcBorders>
          </w:tcPr>
          <w:p w14:paraId="152B2B92" w14:textId="70B1A3E4" w:rsidR="00040041" w:rsidRPr="00040041" w:rsidRDefault="00040041" w:rsidP="00040041">
            <w:pPr>
              <w:pStyle w:val="TableParagraph"/>
              <w:spacing w:before="56" w:line="242" w:lineRule="auto"/>
              <w:ind w:right="12"/>
              <w:jc w:val="left"/>
              <w:rPr>
                <w:b/>
                <w:sz w:val="24"/>
                <w:szCs w:val="24"/>
                <w:lang w:val="ru-RU"/>
              </w:rPr>
            </w:pPr>
            <w:r w:rsidRPr="00040041">
              <w:rPr>
                <w:b/>
                <w:sz w:val="24"/>
                <w:szCs w:val="24"/>
                <w:lang w:val="uk"/>
              </w:rPr>
              <w:t>Виливки</w:t>
            </w:r>
            <w:r>
              <w:rPr>
                <w:b/>
                <w:sz w:val="24"/>
                <w:szCs w:val="24"/>
                <w:lang w:val="uk"/>
              </w:rPr>
              <w:t xml:space="preserve"> тільки з елементарним</w:t>
            </w:r>
            <w:r w:rsidRPr="00040041">
              <w:rPr>
                <w:b/>
                <w:sz w:val="24"/>
                <w:szCs w:val="24"/>
                <w:lang w:val="uk"/>
              </w:rPr>
              <w:t xml:space="preserve"> посиленням</w:t>
            </w:r>
          </w:p>
        </w:tc>
        <w:tc>
          <w:tcPr>
            <w:tcW w:w="4002" w:type="dxa"/>
            <w:gridSpan w:val="2"/>
            <w:tcBorders>
              <w:top w:val="single" w:sz="6" w:space="0" w:color="000000"/>
              <w:left w:val="single" w:sz="6" w:space="0" w:color="000000"/>
              <w:bottom w:val="single" w:sz="6" w:space="0" w:color="000000"/>
            </w:tcBorders>
          </w:tcPr>
          <w:p w14:paraId="34334F64" w14:textId="77777777" w:rsidR="00040041" w:rsidRPr="00040041" w:rsidRDefault="00040041" w:rsidP="00B70B37">
            <w:pPr>
              <w:pStyle w:val="TableParagraph"/>
              <w:spacing w:before="56" w:line="244" w:lineRule="auto"/>
              <w:ind w:left="277" w:right="156"/>
              <w:rPr>
                <w:b/>
                <w:sz w:val="24"/>
                <w:szCs w:val="24"/>
                <w:lang w:val="ru-RU"/>
              </w:rPr>
            </w:pPr>
            <w:r w:rsidRPr="00040041">
              <w:rPr>
                <w:b/>
                <w:sz w:val="24"/>
                <w:szCs w:val="24"/>
                <w:lang w:val="uk"/>
              </w:rPr>
              <w:t>Виливки з елементарним і комплементарним посиленням</w:t>
            </w:r>
          </w:p>
        </w:tc>
      </w:tr>
      <w:tr w:rsidR="00040041" w14:paraId="2C698999" w14:textId="77777777" w:rsidTr="00B70B37">
        <w:trPr>
          <w:trHeight w:val="539"/>
        </w:trPr>
        <w:tc>
          <w:tcPr>
            <w:tcW w:w="8004" w:type="dxa"/>
            <w:gridSpan w:val="4"/>
            <w:vMerge/>
            <w:tcBorders>
              <w:top w:val="nil"/>
              <w:bottom w:val="single" w:sz="6" w:space="0" w:color="000000"/>
              <w:right w:val="single" w:sz="6" w:space="0" w:color="000000"/>
            </w:tcBorders>
          </w:tcPr>
          <w:p w14:paraId="60DE52D7" w14:textId="77777777" w:rsidR="00040041" w:rsidRPr="00040041" w:rsidRDefault="00040041" w:rsidP="00B70B37">
            <w:pPr>
              <w:rPr>
                <w:rFonts w:ascii="Arial" w:hAnsi="Arial" w:cs="Arial"/>
                <w:sz w:val="24"/>
                <w:szCs w:val="24"/>
                <w:lang w:val="ru-RU"/>
              </w:rPr>
            </w:pPr>
          </w:p>
        </w:tc>
        <w:tc>
          <w:tcPr>
            <w:tcW w:w="2000" w:type="dxa"/>
            <w:vMerge/>
            <w:tcBorders>
              <w:top w:val="nil"/>
              <w:left w:val="single" w:sz="6" w:space="0" w:color="000000"/>
              <w:bottom w:val="single" w:sz="6" w:space="0" w:color="000000"/>
              <w:right w:val="single" w:sz="6" w:space="0" w:color="000000"/>
            </w:tcBorders>
          </w:tcPr>
          <w:p w14:paraId="4C1CE89B" w14:textId="77777777" w:rsidR="00040041" w:rsidRPr="00040041" w:rsidRDefault="00040041" w:rsidP="00B70B37">
            <w:pPr>
              <w:rPr>
                <w:rFonts w:ascii="Arial" w:hAnsi="Arial" w:cs="Arial"/>
                <w:sz w:val="24"/>
                <w:szCs w:val="24"/>
                <w:lang w:val="ru-RU"/>
              </w:rPr>
            </w:pPr>
          </w:p>
        </w:tc>
        <w:tc>
          <w:tcPr>
            <w:tcW w:w="2000" w:type="dxa"/>
            <w:tcBorders>
              <w:top w:val="single" w:sz="6" w:space="0" w:color="000000"/>
              <w:left w:val="single" w:sz="6" w:space="0" w:color="000000"/>
              <w:bottom w:val="single" w:sz="6" w:space="0" w:color="000000"/>
              <w:right w:val="single" w:sz="6" w:space="0" w:color="000000"/>
            </w:tcBorders>
          </w:tcPr>
          <w:p w14:paraId="0C146EBC" w14:textId="77777777" w:rsidR="00040041" w:rsidRPr="00040041" w:rsidRDefault="00040041" w:rsidP="00B70B37">
            <w:pPr>
              <w:pStyle w:val="TableParagraph"/>
              <w:spacing w:before="56" w:line="244" w:lineRule="auto"/>
              <w:ind w:left="277" w:right="381"/>
              <w:rPr>
                <w:b/>
                <w:sz w:val="24"/>
                <w:szCs w:val="24"/>
                <w:lang w:val="ru-RU"/>
              </w:rPr>
            </w:pPr>
            <w:r w:rsidRPr="00040041">
              <w:rPr>
                <w:b/>
                <w:sz w:val="24"/>
                <w:szCs w:val="24"/>
                <w:lang w:val="uk"/>
              </w:rPr>
              <w:t>Обрешітка з хвойних порід (</w:t>
            </w:r>
            <w:r w:rsidRPr="00040041">
              <w:rPr>
                <w:b/>
                <w:sz w:val="24"/>
                <w:szCs w:val="24"/>
              </w:rPr>
              <w:t>w</w:t>
            </w:r>
            <w:r w:rsidRPr="00040041">
              <w:rPr>
                <w:b/>
                <w:sz w:val="24"/>
                <w:szCs w:val="24"/>
                <w:lang w:val="uk"/>
              </w:rPr>
              <w:t>)</w:t>
            </w:r>
          </w:p>
        </w:tc>
        <w:tc>
          <w:tcPr>
            <w:tcW w:w="2002" w:type="dxa"/>
            <w:tcBorders>
              <w:top w:val="single" w:sz="6" w:space="0" w:color="000000"/>
              <w:left w:val="single" w:sz="6" w:space="0" w:color="000000"/>
              <w:bottom w:val="single" w:sz="6" w:space="0" w:color="000000"/>
            </w:tcBorders>
          </w:tcPr>
          <w:p w14:paraId="06E8CF68" w14:textId="77777777" w:rsidR="00040041" w:rsidRPr="00040041" w:rsidRDefault="00040041" w:rsidP="00B70B37">
            <w:pPr>
              <w:pStyle w:val="TableParagraph"/>
              <w:spacing w:before="56" w:line="244" w:lineRule="auto"/>
              <w:ind w:left="461" w:right="244" w:hanging="204"/>
              <w:rPr>
                <w:b/>
                <w:sz w:val="24"/>
                <w:szCs w:val="24"/>
              </w:rPr>
            </w:pPr>
            <w:r w:rsidRPr="00040041">
              <w:rPr>
                <w:b/>
                <w:sz w:val="24"/>
                <w:szCs w:val="24"/>
                <w:lang w:val="uk"/>
              </w:rPr>
              <w:t>Легкі сталеві секції (</w:t>
            </w:r>
            <w:r w:rsidRPr="00040041">
              <w:rPr>
                <w:b/>
                <w:sz w:val="24"/>
                <w:szCs w:val="24"/>
              </w:rPr>
              <w:t>m</w:t>
            </w:r>
            <w:r w:rsidRPr="00040041">
              <w:rPr>
                <w:b/>
                <w:sz w:val="24"/>
                <w:szCs w:val="24"/>
                <w:lang w:val="uk"/>
              </w:rPr>
              <w:t>)</w:t>
            </w:r>
          </w:p>
        </w:tc>
      </w:tr>
      <w:tr w:rsidR="00040041" w14:paraId="020FC09D" w14:textId="77777777" w:rsidTr="00B70B37">
        <w:trPr>
          <w:trHeight w:val="330"/>
        </w:trPr>
        <w:tc>
          <w:tcPr>
            <w:tcW w:w="2002" w:type="dxa"/>
            <w:tcBorders>
              <w:top w:val="single" w:sz="6" w:space="0" w:color="000000"/>
              <w:bottom w:val="single" w:sz="6" w:space="0" w:color="000000"/>
              <w:right w:val="single" w:sz="6" w:space="0" w:color="000000"/>
            </w:tcBorders>
          </w:tcPr>
          <w:p w14:paraId="67D06AA0" w14:textId="77777777" w:rsidR="00040041" w:rsidRPr="00040041" w:rsidRDefault="00040041" w:rsidP="00B70B37">
            <w:pPr>
              <w:pStyle w:val="TableParagraph"/>
              <w:spacing w:before="56"/>
              <w:ind w:left="407"/>
              <w:rPr>
                <w:b/>
                <w:sz w:val="24"/>
                <w:szCs w:val="24"/>
              </w:rPr>
            </w:pPr>
            <w:r w:rsidRPr="00040041">
              <w:rPr>
                <w:b/>
                <w:sz w:val="24"/>
                <w:szCs w:val="24"/>
                <w:lang w:val="uk"/>
              </w:rPr>
              <w:t>Конфігурації</w:t>
            </w:r>
          </w:p>
        </w:tc>
        <w:tc>
          <w:tcPr>
            <w:tcW w:w="2000" w:type="dxa"/>
            <w:tcBorders>
              <w:top w:val="single" w:sz="6" w:space="0" w:color="000000"/>
              <w:left w:val="single" w:sz="6" w:space="0" w:color="000000"/>
              <w:bottom w:val="single" w:sz="6" w:space="0" w:color="000000"/>
              <w:right w:val="single" w:sz="6" w:space="0" w:color="000000"/>
            </w:tcBorders>
          </w:tcPr>
          <w:p w14:paraId="4197773B" w14:textId="77777777" w:rsidR="00040041" w:rsidRPr="00040041" w:rsidRDefault="00040041" w:rsidP="00B70B37">
            <w:pPr>
              <w:pStyle w:val="TableParagraph"/>
              <w:spacing w:before="56"/>
              <w:ind w:left="331" w:right="325"/>
              <w:rPr>
                <w:b/>
                <w:sz w:val="24"/>
                <w:szCs w:val="24"/>
              </w:rPr>
            </w:pPr>
            <w:r w:rsidRPr="00040041">
              <w:rPr>
                <w:b/>
                <w:sz w:val="24"/>
                <w:szCs w:val="24"/>
                <w:lang w:val="uk"/>
              </w:rPr>
              <w:t>Походження</w:t>
            </w:r>
          </w:p>
        </w:tc>
        <w:tc>
          <w:tcPr>
            <w:tcW w:w="2000" w:type="dxa"/>
            <w:tcBorders>
              <w:top w:val="single" w:sz="6" w:space="0" w:color="000000"/>
              <w:left w:val="single" w:sz="6" w:space="0" w:color="000000"/>
              <w:bottom w:val="single" w:sz="6" w:space="0" w:color="000000"/>
              <w:right w:val="single" w:sz="6" w:space="0" w:color="000000"/>
            </w:tcBorders>
          </w:tcPr>
          <w:p w14:paraId="6AC5FCFB" w14:textId="77777777" w:rsidR="00040041" w:rsidRPr="00040041" w:rsidRDefault="00040041" w:rsidP="00B70B37">
            <w:pPr>
              <w:pStyle w:val="TableParagraph"/>
              <w:spacing w:before="56"/>
              <w:ind w:left="477"/>
              <w:rPr>
                <w:b/>
                <w:sz w:val="24"/>
                <w:szCs w:val="24"/>
              </w:rPr>
            </w:pPr>
            <w:r w:rsidRPr="00040041">
              <w:rPr>
                <w:b/>
                <w:sz w:val="24"/>
                <w:szCs w:val="24"/>
                <w:lang w:val="uk"/>
              </w:rPr>
              <w:t>Найменування</w:t>
            </w:r>
          </w:p>
        </w:tc>
        <w:tc>
          <w:tcPr>
            <w:tcW w:w="2002" w:type="dxa"/>
            <w:tcBorders>
              <w:top w:val="single" w:sz="6" w:space="0" w:color="000000"/>
              <w:left w:val="single" w:sz="6" w:space="0" w:color="000000"/>
              <w:bottom w:val="single" w:sz="6" w:space="0" w:color="000000"/>
              <w:right w:val="single" w:sz="6" w:space="0" w:color="000000"/>
            </w:tcBorders>
          </w:tcPr>
          <w:p w14:paraId="48870E43" w14:textId="77777777" w:rsidR="00040041" w:rsidRPr="00040041" w:rsidRDefault="00040041" w:rsidP="00B70B37">
            <w:pPr>
              <w:pStyle w:val="TableParagraph"/>
              <w:spacing w:before="56"/>
              <w:ind w:left="203"/>
              <w:rPr>
                <w:b/>
                <w:sz w:val="24"/>
                <w:szCs w:val="24"/>
              </w:rPr>
            </w:pPr>
            <w:r w:rsidRPr="00040041">
              <w:rPr>
                <w:b/>
                <w:sz w:val="24"/>
                <w:szCs w:val="24"/>
                <w:lang w:val="uk"/>
              </w:rPr>
              <w:t>Довідкові положення</w:t>
            </w:r>
          </w:p>
        </w:tc>
        <w:tc>
          <w:tcPr>
            <w:tcW w:w="2000" w:type="dxa"/>
            <w:tcBorders>
              <w:top w:val="single" w:sz="6" w:space="0" w:color="000000"/>
              <w:left w:val="single" w:sz="6" w:space="0" w:color="000000"/>
              <w:bottom w:val="single" w:sz="6" w:space="0" w:color="000000"/>
              <w:right w:val="single" w:sz="6" w:space="0" w:color="000000"/>
            </w:tcBorders>
          </w:tcPr>
          <w:p w14:paraId="003AFB88" w14:textId="77777777" w:rsidR="00040041" w:rsidRPr="00040041" w:rsidRDefault="00040041" w:rsidP="00B70B37">
            <w:pPr>
              <w:pStyle w:val="TableParagraph"/>
              <w:rPr>
                <w:sz w:val="24"/>
                <w:szCs w:val="24"/>
              </w:rPr>
            </w:pPr>
          </w:p>
        </w:tc>
        <w:tc>
          <w:tcPr>
            <w:tcW w:w="2000" w:type="dxa"/>
            <w:tcBorders>
              <w:top w:val="single" w:sz="6" w:space="0" w:color="000000"/>
              <w:left w:val="single" w:sz="6" w:space="0" w:color="000000"/>
              <w:bottom w:val="single" w:sz="6" w:space="0" w:color="000000"/>
              <w:right w:val="single" w:sz="6" w:space="0" w:color="000000"/>
            </w:tcBorders>
          </w:tcPr>
          <w:p w14:paraId="71D0460D" w14:textId="77777777" w:rsidR="00040041" w:rsidRPr="00040041" w:rsidRDefault="00040041" w:rsidP="00B70B37">
            <w:pPr>
              <w:pStyle w:val="TableParagraph"/>
              <w:spacing w:before="56"/>
              <w:ind w:left="324" w:right="325"/>
              <w:rPr>
                <w:b/>
                <w:sz w:val="24"/>
                <w:szCs w:val="24"/>
              </w:rPr>
            </w:pPr>
            <w:r w:rsidRPr="00040041">
              <w:rPr>
                <w:b/>
                <w:sz w:val="24"/>
                <w:szCs w:val="24"/>
                <w:lang w:val="uk"/>
              </w:rPr>
              <w:t>5.6.3.1.3</w:t>
            </w:r>
          </w:p>
        </w:tc>
        <w:tc>
          <w:tcPr>
            <w:tcW w:w="2002" w:type="dxa"/>
            <w:tcBorders>
              <w:top w:val="single" w:sz="6" w:space="0" w:color="000000"/>
              <w:left w:val="single" w:sz="6" w:space="0" w:color="000000"/>
              <w:bottom w:val="single" w:sz="6" w:space="0" w:color="000000"/>
            </w:tcBorders>
          </w:tcPr>
          <w:p w14:paraId="5E1C6306" w14:textId="77777777" w:rsidR="00040041" w:rsidRPr="00040041" w:rsidRDefault="00040041" w:rsidP="00B70B37">
            <w:pPr>
              <w:pStyle w:val="TableParagraph"/>
              <w:spacing w:before="56"/>
              <w:ind w:left="623" w:right="627"/>
              <w:rPr>
                <w:b/>
                <w:sz w:val="24"/>
                <w:szCs w:val="24"/>
              </w:rPr>
            </w:pPr>
            <w:r w:rsidRPr="00040041">
              <w:rPr>
                <w:b/>
                <w:sz w:val="24"/>
                <w:szCs w:val="24"/>
                <w:lang w:val="uk"/>
              </w:rPr>
              <w:t>5.6.3.3.3</w:t>
            </w:r>
          </w:p>
        </w:tc>
      </w:tr>
      <w:tr w:rsidR="00040041" w14:paraId="4A355663" w14:textId="77777777" w:rsidTr="00B70B37">
        <w:trPr>
          <w:trHeight w:val="330"/>
        </w:trPr>
        <w:tc>
          <w:tcPr>
            <w:tcW w:w="2002" w:type="dxa"/>
            <w:vMerge w:val="restart"/>
            <w:tcBorders>
              <w:top w:val="single" w:sz="6" w:space="0" w:color="000000"/>
              <w:bottom w:val="single" w:sz="6" w:space="0" w:color="000000"/>
              <w:right w:val="single" w:sz="6" w:space="0" w:color="000000"/>
            </w:tcBorders>
          </w:tcPr>
          <w:p w14:paraId="315CFBF0" w14:textId="77777777" w:rsidR="00040041" w:rsidRPr="00040041" w:rsidRDefault="00040041" w:rsidP="00B70B37">
            <w:pPr>
              <w:pStyle w:val="TableParagraph"/>
              <w:rPr>
                <w:b/>
                <w:sz w:val="24"/>
                <w:szCs w:val="24"/>
              </w:rPr>
            </w:pPr>
          </w:p>
          <w:p w14:paraId="5739E2CE" w14:textId="77777777" w:rsidR="00040041" w:rsidRPr="00040041" w:rsidRDefault="00040041" w:rsidP="00B70B37">
            <w:pPr>
              <w:pStyle w:val="TableParagraph"/>
              <w:spacing w:before="177"/>
              <w:ind w:left="69"/>
              <w:rPr>
                <w:sz w:val="24"/>
                <w:szCs w:val="24"/>
              </w:rPr>
            </w:pPr>
            <w:r w:rsidRPr="00040041">
              <w:rPr>
                <w:sz w:val="24"/>
                <w:szCs w:val="24"/>
                <w:lang w:val="uk"/>
              </w:rPr>
              <w:t>Випадкова</w:t>
            </w:r>
          </w:p>
        </w:tc>
        <w:tc>
          <w:tcPr>
            <w:tcW w:w="2000" w:type="dxa"/>
            <w:tcBorders>
              <w:top w:val="single" w:sz="6" w:space="0" w:color="000000"/>
              <w:left w:val="single" w:sz="6" w:space="0" w:color="000000"/>
              <w:bottom w:val="single" w:sz="6" w:space="0" w:color="000000"/>
              <w:right w:val="single" w:sz="6" w:space="0" w:color="000000"/>
            </w:tcBorders>
          </w:tcPr>
          <w:p w14:paraId="62BEE7A7" w14:textId="77777777" w:rsidR="00040041" w:rsidRPr="00040041" w:rsidRDefault="00040041" w:rsidP="00B70B37">
            <w:pPr>
              <w:pStyle w:val="TableParagraph"/>
              <w:ind w:left="64"/>
              <w:rPr>
                <w:sz w:val="24"/>
                <w:szCs w:val="24"/>
              </w:rPr>
            </w:pPr>
            <w:r w:rsidRPr="00040041">
              <w:rPr>
                <w:sz w:val="24"/>
                <w:szCs w:val="24"/>
                <w:lang w:val="uk"/>
              </w:rPr>
              <w:t>Органічне</w:t>
            </w:r>
          </w:p>
        </w:tc>
        <w:tc>
          <w:tcPr>
            <w:tcW w:w="2000" w:type="dxa"/>
            <w:tcBorders>
              <w:top w:val="single" w:sz="6" w:space="0" w:color="000000"/>
              <w:left w:val="single" w:sz="6" w:space="0" w:color="000000"/>
              <w:bottom w:val="single" w:sz="6" w:space="0" w:color="000000"/>
              <w:right w:val="single" w:sz="6" w:space="0" w:color="000000"/>
            </w:tcBorders>
          </w:tcPr>
          <w:p w14:paraId="50C9E44F" w14:textId="77777777" w:rsidR="00040041" w:rsidRPr="00040041" w:rsidRDefault="00040041" w:rsidP="00B70B37">
            <w:pPr>
              <w:pStyle w:val="TableParagraph"/>
              <w:ind w:left="62"/>
              <w:rPr>
                <w:sz w:val="24"/>
                <w:szCs w:val="24"/>
              </w:rPr>
            </w:pPr>
            <w:r w:rsidRPr="00040041">
              <w:rPr>
                <w:sz w:val="24"/>
                <w:szCs w:val="24"/>
                <w:lang w:val="uk"/>
              </w:rPr>
              <w:t>Джут і сизальне волокно</w:t>
            </w:r>
          </w:p>
        </w:tc>
        <w:tc>
          <w:tcPr>
            <w:tcW w:w="2002" w:type="dxa"/>
            <w:tcBorders>
              <w:top w:val="single" w:sz="6" w:space="0" w:color="000000"/>
              <w:left w:val="single" w:sz="6" w:space="0" w:color="000000"/>
              <w:bottom w:val="single" w:sz="6" w:space="0" w:color="000000"/>
              <w:right w:val="single" w:sz="6" w:space="0" w:color="000000"/>
            </w:tcBorders>
          </w:tcPr>
          <w:p w14:paraId="6C488117" w14:textId="77777777" w:rsidR="00040041" w:rsidRPr="00040041" w:rsidRDefault="00040041" w:rsidP="00B70B37">
            <w:pPr>
              <w:pStyle w:val="TableParagraph"/>
              <w:ind w:left="63"/>
              <w:rPr>
                <w:sz w:val="24"/>
                <w:szCs w:val="24"/>
              </w:rPr>
            </w:pPr>
            <w:r w:rsidRPr="00040041">
              <w:rPr>
                <w:sz w:val="24"/>
                <w:szCs w:val="24"/>
                <w:lang w:val="uk"/>
              </w:rPr>
              <w:t>5.6.3.1.1</w:t>
            </w:r>
          </w:p>
        </w:tc>
        <w:tc>
          <w:tcPr>
            <w:tcW w:w="2000" w:type="dxa"/>
            <w:tcBorders>
              <w:top w:val="single" w:sz="6" w:space="0" w:color="000000"/>
              <w:left w:val="single" w:sz="6" w:space="0" w:color="000000"/>
              <w:bottom w:val="single" w:sz="6" w:space="0" w:color="000000"/>
              <w:right w:val="single" w:sz="6" w:space="0" w:color="000000"/>
            </w:tcBorders>
          </w:tcPr>
          <w:p w14:paraId="348D39C1" w14:textId="77777777" w:rsidR="00040041" w:rsidRPr="00040041" w:rsidRDefault="00040041" w:rsidP="00B70B37">
            <w:pPr>
              <w:pStyle w:val="TableParagraph"/>
              <w:spacing w:before="56"/>
              <w:ind w:right="910"/>
              <w:jc w:val="right"/>
              <w:rPr>
                <w:sz w:val="24"/>
                <w:szCs w:val="24"/>
              </w:rPr>
            </w:pPr>
            <w:r w:rsidRPr="00040041">
              <w:rPr>
                <w:sz w:val="24"/>
                <w:szCs w:val="24"/>
                <w:lang w:val="uk"/>
              </w:rPr>
              <w:t>f1</w:t>
            </w:r>
          </w:p>
        </w:tc>
        <w:tc>
          <w:tcPr>
            <w:tcW w:w="2000" w:type="dxa"/>
            <w:tcBorders>
              <w:top w:val="single" w:sz="6" w:space="0" w:color="000000"/>
              <w:left w:val="single" w:sz="6" w:space="0" w:color="000000"/>
              <w:bottom w:val="single" w:sz="6" w:space="0" w:color="000000"/>
              <w:right w:val="single" w:sz="6" w:space="0" w:color="000000"/>
            </w:tcBorders>
          </w:tcPr>
          <w:p w14:paraId="28ED7842" w14:textId="77777777" w:rsidR="00040041" w:rsidRPr="00040041" w:rsidRDefault="00040041" w:rsidP="00B70B37">
            <w:pPr>
              <w:pStyle w:val="TableParagraph"/>
              <w:ind w:left="325" w:right="325"/>
              <w:rPr>
                <w:sz w:val="24"/>
                <w:szCs w:val="24"/>
              </w:rPr>
            </w:pPr>
            <w:r w:rsidRPr="00040041">
              <w:rPr>
                <w:sz w:val="24"/>
                <w:szCs w:val="24"/>
              </w:rPr>
              <w:t>f1w</w:t>
            </w:r>
          </w:p>
        </w:tc>
        <w:tc>
          <w:tcPr>
            <w:tcW w:w="2002" w:type="dxa"/>
            <w:tcBorders>
              <w:top w:val="single" w:sz="6" w:space="0" w:color="000000"/>
              <w:left w:val="single" w:sz="6" w:space="0" w:color="000000"/>
              <w:bottom w:val="single" w:sz="6" w:space="0" w:color="000000"/>
            </w:tcBorders>
          </w:tcPr>
          <w:p w14:paraId="392B38F8" w14:textId="77777777" w:rsidR="00040041" w:rsidRPr="00040041" w:rsidRDefault="00040041" w:rsidP="00B70B37">
            <w:pPr>
              <w:pStyle w:val="TableParagraph"/>
              <w:ind w:left="622" w:right="627"/>
              <w:rPr>
                <w:sz w:val="24"/>
                <w:szCs w:val="24"/>
              </w:rPr>
            </w:pPr>
            <w:r w:rsidRPr="00040041">
              <w:rPr>
                <w:sz w:val="24"/>
                <w:szCs w:val="24"/>
                <w:lang w:val="uk"/>
              </w:rPr>
              <w:t>f1m</w:t>
            </w:r>
          </w:p>
        </w:tc>
      </w:tr>
      <w:tr w:rsidR="00040041" w14:paraId="4A6C73D2" w14:textId="77777777" w:rsidTr="00B70B37">
        <w:trPr>
          <w:trHeight w:val="330"/>
        </w:trPr>
        <w:tc>
          <w:tcPr>
            <w:tcW w:w="2002" w:type="dxa"/>
            <w:vMerge/>
            <w:tcBorders>
              <w:top w:val="nil"/>
              <w:bottom w:val="single" w:sz="6" w:space="0" w:color="000000"/>
              <w:right w:val="single" w:sz="6" w:space="0" w:color="000000"/>
            </w:tcBorders>
          </w:tcPr>
          <w:p w14:paraId="7B3FFB10" w14:textId="77777777" w:rsidR="00040041" w:rsidRPr="00040041" w:rsidRDefault="00040041" w:rsidP="00B70B37">
            <w:pPr>
              <w:rPr>
                <w:rFonts w:ascii="Arial" w:hAnsi="Arial" w:cs="Arial"/>
                <w:sz w:val="24"/>
                <w:szCs w:val="24"/>
              </w:rPr>
            </w:pPr>
          </w:p>
        </w:tc>
        <w:tc>
          <w:tcPr>
            <w:tcW w:w="2000" w:type="dxa"/>
            <w:tcBorders>
              <w:top w:val="single" w:sz="6" w:space="0" w:color="000000"/>
              <w:left w:val="single" w:sz="6" w:space="0" w:color="000000"/>
              <w:bottom w:val="single" w:sz="6" w:space="0" w:color="000000"/>
              <w:right w:val="single" w:sz="6" w:space="0" w:color="000000"/>
            </w:tcBorders>
          </w:tcPr>
          <w:p w14:paraId="608F929E" w14:textId="77777777" w:rsidR="00040041" w:rsidRPr="00040041" w:rsidRDefault="00040041" w:rsidP="00B70B37">
            <w:pPr>
              <w:pStyle w:val="TableParagraph"/>
              <w:ind w:left="63"/>
              <w:rPr>
                <w:sz w:val="24"/>
                <w:szCs w:val="24"/>
              </w:rPr>
            </w:pPr>
            <w:r w:rsidRPr="00040041">
              <w:rPr>
                <w:sz w:val="24"/>
                <w:szCs w:val="24"/>
                <w:lang w:val="uk"/>
              </w:rPr>
              <w:t>Мінеральне</w:t>
            </w:r>
          </w:p>
        </w:tc>
        <w:tc>
          <w:tcPr>
            <w:tcW w:w="2000" w:type="dxa"/>
            <w:tcBorders>
              <w:top w:val="single" w:sz="6" w:space="0" w:color="000000"/>
              <w:left w:val="single" w:sz="6" w:space="0" w:color="000000"/>
              <w:bottom w:val="single" w:sz="6" w:space="0" w:color="000000"/>
              <w:right w:val="single" w:sz="6" w:space="0" w:color="000000"/>
            </w:tcBorders>
          </w:tcPr>
          <w:p w14:paraId="7EF89056" w14:textId="77777777" w:rsidR="00040041" w:rsidRPr="00040041" w:rsidRDefault="00040041" w:rsidP="00B70B37">
            <w:pPr>
              <w:pStyle w:val="TableParagraph"/>
              <w:ind w:left="62"/>
              <w:rPr>
                <w:sz w:val="24"/>
                <w:szCs w:val="24"/>
              </w:rPr>
            </w:pPr>
            <w:r w:rsidRPr="00040041">
              <w:rPr>
                <w:sz w:val="24"/>
                <w:szCs w:val="24"/>
                <w:lang w:val="uk"/>
              </w:rPr>
              <w:t>Рубані скловолокна</w:t>
            </w:r>
          </w:p>
        </w:tc>
        <w:tc>
          <w:tcPr>
            <w:tcW w:w="2002" w:type="dxa"/>
            <w:tcBorders>
              <w:top w:val="single" w:sz="6" w:space="0" w:color="000000"/>
              <w:left w:val="single" w:sz="6" w:space="0" w:color="000000"/>
              <w:bottom w:val="single" w:sz="6" w:space="0" w:color="000000"/>
              <w:right w:val="single" w:sz="6" w:space="0" w:color="000000"/>
            </w:tcBorders>
          </w:tcPr>
          <w:p w14:paraId="20C62463" w14:textId="77777777" w:rsidR="00040041" w:rsidRPr="00040041" w:rsidRDefault="00040041" w:rsidP="00B70B37">
            <w:pPr>
              <w:pStyle w:val="TableParagraph"/>
              <w:ind w:left="63"/>
              <w:rPr>
                <w:sz w:val="24"/>
                <w:szCs w:val="24"/>
              </w:rPr>
            </w:pPr>
            <w:r w:rsidRPr="00040041">
              <w:rPr>
                <w:sz w:val="24"/>
                <w:szCs w:val="24"/>
                <w:lang w:val="uk"/>
              </w:rPr>
              <w:t>5.6.3.2.1</w:t>
            </w:r>
          </w:p>
        </w:tc>
        <w:tc>
          <w:tcPr>
            <w:tcW w:w="2000" w:type="dxa"/>
            <w:tcBorders>
              <w:top w:val="single" w:sz="6" w:space="0" w:color="000000"/>
              <w:left w:val="single" w:sz="6" w:space="0" w:color="000000"/>
              <w:bottom w:val="single" w:sz="6" w:space="0" w:color="000000"/>
              <w:right w:val="single" w:sz="6" w:space="0" w:color="000000"/>
            </w:tcBorders>
          </w:tcPr>
          <w:p w14:paraId="6C6EA83A" w14:textId="77777777" w:rsidR="00040041" w:rsidRPr="00040041" w:rsidRDefault="00040041" w:rsidP="00B70B37">
            <w:pPr>
              <w:pStyle w:val="TableParagraph"/>
              <w:spacing w:before="56"/>
              <w:ind w:right="910"/>
              <w:jc w:val="right"/>
              <w:rPr>
                <w:sz w:val="24"/>
                <w:szCs w:val="24"/>
              </w:rPr>
            </w:pPr>
            <w:r w:rsidRPr="00040041">
              <w:rPr>
                <w:sz w:val="24"/>
                <w:szCs w:val="24"/>
                <w:lang w:val="uk"/>
              </w:rPr>
              <w:t>f2</w:t>
            </w:r>
          </w:p>
        </w:tc>
        <w:tc>
          <w:tcPr>
            <w:tcW w:w="2000" w:type="dxa"/>
            <w:tcBorders>
              <w:top w:val="single" w:sz="6" w:space="0" w:color="000000"/>
              <w:left w:val="single" w:sz="6" w:space="0" w:color="000000"/>
              <w:bottom w:val="single" w:sz="6" w:space="0" w:color="000000"/>
              <w:right w:val="single" w:sz="6" w:space="0" w:color="000000"/>
            </w:tcBorders>
          </w:tcPr>
          <w:p w14:paraId="6C38B719" w14:textId="77777777" w:rsidR="00040041" w:rsidRPr="00040041" w:rsidRDefault="00040041" w:rsidP="00B70B37">
            <w:pPr>
              <w:pStyle w:val="TableParagraph"/>
              <w:ind w:left="325" w:right="325"/>
              <w:rPr>
                <w:sz w:val="24"/>
                <w:szCs w:val="24"/>
              </w:rPr>
            </w:pPr>
            <w:r w:rsidRPr="00040041">
              <w:rPr>
                <w:sz w:val="24"/>
                <w:szCs w:val="24"/>
              </w:rPr>
              <w:t>f2w</w:t>
            </w:r>
          </w:p>
        </w:tc>
        <w:tc>
          <w:tcPr>
            <w:tcW w:w="2002" w:type="dxa"/>
            <w:tcBorders>
              <w:top w:val="single" w:sz="6" w:space="0" w:color="000000"/>
              <w:left w:val="single" w:sz="6" w:space="0" w:color="000000"/>
              <w:bottom w:val="single" w:sz="6" w:space="0" w:color="000000"/>
            </w:tcBorders>
          </w:tcPr>
          <w:p w14:paraId="56D52800" w14:textId="77777777" w:rsidR="00040041" w:rsidRPr="00040041" w:rsidRDefault="00040041" w:rsidP="00B70B37">
            <w:pPr>
              <w:pStyle w:val="TableParagraph"/>
              <w:ind w:left="622" w:right="627"/>
              <w:rPr>
                <w:sz w:val="24"/>
                <w:szCs w:val="24"/>
              </w:rPr>
            </w:pPr>
            <w:r w:rsidRPr="00040041">
              <w:rPr>
                <w:sz w:val="24"/>
                <w:szCs w:val="24"/>
                <w:lang w:val="uk"/>
              </w:rPr>
              <w:t>f2m</w:t>
            </w:r>
          </w:p>
        </w:tc>
      </w:tr>
      <w:tr w:rsidR="00040041" w14:paraId="4780B8A5" w14:textId="77777777" w:rsidTr="00B70B37">
        <w:trPr>
          <w:trHeight w:val="328"/>
        </w:trPr>
        <w:tc>
          <w:tcPr>
            <w:tcW w:w="2002" w:type="dxa"/>
            <w:vMerge w:val="restart"/>
            <w:tcBorders>
              <w:top w:val="single" w:sz="6" w:space="0" w:color="000000"/>
              <w:bottom w:val="single" w:sz="6" w:space="0" w:color="000000"/>
              <w:right w:val="single" w:sz="6" w:space="0" w:color="000000"/>
            </w:tcBorders>
          </w:tcPr>
          <w:p w14:paraId="3DA427BD" w14:textId="77777777" w:rsidR="00040041" w:rsidRPr="00040041" w:rsidRDefault="00040041" w:rsidP="00B70B37">
            <w:pPr>
              <w:pStyle w:val="TableParagraph"/>
              <w:rPr>
                <w:b/>
                <w:sz w:val="24"/>
                <w:szCs w:val="24"/>
              </w:rPr>
            </w:pPr>
          </w:p>
          <w:p w14:paraId="5D955F71" w14:textId="77777777" w:rsidR="00040041" w:rsidRPr="00040041" w:rsidRDefault="00040041" w:rsidP="00B70B37">
            <w:pPr>
              <w:pStyle w:val="TableParagraph"/>
              <w:rPr>
                <w:b/>
                <w:sz w:val="24"/>
                <w:szCs w:val="24"/>
              </w:rPr>
            </w:pPr>
          </w:p>
          <w:p w14:paraId="467B4D77" w14:textId="77777777" w:rsidR="00040041" w:rsidRPr="00040041" w:rsidRDefault="00040041" w:rsidP="00B70B37">
            <w:pPr>
              <w:pStyle w:val="TableParagraph"/>
              <w:spacing w:before="2"/>
              <w:rPr>
                <w:b/>
                <w:sz w:val="24"/>
                <w:szCs w:val="24"/>
              </w:rPr>
            </w:pPr>
          </w:p>
          <w:p w14:paraId="035798CA" w14:textId="77777777" w:rsidR="00040041" w:rsidRPr="00040041" w:rsidRDefault="00040041" w:rsidP="00B70B37">
            <w:pPr>
              <w:pStyle w:val="TableParagraph"/>
              <w:ind w:left="69"/>
              <w:rPr>
                <w:sz w:val="24"/>
                <w:szCs w:val="24"/>
              </w:rPr>
            </w:pPr>
            <w:r w:rsidRPr="00040041">
              <w:rPr>
                <w:sz w:val="24"/>
                <w:szCs w:val="24"/>
                <w:lang w:val="uk"/>
              </w:rPr>
              <w:t>Листова</w:t>
            </w:r>
          </w:p>
        </w:tc>
        <w:tc>
          <w:tcPr>
            <w:tcW w:w="2000" w:type="dxa"/>
            <w:tcBorders>
              <w:top w:val="single" w:sz="6" w:space="0" w:color="000000"/>
              <w:left w:val="single" w:sz="6" w:space="0" w:color="000000"/>
              <w:bottom w:val="single" w:sz="6" w:space="0" w:color="000000"/>
              <w:right w:val="single" w:sz="6" w:space="0" w:color="000000"/>
            </w:tcBorders>
          </w:tcPr>
          <w:p w14:paraId="528D2698" w14:textId="77777777" w:rsidR="00040041" w:rsidRPr="00040041" w:rsidRDefault="00040041" w:rsidP="00B70B37">
            <w:pPr>
              <w:pStyle w:val="TableParagraph"/>
              <w:ind w:left="64"/>
              <w:rPr>
                <w:sz w:val="24"/>
                <w:szCs w:val="24"/>
              </w:rPr>
            </w:pPr>
            <w:r w:rsidRPr="00040041">
              <w:rPr>
                <w:sz w:val="24"/>
                <w:szCs w:val="24"/>
                <w:lang w:val="uk"/>
              </w:rPr>
              <w:t>Органічне</w:t>
            </w:r>
          </w:p>
        </w:tc>
        <w:tc>
          <w:tcPr>
            <w:tcW w:w="2000" w:type="dxa"/>
            <w:tcBorders>
              <w:top w:val="single" w:sz="6" w:space="0" w:color="000000"/>
              <w:left w:val="single" w:sz="6" w:space="0" w:color="000000"/>
              <w:bottom w:val="single" w:sz="6" w:space="0" w:color="000000"/>
              <w:right w:val="single" w:sz="6" w:space="0" w:color="000000"/>
            </w:tcBorders>
          </w:tcPr>
          <w:p w14:paraId="0C0E6B51" w14:textId="77777777" w:rsidR="00040041" w:rsidRPr="00040041" w:rsidRDefault="00040041" w:rsidP="00B70B37">
            <w:pPr>
              <w:pStyle w:val="TableParagraph"/>
              <w:ind w:left="63"/>
              <w:rPr>
                <w:sz w:val="24"/>
                <w:szCs w:val="24"/>
              </w:rPr>
            </w:pPr>
            <w:r w:rsidRPr="00040041">
              <w:rPr>
                <w:sz w:val="24"/>
                <w:szCs w:val="24"/>
                <w:lang w:val="uk"/>
              </w:rPr>
              <w:t>Гессіан</w:t>
            </w:r>
          </w:p>
        </w:tc>
        <w:tc>
          <w:tcPr>
            <w:tcW w:w="2002" w:type="dxa"/>
            <w:tcBorders>
              <w:top w:val="single" w:sz="6" w:space="0" w:color="000000"/>
              <w:left w:val="single" w:sz="6" w:space="0" w:color="000000"/>
              <w:bottom w:val="single" w:sz="6" w:space="0" w:color="000000"/>
              <w:right w:val="single" w:sz="6" w:space="0" w:color="000000"/>
            </w:tcBorders>
          </w:tcPr>
          <w:p w14:paraId="2037AA97" w14:textId="77777777" w:rsidR="00040041" w:rsidRPr="00040041" w:rsidRDefault="00040041" w:rsidP="00B70B37">
            <w:pPr>
              <w:pStyle w:val="TableParagraph"/>
              <w:ind w:left="63"/>
              <w:rPr>
                <w:sz w:val="24"/>
                <w:szCs w:val="24"/>
              </w:rPr>
            </w:pPr>
            <w:r w:rsidRPr="00040041">
              <w:rPr>
                <w:sz w:val="24"/>
                <w:szCs w:val="24"/>
                <w:lang w:val="uk"/>
              </w:rPr>
              <w:t>5.6.3.1.2</w:t>
            </w:r>
          </w:p>
        </w:tc>
        <w:tc>
          <w:tcPr>
            <w:tcW w:w="2000" w:type="dxa"/>
            <w:tcBorders>
              <w:top w:val="single" w:sz="6" w:space="0" w:color="000000"/>
              <w:left w:val="single" w:sz="6" w:space="0" w:color="000000"/>
              <w:bottom w:val="single" w:sz="6" w:space="0" w:color="000000"/>
              <w:right w:val="single" w:sz="6" w:space="0" w:color="000000"/>
            </w:tcBorders>
          </w:tcPr>
          <w:p w14:paraId="1298241F" w14:textId="77777777" w:rsidR="00040041" w:rsidRPr="00040041" w:rsidRDefault="00040041" w:rsidP="00B70B37">
            <w:pPr>
              <w:pStyle w:val="TableParagraph"/>
              <w:spacing w:before="56"/>
              <w:ind w:right="910"/>
              <w:jc w:val="right"/>
              <w:rPr>
                <w:sz w:val="24"/>
                <w:szCs w:val="24"/>
              </w:rPr>
            </w:pPr>
            <w:r w:rsidRPr="00040041">
              <w:rPr>
                <w:sz w:val="24"/>
                <w:szCs w:val="24"/>
                <w:lang w:val="uk"/>
              </w:rPr>
              <w:t>f3</w:t>
            </w:r>
          </w:p>
        </w:tc>
        <w:tc>
          <w:tcPr>
            <w:tcW w:w="2000" w:type="dxa"/>
            <w:tcBorders>
              <w:top w:val="single" w:sz="6" w:space="0" w:color="000000"/>
              <w:left w:val="single" w:sz="6" w:space="0" w:color="000000"/>
              <w:bottom w:val="single" w:sz="6" w:space="0" w:color="000000"/>
              <w:right w:val="single" w:sz="6" w:space="0" w:color="000000"/>
            </w:tcBorders>
          </w:tcPr>
          <w:p w14:paraId="71AE74C1" w14:textId="77777777" w:rsidR="00040041" w:rsidRPr="00040041" w:rsidRDefault="00040041" w:rsidP="00B70B37">
            <w:pPr>
              <w:pStyle w:val="TableParagraph"/>
              <w:spacing w:before="56"/>
              <w:ind w:left="319" w:right="325"/>
              <w:rPr>
                <w:sz w:val="24"/>
                <w:szCs w:val="24"/>
              </w:rPr>
            </w:pPr>
            <w:r w:rsidRPr="00040041">
              <w:rPr>
                <w:sz w:val="24"/>
                <w:szCs w:val="24"/>
              </w:rPr>
              <w:t>f3w</w:t>
            </w:r>
          </w:p>
        </w:tc>
        <w:tc>
          <w:tcPr>
            <w:tcW w:w="2002" w:type="dxa"/>
            <w:tcBorders>
              <w:top w:val="single" w:sz="6" w:space="0" w:color="000000"/>
              <w:left w:val="single" w:sz="6" w:space="0" w:color="000000"/>
              <w:bottom w:val="single" w:sz="6" w:space="0" w:color="000000"/>
            </w:tcBorders>
          </w:tcPr>
          <w:p w14:paraId="4CC1F27E" w14:textId="77777777" w:rsidR="00040041" w:rsidRPr="00040041" w:rsidRDefault="00040041" w:rsidP="00B70B37">
            <w:pPr>
              <w:pStyle w:val="TableParagraph"/>
              <w:spacing w:before="56"/>
              <w:ind w:left="621" w:right="627"/>
              <w:rPr>
                <w:sz w:val="24"/>
                <w:szCs w:val="24"/>
              </w:rPr>
            </w:pPr>
            <w:r w:rsidRPr="00040041">
              <w:rPr>
                <w:sz w:val="24"/>
                <w:szCs w:val="24"/>
                <w:lang w:val="uk"/>
              </w:rPr>
              <w:t>f3m</w:t>
            </w:r>
          </w:p>
        </w:tc>
      </w:tr>
      <w:tr w:rsidR="00040041" w14:paraId="4CEE677B" w14:textId="77777777" w:rsidTr="00B70B37">
        <w:trPr>
          <w:trHeight w:val="330"/>
        </w:trPr>
        <w:tc>
          <w:tcPr>
            <w:tcW w:w="2002" w:type="dxa"/>
            <w:vMerge/>
            <w:tcBorders>
              <w:top w:val="nil"/>
              <w:bottom w:val="single" w:sz="6" w:space="0" w:color="000000"/>
              <w:right w:val="single" w:sz="6" w:space="0" w:color="000000"/>
            </w:tcBorders>
          </w:tcPr>
          <w:p w14:paraId="303868DC" w14:textId="77777777" w:rsidR="00040041" w:rsidRPr="00040041" w:rsidRDefault="00040041" w:rsidP="00B70B37">
            <w:pPr>
              <w:rPr>
                <w:rFonts w:ascii="Arial" w:hAnsi="Arial" w:cs="Arial"/>
                <w:sz w:val="24"/>
                <w:szCs w:val="24"/>
              </w:rPr>
            </w:pPr>
          </w:p>
        </w:tc>
        <w:tc>
          <w:tcPr>
            <w:tcW w:w="2000" w:type="dxa"/>
            <w:vMerge w:val="restart"/>
            <w:tcBorders>
              <w:top w:val="single" w:sz="6" w:space="0" w:color="000000"/>
              <w:left w:val="single" w:sz="6" w:space="0" w:color="000000"/>
              <w:bottom w:val="single" w:sz="6" w:space="0" w:color="000000"/>
              <w:right w:val="single" w:sz="6" w:space="0" w:color="000000"/>
            </w:tcBorders>
          </w:tcPr>
          <w:p w14:paraId="7F1B8E5E" w14:textId="77777777" w:rsidR="00040041" w:rsidRPr="00040041" w:rsidRDefault="00040041" w:rsidP="00B70B37">
            <w:pPr>
              <w:pStyle w:val="TableParagraph"/>
              <w:rPr>
                <w:b/>
                <w:sz w:val="24"/>
                <w:szCs w:val="24"/>
              </w:rPr>
            </w:pPr>
          </w:p>
          <w:p w14:paraId="5F31B32B" w14:textId="77777777" w:rsidR="00040041" w:rsidRPr="00040041" w:rsidRDefault="00040041" w:rsidP="00B70B37">
            <w:pPr>
              <w:pStyle w:val="TableParagraph"/>
              <w:spacing w:before="177"/>
              <w:ind w:left="64"/>
              <w:rPr>
                <w:sz w:val="24"/>
                <w:szCs w:val="24"/>
              </w:rPr>
            </w:pPr>
            <w:r w:rsidRPr="00040041">
              <w:rPr>
                <w:sz w:val="24"/>
                <w:szCs w:val="24"/>
                <w:lang w:val="uk"/>
              </w:rPr>
              <w:t>Мінеральне</w:t>
            </w:r>
          </w:p>
        </w:tc>
        <w:tc>
          <w:tcPr>
            <w:tcW w:w="2000" w:type="dxa"/>
            <w:tcBorders>
              <w:top w:val="single" w:sz="6" w:space="0" w:color="000000"/>
              <w:left w:val="single" w:sz="6" w:space="0" w:color="000000"/>
              <w:bottom w:val="single" w:sz="6" w:space="0" w:color="000000"/>
              <w:right w:val="single" w:sz="6" w:space="0" w:color="000000"/>
            </w:tcBorders>
          </w:tcPr>
          <w:p w14:paraId="10B35EC0" w14:textId="77777777" w:rsidR="00040041" w:rsidRPr="00040041" w:rsidRDefault="00040041" w:rsidP="00B70B37">
            <w:pPr>
              <w:pStyle w:val="TableParagraph"/>
              <w:ind w:left="63"/>
              <w:rPr>
                <w:sz w:val="24"/>
                <w:szCs w:val="24"/>
              </w:rPr>
            </w:pPr>
            <w:r w:rsidRPr="00040041">
              <w:rPr>
                <w:sz w:val="24"/>
                <w:szCs w:val="24"/>
                <w:lang w:val="uk"/>
              </w:rPr>
              <w:t>Тканина скловолокна</w:t>
            </w:r>
          </w:p>
        </w:tc>
        <w:tc>
          <w:tcPr>
            <w:tcW w:w="2002" w:type="dxa"/>
            <w:tcBorders>
              <w:top w:val="single" w:sz="6" w:space="0" w:color="000000"/>
              <w:left w:val="single" w:sz="6" w:space="0" w:color="000000"/>
              <w:bottom w:val="single" w:sz="6" w:space="0" w:color="000000"/>
              <w:right w:val="single" w:sz="6" w:space="0" w:color="000000"/>
            </w:tcBorders>
          </w:tcPr>
          <w:p w14:paraId="4C46B554" w14:textId="77777777" w:rsidR="00040041" w:rsidRPr="00040041" w:rsidRDefault="00040041" w:rsidP="00B70B37">
            <w:pPr>
              <w:pStyle w:val="TableParagraph"/>
              <w:ind w:left="63"/>
              <w:rPr>
                <w:sz w:val="24"/>
                <w:szCs w:val="24"/>
              </w:rPr>
            </w:pPr>
            <w:r w:rsidRPr="00040041">
              <w:rPr>
                <w:sz w:val="24"/>
                <w:szCs w:val="24"/>
                <w:lang w:val="uk"/>
              </w:rPr>
              <w:t>5.6.3.2.2</w:t>
            </w:r>
          </w:p>
        </w:tc>
        <w:tc>
          <w:tcPr>
            <w:tcW w:w="2000" w:type="dxa"/>
            <w:vMerge w:val="restart"/>
            <w:tcBorders>
              <w:top w:val="single" w:sz="6" w:space="0" w:color="000000"/>
              <w:left w:val="single" w:sz="6" w:space="0" w:color="000000"/>
              <w:bottom w:val="single" w:sz="6" w:space="0" w:color="000000"/>
              <w:right w:val="single" w:sz="6" w:space="0" w:color="000000"/>
            </w:tcBorders>
          </w:tcPr>
          <w:p w14:paraId="4FA73F97" w14:textId="77777777" w:rsidR="00040041" w:rsidRPr="00040041" w:rsidRDefault="00040041" w:rsidP="00B70B37">
            <w:pPr>
              <w:pStyle w:val="TableParagraph"/>
              <w:rPr>
                <w:sz w:val="24"/>
                <w:szCs w:val="24"/>
              </w:rPr>
            </w:pPr>
          </w:p>
          <w:p w14:paraId="5E3F6928" w14:textId="77777777" w:rsidR="00040041" w:rsidRPr="00040041" w:rsidRDefault="00040041" w:rsidP="00B70B37">
            <w:pPr>
              <w:pStyle w:val="TableParagraph"/>
              <w:spacing w:before="172"/>
              <w:ind w:left="325" w:right="325"/>
              <w:rPr>
                <w:sz w:val="24"/>
                <w:szCs w:val="24"/>
              </w:rPr>
            </w:pPr>
            <w:r w:rsidRPr="00040041">
              <w:rPr>
                <w:sz w:val="24"/>
                <w:szCs w:val="24"/>
                <w:lang w:val="uk"/>
              </w:rPr>
              <w:t>f4</w:t>
            </w:r>
          </w:p>
        </w:tc>
        <w:tc>
          <w:tcPr>
            <w:tcW w:w="2000" w:type="dxa"/>
            <w:vMerge w:val="restart"/>
            <w:tcBorders>
              <w:top w:val="single" w:sz="6" w:space="0" w:color="000000"/>
              <w:left w:val="single" w:sz="6" w:space="0" w:color="000000"/>
              <w:bottom w:val="single" w:sz="6" w:space="0" w:color="000000"/>
              <w:right w:val="single" w:sz="6" w:space="0" w:color="000000"/>
            </w:tcBorders>
          </w:tcPr>
          <w:p w14:paraId="41B2138D" w14:textId="77777777" w:rsidR="00040041" w:rsidRPr="00040041" w:rsidRDefault="00040041" w:rsidP="00B70B37">
            <w:pPr>
              <w:pStyle w:val="TableParagraph"/>
              <w:rPr>
                <w:sz w:val="24"/>
                <w:szCs w:val="24"/>
              </w:rPr>
            </w:pPr>
          </w:p>
          <w:p w14:paraId="67A4D0E7" w14:textId="77777777" w:rsidR="00040041" w:rsidRPr="00040041" w:rsidRDefault="00040041" w:rsidP="00B70B37">
            <w:pPr>
              <w:pStyle w:val="TableParagraph"/>
              <w:spacing w:before="172"/>
              <w:ind w:left="319" w:right="325"/>
              <w:rPr>
                <w:sz w:val="24"/>
                <w:szCs w:val="24"/>
              </w:rPr>
            </w:pPr>
            <w:r w:rsidRPr="00040041">
              <w:rPr>
                <w:sz w:val="24"/>
                <w:szCs w:val="24"/>
              </w:rPr>
              <w:t>f4w</w:t>
            </w:r>
          </w:p>
        </w:tc>
        <w:tc>
          <w:tcPr>
            <w:tcW w:w="2002" w:type="dxa"/>
            <w:vMerge w:val="restart"/>
            <w:tcBorders>
              <w:top w:val="single" w:sz="6" w:space="0" w:color="000000"/>
              <w:left w:val="single" w:sz="6" w:space="0" w:color="000000"/>
              <w:bottom w:val="single" w:sz="6" w:space="0" w:color="000000"/>
            </w:tcBorders>
          </w:tcPr>
          <w:p w14:paraId="38EF0F1A" w14:textId="77777777" w:rsidR="00040041" w:rsidRPr="00040041" w:rsidRDefault="00040041" w:rsidP="00B70B37">
            <w:pPr>
              <w:pStyle w:val="TableParagraph"/>
              <w:rPr>
                <w:sz w:val="24"/>
                <w:szCs w:val="24"/>
              </w:rPr>
            </w:pPr>
          </w:p>
          <w:p w14:paraId="46232279" w14:textId="77777777" w:rsidR="00040041" w:rsidRPr="00040041" w:rsidRDefault="00040041" w:rsidP="00B70B37">
            <w:pPr>
              <w:pStyle w:val="TableParagraph"/>
              <w:spacing w:before="172"/>
              <w:ind w:left="621" w:right="627"/>
              <w:rPr>
                <w:sz w:val="24"/>
                <w:szCs w:val="24"/>
              </w:rPr>
            </w:pPr>
            <w:r w:rsidRPr="00040041">
              <w:rPr>
                <w:sz w:val="24"/>
                <w:szCs w:val="24"/>
                <w:lang w:val="uk"/>
              </w:rPr>
              <w:t>f4m</w:t>
            </w:r>
          </w:p>
        </w:tc>
      </w:tr>
      <w:tr w:rsidR="00040041" w14:paraId="2E48F4FE" w14:textId="77777777" w:rsidTr="00B70B37">
        <w:trPr>
          <w:trHeight w:val="330"/>
        </w:trPr>
        <w:tc>
          <w:tcPr>
            <w:tcW w:w="2002" w:type="dxa"/>
            <w:vMerge/>
            <w:tcBorders>
              <w:top w:val="nil"/>
              <w:bottom w:val="single" w:sz="6" w:space="0" w:color="000000"/>
              <w:right w:val="single" w:sz="6" w:space="0" w:color="000000"/>
            </w:tcBorders>
          </w:tcPr>
          <w:p w14:paraId="7104A642" w14:textId="77777777" w:rsidR="00040041" w:rsidRPr="00040041" w:rsidRDefault="00040041" w:rsidP="00B70B37">
            <w:pPr>
              <w:rPr>
                <w:rFonts w:ascii="Arial" w:hAnsi="Arial" w:cs="Arial"/>
                <w:sz w:val="24"/>
                <w:szCs w:val="24"/>
              </w:rPr>
            </w:pPr>
          </w:p>
        </w:tc>
        <w:tc>
          <w:tcPr>
            <w:tcW w:w="2000" w:type="dxa"/>
            <w:vMerge/>
            <w:tcBorders>
              <w:top w:val="nil"/>
              <w:left w:val="single" w:sz="6" w:space="0" w:color="000000"/>
              <w:bottom w:val="single" w:sz="6" w:space="0" w:color="000000"/>
              <w:right w:val="single" w:sz="6" w:space="0" w:color="000000"/>
            </w:tcBorders>
          </w:tcPr>
          <w:p w14:paraId="5A6B243E" w14:textId="77777777" w:rsidR="00040041" w:rsidRPr="00040041" w:rsidRDefault="00040041" w:rsidP="00B70B37">
            <w:pPr>
              <w:rPr>
                <w:rFonts w:ascii="Arial" w:hAnsi="Arial" w:cs="Arial"/>
                <w:sz w:val="24"/>
                <w:szCs w:val="24"/>
              </w:rPr>
            </w:pPr>
          </w:p>
        </w:tc>
        <w:tc>
          <w:tcPr>
            <w:tcW w:w="2000" w:type="dxa"/>
            <w:tcBorders>
              <w:top w:val="single" w:sz="6" w:space="0" w:color="000000"/>
              <w:left w:val="single" w:sz="6" w:space="0" w:color="000000"/>
              <w:bottom w:val="single" w:sz="6" w:space="0" w:color="000000"/>
              <w:right w:val="single" w:sz="6" w:space="0" w:color="000000"/>
            </w:tcBorders>
          </w:tcPr>
          <w:p w14:paraId="5B5A3883" w14:textId="77777777" w:rsidR="00040041" w:rsidRPr="00040041" w:rsidRDefault="00040041" w:rsidP="00B70B37">
            <w:pPr>
              <w:pStyle w:val="TableParagraph"/>
              <w:ind w:left="63"/>
              <w:rPr>
                <w:sz w:val="24"/>
                <w:szCs w:val="24"/>
              </w:rPr>
            </w:pPr>
            <w:r w:rsidRPr="00040041">
              <w:rPr>
                <w:sz w:val="24"/>
                <w:szCs w:val="24"/>
                <w:lang w:val="uk"/>
              </w:rPr>
              <w:t>Полотно зі скловолокна</w:t>
            </w:r>
          </w:p>
        </w:tc>
        <w:tc>
          <w:tcPr>
            <w:tcW w:w="2002" w:type="dxa"/>
            <w:tcBorders>
              <w:top w:val="single" w:sz="6" w:space="0" w:color="000000"/>
              <w:left w:val="single" w:sz="6" w:space="0" w:color="000000"/>
              <w:bottom w:val="single" w:sz="6" w:space="0" w:color="000000"/>
              <w:right w:val="single" w:sz="6" w:space="0" w:color="000000"/>
            </w:tcBorders>
          </w:tcPr>
          <w:p w14:paraId="2F36D933" w14:textId="77777777" w:rsidR="00040041" w:rsidRPr="00040041" w:rsidRDefault="00040041" w:rsidP="00B70B37">
            <w:pPr>
              <w:pStyle w:val="TableParagraph"/>
              <w:ind w:left="64"/>
              <w:rPr>
                <w:sz w:val="24"/>
                <w:szCs w:val="24"/>
              </w:rPr>
            </w:pPr>
            <w:r w:rsidRPr="00040041">
              <w:rPr>
                <w:sz w:val="24"/>
                <w:szCs w:val="24"/>
                <w:lang w:val="uk"/>
              </w:rPr>
              <w:t>5.6.3.2.3</w:t>
            </w:r>
          </w:p>
        </w:tc>
        <w:tc>
          <w:tcPr>
            <w:tcW w:w="2000" w:type="dxa"/>
            <w:vMerge/>
            <w:tcBorders>
              <w:top w:val="nil"/>
              <w:left w:val="single" w:sz="6" w:space="0" w:color="000000"/>
              <w:bottom w:val="single" w:sz="6" w:space="0" w:color="000000"/>
              <w:right w:val="single" w:sz="6" w:space="0" w:color="000000"/>
            </w:tcBorders>
          </w:tcPr>
          <w:p w14:paraId="66374AAC" w14:textId="77777777" w:rsidR="00040041" w:rsidRPr="00040041" w:rsidRDefault="00040041" w:rsidP="00B70B37">
            <w:pPr>
              <w:rPr>
                <w:rFonts w:ascii="Arial" w:hAnsi="Arial" w:cs="Arial"/>
                <w:sz w:val="24"/>
                <w:szCs w:val="24"/>
              </w:rPr>
            </w:pPr>
          </w:p>
        </w:tc>
        <w:tc>
          <w:tcPr>
            <w:tcW w:w="2000" w:type="dxa"/>
            <w:vMerge/>
            <w:tcBorders>
              <w:top w:val="nil"/>
              <w:left w:val="single" w:sz="6" w:space="0" w:color="000000"/>
              <w:bottom w:val="single" w:sz="6" w:space="0" w:color="000000"/>
              <w:right w:val="single" w:sz="6" w:space="0" w:color="000000"/>
            </w:tcBorders>
          </w:tcPr>
          <w:p w14:paraId="72389DD2" w14:textId="77777777" w:rsidR="00040041" w:rsidRPr="00040041" w:rsidRDefault="00040041" w:rsidP="00B70B37">
            <w:pPr>
              <w:rPr>
                <w:rFonts w:ascii="Arial" w:hAnsi="Arial" w:cs="Arial"/>
                <w:sz w:val="24"/>
                <w:szCs w:val="24"/>
              </w:rPr>
            </w:pPr>
          </w:p>
        </w:tc>
        <w:tc>
          <w:tcPr>
            <w:tcW w:w="2002" w:type="dxa"/>
            <w:vMerge/>
            <w:tcBorders>
              <w:top w:val="nil"/>
              <w:left w:val="single" w:sz="6" w:space="0" w:color="000000"/>
              <w:bottom w:val="single" w:sz="6" w:space="0" w:color="000000"/>
            </w:tcBorders>
          </w:tcPr>
          <w:p w14:paraId="010B6C5E" w14:textId="77777777" w:rsidR="00040041" w:rsidRPr="00040041" w:rsidRDefault="00040041" w:rsidP="00B70B37">
            <w:pPr>
              <w:rPr>
                <w:rFonts w:ascii="Arial" w:hAnsi="Arial" w:cs="Arial"/>
                <w:sz w:val="24"/>
                <w:szCs w:val="24"/>
              </w:rPr>
            </w:pPr>
          </w:p>
        </w:tc>
      </w:tr>
      <w:tr w:rsidR="00040041" w14:paraId="70E29E60" w14:textId="77777777" w:rsidTr="00B70B37">
        <w:trPr>
          <w:trHeight w:val="330"/>
        </w:trPr>
        <w:tc>
          <w:tcPr>
            <w:tcW w:w="2002" w:type="dxa"/>
            <w:vMerge/>
            <w:tcBorders>
              <w:top w:val="nil"/>
              <w:bottom w:val="single" w:sz="6" w:space="0" w:color="000000"/>
              <w:right w:val="single" w:sz="6" w:space="0" w:color="000000"/>
            </w:tcBorders>
          </w:tcPr>
          <w:p w14:paraId="3FEB7982" w14:textId="77777777" w:rsidR="00040041" w:rsidRPr="00040041" w:rsidRDefault="00040041" w:rsidP="00B70B37">
            <w:pPr>
              <w:rPr>
                <w:rFonts w:ascii="Arial" w:hAnsi="Arial" w:cs="Arial"/>
                <w:sz w:val="24"/>
                <w:szCs w:val="24"/>
              </w:rPr>
            </w:pPr>
          </w:p>
        </w:tc>
        <w:tc>
          <w:tcPr>
            <w:tcW w:w="2000" w:type="dxa"/>
            <w:vMerge w:val="restart"/>
            <w:tcBorders>
              <w:top w:val="single" w:sz="6" w:space="0" w:color="000000"/>
              <w:left w:val="single" w:sz="6" w:space="0" w:color="000000"/>
              <w:bottom w:val="single" w:sz="6" w:space="0" w:color="000000"/>
              <w:right w:val="single" w:sz="6" w:space="0" w:color="000000"/>
            </w:tcBorders>
          </w:tcPr>
          <w:p w14:paraId="47A14F46" w14:textId="77777777" w:rsidR="00040041" w:rsidRPr="00040041" w:rsidRDefault="00040041" w:rsidP="00B70B37">
            <w:pPr>
              <w:pStyle w:val="TableParagraph"/>
              <w:rPr>
                <w:b/>
                <w:sz w:val="24"/>
                <w:szCs w:val="24"/>
              </w:rPr>
            </w:pPr>
          </w:p>
          <w:p w14:paraId="126B06E6" w14:textId="77777777" w:rsidR="00040041" w:rsidRPr="00040041" w:rsidRDefault="00040041" w:rsidP="00B70B37">
            <w:pPr>
              <w:pStyle w:val="TableParagraph"/>
              <w:spacing w:before="177"/>
              <w:ind w:left="64"/>
              <w:rPr>
                <w:sz w:val="24"/>
                <w:szCs w:val="24"/>
              </w:rPr>
            </w:pPr>
            <w:r w:rsidRPr="00040041">
              <w:rPr>
                <w:sz w:val="24"/>
                <w:szCs w:val="24"/>
                <w:lang w:val="uk"/>
              </w:rPr>
              <w:t>Метал</w:t>
            </w:r>
          </w:p>
        </w:tc>
        <w:tc>
          <w:tcPr>
            <w:tcW w:w="2000" w:type="dxa"/>
            <w:tcBorders>
              <w:top w:val="single" w:sz="6" w:space="0" w:color="000000"/>
              <w:left w:val="single" w:sz="6" w:space="0" w:color="000000"/>
              <w:bottom w:val="single" w:sz="6" w:space="0" w:color="000000"/>
              <w:right w:val="single" w:sz="6" w:space="0" w:color="000000"/>
            </w:tcBorders>
          </w:tcPr>
          <w:p w14:paraId="2EF4708F" w14:textId="77777777" w:rsidR="00040041" w:rsidRPr="00040041" w:rsidRDefault="00040041" w:rsidP="00B70B37">
            <w:pPr>
              <w:pStyle w:val="TableParagraph"/>
              <w:ind w:left="63"/>
              <w:rPr>
                <w:sz w:val="24"/>
                <w:szCs w:val="24"/>
              </w:rPr>
            </w:pPr>
            <w:r w:rsidRPr="00040041">
              <w:rPr>
                <w:sz w:val="24"/>
                <w:szCs w:val="24"/>
                <w:lang w:val="uk"/>
              </w:rPr>
              <w:t>Металева сітка і тканина</w:t>
            </w:r>
          </w:p>
        </w:tc>
        <w:tc>
          <w:tcPr>
            <w:tcW w:w="2002" w:type="dxa"/>
            <w:tcBorders>
              <w:top w:val="single" w:sz="6" w:space="0" w:color="000000"/>
              <w:left w:val="single" w:sz="6" w:space="0" w:color="000000"/>
              <w:bottom w:val="single" w:sz="6" w:space="0" w:color="000000"/>
              <w:right w:val="single" w:sz="6" w:space="0" w:color="000000"/>
            </w:tcBorders>
          </w:tcPr>
          <w:p w14:paraId="728EF0F8" w14:textId="77777777" w:rsidR="00040041" w:rsidRPr="00040041" w:rsidRDefault="00040041" w:rsidP="00B70B37">
            <w:pPr>
              <w:pStyle w:val="TableParagraph"/>
              <w:ind w:left="64"/>
              <w:rPr>
                <w:sz w:val="24"/>
                <w:szCs w:val="24"/>
              </w:rPr>
            </w:pPr>
            <w:r w:rsidRPr="00040041">
              <w:rPr>
                <w:sz w:val="24"/>
                <w:szCs w:val="24"/>
                <w:lang w:val="uk"/>
              </w:rPr>
              <w:t>5.6.3.3.1</w:t>
            </w:r>
          </w:p>
        </w:tc>
        <w:tc>
          <w:tcPr>
            <w:tcW w:w="2000" w:type="dxa"/>
            <w:vMerge w:val="restart"/>
            <w:tcBorders>
              <w:top w:val="single" w:sz="6" w:space="0" w:color="000000"/>
              <w:left w:val="single" w:sz="6" w:space="0" w:color="000000"/>
              <w:bottom w:val="single" w:sz="6" w:space="0" w:color="000000"/>
              <w:right w:val="single" w:sz="6" w:space="0" w:color="000000"/>
            </w:tcBorders>
          </w:tcPr>
          <w:p w14:paraId="70BF3DD2" w14:textId="77777777" w:rsidR="00040041" w:rsidRPr="00040041" w:rsidRDefault="00040041" w:rsidP="00B70B37">
            <w:pPr>
              <w:pStyle w:val="TableParagraph"/>
              <w:rPr>
                <w:sz w:val="24"/>
                <w:szCs w:val="24"/>
              </w:rPr>
            </w:pPr>
          </w:p>
          <w:p w14:paraId="73B3987F" w14:textId="77777777" w:rsidR="00040041" w:rsidRPr="00040041" w:rsidRDefault="00040041" w:rsidP="00B70B37">
            <w:pPr>
              <w:pStyle w:val="TableParagraph"/>
              <w:spacing w:before="172"/>
              <w:ind w:left="325" w:right="325"/>
              <w:rPr>
                <w:sz w:val="24"/>
                <w:szCs w:val="24"/>
              </w:rPr>
            </w:pPr>
            <w:r w:rsidRPr="00040041">
              <w:rPr>
                <w:sz w:val="24"/>
                <w:szCs w:val="24"/>
                <w:lang w:val="uk"/>
              </w:rPr>
              <w:t>f5</w:t>
            </w:r>
          </w:p>
        </w:tc>
        <w:tc>
          <w:tcPr>
            <w:tcW w:w="2000" w:type="dxa"/>
            <w:vMerge w:val="restart"/>
            <w:tcBorders>
              <w:top w:val="single" w:sz="6" w:space="0" w:color="000000"/>
              <w:left w:val="single" w:sz="6" w:space="0" w:color="000000"/>
              <w:bottom w:val="single" w:sz="6" w:space="0" w:color="000000"/>
              <w:right w:val="single" w:sz="6" w:space="0" w:color="000000"/>
            </w:tcBorders>
          </w:tcPr>
          <w:p w14:paraId="4BEE400A" w14:textId="77777777" w:rsidR="00040041" w:rsidRPr="00040041" w:rsidRDefault="00040041" w:rsidP="00B70B37">
            <w:pPr>
              <w:pStyle w:val="TableParagraph"/>
              <w:rPr>
                <w:sz w:val="24"/>
                <w:szCs w:val="24"/>
              </w:rPr>
            </w:pPr>
          </w:p>
        </w:tc>
        <w:tc>
          <w:tcPr>
            <w:tcW w:w="2002" w:type="dxa"/>
            <w:vMerge w:val="restart"/>
            <w:tcBorders>
              <w:top w:val="single" w:sz="6" w:space="0" w:color="000000"/>
              <w:left w:val="single" w:sz="6" w:space="0" w:color="000000"/>
              <w:bottom w:val="single" w:sz="6" w:space="0" w:color="000000"/>
            </w:tcBorders>
          </w:tcPr>
          <w:p w14:paraId="0E1B9BDF" w14:textId="77777777" w:rsidR="00040041" w:rsidRPr="00040041" w:rsidRDefault="00040041" w:rsidP="00B70B37">
            <w:pPr>
              <w:pStyle w:val="TableParagraph"/>
              <w:rPr>
                <w:sz w:val="24"/>
                <w:szCs w:val="24"/>
              </w:rPr>
            </w:pPr>
          </w:p>
          <w:p w14:paraId="5437847D" w14:textId="77777777" w:rsidR="00040041" w:rsidRPr="00040041" w:rsidRDefault="00040041" w:rsidP="00B70B37">
            <w:pPr>
              <w:pStyle w:val="TableParagraph"/>
              <w:spacing w:before="177"/>
              <w:ind w:left="621" w:right="627"/>
              <w:rPr>
                <w:sz w:val="24"/>
                <w:szCs w:val="24"/>
              </w:rPr>
            </w:pPr>
            <w:r w:rsidRPr="00040041">
              <w:rPr>
                <w:sz w:val="24"/>
                <w:szCs w:val="24"/>
                <w:lang w:val="uk"/>
              </w:rPr>
              <w:t>f5m</w:t>
            </w:r>
          </w:p>
        </w:tc>
      </w:tr>
      <w:tr w:rsidR="00040041" w14:paraId="5DE638A9" w14:textId="77777777" w:rsidTr="00B70B37">
        <w:trPr>
          <w:trHeight w:val="328"/>
        </w:trPr>
        <w:tc>
          <w:tcPr>
            <w:tcW w:w="2002" w:type="dxa"/>
            <w:vMerge/>
            <w:tcBorders>
              <w:top w:val="nil"/>
              <w:bottom w:val="single" w:sz="6" w:space="0" w:color="000000"/>
              <w:right w:val="single" w:sz="6" w:space="0" w:color="000000"/>
            </w:tcBorders>
          </w:tcPr>
          <w:p w14:paraId="40E2C974" w14:textId="77777777" w:rsidR="00040041" w:rsidRDefault="00040041" w:rsidP="00B70B37">
            <w:pPr>
              <w:rPr>
                <w:sz w:val="2"/>
                <w:szCs w:val="2"/>
              </w:rPr>
            </w:pPr>
          </w:p>
        </w:tc>
        <w:tc>
          <w:tcPr>
            <w:tcW w:w="2000" w:type="dxa"/>
            <w:vMerge/>
            <w:tcBorders>
              <w:top w:val="nil"/>
              <w:left w:val="single" w:sz="6" w:space="0" w:color="000000"/>
              <w:bottom w:val="single" w:sz="6" w:space="0" w:color="000000"/>
              <w:right w:val="single" w:sz="6" w:space="0" w:color="000000"/>
            </w:tcBorders>
          </w:tcPr>
          <w:p w14:paraId="5757354A" w14:textId="77777777" w:rsidR="00040041" w:rsidRPr="00040041" w:rsidRDefault="00040041" w:rsidP="00B70B37">
            <w:pPr>
              <w:rPr>
                <w:rFonts w:ascii="Arial" w:hAnsi="Arial" w:cs="Arial"/>
                <w:sz w:val="24"/>
                <w:szCs w:val="24"/>
              </w:rPr>
            </w:pPr>
          </w:p>
        </w:tc>
        <w:tc>
          <w:tcPr>
            <w:tcW w:w="2000" w:type="dxa"/>
            <w:tcBorders>
              <w:top w:val="single" w:sz="6" w:space="0" w:color="000000"/>
              <w:left w:val="single" w:sz="6" w:space="0" w:color="000000"/>
              <w:bottom w:val="single" w:sz="6" w:space="0" w:color="000000"/>
              <w:right w:val="single" w:sz="6" w:space="0" w:color="000000"/>
            </w:tcBorders>
          </w:tcPr>
          <w:p w14:paraId="47A44308" w14:textId="77777777" w:rsidR="00040041" w:rsidRPr="00040041" w:rsidRDefault="00040041" w:rsidP="00B70B37">
            <w:pPr>
              <w:pStyle w:val="TableParagraph"/>
              <w:ind w:left="63"/>
              <w:rPr>
                <w:sz w:val="24"/>
                <w:szCs w:val="24"/>
              </w:rPr>
            </w:pPr>
            <w:r w:rsidRPr="00040041">
              <w:rPr>
                <w:sz w:val="24"/>
                <w:szCs w:val="24"/>
                <w:lang w:val="uk"/>
              </w:rPr>
              <w:t>Металева рейка</w:t>
            </w:r>
          </w:p>
        </w:tc>
        <w:tc>
          <w:tcPr>
            <w:tcW w:w="2002" w:type="dxa"/>
            <w:tcBorders>
              <w:top w:val="single" w:sz="6" w:space="0" w:color="000000"/>
              <w:left w:val="single" w:sz="6" w:space="0" w:color="000000"/>
              <w:bottom w:val="single" w:sz="6" w:space="0" w:color="000000"/>
              <w:right w:val="single" w:sz="6" w:space="0" w:color="000000"/>
            </w:tcBorders>
          </w:tcPr>
          <w:p w14:paraId="03AC5A02" w14:textId="77777777" w:rsidR="00040041" w:rsidRPr="00040041" w:rsidRDefault="00040041" w:rsidP="00B70B37">
            <w:pPr>
              <w:pStyle w:val="TableParagraph"/>
              <w:ind w:left="64"/>
              <w:rPr>
                <w:sz w:val="24"/>
                <w:szCs w:val="24"/>
              </w:rPr>
            </w:pPr>
            <w:r w:rsidRPr="00040041">
              <w:rPr>
                <w:sz w:val="24"/>
                <w:szCs w:val="24"/>
                <w:lang w:val="uk"/>
              </w:rPr>
              <w:t>5.6.3.3.2</w:t>
            </w:r>
          </w:p>
        </w:tc>
        <w:tc>
          <w:tcPr>
            <w:tcW w:w="2000" w:type="dxa"/>
            <w:vMerge/>
            <w:tcBorders>
              <w:top w:val="nil"/>
              <w:left w:val="single" w:sz="6" w:space="0" w:color="000000"/>
              <w:bottom w:val="single" w:sz="6" w:space="0" w:color="000000"/>
              <w:right w:val="single" w:sz="6" w:space="0" w:color="000000"/>
            </w:tcBorders>
          </w:tcPr>
          <w:p w14:paraId="0605B8E0" w14:textId="77777777" w:rsidR="00040041" w:rsidRPr="00040041" w:rsidRDefault="00040041" w:rsidP="00B70B37">
            <w:pPr>
              <w:rPr>
                <w:rFonts w:ascii="Arial" w:hAnsi="Arial" w:cs="Arial"/>
                <w:sz w:val="24"/>
                <w:szCs w:val="24"/>
              </w:rPr>
            </w:pPr>
          </w:p>
        </w:tc>
        <w:tc>
          <w:tcPr>
            <w:tcW w:w="2000" w:type="dxa"/>
            <w:vMerge/>
            <w:tcBorders>
              <w:top w:val="nil"/>
              <w:left w:val="single" w:sz="6" w:space="0" w:color="000000"/>
              <w:bottom w:val="single" w:sz="6" w:space="0" w:color="000000"/>
              <w:right w:val="single" w:sz="6" w:space="0" w:color="000000"/>
            </w:tcBorders>
          </w:tcPr>
          <w:p w14:paraId="24921B0E" w14:textId="77777777" w:rsidR="00040041" w:rsidRPr="00040041" w:rsidRDefault="00040041" w:rsidP="00B70B37">
            <w:pPr>
              <w:rPr>
                <w:rFonts w:ascii="Arial" w:hAnsi="Arial" w:cs="Arial"/>
                <w:sz w:val="24"/>
                <w:szCs w:val="24"/>
              </w:rPr>
            </w:pPr>
          </w:p>
        </w:tc>
        <w:tc>
          <w:tcPr>
            <w:tcW w:w="2002" w:type="dxa"/>
            <w:vMerge/>
            <w:tcBorders>
              <w:top w:val="nil"/>
              <w:left w:val="single" w:sz="6" w:space="0" w:color="000000"/>
              <w:bottom w:val="single" w:sz="6" w:space="0" w:color="000000"/>
            </w:tcBorders>
          </w:tcPr>
          <w:p w14:paraId="1424ABF9" w14:textId="77777777" w:rsidR="00040041" w:rsidRPr="00040041" w:rsidRDefault="00040041" w:rsidP="00B70B37">
            <w:pPr>
              <w:rPr>
                <w:rFonts w:ascii="Arial" w:hAnsi="Arial" w:cs="Arial"/>
                <w:sz w:val="24"/>
                <w:szCs w:val="24"/>
              </w:rPr>
            </w:pPr>
          </w:p>
        </w:tc>
      </w:tr>
      <w:tr w:rsidR="00040041" w:rsidRPr="00FA5755" w14:paraId="20D8F5D4" w14:textId="77777777" w:rsidTr="00B70B37">
        <w:trPr>
          <w:trHeight w:val="1110"/>
        </w:trPr>
        <w:tc>
          <w:tcPr>
            <w:tcW w:w="14006" w:type="dxa"/>
            <w:gridSpan w:val="7"/>
            <w:tcBorders>
              <w:top w:val="single" w:sz="6" w:space="0" w:color="000000"/>
            </w:tcBorders>
          </w:tcPr>
          <w:p w14:paraId="1E6561D2" w14:textId="4AE05A15" w:rsidR="00040041" w:rsidRPr="00040041" w:rsidRDefault="00040041" w:rsidP="00040041">
            <w:pPr>
              <w:pStyle w:val="TableParagraph"/>
              <w:tabs>
                <w:tab w:val="left" w:pos="1029"/>
              </w:tabs>
              <w:spacing w:before="1"/>
              <w:ind w:left="69"/>
              <w:jc w:val="left"/>
              <w:rPr>
                <w:lang w:val="ru-RU"/>
              </w:rPr>
            </w:pPr>
            <w:r w:rsidRPr="00040041">
              <w:rPr>
                <w:b/>
                <w:lang w:val="uk"/>
              </w:rPr>
              <w:t>Примітка 1.</w:t>
            </w:r>
            <w:r w:rsidRPr="00040041">
              <w:rPr>
                <w:lang w:val="uk"/>
              </w:rPr>
              <w:tab/>
              <w:t>Загальні класи арматури показані жирним шрифтом.</w:t>
            </w:r>
          </w:p>
          <w:p w14:paraId="32667D12" w14:textId="60759061" w:rsidR="00040041" w:rsidRPr="00040041" w:rsidRDefault="00040041" w:rsidP="00040041">
            <w:pPr>
              <w:pStyle w:val="TableParagraph"/>
              <w:tabs>
                <w:tab w:val="left" w:pos="1029"/>
              </w:tabs>
              <w:ind w:left="69" w:right="66"/>
              <w:jc w:val="left"/>
              <w:rPr>
                <w:sz w:val="24"/>
                <w:szCs w:val="24"/>
                <w:lang w:val="uk"/>
              </w:rPr>
            </w:pPr>
            <w:r w:rsidRPr="00040041">
              <w:rPr>
                <w:b/>
                <w:lang w:val="uk"/>
              </w:rPr>
              <w:t>Примітка 2.</w:t>
            </w:r>
            <w:r w:rsidRPr="00040041">
              <w:rPr>
                <w:lang w:val="uk"/>
              </w:rPr>
              <w:tab/>
              <w:t>Інші можливі класи арматури можуть бути виражені аналогією (наприклад: елементарне посилення скловолокнистим полотном і комплементарне посилення рейками з хвойних порід і легкими сталевими секціями = f4 wm).</w:t>
            </w:r>
          </w:p>
        </w:tc>
      </w:tr>
    </w:tbl>
    <w:p w14:paraId="7FC9BC32" w14:textId="77777777" w:rsidR="00114E38" w:rsidRDefault="00114E38" w:rsidP="00B0697A">
      <w:pPr>
        <w:pStyle w:val="a9"/>
        <w:spacing w:after="0" w:line="360" w:lineRule="auto"/>
        <w:ind w:left="0" w:firstLine="709"/>
        <w:jc w:val="both"/>
        <w:rPr>
          <w:rFonts w:ascii="Arial" w:hAnsi="Arial" w:cs="Arial"/>
          <w:iCs/>
          <w:color w:val="000000"/>
          <w:sz w:val="28"/>
          <w:szCs w:val="28"/>
        </w:rPr>
        <w:sectPr w:rsidR="00114E38" w:rsidSect="00114E38">
          <w:pgSz w:w="16838" w:h="11906" w:orient="landscape"/>
          <w:pgMar w:top="1418" w:right="1134" w:bottom="567" w:left="1134" w:header="454" w:footer="454" w:gutter="0"/>
          <w:pgNumType w:start="21"/>
          <w:cols w:space="708"/>
          <w:titlePg/>
          <w:docGrid w:linePitch="360"/>
        </w:sectPr>
      </w:pPr>
    </w:p>
    <w:p w14:paraId="79DB8CE1" w14:textId="04AA282C" w:rsidR="00040041" w:rsidRPr="00040041" w:rsidRDefault="00114E38" w:rsidP="00B0697A">
      <w:pPr>
        <w:pStyle w:val="a9"/>
        <w:spacing w:after="0" w:line="360" w:lineRule="auto"/>
        <w:ind w:left="0" w:firstLine="709"/>
        <w:jc w:val="both"/>
        <w:rPr>
          <w:rFonts w:ascii="Arial" w:hAnsi="Arial" w:cs="Arial"/>
          <w:iCs/>
          <w:color w:val="000000"/>
          <w:sz w:val="28"/>
          <w:szCs w:val="28"/>
        </w:rPr>
      </w:pPr>
      <w:r>
        <w:rPr>
          <w:noProof/>
          <w:lang w:eastAsia="ru-RU"/>
        </w:rPr>
        <w:lastRenderedPageBreak/>
        <w:drawing>
          <wp:anchor distT="0" distB="0" distL="0" distR="0" simplePos="0" relativeHeight="251665408" behindDoc="0" locked="0" layoutInCell="1" allowOverlap="1" wp14:anchorId="0ED3E54C" wp14:editId="51BDF38B">
            <wp:simplePos x="0" y="0"/>
            <wp:positionH relativeFrom="page">
              <wp:posOffset>2614930</wp:posOffset>
            </wp:positionH>
            <wp:positionV relativeFrom="paragraph">
              <wp:posOffset>-635</wp:posOffset>
            </wp:positionV>
            <wp:extent cx="2876014" cy="2047875"/>
            <wp:effectExtent l="0" t="0" r="0" b="0"/>
            <wp:wrapTopAndBottom/>
            <wp:docPr id="1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5.png"/>
                    <pic:cNvPicPr/>
                  </pic:nvPicPr>
                  <pic:blipFill>
                    <a:blip r:embed="rId19" cstate="print"/>
                    <a:stretch>
                      <a:fillRect/>
                    </a:stretch>
                  </pic:blipFill>
                  <pic:spPr>
                    <a:xfrm>
                      <a:off x="0" y="0"/>
                      <a:ext cx="2876014" cy="2047875"/>
                    </a:xfrm>
                    <a:prstGeom prst="rect">
                      <a:avLst/>
                    </a:prstGeom>
                  </pic:spPr>
                </pic:pic>
              </a:graphicData>
            </a:graphic>
          </wp:anchor>
        </w:drawing>
      </w:r>
    </w:p>
    <w:p w14:paraId="1902070C"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Позначення</w:t>
      </w:r>
    </w:p>
    <w:p w14:paraId="74C21ABC"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1</w:t>
      </w:r>
      <w:r w:rsidRPr="00114E38">
        <w:rPr>
          <w:rFonts w:ascii="Arial" w:hAnsi="Arial" w:cs="Arial"/>
          <w:iCs/>
          <w:color w:val="000000"/>
          <w:sz w:val="28"/>
          <w:szCs w:val="28"/>
          <w:lang w:val="uk-UA"/>
        </w:rPr>
        <w:tab/>
        <w:t>Тампони</w:t>
      </w:r>
    </w:p>
    <w:p w14:paraId="55888CD1"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2</w:t>
      </w:r>
      <w:r w:rsidRPr="00114E38">
        <w:rPr>
          <w:rFonts w:ascii="Arial" w:hAnsi="Arial" w:cs="Arial"/>
          <w:iCs/>
          <w:color w:val="000000"/>
          <w:sz w:val="28"/>
          <w:szCs w:val="28"/>
          <w:lang w:val="uk-UA"/>
        </w:rPr>
        <w:tab/>
        <w:t>Рамка для обробки</w:t>
      </w:r>
    </w:p>
    <w:p w14:paraId="76B87EF5" w14:textId="6674EC69" w:rsidR="00040041" w:rsidRDefault="00114E38" w:rsidP="00114E38">
      <w:pPr>
        <w:pStyle w:val="a9"/>
        <w:spacing w:after="0" w:line="360" w:lineRule="auto"/>
        <w:ind w:left="0" w:firstLine="709"/>
        <w:jc w:val="center"/>
        <w:rPr>
          <w:rFonts w:ascii="Arial" w:hAnsi="Arial" w:cs="Arial"/>
          <w:iCs/>
          <w:color w:val="000000"/>
          <w:sz w:val="28"/>
          <w:szCs w:val="28"/>
          <w:lang w:val="uk-UA"/>
        </w:rPr>
      </w:pPr>
      <w:r>
        <w:rPr>
          <w:noProof/>
          <w:lang w:eastAsia="ru-RU"/>
        </w:rPr>
        <w:drawing>
          <wp:anchor distT="0" distB="0" distL="0" distR="0" simplePos="0" relativeHeight="251645440" behindDoc="0" locked="0" layoutInCell="1" allowOverlap="1" wp14:anchorId="401606D5" wp14:editId="1EA9606A">
            <wp:simplePos x="0" y="0"/>
            <wp:positionH relativeFrom="page">
              <wp:posOffset>2205355</wp:posOffset>
            </wp:positionH>
            <wp:positionV relativeFrom="paragraph">
              <wp:posOffset>395605</wp:posOffset>
            </wp:positionV>
            <wp:extent cx="3140440" cy="3241167"/>
            <wp:effectExtent l="0" t="0" r="0" b="0"/>
            <wp:wrapTopAndBottom/>
            <wp:docPr id="12"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6.png"/>
                    <pic:cNvPicPr/>
                  </pic:nvPicPr>
                  <pic:blipFill>
                    <a:blip r:embed="rId20" cstate="print"/>
                    <a:stretch>
                      <a:fillRect/>
                    </a:stretch>
                  </pic:blipFill>
                  <pic:spPr>
                    <a:xfrm>
                      <a:off x="0" y="0"/>
                      <a:ext cx="3140440" cy="3241167"/>
                    </a:xfrm>
                    <a:prstGeom prst="rect">
                      <a:avLst/>
                    </a:prstGeom>
                  </pic:spPr>
                </pic:pic>
              </a:graphicData>
            </a:graphic>
          </wp:anchor>
        </w:drawing>
      </w:r>
      <w:r w:rsidRPr="00114E38">
        <w:rPr>
          <w:rFonts w:ascii="Arial" w:hAnsi="Arial" w:cs="Arial"/>
          <w:b/>
          <w:iCs/>
          <w:color w:val="000000"/>
          <w:sz w:val="28"/>
          <w:szCs w:val="28"/>
          <w:lang w:val="uk-UA"/>
        </w:rPr>
        <w:t>Рисунок 4</w:t>
      </w:r>
      <w:r w:rsidRPr="00114E38">
        <w:rPr>
          <w:rFonts w:ascii="Arial" w:hAnsi="Arial" w:cs="Arial"/>
          <w:iCs/>
          <w:color w:val="000000"/>
          <w:sz w:val="28"/>
          <w:szCs w:val="28"/>
          <w:lang w:val="uk-UA"/>
        </w:rPr>
        <w:t xml:space="preserve"> – Рамка для обробки</w:t>
      </w:r>
    </w:p>
    <w:p w14:paraId="1C208514" w14:textId="77777777" w:rsidR="00114E38" w:rsidRPr="00114E38" w:rsidRDefault="00114E38" w:rsidP="00114E38">
      <w:pPr>
        <w:pStyle w:val="a9"/>
        <w:spacing w:after="0" w:line="360" w:lineRule="auto"/>
        <w:ind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Позначення</w:t>
      </w:r>
    </w:p>
    <w:p w14:paraId="269E01B8" w14:textId="77777777" w:rsidR="00114E38" w:rsidRPr="00114E38" w:rsidRDefault="00114E38" w:rsidP="00114E38">
      <w:pPr>
        <w:pStyle w:val="a9"/>
        <w:spacing w:after="0" w:line="360" w:lineRule="auto"/>
        <w:ind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1</w:t>
      </w:r>
      <w:r w:rsidRPr="00114E38">
        <w:rPr>
          <w:rFonts w:ascii="Arial" w:hAnsi="Arial" w:cs="Arial"/>
          <w:iCs/>
          <w:color w:val="000000"/>
          <w:sz w:val="28"/>
          <w:szCs w:val="28"/>
          <w:lang w:val="uk-UA"/>
        </w:rPr>
        <w:tab/>
        <w:t>Номінальна товщина</w:t>
      </w:r>
    </w:p>
    <w:p w14:paraId="16B4C531" w14:textId="77777777" w:rsidR="00114E38" w:rsidRPr="00114E38" w:rsidRDefault="00114E38" w:rsidP="00114E38">
      <w:pPr>
        <w:pStyle w:val="a9"/>
        <w:spacing w:after="0" w:line="360" w:lineRule="auto"/>
        <w:ind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2</w:t>
      </w:r>
      <w:r w:rsidRPr="00114E38">
        <w:rPr>
          <w:rFonts w:ascii="Arial" w:hAnsi="Arial" w:cs="Arial"/>
          <w:iCs/>
          <w:color w:val="000000"/>
          <w:sz w:val="28"/>
          <w:szCs w:val="28"/>
          <w:lang w:val="uk-UA"/>
        </w:rPr>
        <w:tab/>
        <w:t>Основний шар</w:t>
      </w:r>
    </w:p>
    <w:p w14:paraId="2FFD9802" w14:textId="77777777" w:rsidR="00114E38" w:rsidRPr="00114E38" w:rsidRDefault="00114E38" w:rsidP="00114E38">
      <w:pPr>
        <w:pStyle w:val="a9"/>
        <w:spacing w:after="0" w:line="360" w:lineRule="auto"/>
        <w:ind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3</w:t>
      </w:r>
      <w:r w:rsidRPr="00114E38">
        <w:rPr>
          <w:rFonts w:ascii="Arial" w:hAnsi="Arial" w:cs="Arial"/>
          <w:iCs/>
          <w:color w:val="000000"/>
          <w:sz w:val="28"/>
          <w:szCs w:val="28"/>
          <w:lang w:val="uk-UA"/>
        </w:rPr>
        <w:tab/>
        <w:t>Тонші товщини</w:t>
      </w:r>
    </w:p>
    <w:p w14:paraId="4EBFE56E" w14:textId="7A80A09B" w:rsidR="00114E38" w:rsidRPr="00114E38" w:rsidRDefault="00114E38" w:rsidP="00114E38">
      <w:pPr>
        <w:pStyle w:val="a9"/>
        <w:spacing w:after="0" w:line="360" w:lineRule="auto"/>
        <w:ind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4</w:t>
      </w:r>
      <w:r w:rsidRPr="00114E38">
        <w:rPr>
          <w:rFonts w:ascii="Arial" w:hAnsi="Arial" w:cs="Arial"/>
          <w:iCs/>
          <w:color w:val="000000"/>
          <w:sz w:val="28"/>
          <w:szCs w:val="28"/>
          <w:lang w:val="uk-UA"/>
        </w:rPr>
        <w:tab/>
        <w:t>Задня сторона</w:t>
      </w:r>
    </w:p>
    <w:p w14:paraId="32D181A2" w14:textId="77777777" w:rsidR="00114E38" w:rsidRPr="00114E38" w:rsidRDefault="00114E38" w:rsidP="00114E38">
      <w:pPr>
        <w:pStyle w:val="a9"/>
        <w:spacing w:after="0" w:line="360" w:lineRule="auto"/>
        <w:ind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w:t>
      </w:r>
      <w:r w:rsidRPr="00114E38">
        <w:rPr>
          <w:rFonts w:ascii="Arial" w:hAnsi="Arial" w:cs="Arial"/>
          <w:iCs/>
          <w:color w:val="000000"/>
          <w:sz w:val="28"/>
          <w:szCs w:val="28"/>
          <w:lang w:val="uk-UA"/>
        </w:rPr>
        <w:tab/>
        <w:t>Лицьова сторона</w:t>
      </w:r>
    </w:p>
    <w:p w14:paraId="2A66E112" w14:textId="77777777" w:rsidR="00114E38" w:rsidRPr="00114E38" w:rsidRDefault="00114E38" w:rsidP="00114E38">
      <w:pPr>
        <w:pStyle w:val="a9"/>
        <w:spacing w:after="0" w:line="360" w:lineRule="auto"/>
        <w:ind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6</w:t>
      </w:r>
      <w:r w:rsidRPr="00114E38">
        <w:rPr>
          <w:rFonts w:ascii="Arial" w:hAnsi="Arial" w:cs="Arial"/>
          <w:iCs/>
          <w:color w:val="000000"/>
          <w:sz w:val="28"/>
          <w:szCs w:val="28"/>
          <w:lang w:val="uk-UA"/>
        </w:rPr>
        <w:tab/>
        <w:t>Посилена штукатурка</w:t>
      </w:r>
    </w:p>
    <w:p w14:paraId="4AC7B0A8" w14:textId="09DB6F59" w:rsidR="00040041" w:rsidRDefault="00114E38" w:rsidP="00114E38">
      <w:pPr>
        <w:pStyle w:val="a9"/>
        <w:spacing w:after="0" w:line="360" w:lineRule="auto"/>
        <w:ind w:left="0" w:firstLine="709"/>
        <w:jc w:val="center"/>
        <w:rPr>
          <w:rFonts w:ascii="Arial" w:hAnsi="Arial" w:cs="Arial"/>
          <w:iCs/>
          <w:color w:val="000000"/>
          <w:sz w:val="28"/>
          <w:szCs w:val="28"/>
          <w:lang w:val="uk-UA"/>
        </w:rPr>
      </w:pPr>
      <w:r w:rsidRPr="00114E38">
        <w:rPr>
          <w:rFonts w:ascii="Arial" w:hAnsi="Arial" w:cs="Arial"/>
          <w:b/>
          <w:iCs/>
          <w:color w:val="000000"/>
          <w:sz w:val="28"/>
          <w:szCs w:val="28"/>
          <w:lang w:val="uk-UA"/>
        </w:rPr>
        <w:lastRenderedPageBreak/>
        <w:t>Рисунок 5</w:t>
      </w:r>
      <w:r w:rsidRPr="00114E38">
        <w:rPr>
          <w:rFonts w:ascii="Arial" w:hAnsi="Arial" w:cs="Arial"/>
          <w:iCs/>
          <w:color w:val="000000"/>
          <w:sz w:val="28"/>
          <w:szCs w:val="28"/>
          <w:lang w:val="uk-UA"/>
        </w:rPr>
        <w:t xml:space="preserve"> - Тонші товщини в нижній частині заглиблених точок рельєфу виливка</w:t>
      </w:r>
    </w:p>
    <w:p w14:paraId="2EEE2CB8"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5.7</w:t>
      </w:r>
      <w:r w:rsidRPr="00114E38">
        <w:rPr>
          <w:rFonts w:ascii="Arial" w:hAnsi="Arial" w:cs="Arial"/>
          <w:iCs/>
          <w:color w:val="000000"/>
          <w:sz w:val="28"/>
          <w:szCs w:val="28"/>
          <w:lang w:val="uk-UA"/>
        </w:rPr>
        <w:tab/>
        <w:t>Зовнішній вигляд</w:t>
      </w:r>
    </w:p>
    <w:p w14:paraId="7BE218AD"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5.7.1</w:t>
      </w:r>
      <w:r w:rsidRPr="00114E38">
        <w:rPr>
          <w:rFonts w:ascii="Arial" w:hAnsi="Arial" w:cs="Arial"/>
          <w:iCs/>
          <w:color w:val="000000"/>
          <w:sz w:val="28"/>
          <w:szCs w:val="28"/>
          <w:lang w:val="uk-UA"/>
        </w:rPr>
        <w:tab/>
        <w:t>Чіткість формування лицьової сторони</w:t>
      </w:r>
    </w:p>
    <w:p w14:paraId="54BDED81"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Лицьова сторона виливків з волокнистого гіпсу повинна добре виглядати і бути вільною від:</w:t>
      </w:r>
    </w:p>
    <w:p w14:paraId="52376561" w14:textId="1F445CA5"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борозн або тріщин;</w:t>
      </w:r>
    </w:p>
    <w:p w14:paraId="5384AC46" w14:textId="1A433491"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засобів для звільнення від форми;</w:t>
      </w:r>
    </w:p>
    <w:p w14:paraId="426F3D94" w14:textId="16BAE07F"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масляних або мастильних плям;</w:t>
      </w:r>
    </w:p>
    <w:p w14:paraId="734DBE40" w14:textId="4D7B856F"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висолів;</w:t>
      </w:r>
    </w:p>
    <w:p w14:paraId="78EB40E4" w14:textId="4FC4D711"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написів кольоровим олівцем або фломастером;</w:t>
      </w:r>
    </w:p>
    <w:p w14:paraId="5A4B8671" w14:textId="3B308757"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смуг;</w:t>
      </w:r>
    </w:p>
    <w:p w14:paraId="056BB227" w14:textId="2A2A7E00"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бульбашок формування (невеликі кульки штукатурки);</w:t>
      </w:r>
    </w:p>
    <w:p w14:paraId="46346D51" w14:textId="2F6754BC"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порожнин;</w:t>
      </w:r>
    </w:p>
    <w:p w14:paraId="4F5000E4" w14:textId="11456CB0"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відсутності штукатурки на деталях;</w:t>
      </w:r>
    </w:p>
    <w:p w14:paraId="4E0A0A1E" w14:textId="4C3E68C0" w:rsidR="00114E38" w:rsidRPr="00114E38" w:rsidRDefault="00114E38" w:rsidP="00114E38">
      <w:pPr>
        <w:pStyle w:val="a9"/>
        <w:numPr>
          <w:ilvl w:val="0"/>
          <w:numId w:val="30"/>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зламів і відколів на гострих краях.</w:t>
      </w:r>
    </w:p>
    <w:p w14:paraId="7232FABC"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p>
    <w:p w14:paraId="28C9F655"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Граничні відхилення:</w:t>
      </w:r>
    </w:p>
    <w:p w14:paraId="6ADC8908"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На м² розвиненої площі допускаються будь-які три з наступних невеликих дефектів:</w:t>
      </w:r>
    </w:p>
    <w:p w14:paraId="76BF8274" w14:textId="6F397313" w:rsidR="00114E38" w:rsidRPr="00114E38" w:rsidRDefault="00114E38" w:rsidP="00114E38">
      <w:pPr>
        <w:pStyle w:val="a9"/>
        <w:numPr>
          <w:ilvl w:val="0"/>
          <w:numId w:val="31"/>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окремі смуги довжиною до 500 мм;</w:t>
      </w:r>
    </w:p>
    <w:p w14:paraId="1612019E" w14:textId="0A0096D1" w:rsidR="00114E38" w:rsidRPr="00114E38" w:rsidRDefault="00114E38" w:rsidP="00114E38">
      <w:pPr>
        <w:pStyle w:val="a9"/>
        <w:numPr>
          <w:ilvl w:val="0"/>
          <w:numId w:val="31"/>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бульбашки формування;</w:t>
      </w:r>
    </w:p>
    <w:p w14:paraId="3B822C2D" w14:textId="53A68D97" w:rsidR="00114E38" w:rsidRPr="00114E38" w:rsidRDefault="00114E38" w:rsidP="00114E38">
      <w:pPr>
        <w:pStyle w:val="a9"/>
        <w:numPr>
          <w:ilvl w:val="0"/>
          <w:numId w:val="31"/>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порожнини або відсутність штукатурки, коли їх можна обмежити квадратом з розміром сторони 3 мм;</w:t>
      </w:r>
    </w:p>
    <w:p w14:paraId="01FFA0C7" w14:textId="3792C681" w:rsidR="00114E38" w:rsidRPr="00114E38" w:rsidRDefault="00114E38" w:rsidP="00114E38">
      <w:pPr>
        <w:pStyle w:val="a9"/>
        <w:numPr>
          <w:ilvl w:val="0"/>
          <w:numId w:val="31"/>
        </w:numPr>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злами і відколи на гострих краях.</w:t>
      </w:r>
    </w:p>
    <w:p w14:paraId="7299FA79"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Огляд лицьової сторони здійснюється відповідно до п. 6.3.</w:t>
      </w:r>
    </w:p>
    <w:p w14:paraId="182AE9F9" w14:textId="77777777" w:rsidR="00114E38" w:rsidRDefault="00114E38" w:rsidP="00114E38">
      <w:pPr>
        <w:pStyle w:val="a9"/>
        <w:spacing w:after="0" w:line="360" w:lineRule="auto"/>
        <w:ind w:left="0" w:firstLine="709"/>
        <w:jc w:val="both"/>
        <w:rPr>
          <w:rFonts w:ascii="Arial" w:hAnsi="Arial" w:cs="Arial"/>
          <w:iCs/>
          <w:color w:val="000000"/>
          <w:sz w:val="28"/>
          <w:szCs w:val="28"/>
          <w:lang w:val="uk-UA"/>
        </w:rPr>
      </w:pPr>
    </w:p>
    <w:p w14:paraId="038E9160" w14:textId="77777777" w:rsidR="00114E38" w:rsidRDefault="00114E38" w:rsidP="00114E38">
      <w:pPr>
        <w:pStyle w:val="a9"/>
        <w:spacing w:after="0" w:line="360" w:lineRule="auto"/>
        <w:ind w:left="0" w:firstLine="709"/>
        <w:jc w:val="both"/>
        <w:rPr>
          <w:rFonts w:ascii="Arial" w:hAnsi="Arial" w:cs="Arial"/>
          <w:iCs/>
          <w:color w:val="000000"/>
          <w:sz w:val="28"/>
          <w:szCs w:val="28"/>
          <w:lang w:val="uk-UA"/>
        </w:rPr>
      </w:pPr>
    </w:p>
    <w:p w14:paraId="3312B24D" w14:textId="77777777" w:rsidR="00114E38" w:rsidRDefault="00114E38" w:rsidP="00114E38">
      <w:pPr>
        <w:pStyle w:val="a9"/>
        <w:spacing w:after="0" w:line="360" w:lineRule="auto"/>
        <w:ind w:left="0" w:firstLine="709"/>
        <w:jc w:val="both"/>
        <w:rPr>
          <w:rFonts w:ascii="Arial" w:hAnsi="Arial" w:cs="Arial"/>
          <w:iCs/>
          <w:color w:val="000000"/>
          <w:sz w:val="28"/>
          <w:szCs w:val="28"/>
          <w:lang w:val="uk-UA"/>
        </w:rPr>
      </w:pPr>
    </w:p>
    <w:p w14:paraId="0F6BBBDC"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p>
    <w:p w14:paraId="415EAC3B"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lastRenderedPageBreak/>
        <w:t>5.7.2</w:t>
      </w:r>
      <w:r w:rsidRPr="00114E38">
        <w:rPr>
          <w:rFonts w:ascii="Arial" w:hAnsi="Arial" w:cs="Arial"/>
          <w:iCs/>
          <w:color w:val="000000"/>
          <w:sz w:val="28"/>
          <w:szCs w:val="28"/>
          <w:lang w:val="uk-UA"/>
        </w:rPr>
        <w:tab/>
        <w:t>Задня сторона</w:t>
      </w:r>
    </w:p>
    <w:p w14:paraId="354AD6B7"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Задня частина виливків з волокнистого гіпсу може бути гладкою або шорсткою в залежності від системи монтажу.</w:t>
      </w:r>
    </w:p>
    <w:p w14:paraId="3599670E" w14:textId="23F06D7B" w:rsidR="00114E38" w:rsidRPr="00114E38" w:rsidRDefault="00114E38" w:rsidP="00114E38">
      <w:pPr>
        <w:pStyle w:val="a9"/>
        <w:spacing w:after="0" w:line="240" w:lineRule="auto"/>
        <w:ind w:left="0" w:firstLine="709"/>
        <w:jc w:val="both"/>
        <w:rPr>
          <w:rFonts w:ascii="Arial" w:hAnsi="Arial" w:cs="Arial"/>
          <w:iCs/>
          <w:color w:val="000000"/>
          <w:sz w:val="24"/>
          <w:szCs w:val="28"/>
          <w:lang w:val="uk-UA"/>
        </w:rPr>
      </w:pPr>
      <w:r w:rsidRPr="00114E38">
        <w:rPr>
          <w:rFonts w:ascii="Arial" w:hAnsi="Arial" w:cs="Arial"/>
          <w:b/>
          <w:iCs/>
          <w:color w:val="000000"/>
          <w:sz w:val="24"/>
          <w:szCs w:val="28"/>
          <w:lang w:val="uk-UA"/>
        </w:rPr>
        <w:t>Примітка.</w:t>
      </w:r>
      <w:r w:rsidRPr="00114E38">
        <w:rPr>
          <w:rFonts w:ascii="Arial" w:hAnsi="Arial" w:cs="Arial"/>
          <w:iCs/>
          <w:color w:val="000000"/>
          <w:sz w:val="24"/>
          <w:szCs w:val="28"/>
          <w:lang w:val="uk-UA"/>
        </w:rPr>
        <w:tab/>
        <w:t>Там, де є рамка для обробка, вона, як правило, фіксується на задній стороні тампонами або волокнистими гіпсовими канатами.</w:t>
      </w:r>
    </w:p>
    <w:p w14:paraId="59135E26"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p>
    <w:p w14:paraId="570FBE61"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5.7.3</w:t>
      </w:r>
      <w:r w:rsidRPr="00114E38">
        <w:rPr>
          <w:rFonts w:ascii="Arial" w:hAnsi="Arial" w:cs="Arial"/>
          <w:iCs/>
          <w:color w:val="000000"/>
          <w:sz w:val="28"/>
          <w:szCs w:val="28"/>
          <w:lang w:val="uk-UA"/>
        </w:rPr>
        <w:tab/>
        <w:t>Крайки</w:t>
      </w:r>
    </w:p>
    <w:p w14:paraId="452B29D6"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Крайки виливків з волокнистого гіпсу повинні бути без зламів, відколів та інших недоліків. Вони допустимі, якщо крайки призначені для герметизації і загострення.</w:t>
      </w:r>
    </w:p>
    <w:p w14:paraId="69D0F84B" w14:textId="6A8CBE22" w:rsidR="00040041"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Огляд крайок здійснюється відповідно до пункту 6.3</w:t>
      </w:r>
    </w:p>
    <w:p w14:paraId="10D2383B"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339FE201"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5.7.4</w:t>
      </w:r>
      <w:r w:rsidRPr="00114E38">
        <w:rPr>
          <w:rFonts w:ascii="Arial" w:hAnsi="Arial" w:cs="Arial"/>
          <w:iCs/>
          <w:color w:val="000000"/>
          <w:sz w:val="28"/>
          <w:szCs w:val="28"/>
          <w:lang w:val="uk-UA"/>
        </w:rPr>
        <w:tab/>
        <w:t>Зріз</w:t>
      </w:r>
    </w:p>
    <w:p w14:paraId="0CE27D8F"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Зріз виливка з волокнистого гіпсу повинен мати безперервну текстуру без поділу між шарами штукатурки.</w:t>
      </w:r>
    </w:p>
    <w:p w14:paraId="2014675C"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Огляд зрізу здійснюється при перевірці товщини 6.4 і 6.12</w:t>
      </w:r>
    </w:p>
    <w:p w14:paraId="7EC9EBBE" w14:textId="7AF4EB3B" w:rsidR="00114E38" w:rsidRPr="00114E38" w:rsidRDefault="00114E38" w:rsidP="00114E38">
      <w:pPr>
        <w:pStyle w:val="a9"/>
        <w:tabs>
          <w:tab w:val="left" w:pos="1418"/>
        </w:tabs>
        <w:spacing w:after="0" w:line="240" w:lineRule="auto"/>
        <w:ind w:left="0" w:firstLine="709"/>
        <w:jc w:val="both"/>
        <w:rPr>
          <w:rFonts w:ascii="Arial" w:hAnsi="Arial" w:cs="Arial"/>
          <w:iCs/>
          <w:color w:val="000000"/>
          <w:sz w:val="24"/>
          <w:szCs w:val="28"/>
          <w:lang w:val="uk-UA"/>
        </w:rPr>
      </w:pPr>
      <w:r w:rsidRPr="00114E38">
        <w:rPr>
          <w:rFonts w:ascii="Arial" w:hAnsi="Arial" w:cs="Arial"/>
          <w:b/>
          <w:iCs/>
          <w:color w:val="000000"/>
          <w:sz w:val="24"/>
          <w:szCs w:val="28"/>
          <w:lang w:val="uk-UA"/>
        </w:rPr>
        <w:t>Примітка.</w:t>
      </w:r>
      <w:r w:rsidRPr="00114E38">
        <w:rPr>
          <w:rFonts w:ascii="Arial" w:hAnsi="Arial" w:cs="Arial"/>
          <w:b/>
          <w:iCs/>
          <w:color w:val="000000"/>
          <w:sz w:val="24"/>
          <w:szCs w:val="28"/>
          <w:lang w:val="uk-UA"/>
        </w:rPr>
        <w:tab/>
      </w:r>
      <w:r w:rsidRPr="00114E38">
        <w:rPr>
          <w:rFonts w:ascii="Arial" w:hAnsi="Arial" w:cs="Arial"/>
          <w:iCs/>
          <w:color w:val="000000"/>
          <w:sz w:val="24"/>
          <w:szCs w:val="28"/>
          <w:lang w:val="uk-UA"/>
        </w:rPr>
        <w:t>Виливки для технічних функцій, призначених для приховування в виконаних роботах (напр. шахта в підвісній стелі), не стосуються 5.7.1 (крім тріщин) і 5.7.3.</w:t>
      </w:r>
    </w:p>
    <w:p w14:paraId="2365E63D"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p>
    <w:p w14:paraId="173E82B6"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5.8</w:t>
      </w:r>
      <w:r w:rsidRPr="00114E38">
        <w:rPr>
          <w:rFonts w:ascii="Arial" w:hAnsi="Arial" w:cs="Arial"/>
          <w:iCs/>
          <w:color w:val="000000"/>
          <w:sz w:val="28"/>
          <w:szCs w:val="28"/>
          <w:lang w:val="uk-UA"/>
        </w:rPr>
        <w:tab/>
        <w:t>Товщина основного шару (заготовки з волокнистої штукатурки)</w:t>
      </w:r>
    </w:p>
    <w:p w14:paraId="4D312E6E"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Як правило, товщина основного шару виливків з волокнистого гіпсу не повинна бути менше рекомендованих розмірів, зазначених у таблиці 3, визначених їх класами посилення.</w:t>
      </w:r>
    </w:p>
    <w:p w14:paraId="0ED048F2" w14:textId="467DB97A" w:rsidR="00114E38" w:rsidRPr="00114E38" w:rsidRDefault="00114E38" w:rsidP="00114E38">
      <w:pPr>
        <w:pStyle w:val="a9"/>
        <w:tabs>
          <w:tab w:val="left" w:pos="1418"/>
        </w:tabs>
        <w:spacing w:after="0" w:line="240" w:lineRule="auto"/>
        <w:ind w:left="0" w:firstLine="709"/>
        <w:jc w:val="both"/>
        <w:rPr>
          <w:rFonts w:ascii="Arial" w:hAnsi="Arial" w:cs="Arial"/>
          <w:iCs/>
          <w:color w:val="000000"/>
          <w:sz w:val="24"/>
          <w:szCs w:val="28"/>
          <w:lang w:val="uk-UA"/>
        </w:rPr>
      </w:pPr>
      <w:r w:rsidRPr="00114E38">
        <w:rPr>
          <w:rFonts w:ascii="Arial" w:hAnsi="Arial" w:cs="Arial"/>
          <w:b/>
          <w:iCs/>
          <w:color w:val="000000"/>
          <w:sz w:val="24"/>
          <w:szCs w:val="28"/>
          <w:lang w:val="uk-UA"/>
        </w:rPr>
        <w:t>Примітка.</w:t>
      </w:r>
      <w:r w:rsidRPr="00114E38">
        <w:rPr>
          <w:rFonts w:ascii="Arial" w:hAnsi="Arial" w:cs="Arial"/>
          <w:iCs/>
          <w:color w:val="000000"/>
          <w:sz w:val="24"/>
          <w:szCs w:val="28"/>
          <w:lang w:val="uk-UA"/>
        </w:rPr>
        <w:tab/>
        <w:t>Виливки, посилені арматурою класу f2, f2w, f2m, не включають основний шар.</w:t>
      </w:r>
    </w:p>
    <w:p w14:paraId="678B28AE"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p>
    <w:p w14:paraId="60A480F6"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 xml:space="preserve">Товщина основного шару повинна вимірюватися відповідно до 6.4. </w:t>
      </w:r>
    </w:p>
    <w:p w14:paraId="21F450D5" w14:textId="77777777" w:rsid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Менша товщина допускається в заглиблених точках рельєфу (див. рис. 5).</w:t>
      </w:r>
    </w:p>
    <w:p w14:paraId="6041585B" w14:textId="77777777" w:rsid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p>
    <w:p w14:paraId="45E78F7F" w14:textId="77777777" w:rsidR="00114E38" w:rsidRPr="00114E38"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p>
    <w:p w14:paraId="6BC3E0E2" w14:textId="34CDD1B3" w:rsidR="00040041" w:rsidRDefault="00114E38" w:rsidP="00114E38">
      <w:pPr>
        <w:pStyle w:val="a9"/>
        <w:tabs>
          <w:tab w:val="left" w:pos="1418"/>
        </w:tabs>
        <w:spacing w:after="0" w:line="360" w:lineRule="auto"/>
        <w:ind w:left="0" w:firstLine="709"/>
        <w:jc w:val="both"/>
        <w:rPr>
          <w:rFonts w:ascii="Arial" w:hAnsi="Arial" w:cs="Arial"/>
          <w:iCs/>
          <w:color w:val="000000"/>
          <w:sz w:val="28"/>
          <w:szCs w:val="28"/>
          <w:lang w:val="uk-UA"/>
        </w:rPr>
      </w:pPr>
      <w:r w:rsidRPr="00114E38">
        <w:rPr>
          <w:rFonts w:ascii="Arial" w:hAnsi="Arial" w:cs="Arial"/>
          <w:b/>
          <w:iCs/>
          <w:color w:val="000000"/>
          <w:sz w:val="28"/>
          <w:szCs w:val="28"/>
          <w:lang w:val="uk-UA"/>
        </w:rPr>
        <w:lastRenderedPageBreak/>
        <w:t>Таблиця 3</w:t>
      </w:r>
      <w:r w:rsidRPr="00114E38">
        <w:rPr>
          <w:rFonts w:ascii="Arial" w:hAnsi="Arial" w:cs="Arial"/>
          <w:iCs/>
          <w:color w:val="000000"/>
          <w:sz w:val="28"/>
          <w:szCs w:val="28"/>
          <w:lang w:val="uk-UA"/>
        </w:rPr>
        <w:t xml:space="preserve"> — Рекомендована мінімальна товщина основного шару виливка з волокнистого гіпсу</w:t>
      </w:r>
    </w:p>
    <w:tbl>
      <w:tblPr>
        <w:tblStyle w:val="TableNormal"/>
        <w:tblW w:w="0" w:type="auto"/>
        <w:tblInd w:w="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14"/>
        <w:gridCol w:w="3212"/>
        <w:gridCol w:w="3214"/>
      </w:tblGrid>
      <w:tr w:rsidR="00114E38" w:rsidRPr="00B2456F" w14:paraId="49524D8C" w14:textId="77777777" w:rsidTr="00114E38">
        <w:trPr>
          <w:trHeight w:val="870"/>
        </w:trPr>
        <w:tc>
          <w:tcPr>
            <w:tcW w:w="3214" w:type="dxa"/>
            <w:tcBorders>
              <w:bottom w:val="single" w:sz="6" w:space="0" w:color="000000"/>
              <w:right w:val="single" w:sz="6" w:space="0" w:color="000000"/>
            </w:tcBorders>
          </w:tcPr>
          <w:p w14:paraId="7E408864" w14:textId="77777777" w:rsidR="00114E38" w:rsidRPr="00114E38" w:rsidRDefault="00114E38" w:rsidP="00114E38">
            <w:pPr>
              <w:pStyle w:val="TableParagraph"/>
              <w:spacing w:before="0"/>
              <w:ind w:right="95"/>
              <w:rPr>
                <w:b/>
                <w:sz w:val="24"/>
                <w:szCs w:val="24"/>
              </w:rPr>
            </w:pPr>
            <w:r w:rsidRPr="00114E38">
              <w:rPr>
                <w:b/>
                <w:sz w:val="24"/>
                <w:szCs w:val="24"/>
                <w:lang w:val="uk"/>
              </w:rPr>
              <w:t>Продукт</w:t>
            </w:r>
          </w:p>
        </w:tc>
        <w:tc>
          <w:tcPr>
            <w:tcW w:w="3212" w:type="dxa"/>
            <w:tcBorders>
              <w:left w:val="single" w:sz="6" w:space="0" w:color="000000"/>
              <w:bottom w:val="single" w:sz="6" w:space="0" w:color="000000"/>
              <w:right w:val="single" w:sz="6" w:space="0" w:color="000000"/>
            </w:tcBorders>
          </w:tcPr>
          <w:p w14:paraId="0CBD5F24" w14:textId="77777777" w:rsidR="00114E38" w:rsidRPr="00114E38" w:rsidRDefault="00114E38" w:rsidP="00114E38">
            <w:pPr>
              <w:pStyle w:val="TableParagraph"/>
              <w:spacing w:before="0"/>
              <w:ind w:left="47" w:right="47"/>
              <w:rPr>
                <w:b/>
                <w:sz w:val="24"/>
                <w:szCs w:val="24"/>
              </w:rPr>
            </w:pPr>
            <w:r w:rsidRPr="00114E38">
              <w:rPr>
                <w:b/>
                <w:sz w:val="24"/>
                <w:szCs w:val="24"/>
                <w:lang w:val="uk"/>
              </w:rPr>
              <w:t>Класи посилення</w:t>
            </w:r>
          </w:p>
        </w:tc>
        <w:tc>
          <w:tcPr>
            <w:tcW w:w="3214" w:type="dxa"/>
            <w:tcBorders>
              <w:left w:val="single" w:sz="6" w:space="0" w:color="000000"/>
              <w:bottom w:val="single" w:sz="6" w:space="0" w:color="000000"/>
            </w:tcBorders>
          </w:tcPr>
          <w:p w14:paraId="57F79077" w14:textId="77777777" w:rsidR="00114E38" w:rsidRPr="00114E38" w:rsidRDefault="00114E38" w:rsidP="00114E38">
            <w:pPr>
              <w:pStyle w:val="TableParagraph"/>
              <w:spacing w:before="0"/>
              <w:ind w:right="142"/>
              <w:rPr>
                <w:b/>
                <w:sz w:val="24"/>
                <w:szCs w:val="24"/>
                <w:lang w:val="ru-RU"/>
              </w:rPr>
            </w:pPr>
            <w:r w:rsidRPr="00114E38">
              <w:rPr>
                <w:b/>
                <w:sz w:val="24"/>
                <w:szCs w:val="24"/>
                <w:lang w:val="uk"/>
              </w:rPr>
              <w:t>Мінімальна товщина основного шару виливка</w:t>
            </w:r>
          </w:p>
          <w:p w14:paraId="4F6DFB66" w14:textId="77777777" w:rsidR="00114E38" w:rsidRPr="00114E38" w:rsidRDefault="00114E38" w:rsidP="00114E38">
            <w:pPr>
              <w:pStyle w:val="TableParagraph"/>
              <w:spacing w:before="0"/>
              <w:ind w:right="142"/>
              <w:rPr>
                <w:sz w:val="24"/>
                <w:szCs w:val="24"/>
                <w:lang w:val="ru-RU"/>
              </w:rPr>
            </w:pPr>
            <w:r w:rsidRPr="00114E38">
              <w:rPr>
                <w:sz w:val="24"/>
                <w:szCs w:val="24"/>
                <w:lang w:val="uk-UA"/>
              </w:rPr>
              <w:t>м</w:t>
            </w:r>
            <w:r w:rsidRPr="00114E38">
              <w:rPr>
                <w:sz w:val="24"/>
                <w:szCs w:val="24"/>
                <w:lang w:val="uk"/>
              </w:rPr>
              <w:t>м</w:t>
            </w:r>
          </w:p>
        </w:tc>
      </w:tr>
      <w:tr w:rsidR="00114E38" w14:paraId="76E0B013" w14:textId="77777777" w:rsidTr="00114E38">
        <w:trPr>
          <w:trHeight w:val="990"/>
        </w:trPr>
        <w:tc>
          <w:tcPr>
            <w:tcW w:w="3214" w:type="dxa"/>
            <w:vMerge w:val="restart"/>
            <w:tcBorders>
              <w:top w:val="single" w:sz="6" w:space="0" w:color="000000"/>
              <w:bottom w:val="single" w:sz="6" w:space="0" w:color="000000"/>
              <w:right w:val="single" w:sz="6" w:space="0" w:color="000000"/>
            </w:tcBorders>
          </w:tcPr>
          <w:p w14:paraId="7575D75C" w14:textId="77777777" w:rsidR="00114E38" w:rsidRPr="00114E38" w:rsidRDefault="00114E38" w:rsidP="00114E38">
            <w:pPr>
              <w:pStyle w:val="TableParagraph"/>
              <w:spacing w:before="0"/>
              <w:ind w:right="95"/>
              <w:rPr>
                <w:b/>
                <w:sz w:val="24"/>
                <w:szCs w:val="24"/>
                <w:lang w:val="ru-RU"/>
              </w:rPr>
            </w:pPr>
          </w:p>
          <w:p w14:paraId="44D3ED04" w14:textId="77777777" w:rsidR="00114E38" w:rsidRPr="00114E38" w:rsidRDefault="00114E38" w:rsidP="00114E38">
            <w:pPr>
              <w:pStyle w:val="TableParagraph"/>
              <w:spacing w:before="0"/>
              <w:ind w:right="95"/>
              <w:rPr>
                <w:b/>
                <w:sz w:val="24"/>
                <w:szCs w:val="24"/>
                <w:lang w:val="ru-RU"/>
              </w:rPr>
            </w:pPr>
          </w:p>
          <w:p w14:paraId="11389164" w14:textId="77777777" w:rsidR="00114E38" w:rsidRPr="00114E38" w:rsidRDefault="00114E38" w:rsidP="00114E38">
            <w:pPr>
              <w:pStyle w:val="TableParagraph"/>
              <w:spacing w:before="0"/>
              <w:ind w:right="95"/>
              <w:rPr>
                <w:sz w:val="24"/>
                <w:szCs w:val="24"/>
              </w:rPr>
            </w:pPr>
            <w:r w:rsidRPr="00114E38">
              <w:rPr>
                <w:sz w:val="24"/>
                <w:szCs w:val="24"/>
                <w:lang w:val="uk"/>
              </w:rPr>
              <w:t>Традиційна волокниста гіпсова штукатурка</w:t>
            </w:r>
          </w:p>
        </w:tc>
        <w:tc>
          <w:tcPr>
            <w:tcW w:w="3212" w:type="dxa"/>
            <w:tcBorders>
              <w:top w:val="single" w:sz="6" w:space="0" w:color="000000"/>
              <w:left w:val="single" w:sz="6" w:space="0" w:color="000000"/>
              <w:bottom w:val="single" w:sz="6" w:space="0" w:color="000000"/>
              <w:right w:val="single" w:sz="6" w:space="0" w:color="000000"/>
            </w:tcBorders>
          </w:tcPr>
          <w:p w14:paraId="422E6220" w14:textId="77777777" w:rsidR="00114E38" w:rsidRPr="00114E38" w:rsidRDefault="00114E38" w:rsidP="00114E38">
            <w:pPr>
              <w:pStyle w:val="TableParagraph"/>
              <w:spacing w:before="0"/>
              <w:ind w:left="47" w:right="47"/>
              <w:rPr>
                <w:sz w:val="24"/>
                <w:szCs w:val="24"/>
              </w:rPr>
            </w:pPr>
            <w:r w:rsidRPr="00114E38">
              <w:rPr>
                <w:sz w:val="24"/>
                <w:szCs w:val="24"/>
              </w:rPr>
              <w:t xml:space="preserve">f1, f1w, </w:t>
            </w:r>
            <w:r w:rsidRPr="00114E38">
              <w:rPr>
                <w:spacing w:val="-4"/>
                <w:sz w:val="24"/>
                <w:szCs w:val="24"/>
              </w:rPr>
              <w:t xml:space="preserve">f1m </w:t>
            </w:r>
            <w:r w:rsidRPr="00114E38">
              <w:rPr>
                <w:sz w:val="24"/>
                <w:szCs w:val="24"/>
              </w:rPr>
              <w:t>f3, f3w,</w:t>
            </w:r>
            <w:r w:rsidRPr="00114E38">
              <w:rPr>
                <w:spacing w:val="-2"/>
                <w:sz w:val="24"/>
                <w:szCs w:val="24"/>
              </w:rPr>
              <w:t xml:space="preserve"> </w:t>
            </w:r>
            <w:r w:rsidRPr="00114E38">
              <w:rPr>
                <w:spacing w:val="-4"/>
                <w:sz w:val="24"/>
                <w:szCs w:val="24"/>
              </w:rPr>
              <w:t>f3m</w:t>
            </w:r>
          </w:p>
          <w:p w14:paraId="08773354" w14:textId="77777777" w:rsidR="00114E38" w:rsidRPr="00114E38" w:rsidRDefault="00114E38" w:rsidP="00114E38">
            <w:pPr>
              <w:pStyle w:val="TableParagraph"/>
              <w:spacing w:before="0"/>
              <w:ind w:left="47" w:right="47"/>
              <w:rPr>
                <w:sz w:val="24"/>
                <w:szCs w:val="24"/>
              </w:rPr>
            </w:pPr>
            <w:r w:rsidRPr="00114E38">
              <w:rPr>
                <w:sz w:val="24"/>
                <w:szCs w:val="24"/>
              </w:rPr>
              <w:t>f4, f4w,</w:t>
            </w:r>
            <w:r w:rsidRPr="00114E38">
              <w:rPr>
                <w:spacing w:val="-2"/>
                <w:sz w:val="24"/>
                <w:szCs w:val="24"/>
              </w:rPr>
              <w:t xml:space="preserve"> </w:t>
            </w:r>
            <w:r w:rsidRPr="00114E38">
              <w:rPr>
                <w:sz w:val="24"/>
                <w:szCs w:val="24"/>
              </w:rPr>
              <w:t>f4m</w:t>
            </w:r>
          </w:p>
        </w:tc>
        <w:tc>
          <w:tcPr>
            <w:tcW w:w="3214" w:type="dxa"/>
            <w:tcBorders>
              <w:top w:val="single" w:sz="6" w:space="0" w:color="000000"/>
              <w:left w:val="single" w:sz="6" w:space="0" w:color="000000"/>
              <w:bottom w:val="single" w:sz="6" w:space="0" w:color="000000"/>
            </w:tcBorders>
          </w:tcPr>
          <w:p w14:paraId="5FF8DEDA" w14:textId="77777777" w:rsidR="00114E38" w:rsidRPr="00114E38" w:rsidRDefault="00114E38" w:rsidP="00114E38">
            <w:pPr>
              <w:pStyle w:val="TableParagraph"/>
              <w:spacing w:before="0"/>
              <w:ind w:right="142"/>
              <w:rPr>
                <w:b/>
                <w:sz w:val="24"/>
                <w:szCs w:val="24"/>
              </w:rPr>
            </w:pPr>
          </w:p>
          <w:p w14:paraId="698A3A05" w14:textId="77777777" w:rsidR="00114E38" w:rsidRPr="00114E38" w:rsidRDefault="00114E38" w:rsidP="00114E38">
            <w:pPr>
              <w:pStyle w:val="TableParagraph"/>
              <w:spacing w:before="0"/>
              <w:ind w:right="142"/>
              <w:rPr>
                <w:sz w:val="24"/>
                <w:szCs w:val="24"/>
              </w:rPr>
            </w:pPr>
            <w:r w:rsidRPr="00114E38">
              <w:rPr>
                <w:sz w:val="24"/>
                <w:szCs w:val="24"/>
                <w:lang w:val="uk"/>
              </w:rPr>
              <w:t>2</w:t>
            </w:r>
          </w:p>
        </w:tc>
      </w:tr>
      <w:tr w:rsidR="00114E38" w14:paraId="11291785" w14:textId="77777777" w:rsidTr="00114E38">
        <w:trPr>
          <w:trHeight w:val="328"/>
        </w:trPr>
        <w:tc>
          <w:tcPr>
            <w:tcW w:w="3214" w:type="dxa"/>
            <w:vMerge/>
            <w:tcBorders>
              <w:top w:val="nil"/>
              <w:bottom w:val="single" w:sz="6" w:space="0" w:color="000000"/>
              <w:right w:val="single" w:sz="6" w:space="0" w:color="000000"/>
            </w:tcBorders>
          </w:tcPr>
          <w:p w14:paraId="24CFB613" w14:textId="77777777" w:rsidR="00114E38" w:rsidRPr="00114E38" w:rsidRDefault="00114E38" w:rsidP="00114E38">
            <w:pPr>
              <w:ind w:right="95"/>
              <w:rPr>
                <w:sz w:val="24"/>
                <w:szCs w:val="24"/>
              </w:rPr>
            </w:pPr>
          </w:p>
        </w:tc>
        <w:tc>
          <w:tcPr>
            <w:tcW w:w="3212" w:type="dxa"/>
            <w:tcBorders>
              <w:top w:val="single" w:sz="6" w:space="0" w:color="000000"/>
              <w:left w:val="single" w:sz="6" w:space="0" w:color="000000"/>
              <w:bottom w:val="single" w:sz="6" w:space="0" w:color="000000"/>
              <w:right w:val="single" w:sz="6" w:space="0" w:color="000000"/>
            </w:tcBorders>
          </w:tcPr>
          <w:p w14:paraId="4F88C367" w14:textId="77777777" w:rsidR="00114E38" w:rsidRPr="00114E38" w:rsidRDefault="00114E38" w:rsidP="00114E38">
            <w:pPr>
              <w:pStyle w:val="TableParagraph"/>
              <w:spacing w:before="0"/>
              <w:ind w:left="47" w:right="47"/>
              <w:rPr>
                <w:sz w:val="24"/>
                <w:szCs w:val="24"/>
              </w:rPr>
            </w:pPr>
            <w:r w:rsidRPr="00114E38">
              <w:rPr>
                <w:sz w:val="24"/>
                <w:szCs w:val="24"/>
              </w:rPr>
              <w:t>f5, f5m</w:t>
            </w:r>
          </w:p>
        </w:tc>
        <w:tc>
          <w:tcPr>
            <w:tcW w:w="3214" w:type="dxa"/>
            <w:tcBorders>
              <w:top w:val="single" w:sz="6" w:space="0" w:color="000000"/>
              <w:left w:val="single" w:sz="6" w:space="0" w:color="000000"/>
              <w:bottom w:val="single" w:sz="6" w:space="0" w:color="000000"/>
            </w:tcBorders>
          </w:tcPr>
          <w:p w14:paraId="4CBD31B7" w14:textId="77777777" w:rsidR="00114E38" w:rsidRPr="00114E38" w:rsidRDefault="00114E38" w:rsidP="00114E38">
            <w:pPr>
              <w:pStyle w:val="TableParagraph"/>
              <w:spacing w:before="0"/>
              <w:ind w:right="142"/>
              <w:rPr>
                <w:sz w:val="24"/>
                <w:szCs w:val="24"/>
              </w:rPr>
            </w:pPr>
            <w:r w:rsidRPr="00114E38">
              <w:rPr>
                <w:sz w:val="24"/>
                <w:szCs w:val="24"/>
                <w:lang w:val="uk"/>
              </w:rPr>
              <w:t>5</w:t>
            </w:r>
          </w:p>
        </w:tc>
      </w:tr>
      <w:tr w:rsidR="00114E38" w14:paraId="60150F2D" w14:textId="77777777" w:rsidTr="00114E38">
        <w:trPr>
          <w:trHeight w:val="330"/>
        </w:trPr>
        <w:tc>
          <w:tcPr>
            <w:tcW w:w="3214" w:type="dxa"/>
            <w:tcBorders>
              <w:top w:val="single" w:sz="6" w:space="0" w:color="000000"/>
              <w:right w:val="single" w:sz="6" w:space="0" w:color="000000"/>
            </w:tcBorders>
          </w:tcPr>
          <w:p w14:paraId="7077FB37" w14:textId="77777777" w:rsidR="00114E38" w:rsidRPr="00114E38" w:rsidRDefault="00114E38" w:rsidP="00114E38">
            <w:pPr>
              <w:pStyle w:val="TableParagraph"/>
              <w:spacing w:before="0"/>
              <w:ind w:right="95"/>
              <w:rPr>
                <w:sz w:val="24"/>
                <w:szCs w:val="24"/>
              </w:rPr>
            </w:pPr>
            <w:r w:rsidRPr="00114E38">
              <w:rPr>
                <w:sz w:val="24"/>
                <w:szCs w:val="24"/>
                <w:lang w:val="uk"/>
              </w:rPr>
              <w:t>GRG і PMGRG</w:t>
            </w:r>
          </w:p>
        </w:tc>
        <w:tc>
          <w:tcPr>
            <w:tcW w:w="3212" w:type="dxa"/>
            <w:tcBorders>
              <w:top w:val="single" w:sz="6" w:space="0" w:color="000000"/>
              <w:left w:val="single" w:sz="6" w:space="0" w:color="000000"/>
              <w:right w:val="single" w:sz="6" w:space="0" w:color="000000"/>
            </w:tcBorders>
          </w:tcPr>
          <w:p w14:paraId="45ED6C22" w14:textId="77777777" w:rsidR="00114E38" w:rsidRPr="00114E38" w:rsidRDefault="00114E38" w:rsidP="00114E38">
            <w:pPr>
              <w:pStyle w:val="TableParagraph"/>
              <w:spacing w:before="0"/>
              <w:ind w:left="47" w:right="47"/>
              <w:rPr>
                <w:sz w:val="24"/>
                <w:szCs w:val="24"/>
              </w:rPr>
            </w:pPr>
            <w:r w:rsidRPr="00114E38">
              <w:rPr>
                <w:sz w:val="24"/>
                <w:szCs w:val="24"/>
              </w:rPr>
              <w:t>f4, f4w, f4m</w:t>
            </w:r>
          </w:p>
        </w:tc>
        <w:tc>
          <w:tcPr>
            <w:tcW w:w="3214" w:type="dxa"/>
            <w:tcBorders>
              <w:top w:val="single" w:sz="6" w:space="0" w:color="000000"/>
              <w:left w:val="single" w:sz="6" w:space="0" w:color="000000"/>
            </w:tcBorders>
          </w:tcPr>
          <w:p w14:paraId="405A37A2" w14:textId="77777777" w:rsidR="00114E38" w:rsidRPr="00114E38" w:rsidRDefault="00114E38" w:rsidP="00114E38">
            <w:pPr>
              <w:pStyle w:val="TableParagraph"/>
              <w:spacing w:before="0"/>
              <w:ind w:right="142"/>
              <w:rPr>
                <w:sz w:val="24"/>
                <w:szCs w:val="24"/>
              </w:rPr>
            </w:pPr>
            <w:r w:rsidRPr="00114E38">
              <w:rPr>
                <w:sz w:val="24"/>
                <w:szCs w:val="24"/>
                <w:lang w:val="uk"/>
              </w:rPr>
              <w:t>1</w:t>
            </w:r>
          </w:p>
        </w:tc>
      </w:tr>
    </w:tbl>
    <w:p w14:paraId="549739CF"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2CFDE91E"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Обробка каркаса</w:t>
      </w:r>
    </w:p>
    <w:p w14:paraId="2203F78D"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Виливки з волокнистого гіпсу можуть бути посилені каркасом з дерева або металу (див. 3.2.12 і рис. 4).</w:t>
      </w:r>
    </w:p>
    <w:p w14:paraId="6A1C1845"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Щоб уникнути корозії в період висихання і схоплювання, сталеві секції, що контактують з виливками з волокнистого гіпсу, повинні бути захищені гарячим цинкуванням або фарбою (одношаровою).</w:t>
      </w:r>
    </w:p>
    <w:p w14:paraId="52DC0AD9"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p>
    <w:p w14:paraId="5E99035E"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5.10</w:t>
      </w:r>
      <w:r w:rsidRPr="00114E38">
        <w:rPr>
          <w:rFonts w:ascii="Arial" w:hAnsi="Arial" w:cs="Arial"/>
          <w:iCs/>
          <w:color w:val="000000"/>
          <w:sz w:val="28"/>
          <w:szCs w:val="28"/>
          <w:lang w:val="uk-UA"/>
        </w:rPr>
        <w:tab/>
        <w:t>Стійкість до удару твердою сталевою кулькою і когезія</w:t>
      </w:r>
    </w:p>
    <w:p w14:paraId="6FAFF3FB"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При випробуваннях відповідно до 6.5 сталева кулька не повинна проходити крізь виливок.</w:t>
      </w:r>
    </w:p>
    <w:p w14:paraId="4C2FE642"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p>
    <w:p w14:paraId="64A15867"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5.11</w:t>
      </w:r>
      <w:r w:rsidRPr="00114E38">
        <w:rPr>
          <w:rFonts w:ascii="Arial" w:hAnsi="Arial" w:cs="Arial"/>
          <w:iCs/>
          <w:color w:val="000000"/>
          <w:sz w:val="28"/>
          <w:szCs w:val="28"/>
          <w:lang w:val="uk-UA"/>
        </w:rPr>
        <w:tab/>
        <w:t>Вологість</w:t>
      </w:r>
    </w:p>
    <w:p w14:paraId="7196DE9A"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Специфікації вологості поширюються тільки на обгорнуті виливки з волокнистого гіпсу категорії «cpp».</w:t>
      </w:r>
    </w:p>
    <w:p w14:paraId="01B1A152" w14:textId="77777777"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При випробуваннях відповідно до 6.6 вологість Mc, виміряна на момент виходу з цеху, не повинна перевищувати таких значень для виробів, призначених для загортання:</w:t>
      </w:r>
    </w:p>
    <w:p w14:paraId="4260599B" w14:textId="5AB70453" w:rsidR="00114E38" w:rsidRPr="00114E38" w:rsidRDefault="00114E38" w:rsidP="00114E38">
      <w:pPr>
        <w:pStyle w:val="a9"/>
        <w:spacing w:after="0" w:line="360" w:lineRule="auto"/>
        <w:ind w:left="0" w:firstLine="709"/>
        <w:jc w:val="both"/>
        <w:rPr>
          <w:rFonts w:ascii="Arial" w:hAnsi="Arial" w:cs="Arial"/>
          <w:iCs/>
          <w:color w:val="000000"/>
          <w:sz w:val="28"/>
          <w:szCs w:val="28"/>
          <w:lang w:val="uk-UA"/>
        </w:rPr>
      </w:pPr>
      <w:r w:rsidRPr="00114E38">
        <w:rPr>
          <w:rFonts w:ascii="Arial" w:hAnsi="Arial" w:cs="Arial"/>
          <w:iCs/>
          <w:color w:val="000000"/>
          <w:sz w:val="28"/>
          <w:szCs w:val="28"/>
          <w:lang w:val="uk-UA"/>
        </w:rPr>
        <w:t xml:space="preserve">а) з </w:t>
      </w:r>
      <w:r w:rsidRPr="00114E38">
        <w:rPr>
          <w:rFonts w:ascii="Arial" w:hAnsi="Arial" w:cs="Arial"/>
          <w:iCs/>
          <w:color w:val="000000"/>
          <w:sz w:val="28"/>
          <w:szCs w:val="28"/>
          <w:lang w:val="uk-UA"/>
        </w:rPr>
        <w:tab/>
        <w:t xml:space="preserve">герметичною обгорткою (наприклад, поліетиленом): Mc </w:t>
      </w:r>
      <w:r w:rsidRPr="00114E38">
        <w:rPr>
          <w:rFonts w:ascii="Symbol" w:hAnsi="Symbol"/>
          <w:sz w:val="28"/>
          <w:szCs w:val="28"/>
        </w:rPr>
        <w:t></w:t>
      </w:r>
      <w:r w:rsidRPr="00D36718">
        <w:rPr>
          <w:rFonts w:ascii="Times New Roman" w:hAnsi="Times New Roman"/>
          <w:sz w:val="20"/>
        </w:rPr>
        <w:t xml:space="preserve"> </w:t>
      </w:r>
      <w:r w:rsidRPr="00114E38">
        <w:rPr>
          <w:rFonts w:ascii="Arial" w:hAnsi="Arial" w:cs="Arial"/>
          <w:iCs/>
          <w:color w:val="000000"/>
          <w:sz w:val="28"/>
          <w:szCs w:val="28"/>
          <w:lang w:val="uk-UA"/>
        </w:rPr>
        <w:t xml:space="preserve"> 4  %;</w:t>
      </w:r>
    </w:p>
    <w:p w14:paraId="060EBC14" w14:textId="43300BC9" w:rsidR="00B70B37" w:rsidRPr="00B70B37" w:rsidRDefault="00B70B37" w:rsidP="00B70B37">
      <w:pPr>
        <w:widowControl w:val="0"/>
        <w:tabs>
          <w:tab w:val="left" w:pos="1059"/>
          <w:tab w:val="left" w:pos="1061"/>
          <w:tab w:val="left" w:pos="1465"/>
        </w:tabs>
        <w:autoSpaceDE w:val="0"/>
        <w:autoSpaceDN w:val="0"/>
        <w:spacing w:before="100" w:after="0" w:line="240" w:lineRule="auto"/>
        <w:ind w:firstLine="709"/>
        <w:rPr>
          <w:rFonts w:ascii="Arial" w:hAnsi="Arial" w:cs="Arial"/>
          <w:sz w:val="28"/>
          <w:szCs w:val="28"/>
        </w:rPr>
      </w:pPr>
      <w:r w:rsidRPr="00B70B37">
        <w:rPr>
          <w:rFonts w:ascii="Arial" w:hAnsi="Arial" w:cs="Arial"/>
          <w:sz w:val="28"/>
          <w:szCs w:val="28"/>
        </w:rPr>
        <w:t>b</w:t>
      </w:r>
      <w:r w:rsidRPr="00B70B37">
        <w:rPr>
          <w:rFonts w:ascii="Arial" w:hAnsi="Arial" w:cs="Arial"/>
          <w:sz w:val="28"/>
          <w:szCs w:val="28"/>
          <w:lang w:val="uk"/>
        </w:rPr>
        <w:t xml:space="preserve">) з </w:t>
      </w:r>
      <w:r w:rsidRPr="00B70B37">
        <w:rPr>
          <w:rFonts w:ascii="Arial" w:hAnsi="Arial" w:cs="Arial"/>
          <w:sz w:val="28"/>
          <w:szCs w:val="28"/>
          <w:lang w:val="uk"/>
        </w:rPr>
        <w:tab/>
        <w:t xml:space="preserve">негерметичною обгорткою: </w:t>
      </w:r>
      <w:r w:rsidRPr="00B70B37">
        <w:rPr>
          <w:rFonts w:ascii="Arial" w:hAnsi="Arial" w:cs="Arial"/>
          <w:i/>
          <w:sz w:val="28"/>
          <w:szCs w:val="28"/>
        </w:rPr>
        <w:t>M</w:t>
      </w:r>
      <w:r w:rsidRPr="00B70B37">
        <w:rPr>
          <w:rFonts w:ascii="Arial" w:hAnsi="Arial" w:cs="Arial"/>
          <w:i/>
          <w:position w:val="-5"/>
          <w:sz w:val="28"/>
          <w:szCs w:val="28"/>
        </w:rPr>
        <w:t xml:space="preserve">c </w:t>
      </w:r>
      <w:r w:rsidRPr="00114E38">
        <w:rPr>
          <w:rFonts w:ascii="Symbol" w:hAnsi="Symbol"/>
          <w:sz w:val="28"/>
          <w:szCs w:val="28"/>
        </w:rPr>
        <w:t></w:t>
      </w:r>
      <w:r w:rsidRPr="00B70B37">
        <w:rPr>
          <w:rFonts w:ascii="Arial" w:hAnsi="Arial" w:cs="Arial"/>
          <w:sz w:val="28"/>
          <w:szCs w:val="28"/>
          <w:lang w:val="uk"/>
        </w:rPr>
        <w:t xml:space="preserve"> 6 %.</w:t>
      </w:r>
    </w:p>
    <w:p w14:paraId="7E52016F" w14:textId="77777777" w:rsidR="00B70B37" w:rsidRPr="00B70B37" w:rsidRDefault="00B70B37" w:rsidP="00B70B37">
      <w:pPr>
        <w:pStyle w:val="ad"/>
        <w:spacing w:before="241"/>
        <w:ind w:firstLine="709"/>
        <w:rPr>
          <w:sz w:val="28"/>
          <w:szCs w:val="28"/>
          <w:lang w:val="ru-RU"/>
        </w:rPr>
      </w:pPr>
      <w:r w:rsidRPr="00B70B37">
        <w:rPr>
          <w:sz w:val="28"/>
          <w:szCs w:val="28"/>
          <w:lang w:val="uk"/>
        </w:rPr>
        <w:t>Жодне індивідуальне значення не повинно перевищувати:</w:t>
      </w:r>
    </w:p>
    <w:p w14:paraId="2B0E0C0B" w14:textId="77777777" w:rsidR="00B70B37" w:rsidRPr="00B70B37" w:rsidRDefault="00B70B37" w:rsidP="00B70B37">
      <w:pPr>
        <w:pStyle w:val="ad"/>
        <w:ind w:firstLine="709"/>
        <w:rPr>
          <w:sz w:val="28"/>
          <w:szCs w:val="28"/>
          <w:lang w:val="ru-RU"/>
        </w:rPr>
      </w:pPr>
    </w:p>
    <w:p w14:paraId="54F0BA44" w14:textId="77777777" w:rsidR="00B70B37" w:rsidRPr="00B70B37" w:rsidRDefault="00B70B37" w:rsidP="00B70B37">
      <w:pPr>
        <w:widowControl w:val="0"/>
        <w:tabs>
          <w:tab w:val="left" w:pos="1059"/>
          <w:tab w:val="left" w:pos="1061"/>
          <w:tab w:val="left" w:pos="1465"/>
        </w:tabs>
        <w:autoSpaceDE w:val="0"/>
        <w:autoSpaceDN w:val="0"/>
        <w:spacing w:after="0" w:line="240" w:lineRule="auto"/>
        <w:ind w:firstLine="709"/>
        <w:rPr>
          <w:rFonts w:ascii="Arial" w:hAnsi="Arial" w:cs="Arial"/>
          <w:sz w:val="28"/>
          <w:szCs w:val="28"/>
        </w:rPr>
      </w:pPr>
      <w:r w:rsidRPr="00B70B37">
        <w:rPr>
          <w:rFonts w:ascii="Arial" w:hAnsi="Arial" w:cs="Arial"/>
          <w:sz w:val="28"/>
          <w:szCs w:val="28"/>
        </w:rPr>
        <w:lastRenderedPageBreak/>
        <w:t>d</w:t>
      </w:r>
      <w:r w:rsidRPr="00B70B37">
        <w:rPr>
          <w:rFonts w:ascii="Arial" w:hAnsi="Arial" w:cs="Arial"/>
          <w:sz w:val="28"/>
          <w:szCs w:val="28"/>
          <w:lang w:val="uk"/>
        </w:rPr>
        <w:t xml:space="preserve">) </w:t>
      </w:r>
      <w:r w:rsidRPr="00B70B37">
        <w:rPr>
          <w:rFonts w:ascii="Arial" w:hAnsi="Arial" w:cs="Arial"/>
          <w:sz w:val="28"/>
          <w:szCs w:val="28"/>
          <w:lang w:val="uk"/>
        </w:rPr>
        <w:tab/>
        <w:t>з герметичним обгорткою: 6 %;</w:t>
      </w:r>
    </w:p>
    <w:p w14:paraId="3226AC5A" w14:textId="77777777" w:rsidR="00B70B37" w:rsidRPr="00B70B37" w:rsidRDefault="00B70B37" w:rsidP="00B70B37">
      <w:pPr>
        <w:pStyle w:val="ad"/>
        <w:spacing w:before="7"/>
        <w:ind w:firstLine="709"/>
        <w:rPr>
          <w:sz w:val="28"/>
          <w:szCs w:val="28"/>
          <w:lang w:val="ru-RU"/>
        </w:rPr>
      </w:pPr>
    </w:p>
    <w:p w14:paraId="10AED6E2" w14:textId="77777777" w:rsidR="00B70B37" w:rsidRPr="00B70B37" w:rsidRDefault="00B70B37" w:rsidP="00B70B37">
      <w:pPr>
        <w:widowControl w:val="0"/>
        <w:tabs>
          <w:tab w:val="left" w:pos="1059"/>
          <w:tab w:val="left" w:pos="1061"/>
          <w:tab w:val="left" w:pos="1465"/>
        </w:tabs>
        <w:autoSpaceDE w:val="0"/>
        <w:autoSpaceDN w:val="0"/>
        <w:spacing w:after="0" w:line="240" w:lineRule="auto"/>
        <w:ind w:firstLine="709"/>
        <w:rPr>
          <w:rFonts w:ascii="Arial" w:hAnsi="Arial" w:cs="Arial"/>
          <w:sz w:val="28"/>
          <w:szCs w:val="28"/>
        </w:rPr>
      </w:pPr>
      <w:r w:rsidRPr="00B70B37">
        <w:rPr>
          <w:rFonts w:ascii="Arial" w:hAnsi="Arial" w:cs="Arial"/>
          <w:sz w:val="28"/>
          <w:szCs w:val="28"/>
        </w:rPr>
        <w:t>e</w:t>
      </w:r>
      <w:r w:rsidRPr="00B70B37">
        <w:rPr>
          <w:rFonts w:ascii="Arial" w:hAnsi="Arial" w:cs="Arial"/>
          <w:sz w:val="28"/>
          <w:szCs w:val="28"/>
          <w:lang w:val="uk"/>
        </w:rPr>
        <w:t>)</w:t>
      </w:r>
      <w:r w:rsidRPr="00B70B37">
        <w:rPr>
          <w:rFonts w:ascii="Arial" w:hAnsi="Arial" w:cs="Arial"/>
          <w:sz w:val="28"/>
          <w:szCs w:val="28"/>
          <w:lang w:val="uk"/>
        </w:rPr>
        <w:tab/>
        <w:t>з негерметичним обгорткою: 8 %</w:t>
      </w:r>
    </w:p>
    <w:p w14:paraId="48918FD8" w14:textId="3E98C6C8" w:rsidR="00040041" w:rsidRDefault="00040041" w:rsidP="00B70B37">
      <w:pPr>
        <w:pStyle w:val="a9"/>
        <w:tabs>
          <w:tab w:val="left" w:pos="1230"/>
        </w:tabs>
        <w:spacing w:after="0" w:line="360" w:lineRule="auto"/>
        <w:ind w:left="0" w:firstLine="709"/>
        <w:jc w:val="both"/>
        <w:rPr>
          <w:rFonts w:ascii="Arial" w:hAnsi="Arial" w:cs="Arial"/>
          <w:iCs/>
          <w:color w:val="000000"/>
          <w:sz w:val="28"/>
          <w:szCs w:val="28"/>
          <w:lang w:val="uk-UA"/>
        </w:rPr>
      </w:pPr>
    </w:p>
    <w:p w14:paraId="4A487955"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5.12</w:t>
      </w:r>
      <w:r w:rsidRPr="00B70B37">
        <w:rPr>
          <w:rFonts w:ascii="Arial" w:hAnsi="Arial" w:cs="Arial"/>
          <w:iCs/>
          <w:color w:val="000000"/>
          <w:sz w:val="28"/>
          <w:szCs w:val="28"/>
          <w:lang w:val="uk-UA"/>
        </w:rPr>
        <w:tab/>
        <w:t>pH</w:t>
      </w:r>
    </w:p>
    <w:p w14:paraId="5C2495CE"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При випробуванні відповідно до 6.7 значення рН поверхні виливків з волокнистого гіпсу повинно становити від 6,5 до 10,5.</w:t>
      </w:r>
    </w:p>
    <w:p w14:paraId="0293F0C2"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0087EBB1" w14:textId="77777777" w:rsidR="00B70B37" w:rsidRPr="00B70B37" w:rsidRDefault="00B70B37" w:rsidP="00B70B37">
      <w:pPr>
        <w:pStyle w:val="a9"/>
        <w:spacing w:after="0" w:line="360" w:lineRule="auto"/>
        <w:ind w:left="0" w:firstLine="709"/>
        <w:jc w:val="both"/>
        <w:rPr>
          <w:rFonts w:ascii="Arial" w:hAnsi="Arial" w:cs="Arial"/>
          <w:b/>
          <w:iCs/>
          <w:color w:val="000000"/>
          <w:sz w:val="28"/>
          <w:szCs w:val="28"/>
          <w:lang w:val="uk-UA"/>
        </w:rPr>
      </w:pPr>
      <w:r w:rsidRPr="00B70B37">
        <w:rPr>
          <w:rFonts w:ascii="Arial" w:hAnsi="Arial" w:cs="Arial"/>
          <w:b/>
          <w:iCs/>
          <w:color w:val="000000"/>
          <w:sz w:val="28"/>
          <w:szCs w:val="28"/>
          <w:lang w:val="uk-UA"/>
        </w:rPr>
        <w:t>5.13</w:t>
      </w:r>
      <w:r w:rsidRPr="00B70B37">
        <w:rPr>
          <w:rFonts w:ascii="Arial" w:hAnsi="Arial" w:cs="Arial"/>
          <w:b/>
          <w:iCs/>
          <w:color w:val="000000"/>
          <w:sz w:val="28"/>
          <w:szCs w:val="28"/>
          <w:lang w:val="uk-UA"/>
        </w:rPr>
        <w:tab/>
        <w:t xml:space="preserve"> Твердість поверхні</w:t>
      </w:r>
    </w:p>
    <w:p w14:paraId="6287396D"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При випробуванні відповідно до 6.8 середнє значення твердості поверхні виливків з волокнистого гіпсу повинно дорівнювати або перевищувати 70 одиниць за Шором С.</w:t>
      </w:r>
    </w:p>
    <w:p w14:paraId="058A44FB"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Виливки з волокнистого гіпсу, призначені для конструкцій, що мають функцію вогнестійкості (див. 5.1.2), повинні мати значення твердості поверхні, що дорівнює або перевищує 60 одиниць за Шором С.</w:t>
      </w:r>
    </w:p>
    <w:p w14:paraId="2484F5FA"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1BDD326B" w14:textId="77777777" w:rsidR="00B70B37" w:rsidRPr="00B70B37" w:rsidRDefault="00B70B37" w:rsidP="00B70B37">
      <w:pPr>
        <w:pStyle w:val="a9"/>
        <w:spacing w:after="0" w:line="360" w:lineRule="auto"/>
        <w:ind w:left="0" w:firstLine="709"/>
        <w:jc w:val="both"/>
        <w:rPr>
          <w:rFonts w:ascii="Arial" w:hAnsi="Arial" w:cs="Arial"/>
          <w:b/>
          <w:iCs/>
          <w:color w:val="000000"/>
          <w:sz w:val="28"/>
          <w:szCs w:val="28"/>
          <w:lang w:val="uk-UA"/>
        </w:rPr>
      </w:pPr>
      <w:r w:rsidRPr="00B70B37">
        <w:rPr>
          <w:rFonts w:ascii="Arial" w:hAnsi="Arial" w:cs="Arial"/>
          <w:b/>
          <w:iCs/>
          <w:color w:val="000000"/>
          <w:sz w:val="28"/>
          <w:szCs w:val="28"/>
          <w:lang w:val="uk-UA"/>
        </w:rPr>
        <w:t>5.14</w:t>
      </w:r>
      <w:r w:rsidRPr="00B70B37">
        <w:rPr>
          <w:rFonts w:ascii="Arial" w:hAnsi="Arial" w:cs="Arial"/>
          <w:b/>
          <w:iCs/>
          <w:color w:val="000000"/>
          <w:sz w:val="28"/>
          <w:szCs w:val="28"/>
          <w:lang w:val="uk-UA"/>
        </w:rPr>
        <w:tab/>
        <w:t>Інтер'єрні архітектурні виливки або технічні функціональні виливки - Додаткові вимоги</w:t>
      </w:r>
    </w:p>
    <w:p w14:paraId="3547F329"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На додаток до вимог, описаних у пунктах 5.1 - 5.13, інтер'єрні архітектурні або технічні функціональні виливки повинні відповідати наступним вимогам щодо товщини та граничних відхилень.</w:t>
      </w:r>
    </w:p>
    <w:p w14:paraId="018027CE"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Товщина інтер'єрних архітектурних або технічних функціональних виливків повинна вимірюватися відповідно до 6.9 і ні в якій точці не повинна бути меншою за мінімальні значення, наведені в таблиці 4, визначені як функція їх класу посилення.</w:t>
      </w:r>
    </w:p>
    <w:p w14:paraId="13481C8D" w14:textId="52C95157" w:rsidR="00040041"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Граничне відхилення на заявлену виробником товщину становить + 2 мм /- 1 мм.</w:t>
      </w:r>
    </w:p>
    <w:p w14:paraId="507C00D9"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40396471"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74CF1432"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4746B780" w14:textId="77777777" w:rsidR="00040041" w:rsidRDefault="00040041" w:rsidP="00B0697A">
      <w:pPr>
        <w:pStyle w:val="a9"/>
        <w:spacing w:after="0" w:line="360" w:lineRule="auto"/>
        <w:ind w:left="0" w:firstLine="709"/>
        <w:jc w:val="both"/>
        <w:rPr>
          <w:rFonts w:ascii="Arial" w:hAnsi="Arial" w:cs="Arial"/>
          <w:iCs/>
          <w:color w:val="000000"/>
          <w:sz w:val="28"/>
          <w:szCs w:val="28"/>
          <w:lang w:val="uk-UA"/>
        </w:rPr>
      </w:pPr>
    </w:p>
    <w:p w14:paraId="34451AFB"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b/>
          <w:iCs/>
          <w:color w:val="000000"/>
          <w:sz w:val="28"/>
          <w:szCs w:val="28"/>
          <w:lang w:val="uk-UA"/>
        </w:rPr>
        <w:lastRenderedPageBreak/>
        <w:t>Таблиця 4</w:t>
      </w:r>
      <w:r w:rsidRPr="00B70B37">
        <w:rPr>
          <w:rFonts w:ascii="Arial" w:hAnsi="Arial" w:cs="Arial"/>
          <w:iCs/>
          <w:color w:val="000000"/>
          <w:sz w:val="28"/>
          <w:szCs w:val="28"/>
          <w:lang w:val="uk-UA"/>
        </w:rPr>
        <w:t xml:space="preserve"> — Мінімальні товщини інтер'єрних архітектурних і технічних функціональних виливків</w:t>
      </w:r>
    </w:p>
    <w:p w14:paraId="7EFA94B8" w14:textId="5A28D5FD" w:rsidR="00040041" w:rsidRPr="00B70B37" w:rsidRDefault="00B70B37" w:rsidP="00B70B37">
      <w:pPr>
        <w:pStyle w:val="a9"/>
        <w:spacing w:after="0" w:line="360" w:lineRule="auto"/>
        <w:ind w:left="0" w:firstLine="709"/>
        <w:jc w:val="right"/>
        <w:rPr>
          <w:rFonts w:ascii="Arial" w:hAnsi="Arial" w:cs="Arial"/>
          <w:i/>
          <w:iCs/>
          <w:color w:val="000000"/>
          <w:sz w:val="28"/>
          <w:szCs w:val="28"/>
        </w:rPr>
      </w:pPr>
      <w:r w:rsidRPr="00B70B37">
        <w:rPr>
          <w:rFonts w:ascii="Arial" w:hAnsi="Arial" w:cs="Arial"/>
          <w:i/>
          <w:iCs/>
          <w:color w:val="000000"/>
          <w:sz w:val="28"/>
          <w:szCs w:val="28"/>
        </w:rPr>
        <w:t>Розміри і граничні відхилення в міліметрах</w:t>
      </w:r>
    </w:p>
    <w:tbl>
      <w:tblPr>
        <w:tblStyle w:val="TableNormal"/>
        <w:tblpPr w:leftFromText="180" w:rightFromText="180" w:vertAnchor="text" w:horzAnchor="margin" w:tblpY="291"/>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1606"/>
        <w:gridCol w:w="1606"/>
        <w:gridCol w:w="1503"/>
        <w:gridCol w:w="1709"/>
        <w:gridCol w:w="1606"/>
        <w:gridCol w:w="1608"/>
      </w:tblGrid>
      <w:tr w:rsidR="00B70B37" w:rsidRPr="00B70B37" w14:paraId="3935BCD6" w14:textId="77777777" w:rsidTr="00B70B37">
        <w:trPr>
          <w:trHeight w:val="539"/>
        </w:trPr>
        <w:tc>
          <w:tcPr>
            <w:tcW w:w="1606" w:type="dxa"/>
            <w:vMerge w:val="restart"/>
            <w:tcBorders>
              <w:bottom w:val="single" w:sz="6" w:space="0" w:color="000000"/>
              <w:right w:val="single" w:sz="6" w:space="0" w:color="000000"/>
            </w:tcBorders>
          </w:tcPr>
          <w:p w14:paraId="43162535" w14:textId="283FF392" w:rsidR="00B70B37" w:rsidRPr="00B70B37" w:rsidRDefault="00B70B37" w:rsidP="00B70B37">
            <w:pPr>
              <w:pStyle w:val="TableParagraph"/>
              <w:spacing w:before="0"/>
              <w:ind w:left="145" w:right="43"/>
              <w:jc w:val="left"/>
              <w:rPr>
                <w:b/>
                <w:sz w:val="24"/>
                <w:szCs w:val="24"/>
              </w:rPr>
            </w:pPr>
            <w:r>
              <w:rPr>
                <w:b/>
                <w:sz w:val="24"/>
                <w:szCs w:val="24"/>
                <w:lang w:val="uk"/>
              </w:rPr>
              <w:t>Продукція</w:t>
            </w:r>
          </w:p>
        </w:tc>
        <w:tc>
          <w:tcPr>
            <w:tcW w:w="1606" w:type="dxa"/>
            <w:vMerge w:val="restart"/>
            <w:tcBorders>
              <w:left w:val="single" w:sz="6" w:space="0" w:color="000000"/>
              <w:bottom w:val="single" w:sz="6" w:space="0" w:color="000000"/>
              <w:right w:val="single" w:sz="6" w:space="0" w:color="000000"/>
            </w:tcBorders>
          </w:tcPr>
          <w:p w14:paraId="439E4516" w14:textId="4E053EEF" w:rsidR="00B70B37" w:rsidRPr="00B70B37" w:rsidRDefault="00B70B37" w:rsidP="00B70B37">
            <w:pPr>
              <w:pStyle w:val="TableParagraph"/>
              <w:spacing w:before="0"/>
              <w:ind w:left="98" w:right="146"/>
              <w:rPr>
                <w:b/>
                <w:sz w:val="24"/>
                <w:szCs w:val="24"/>
              </w:rPr>
            </w:pPr>
            <w:r w:rsidRPr="00B70B37">
              <w:rPr>
                <w:b/>
                <w:sz w:val="24"/>
                <w:szCs w:val="24"/>
                <w:lang w:val="uk"/>
              </w:rPr>
              <w:t xml:space="preserve">Класи </w:t>
            </w:r>
            <w:r>
              <w:rPr>
                <w:b/>
                <w:sz w:val="24"/>
                <w:szCs w:val="24"/>
                <w:lang w:val="uk"/>
              </w:rPr>
              <w:t>армування</w:t>
            </w:r>
          </w:p>
        </w:tc>
        <w:tc>
          <w:tcPr>
            <w:tcW w:w="3212" w:type="dxa"/>
            <w:gridSpan w:val="2"/>
            <w:tcBorders>
              <w:left w:val="single" w:sz="6" w:space="0" w:color="000000"/>
              <w:bottom w:val="single" w:sz="6" w:space="0" w:color="000000"/>
              <w:right w:val="single" w:sz="6" w:space="0" w:color="000000"/>
            </w:tcBorders>
          </w:tcPr>
          <w:p w14:paraId="29CD3DE0" w14:textId="77777777" w:rsidR="00B70B37" w:rsidRPr="00B70B37" w:rsidRDefault="00B70B37" w:rsidP="00B70B37">
            <w:pPr>
              <w:pStyle w:val="TableParagraph"/>
              <w:spacing w:before="0"/>
              <w:ind w:left="52"/>
              <w:rPr>
                <w:b/>
                <w:sz w:val="24"/>
                <w:szCs w:val="24"/>
              </w:rPr>
            </w:pPr>
            <w:r w:rsidRPr="00B70B37">
              <w:rPr>
                <w:b/>
                <w:sz w:val="24"/>
                <w:szCs w:val="24"/>
                <w:lang w:val="uk"/>
              </w:rPr>
              <w:t>Мінімальна товщина</w:t>
            </w:r>
          </w:p>
        </w:tc>
        <w:tc>
          <w:tcPr>
            <w:tcW w:w="3214" w:type="dxa"/>
            <w:gridSpan w:val="2"/>
            <w:tcBorders>
              <w:left w:val="single" w:sz="6" w:space="0" w:color="000000"/>
              <w:bottom w:val="nil"/>
            </w:tcBorders>
          </w:tcPr>
          <w:p w14:paraId="41CB8EE5" w14:textId="77777777" w:rsidR="00B70B37" w:rsidRPr="00B70B37" w:rsidRDefault="00B70B37" w:rsidP="00B70B37">
            <w:pPr>
              <w:pStyle w:val="TableParagraph"/>
              <w:spacing w:before="0"/>
              <w:ind w:left="362" w:right="238" w:hanging="117"/>
              <w:rPr>
                <w:b/>
                <w:sz w:val="24"/>
                <w:szCs w:val="24"/>
                <w:lang w:val="ru-RU"/>
              </w:rPr>
            </w:pPr>
            <w:r w:rsidRPr="00B70B37">
              <w:rPr>
                <w:b/>
                <w:sz w:val="24"/>
                <w:szCs w:val="24"/>
                <w:lang w:val="uk"/>
              </w:rPr>
              <w:t>Граничні відхилення в заглиблених точках рельєфу (див. рис. 5 і 6.9.4)</w:t>
            </w:r>
          </w:p>
        </w:tc>
      </w:tr>
      <w:tr w:rsidR="00B70B37" w:rsidRPr="00B70B37" w14:paraId="093D9AF7" w14:textId="77777777" w:rsidTr="00B70B37">
        <w:trPr>
          <w:trHeight w:val="1168"/>
        </w:trPr>
        <w:tc>
          <w:tcPr>
            <w:tcW w:w="1606" w:type="dxa"/>
            <w:vMerge/>
            <w:tcBorders>
              <w:top w:val="nil"/>
              <w:bottom w:val="single" w:sz="6" w:space="0" w:color="000000"/>
              <w:right w:val="single" w:sz="6" w:space="0" w:color="000000"/>
            </w:tcBorders>
          </w:tcPr>
          <w:p w14:paraId="5D9A28D2" w14:textId="77777777" w:rsidR="00B70B37" w:rsidRPr="00B70B37" w:rsidRDefault="00B70B37" w:rsidP="00B70B37">
            <w:pPr>
              <w:ind w:left="145" w:right="43"/>
              <w:rPr>
                <w:rFonts w:ascii="Arial" w:hAnsi="Arial" w:cs="Arial"/>
                <w:sz w:val="24"/>
                <w:szCs w:val="24"/>
                <w:lang w:val="ru-RU"/>
              </w:rPr>
            </w:pPr>
          </w:p>
        </w:tc>
        <w:tc>
          <w:tcPr>
            <w:tcW w:w="1606" w:type="dxa"/>
            <w:vMerge/>
            <w:tcBorders>
              <w:top w:val="nil"/>
              <w:left w:val="single" w:sz="6" w:space="0" w:color="000000"/>
              <w:bottom w:val="single" w:sz="6" w:space="0" w:color="000000"/>
              <w:right w:val="single" w:sz="6" w:space="0" w:color="000000"/>
            </w:tcBorders>
          </w:tcPr>
          <w:p w14:paraId="7E1CDA46" w14:textId="77777777" w:rsidR="00B70B37" w:rsidRPr="00B70B37" w:rsidRDefault="00B70B37" w:rsidP="00B70B37">
            <w:pPr>
              <w:ind w:left="98"/>
              <w:rPr>
                <w:rFonts w:ascii="Arial" w:hAnsi="Arial" w:cs="Arial"/>
                <w:sz w:val="24"/>
                <w:szCs w:val="24"/>
                <w:lang w:val="ru-RU"/>
              </w:rPr>
            </w:pPr>
          </w:p>
        </w:tc>
        <w:tc>
          <w:tcPr>
            <w:tcW w:w="1503" w:type="dxa"/>
            <w:tcBorders>
              <w:top w:val="single" w:sz="6" w:space="0" w:color="000000"/>
              <w:left w:val="single" w:sz="6" w:space="0" w:color="000000"/>
              <w:bottom w:val="single" w:sz="6" w:space="0" w:color="000000"/>
              <w:right w:val="single" w:sz="6" w:space="0" w:color="000000"/>
            </w:tcBorders>
          </w:tcPr>
          <w:p w14:paraId="33EEB567" w14:textId="77777777" w:rsidR="00B70B37" w:rsidRPr="00B70B37" w:rsidRDefault="00B70B37" w:rsidP="00B70B37">
            <w:pPr>
              <w:pStyle w:val="TableParagraph"/>
              <w:spacing w:before="0"/>
              <w:ind w:left="82" w:right="93"/>
              <w:rPr>
                <w:b/>
                <w:sz w:val="24"/>
                <w:szCs w:val="24"/>
                <w:lang w:val="ru-RU"/>
              </w:rPr>
            </w:pPr>
            <w:r w:rsidRPr="00B70B37">
              <w:rPr>
                <w:b/>
                <w:sz w:val="24"/>
                <w:szCs w:val="24"/>
                <w:lang w:val="uk"/>
              </w:rPr>
              <w:t>Інтер'єрні архітектурні виливки поза зоною досяжності</w:t>
            </w:r>
          </w:p>
        </w:tc>
        <w:tc>
          <w:tcPr>
            <w:tcW w:w="1709" w:type="dxa"/>
            <w:tcBorders>
              <w:top w:val="single" w:sz="6" w:space="0" w:color="000000"/>
              <w:left w:val="single" w:sz="6" w:space="0" w:color="000000"/>
              <w:bottom w:val="single" w:sz="6" w:space="0" w:color="000000"/>
              <w:right w:val="single" w:sz="6" w:space="0" w:color="000000"/>
            </w:tcBorders>
          </w:tcPr>
          <w:p w14:paraId="67B20190" w14:textId="77777777" w:rsidR="00B70B37" w:rsidRPr="00B70B37" w:rsidRDefault="00B70B37" w:rsidP="00B70B37">
            <w:pPr>
              <w:pStyle w:val="TableParagraph"/>
              <w:spacing w:before="0"/>
              <w:ind w:left="108" w:right="140" w:hanging="2"/>
              <w:rPr>
                <w:b/>
                <w:sz w:val="24"/>
                <w:szCs w:val="24"/>
                <w:lang w:val="ru-RU"/>
              </w:rPr>
            </w:pPr>
            <w:r w:rsidRPr="00B70B37">
              <w:rPr>
                <w:b/>
                <w:sz w:val="24"/>
                <w:szCs w:val="24"/>
                <w:lang w:val="uk"/>
              </w:rPr>
              <w:t>Інші архітектурні виливки і технічні функціональні виливки</w:t>
            </w:r>
          </w:p>
        </w:tc>
        <w:tc>
          <w:tcPr>
            <w:tcW w:w="1606" w:type="dxa"/>
            <w:tcBorders>
              <w:top w:val="nil"/>
              <w:left w:val="single" w:sz="6" w:space="0" w:color="000000"/>
              <w:bottom w:val="single" w:sz="6" w:space="0" w:color="000000"/>
            </w:tcBorders>
          </w:tcPr>
          <w:p w14:paraId="32F2E6A7" w14:textId="77777777" w:rsidR="00B70B37" w:rsidRPr="00B70B37" w:rsidRDefault="00B70B37" w:rsidP="00B70B37">
            <w:pPr>
              <w:pStyle w:val="TableParagraph"/>
              <w:spacing w:before="0"/>
              <w:rPr>
                <w:sz w:val="24"/>
                <w:szCs w:val="24"/>
                <w:lang w:val="ru-RU"/>
              </w:rPr>
            </w:pPr>
          </w:p>
          <w:p w14:paraId="2B875961" w14:textId="77777777" w:rsidR="00B70B37" w:rsidRPr="00B70B37" w:rsidRDefault="00B70B37" w:rsidP="00B70B37">
            <w:pPr>
              <w:pStyle w:val="TableParagraph"/>
              <w:spacing w:before="0"/>
              <w:ind w:right="178"/>
              <w:rPr>
                <w:b/>
                <w:sz w:val="24"/>
                <w:szCs w:val="24"/>
              </w:rPr>
            </w:pPr>
            <w:r w:rsidRPr="00B70B37">
              <w:rPr>
                <w:b/>
                <w:sz w:val="24"/>
                <w:szCs w:val="24"/>
                <w:lang w:val="uk"/>
              </w:rPr>
              <w:t>Низьке відхилення</w:t>
            </w:r>
          </w:p>
        </w:tc>
        <w:tc>
          <w:tcPr>
            <w:tcW w:w="1608" w:type="dxa"/>
            <w:tcBorders>
              <w:top w:val="nil"/>
              <w:bottom w:val="single" w:sz="6" w:space="0" w:color="000000"/>
            </w:tcBorders>
          </w:tcPr>
          <w:p w14:paraId="027CA75F" w14:textId="77777777" w:rsidR="00B70B37" w:rsidRPr="00B70B37" w:rsidRDefault="00B70B37" w:rsidP="00B70B37">
            <w:pPr>
              <w:pStyle w:val="TableParagraph"/>
              <w:spacing w:before="0"/>
              <w:rPr>
                <w:sz w:val="24"/>
                <w:szCs w:val="24"/>
              </w:rPr>
            </w:pPr>
          </w:p>
          <w:p w14:paraId="032DA5C8" w14:textId="77777777" w:rsidR="00B70B37" w:rsidRPr="00B70B37" w:rsidRDefault="00B70B37" w:rsidP="00B70B37">
            <w:pPr>
              <w:pStyle w:val="TableParagraph"/>
              <w:spacing w:before="0"/>
              <w:ind w:left="53"/>
              <w:rPr>
                <w:b/>
                <w:sz w:val="24"/>
                <w:szCs w:val="24"/>
              </w:rPr>
            </w:pPr>
            <w:r w:rsidRPr="00B70B37">
              <w:rPr>
                <w:b/>
                <w:sz w:val="24"/>
                <w:szCs w:val="24"/>
                <w:lang w:val="uk"/>
              </w:rPr>
              <w:t>Високе відхилення</w:t>
            </w:r>
          </w:p>
        </w:tc>
      </w:tr>
      <w:tr w:rsidR="00B70B37" w:rsidRPr="00B70B37" w14:paraId="664B47A9" w14:textId="77777777" w:rsidTr="00B70B37">
        <w:trPr>
          <w:trHeight w:val="1009"/>
        </w:trPr>
        <w:tc>
          <w:tcPr>
            <w:tcW w:w="1606" w:type="dxa"/>
            <w:vMerge w:val="restart"/>
            <w:tcBorders>
              <w:top w:val="single" w:sz="6" w:space="0" w:color="000000"/>
              <w:right w:val="single" w:sz="6" w:space="0" w:color="000000"/>
            </w:tcBorders>
          </w:tcPr>
          <w:p w14:paraId="1B6EADC6" w14:textId="77777777" w:rsidR="00B70B37" w:rsidRPr="00B70B37" w:rsidRDefault="00B70B37" w:rsidP="00B70B37">
            <w:pPr>
              <w:pStyle w:val="TableParagraph"/>
              <w:spacing w:before="0"/>
              <w:ind w:left="145" w:right="43"/>
              <w:rPr>
                <w:sz w:val="24"/>
                <w:szCs w:val="24"/>
                <w:lang w:val="uk"/>
              </w:rPr>
            </w:pPr>
          </w:p>
          <w:p w14:paraId="000D520E" w14:textId="77777777" w:rsidR="00B70B37" w:rsidRPr="00B70B37" w:rsidRDefault="00B70B37" w:rsidP="00B70B37">
            <w:pPr>
              <w:pStyle w:val="TableParagraph"/>
              <w:spacing w:before="0"/>
              <w:ind w:left="145" w:right="43"/>
              <w:rPr>
                <w:sz w:val="24"/>
                <w:szCs w:val="24"/>
                <w:lang w:val="uk"/>
              </w:rPr>
            </w:pPr>
          </w:p>
          <w:p w14:paraId="1A118B2D" w14:textId="77777777" w:rsidR="00B70B37" w:rsidRPr="00B70B37" w:rsidRDefault="00B70B37" w:rsidP="00B70B37">
            <w:pPr>
              <w:pStyle w:val="TableParagraph"/>
              <w:spacing w:before="0"/>
              <w:ind w:left="145" w:right="43"/>
              <w:rPr>
                <w:sz w:val="24"/>
                <w:szCs w:val="24"/>
                <w:lang w:val="uk"/>
              </w:rPr>
            </w:pPr>
          </w:p>
          <w:p w14:paraId="2E14F7A5" w14:textId="77777777" w:rsidR="00B70B37" w:rsidRPr="00B70B37" w:rsidRDefault="00B70B37" w:rsidP="00B70B37">
            <w:pPr>
              <w:pStyle w:val="TableParagraph"/>
              <w:spacing w:before="0"/>
              <w:ind w:left="145" w:right="43"/>
              <w:rPr>
                <w:sz w:val="24"/>
                <w:szCs w:val="24"/>
                <w:lang w:val="uk"/>
              </w:rPr>
            </w:pPr>
          </w:p>
          <w:p w14:paraId="756D4235" w14:textId="77777777" w:rsidR="00B70B37" w:rsidRPr="00B70B37" w:rsidRDefault="00B70B37" w:rsidP="00B70B37">
            <w:pPr>
              <w:pStyle w:val="TableParagraph"/>
              <w:spacing w:before="0"/>
              <w:ind w:left="145" w:right="43"/>
              <w:rPr>
                <w:sz w:val="24"/>
                <w:szCs w:val="24"/>
                <w:lang w:val="uk"/>
              </w:rPr>
            </w:pPr>
          </w:p>
          <w:p w14:paraId="7B91EE00" w14:textId="77777777" w:rsidR="00B70B37" w:rsidRPr="00B70B37" w:rsidRDefault="00B70B37" w:rsidP="00B70B37">
            <w:pPr>
              <w:pStyle w:val="TableParagraph"/>
              <w:spacing w:before="0"/>
              <w:ind w:left="145" w:right="43"/>
              <w:rPr>
                <w:sz w:val="24"/>
                <w:szCs w:val="24"/>
              </w:rPr>
            </w:pPr>
            <w:r w:rsidRPr="00B70B37">
              <w:rPr>
                <w:sz w:val="24"/>
                <w:szCs w:val="24"/>
                <w:lang w:val="uk"/>
              </w:rPr>
              <w:t>Традиційна волокниста гіпсова штукатурка</w:t>
            </w:r>
          </w:p>
        </w:tc>
        <w:tc>
          <w:tcPr>
            <w:tcW w:w="1606" w:type="dxa"/>
            <w:tcBorders>
              <w:top w:val="single" w:sz="6" w:space="0" w:color="000000"/>
              <w:left w:val="single" w:sz="6" w:space="0" w:color="000000"/>
              <w:right w:val="single" w:sz="6" w:space="0" w:color="000000"/>
            </w:tcBorders>
          </w:tcPr>
          <w:p w14:paraId="286474DB" w14:textId="77777777" w:rsidR="00B70B37" w:rsidRPr="00B70B37" w:rsidRDefault="00B70B37" w:rsidP="00B70B37">
            <w:pPr>
              <w:pStyle w:val="TableParagraph"/>
              <w:spacing w:before="0"/>
              <w:ind w:left="98" w:right="252"/>
              <w:rPr>
                <w:sz w:val="24"/>
                <w:szCs w:val="24"/>
              </w:rPr>
            </w:pPr>
            <w:r w:rsidRPr="00B70B37">
              <w:rPr>
                <w:sz w:val="24"/>
                <w:szCs w:val="24"/>
              </w:rPr>
              <w:t>f1w, f1m</w:t>
            </w:r>
          </w:p>
          <w:p w14:paraId="30E3BCF7" w14:textId="77777777" w:rsidR="00B70B37" w:rsidRPr="00B70B37" w:rsidRDefault="00B70B37" w:rsidP="00B70B37">
            <w:pPr>
              <w:pStyle w:val="TableParagraph"/>
              <w:spacing w:before="0"/>
              <w:ind w:left="98" w:right="435"/>
              <w:rPr>
                <w:sz w:val="24"/>
                <w:szCs w:val="24"/>
              </w:rPr>
            </w:pPr>
            <w:r w:rsidRPr="00B70B37">
              <w:rPr>
                <w:sz w:val="24"/>
                <w:szCs w:val="24"/>
              </w:rPr>
              <w:t>f3w, f3m f4w, f4m</w:t>
            </w:r>
          </w:p>
        </w:tc>
        <w:tc>
          <w:tcPr>
            <w:tcW w:w="1503" w:type="dxa"/>
            <w:tcBorders>
              <w:top w:val="single" w:sz="6" w:space="0" w:color="000000"/>
              <w:left w:val="single" w:sz="6" w:space="0" w:color="000000"/>
              <w:right w:val="single" w:sz="6" w:space="0" w:color="000000"/>
            </w:tcBorders>
          </w:tcPr>
          <w:p w14:paraId="2BD52D8B" w14:textId="77777777" w:rsidR="00B70B37" w:rsidRPr="00B70B37" w:rsidRDefault="00B70B37" w:rsidP="00B70B37">
            <w:pPr>
              <w:pStyle w:val="TableParagraph"/>
              <w:spacing w:before="0"/>
              <w:rPr>
                <w:sz w:val="24"/>
                <w:szCs w:val="24"/>
                <w:lang w:val="uk"/>
              </w:rPr>
            </w:pPr>
          </w:p>
          <w:p w14:paraId="2C40F0DC" w14:textId="77777777" w:rsidR="00B70B37" w:rsidRPr="00B70B37" w:rsidRDefault="00B70B37" w:rsidP="00B70B37">
            <w:pPr>
              <w:pStyle w:val="TableParagraph"/>
              <w:spacing w:before="0"/>
              <w:rPr>
                <w:sz w:val="24"/>
                <w:szCs w:val="24"/>
              </w:rPr>
            </w:pPr>
            <w:r w:rsidRPr="00B70B37">
              <w:rPr>
                <w:sz w:val="24"/>
                <w:szCs w:val="24"/>
                <w:lang w:val="uk"/>
              </w:rPr>
              <w:t>5</w:t>
            </w:r>
          </w:p>
        </w:tc>
        <w:tc>
          <w:tcPr>
            <w:tcW w:w="1709" w:type="dxa"/>
            <w:tcBorders>
              <w:top w:val="single" w:sz="6" w:space="0" w:color="000000"/>
              <w:left w:val="single" w:sz="6" w:space="0" w:color="000000"/>
              <w:right w:val="single" w:sz="6" w:space="0" w:color="000000"/>
            </w:tcBorders>
          </w:tcPr>
          <w:p w14:paraId="5264E6B6" w14:textId="77777777" w:rsidR="00B70B37" w:rsidRPr="00B70B37" w:rsidRDefault="00B70B37" w:rsidP="00B70B37">
            <w:pPr>
              <w:pStyle w:val="TableParagraph"/>
              <w:spacing w:before="0"/>
              <w:ind w:right="1"/>
              <w:rPr>
                <w:sz w:val="24"/>
                <w:szCs w:val="24"/>
                <w:lang w:val="uk"/>
              </w:rPr>
            </w:pPr>
          </w:p>
          <w:p w14:paraId="03F3B634" w14:textId="77777777" w:rsidR="00B70B37" w:rsidRPr="00B70B37" w:rsidRDefault="00B70B37" w:rsidP="00B70B37">
            <w:pPr>
              <w:pStyle w:val="TableParagraph"/>
              <w:spacing w:before="0"/>
              <w:ind w:right="1"/>
              <w:rPr>
                <w:sz w:val="24"/>
                <w:szCs w:val="24"/>
              </w:rPr>
            </w:pPr>
            <w:r w:rsidRPr="00B70B37">
              <w:rPr>
                <w:sz w:val="24"/>
                <w:szCs w:val="24"/>
                <w:lang w:val="uk"/>
              </w:rPr>
              <w:t>5</w:t>
            </w:r>
          </w:p>
        </w:tc>
        <w:tc>
          <w:tcPr>
            <w:tcW w:w="1606" w:type="dxa"/>
            <w:tcBorders>
              <w:top w:val="single" w:sz="6" w:space="0" w:color="000000"/>
              <w:left w:val="single" w:sz="6" w:space="0" w:color="000000"/>
              <w:right w:val="single" w:sz="6" w:space="0" w:color="000000"/>
            </w:tcBorders>
          </w:tcPr>
          <w:p w14:paraId="37A19373" w14:textId="77777777" w:rsidR="00B70B37" w:rsidRPr="00B70B37" w:rsidRDefault="00B70B37" w:rsidP="00B70B37">
            <w:pPr>
              <w:pStyle w:val="TableParagraph"/>
              <w:spacing w:before="0"/>
              <w:ind w:left="251" w:right="252"/>
              <w:rPr>
                <w:sz w:val="24"/>
                <w:szCs w:val="24"/>
                <w:lang w:val="uk"/>
              </w:rPr>
            </w:pPr>
          </w:p>
          <w:p w14:paraId="4CA28336" w14:textId="77777777" w:rsidR="00B70B37" w:rsidRPr="00B70B37" w:rsidRDefault="00B70B37" w:rsidP="00B70B37">
            <w:pPr>
              <w:pStyle w:val="TableParagraph"/>
              <w:spacing w:before="0"/>
              <w:ind w:left="251" w:right="252"/>
              <w:rPr>
                <w:sz w:val="24"/>
                <w:szCs w:val="24"/>
              </w:rPr>
            </w:pPr>
            <w:r w:rsidRPr="00B70B37">
              <w:rPr>
                <w:sz w:val="24"/>
                <w:szCs w:val="24"/>
                <w:lang w:val="uk"/>
              </w:rPr>
              <w:t>- 1</w:t>
            </w:r>
          </w:p>
        </w:tc>
        <w:tc>
          <w:tcPr>
            <w:tcW w:w="1608" w:type="dxa"/>
            <w:vMerge w:val="restart"/>
            <w:tcBorders>
              <w:top w:val="single" w:sz="6" w:space="0" w:color="000000"/>
              <w:left w:val="single" w:sz="6" w:space="0" w:color="000000"/>
            </w:tcBorders>
          </w:tcPr>
          <w:p w14:paraId="11907FB1" w14:textId="77777777" w:rsidR="00B70B37" w:rsidRPr="00B70B37" w:rsidRDefault="00B70B37" w:rsidP="00B70B37">
            <w:pPr>
              <w:pStyle w:val="TableParagraph"/>
              <w:spacing w:before="0"/>
              <w:ind w:left="64" w:right="61"/>
              <w:rPr>
                <w:sz w:val="24"/>
                <w:szCs w:val="24"/>
                <w:lang w:val="uk"/>
              </w:rPr>
            </w:pPr>
          </w:p>
          <w:p w14:paraId="6F7F714E" w14:textId="77777777" w:rsidR="00B70B37" w:rsidRPr="00B70B37" w:rsidRDefault="00B70B37" w:rsidP="00B70B37">
            <w:pPr>
              <w:pStyle w:val="TableParagraph"/>
              <w:spacing w:before="0"/>
              <w:ind w:left="64" w:right="61"/>
              <w:rPr>
                <w:sz w:val="24"/>
                <w:szCs w:val="24"/>
                <w:lang w:val="uk"/>
              </w:rPr>
            </w:pPr>
          </w:p>
          <w:p w14:paraId="072AAC89" w14:textId="77777777" w:rsidR="00B70B37" w:rsidRPr="00B70B37" w:rsidRDefault="00B70B37" w:rsidP="00B70B37">
            <w:pPr>
              <w:pStyle w:val="TableParagraph"/>
              <w:spacing w:before="0"/>
              <w:ind w:left="64" w:right="61"/>
              <w:rPr>
                <w:sz w:val="24"/>
                <w:szCs w:val="24"/>
                <w:lang w:val="uk"/>
              </w:rPr>
            </w:pPr>
          </w:p>
          <w:p w14:paraId="0B29A62A" w14:textId="77777777" w:rsidR="00B70B37" w:rsidRPr="00B70B37" w:rsidRDefault="00B70B37" w:rsidP="00B70B37">
            <w:pPr>
              <w:pStyle w:val="TableParagraph"/>
              <w:spacing w:before="0"/>
              <w:ind w:left="64" w:right="61"/>
              <w:rPr>
                <w:sz w:val="24"/>
                <w:szCs w:val="24"/>
                <w:lang w:val="uk"/>
              </w:rPr>
            </w:pPr>
          </w:p>
          <w:p w14:paraId="57D85B0B" w14:textId="77777777" w:rsidR="00B70B37" w:rsidRPr="00B70B37" w:rsidRDefault="00B70B37" w:rsidP="00B70B37">
            <w:pPr>
              <w:pStyle w:val="TableParagraph"/>
              <w:spacing w:before="0"/>
              <w:ind w:left="64" w:right="61"/>
              <w:rPr>
                <w:sz w:val="24"/>
                <w:szCs w:val="24"/>
                <w:lang w:val="uk"/>
              </w:rPr>
            </w:pPr>
          </w:p>
          <w:p w14:paraId="2229A145" w14:textId="77777777" w:rsidR="00B70B37" w:rsidRPr="00B70B37" w:rsidRDefault="00B70B37" w:rsidP="00B70B37">
            <w:pPr>
              <w:pStyle w:val="TableParagraph"/>
              <w:spacing w:before="0"/>
              <w:ind w:left="64" w:right="61"/>
              <w:rPr>
                <w:sz w:val="24"/>
                <w:szCs w:val="24"/>
                <w:lang w:val="uk"/>
              </w:rPr>
            </w:pPr>
          </w:p>
          <w:p w14:paraId="321C999A" w14:textId="77777777" w:rsidR="00B70B37" w:rsidRPr="00B70B37" w:rsidRDefault="00B70B37" w:rsidP="00B70B37">
            <w:pPr>
              <w:pStyle w:val="TableParagraph"/>
              <w:spacing w:before="0"/>
              <w:ind w:left="64" w:right="61"/>
              <w:rPr>
                <w:sz w:val="24"/>
                <w:szCs w:val="24"/>
                <w:lang w:val="uk"/>
              </w:rPr>
            </w:pPr>
          </w:p>
          <w:p w14:paraId="0E3D7201" w14:textId="77777777" w:rsidR="00B70B37" w:rsidRPr="00B70B37" w:rsidRDefault="00B70B37" w:rsidP="00B70B37">
            <w:pPr>
              <w:pStyle w:val="TableParagraph"/>
              <w:spacing w:before="0"/>
              <w:ind w:left="64" w:right="61"/>
              <w:rPr>
                <w:sz w:val="24"/>
                <w:szCs w:val="24"/>
                <w:lang w:val="ru-RU"/>
              </w:rPr>
            </w:pPr>
            <w:r w:rsidRPr="00B70B37">
              <w:rPr>
                <w:sz w:val="24"/>
                <w:szCs w:val="24"/>
                <w:lang w:val="uk"/>
              </w:rPr>
              <w:t>Залежно від форми і використання виливків, допускаються стовщення</w:t>
            </w:r>
          </w:p>
        </w:tc>
      </w:tr>
      <w:tr w:rsidR="00B70B37" w:rsidRPr="00B70B37" w14:paraId="15D0C89C" w14:textId="77777777" w:rsidTr="00B70B37">
        <w:trPr>
          <w:trHeight w:val="273"/>
        </w:trPr>
        <w:tc>
          <w:tcPr>
            <w:tcW w:w="1606" w:type="dxa"/>
            <w:vMerge/>
            <w:tcBorders>
              <w:right w:val="single" w:sz="6" w:space="0" w:color="000000"/>
            </w:tcBorders>
          </w:tcPr>
          <w:p w14:paraId="7108FA2E" w14:textId="77777777" w:rsidR="00B70B37" w:rsidRPr="00B70B37" w:rsidRDefault="00B70B37" w:rsidP="00B70B37">
            <w:pPr>
              <w:pStyle w:val="TableParagraph"/>
              <w:spacing w:before="0"/>
              <w:ind w:left="145" w:right="43"/>
              <w:rPr>
                <w:sz w:val="24"/>
                <w:szCs w:val="24"/>
                <w:lang w:val="ru-RU"/>
              </w:rPr>
            </w:pPr>
          </w:p>
        </w:tc>
        <w:tc>
          <w:tcPr>
            <w:tcW w:w="1606" w:type="dxa"/>
            <w:tcBorders>
              <w:top w:val="single" w:sz="6" w:space="0" w:color="000000"/>
              <w:left w:val="single" w:sz="6" w:space="0" w:color="000000"/>
              <w:bottom w:val="nil"/>
              <w:right w:val="single" w:sz="6" w:space="0" w:color="000000"/>
            </w:tcBorders>
          </w:tcPr>
          <w:p w14:paraId="0072A41C" w14:textId="77777777" w:rsidR="00B70B37" w:rsidRPr="00B70B37" w:rsidRDefault="00B70B37" w:rsidP="00B70B37">
            <w:pPr>
              <w:pStyle w:val="TableParagraph"/>
              <w:spacing w:before="0"/>
              <w:ind w:left="98" w:right="252"/>
              <w:rPr>
                <w:sz w:val="24"/>
                <w:szCs w:val="24"/>
              </w:rPr>
            </w:pPr>
            <w:r w:rsidRPr="00B70B37">
              <w:rPr>
                <w:sz w:val="24"/>
                <w:szCs w:val="24"/>
              </w:rPr>
              <w:t>f1</w:t>
            </w:r>
          </w:p>
        </w:tc>
        <w:tc>
          <w:tcPr>
            <w:tcW w:w="1503" w:type="dxa"/>
            <w:tcBorders>
              <w:top w:val="single" w:sz="6" w:space="0" w:color="000000"/>
              <w:left w:val="single" w:sz="6" w:space="0" w:color="000000"/>
              <w:bottom w:val="nil"/>
              <w:right w:val="single" w:sz="6" w:space="0" w:color="000000"/>
            </w:tcBorders>
          </w:tcPr>
          <w:p w14:paraId="490E8124" w14:textId="77777777" w:rsidR="00B70B37" w:rsidRPr="00B70B37" w:rsidRDefault="00B70B37" w:rsidP="00B70B37">
            <w:pPr>
              <w:pStyle w:val="TableParagraph"/>
              <w:spacing w:before="0"/>
              <w:rPr>
                <w:sz w:val="24"/>
                <w:szCs w:val="24"/>
              </w:rPr>
            </w:pPr>
          </w:p>
        </w:tc>
        <w:tc>
          <w:tcPr>
            <w:tcW w:w="1709" w:type="dxa"/>
            <w:tcBorders>
              <w:top w:val="single" w:sz="6" w:space="0" w:color="000000"/>
              <w:left w:val="single" w:sz="6" w:space="0" w:color="000000"/>
              <w:bottom w:val="nil"/>
              <w:right w:val="single" w:sz="6" w:space="0" w:color="000000"/>
            </w:tcBorders>
          </w:tcPr>
          <w:p w14:paraId="4C7D1A0B" w14:textId="77777777" w:rsidR="00B70B37" w:rsidRPr="00B70B37" w:rsidRDefault="00B70B37" w:rsidP="00B70B37">
            <w:pPr>
              <w:pStyle w:val="TableParagraph"/>
              <w:spacing w:before="0"/>
              <w:rPr>
                <w:sz w:val="24"/>
                <w:szCs w:val="24"/>
              </w:rPr>
            </w:pPr>
          </w:p>
        </w:tc>
        <w:tc>
          <w:tcPr>
            <w:tcW w:w="1606" w:type="dxa"/>
            <w:vMerge w:val="restart"/>
            <w:tcBorders>
              <w:top w:val="single" w:sz="6" w:space="0" w:color="000000"/>
              <w:left w:val="single" w:sz="6" w:space="0" w:color="000000"/>
              <w:right w:val="single" w:sz="6" w:space="0" w:color="000000"/>
            </w:tcBorders>
          </w:tcPr>
          <w:p w14:paraId="765D06BD" w14:textId="77777777" w:rsidR="00B70B37" w:rsidRPr="00B70B37" w:rsidRDefault="00B70B37" w:rsidP="00B70B37">
            <w:pPr>
              <w:pStyle w:val="TableParagraph"/>
              <w:spacing w:before="0"/>
              <w:rPr>
                <w:sz w:val="24"/>
                <w:szCs w:val="24"/>
              </w:rPr>
            </w:pPr>
          </w:p>
          <w:p w14:paraId="69D86C54" w14:textId="77777777" w:rsidR="00B70B37" w:rsidRPr="00B70B37" w:rsidRDefault="00B70B37" w:rsidP="00B70B37">
            <w:pPr>
              <w:pStyle w:val="TableParagraph"/>
              <w:spacing w:before="0"/>
              <w:rPr>
                <w:sz w:val="24"/>
                <w:szCs w:val="24"/>
              </w:rPr>
            </w:pPr>
          </w:p>
          <w:p w14:paraId="2EC0D378" w14:textId="77777777" w:rsidR="00B70B37" w:rsidRPr="00B70B37" w:rsidRDefault="00B70B37" w:rsidP="00B70B37">
            <w:pPr>
              <w:pStyle w:val="TableParagraph"/>
              <w:spacing w:before="0"/>
              <w:rPr>
                <w:sz w:val="24"/>
                <w:szCs w:val="24"/>
              </w:rPr>
            </w:pPr>
          </w:p>
          <w:p w14:paraId="367D6D39" w14:textId="77777777" w:rsidR="00B70B37" w:rsidRPr="00B70B37" w:rsidRDefault="00B70B37" w:rsidP="00B70B37">
            <w:pPr>
              <w:pStyle w:val="TableParagraph"/>
              <w:spacing w:before="0"/>
              <w:rPr>
                <w:sz w:val="24"/>
                <w:szCs w:val="24"/>
              </w:rPr>
            </w:pPr>
          </w:p>
          <w:p w14:paraId="04D3FA41" w14:textId="77777777" w:rsidR="00B70B37" w:rsidRPr="00B70B37" w:rsidRDefault="00B70B37" w:rsidP="00B70B37">
            <w:pPr>
              <w:pStyle w:val="TableParagraph"/>
              <w:spacing w:before="0"/>
              <w:ind w:left="253" w:right="252"/>
              <w:rPr>
                <w:sz w:val="24"/>
                <w:szCs w:val="24"/>
              </w:rPr>
            </w:pPr>
            <w:r w:rsidRPr="00B70B37">
              <w:rPr>
                <w:sz w:val="24"/>
                <w:szCs w:val="24"/>
                <w:lang w:val="uk"/>
              </w:rPr>
              <w:t>-2</w:t>
            </w:r>
          </w:p>
        </w:tc>
        <w:tc>
          <w:tcPr>
            <w:tcW w:w="1608" w:type="dxa"/>
            <w:vMerge/>
            <w:tcBorders>
              <w:left w:val="single" w:sz="6" w:space="0" w:color="000000"/>
            </w:tcBorders>
          </w:tcPr>
          <w:p w14:paraId="53343B39" w14:textId="77777777" w:rsidR="00B70B37" w:rsidRPr="00B70B37" w:rsidRDefault="00B70B37" w:rsidP="00B70B37">
            <w:pPr>
              <w:pStyle w:val="TableParagraph"/>
              <w:spacing w:before="0"/>
              <w:ind w:left="64" w:right="61"/>
              <w:rPr>
                <w:sz w:val="24"/>
                <w:szCs w:val="24"/>
              </w:rPr>
            </w:pPr>
          </w:p>
        </w:tc>
      </w:tr>
      <w:tr w:rsidR="00B70B37" w:rsidRPr="00B70B37" w14:paraId="76DB3130" w14:textId="77777777" w:rsidTr="00B70B37">
        <w:trPr>
          <w:trHeight w:val="1034"/>
        </w:trPr>
        <w:tc>
          <w:tcPr>
            <w:tcW w:w="1606" w:type="dxa"/>
            <w:vMerge/>
            <w:tcBorders>
              <w:right w:val="single" w:sz="6" w:space="0" w:color="000000"/>
            </w:tcBorders>
          </w:tcPr>
          <w:p w14:paraId="05ACC66B" w14:textId="77777777" w:rsidR="00B70B37" w:rsidRPr="00B70B37" w:rsidRDefault="00B70B37" w:rsidP="00B70B37">
            <w:pPr>
              <w:pStyle w:val="TableParagraph"/>
              <w:spacing w:before="0"/>
              <w:ind w:left="145" w:right="43"/>
              <w:rPr>
                <w:sz w:val="24"/>
                <w:szCs w:val="24"/>
              </w:rPr>
            </w:pPr>
          </w:p>
        </w:tc>
        <w:tc>
          <w:tcPr>
            <w:tcW w:w="1606" w:type="dxa"/>
            <w:tcBorders>
              <w:top w:val="nil"/>
              <w:left w:val="single" w:sz="6" w:space="0" w:color="000000"/>
              <w:bottom w:val="nil"/>
              <w:right w:val="single" w:sz="6" w:space="0" w:color="000000"/>
            </w:tcBorders>
          </w:tcPr>
          <w:p w14:paraId="50449DC2" w14:textId="77777777" w:rsidR="00B70B37" w:rsidRPr="00B70B37" w:rsidRDefault="00B70B37" w:rsidP="00B70B37">
            <w:pPr>
              <w:pStyle w:val="TableParagraph"/>
              <w:spacing w:before="0"/>
              <w:ind w:left="98" w:right="451"/>
              <w:rPr>
                <w:sz w:val="24"/>
                <w:szCs w:val="24"/>
              </w:rPr>
            </w:pPr>
            <w:r w:rsidRPr="00B70B37">
              <w:rPr>
                <w:sz w:val="24"/>
                <w:szCs w:val="24"/>
              </w:rPr>
              <w:t xml:space="preserve">f2w, </w:t>
            </w:r>
            <w:r w:rsidRPr="00B70B37">
              <w:rPr>
                <w:spacing w:val="-5"/>
                <w:sz w:val="24"/>
                <w:szCs w:val="24"/>
              </w:rPr>
              <w:t xml:space="preserve">f2m </w:t>
            </w:r>
            <w:r w:rsidRPr="00B70B37">
              <w:rPr>
                <w:sz w:val="24"/>
                <w:szCs w:val="24"/>
              </w:rPr>
              <w:t>f3</w:t>
            </w:r>
          </w:p>
          <w:p w14:paraId="7364FFBA" w14:textId="77777777" w:rsidR="00B70B37" w:rsidRPr="00B70B37" w:rsidRDefault="00B70B37" w:rsidP="00B70B37">
            <w:pPr>
              <w:pStyle w:val="TableParagraph"/>
              <w:spacing w:before="0"/>
              <w:ind w:left="98" w:right="252"/>
              <w:rPr>
                <w:sz w:val="24"/>
                <w:szCs w:val="24"/>
              </w:rPr>
            </w:pPr>
            <w:r w:rsidRPr="00B70B37">
              <w:rPr>
                <w:sz w:val="24"/>
                <w:szCs w:val="24"/>
              </w:rPr>
              <w:t>f4</w:t>
            </w:r>
          </w:p>
        </w:tc>
        <w:tc>
          <w:tcPr>
            <w:tcW w:w="1503" w:type="dxa"/>
            <w:tcBorders>
              <w:top w:val="nil"/>
              <w:left w:val="single" w:sz="6" w:space="0" w:color="000000"/>
              <w:bottom w:val="nil"/>
              <w:right w:val="single" w:sz="6" w:space="0" w:color="000000"/>
            </w:tcBorders>
          </w:tcPr>
          <w:p w14:paraId="04B38420" w14:textId="77777777" w:rsidR="00B70B37" w:rsidRPr="00B70B37" w:rsidRDefault="00B70B37" w:rsidP="00B70B37">
            <w:pPr>
              <w:pStyle w:val="TableParagraph"/>
              <w:spacing w:before="0"/>
              <w:rPr>
                <w:sz w:val="24"/>
                <w:szCs w:val="24"/>
              </w:rPr>
            </w:pPr>
            <w:r w:rsidRPr="00B70B37">
              <w:rPr>
                <w:sz w:val="24"/>
                <w:szCs w:val="24"/>
                <w:lang w:val="uk"/>
              </w:rPr>
              <w:t>7</w:t>
            </w:r>
          </w:p>
        </w:tc>
        <w:tc>
          <w:tcPr>
            <w:tcW w:w="1709" w:type="dxa"/>
            <w:tcBorders>
              <w:top w:val="nil"/>
              <w:left w:val="single" w:sz="6" w:space="0" w:color="000000"/>
              <w:bottom w:val="nil"/>
              <w:right w:val="single" w:sz="6" w:space="0" w:color="000000"/>
            </w:tcBorders>
          </w:tcPr>
          <w:p w14:paraId="75E07558" w14:textId="77777777" w:rsidR="00B70B37" w:rsidRPr="00B70B37" w:rsidRDefault="00B70B37" w:rsidP="00B70B37">
            <w:pPr>
              <w:pStyle w:val="TableParagraph"/>
              <w:spacing w:before="0"/>
              <w:ind w:right="252"/>
              <w:rPr>
                <w:sz w:val="24"/>
                <w:szCs w:val="24"/>
              </w:rPr>
            </w:pPr>
            <w:r w:rsidRPr="00B70B37">
              <w:rPr>
                <w:sz w:val="24"/>
                <w:szCs w:val="24"/>
                <w:lang w:val="uk"/>
              </w:rPr>
              <w:t>10</w:t>
            </w:r>
          </w:p>
        </w:tc>
        <w:tc>
          <w:tcPr>
            <w:tcW w:w="1606" w:type="dxa"/>
            <w:vMerge/>
            <w:tcBorders>
              <w:left w:val="single" w:sz="6" w:space="0" w:color="000000"/>
              <w:right w:val="single" w:sz="6" w:space="0" w:color="000000"/>
            </w:tcBorders>
          </w:tcPr>
          <w:p w14:paraId="3F02BA3D" w14:textId="77777777" w:rsidR="00B70B37" w:rsidRPr="00B70B37" w:rsidRDefault="00B70B37" w:rsidP="00B70B37">
            <w:pPr>
              <w:pStyle w:val="TableParagraph"/>
              <w:spacing w:before="0"/>
              <w:ind w:left="253" w:right="252"/>
              <w:rPr>
                <w:sz w:val="24"/>
                <w:szCs w:val="24"/>
              </w:rPr>
            </w:pPr>
          </w:p>
        </w:tc>
        <w:tc>
          <w:tcPr>
            <w:tcW w:w="1608" w:type="dxa"/>
            <w:vMerge/>
            <w:tcBorders>
              <w:left w:val="single" w:sz="6" w:space="0" w:color="000000"/>
            </w:tcBorders>
          </w:tcPr>
          <w:p w14:paraId="66AF8701" w14:textId="77777777" w:rsidR="00B70B37" w:rsidRPr="00B70B37" w:rsidRDefault="00B70B37" w:rsidP="00B70B37">
            <w:pPr>
              <w:pStyle w:val="TableParagraph"/>
              <w:spacing w:before="0"/>
              <w:ind w:left="64" w:right="61"/>
              <w:rPr>
                <w:sz w:val="24"/>
                <w:szCs w:val="24"/>
                <w:lang w:val="ru-RU"/>
              </w:rPr>
            </w:pPr>
          </w:p>
        </w:tc>
      </w:tr>
      <w:tr w:rsidR="00B70B37" w:rsidRPr="00B70B37" w14:paraId="7F1549A1" w14:textId="77777777" w:rsidTr="00B70B37">
        <w:trPr>
          <w:trHeight w:val="268"/>
        </w:trPr>
        <w:tc>
          <w:tcPr>
            <w:tcW w:w="1606" w:type="dxa"/>
            <w:vMerge/>
            <w:tcBorders>
              <w:right w:val="single" w:sz="6" w:space="0" w:color="000000"/>
            </w:tcBorders>
          </w:tcPr>
          <w:p w14:paraId="51FAF9FE" w14:textId="77777777" w:rsidR="00B70B37" w:rsidRPr="00B70B37" w:rsidRDefault="00B70B37" w:rsidP="00B70B37">
            <w:pPr>
              <w:pStyle w:val="TableParagraph"/>
              <w:spacing w:before="0"/>
              <w:ind w:left="145" w:right="43"/>
              <w:rPr>
                <w:sz w:val="24"/>
                <w:szCs w:val="24"/>
                <w:lang w:val="ru-RU"/>
              </w:rPr>
            </w:pPr>
          </w:p>
        </w:tc>
        <w:tc>
          <w:tcPr>
            <w:tcW w:w="1606" w:type="dxa"/>
            <w:tcBorders>
              <w:top w:val="nil"/>
              <w:left w:val="single" w:sz="6" w:space="0" w:color="000000"/>
              <w:bottom w:val="single" w:sz="6" w:space="0" w:color="000000"/>
              <w:right w:val="single" w:sz="6" w:space="0" w:color="000000"/>
            </w:tcBorders>
          </w:tcPr>
          <w:p w14:paraId="24557358" w14:textId="77777777" w:rsidR="00B70B37" w:rsidRPr="00B70B37" w:rsidRDefault="00B70B37" w:rsidP="00B70B37">
            <w:pPr>
              <w:pStyle w:val="TableParagraph"/>
              <w:spacing w:before="0"/>
              <w:ind w:left="98"/>
              <w:rPr>
                <w:sz w:val="24"/>
                <w:szCs w:val="24"/>
                <w:lang w:val="ru-RU"/>
              </w:rPr>
            </w:pPr>
          </w:p>
        </w:tc>
        <w:tc>
          <w:tcPr>
            <w:tcW w:w="1503" w:type="dxa"/>
            <w:tcBorders>
              <w:top w:val="nil"/>
              <w:left w:val="single" w:sz="6" w:space="0" w:color="000000"/>
              <w:bottom w:val="single" w:sz="6" w:space="0" w:color="000000"/>
              <w:right w:val="single" w:sz="6" w:space="0" w:color="000000"/>
            </w:tcBorders>
          </w:tcPr>
          <w:p w14:paraId="7D36CA49" w14:textId="77777777" w:rsidR="00B70B37" w:rsidRPr="00B70B37" w:rsidRDefault="00B70B37" w:rsidP="00B70B37">
            <w:pPr>
              <w:pStyle w:val="TableParagraph"/>
              <w:spacing w:before="0"/>
              <w:rPr>
                <w:sz w:val="24"/>
                <w:szCs w:val="24"/>
                <w:lang w:val="ru-RU"/>
              </w:rPr>
            </w:pPr>
          </w:p>
        </w:tc>
        <w:tc>
          <w:tcPr>
            <w:tcW w:w="1709" w:type="dxa"/>
            <w:tcBorders>
              <w:top w:val="nil"/>
              <w:left w:val="single" w:sz="6" w:space="0" w:color="000000"/>
              <w:bottom w:val="single" w:sz="6" w:space="0" w:color="000000"/>
              <w:right w:val="single" w:sz="6" w:space="0" w:color="000000"/>
            </w:tcBorders>
          </w:tcPr>
          <w:p w14:paraId="39FB5220" w14:textId="77777777" w:rsidR="00B70B37" w:rsidRPr="00B70B37" w:rsidRDefault="00B70B37" w:rsidP="00B70B37">
            <w:pPr>
              <w:pStyle w:val="TableParagraph"/>
              <w:spacing w:before="0"/>
              <w:rPr>
                <w:sz w:val="24"/>
                <w:szCs w:val="24"/>
                <w:lang w:val="ru-RU"/>
              </w:rPr>
            </w:pPr>
          </w:p>
        </w:tc>
        <w:tc>
          <w:tcPr>
            <w:tcW w:w="1606" w:type="dxa"/>
            <w:vMerge/>
            <w:tcBorders>
              <w:left w:val="single" w:sz="6" w:space="0" w:color="000000"/>
              <w:right w:val="single" w:sz="6" w:space="0" w:color="000000"/>
            </w:tcBorders>
          </w:tcPr>
          <w:p w14:paraId="798A55FC" w14:textId="77777777" w:rsidR="00B70B37" w:rsidRPr="00B70B37" w:rsidRDefault="00B70B37" w:rsidP="00B70B37">
            <w:pPr>
              <w:pStyle w:val="TableParagraph"/>
              <w:spacing w:before="0"/>
              <w:rPr>
                <w:sz w:val="24"/>
                <w:szCs w:val="24"/>
                <w:lang w:val="ru-RU"/>
              </w:rPr>
            </w:pPr>
          </w:p>
        </w:tc>
        <w:tc>
          <w:tcPr>
            <w:tcW w:w="1608" w:type="dxa"/>
            <w:vMerge/>
            <w:tcBorders>
              <w:left w:val="single" w:sz="6" w:space="0" w:color="000000"/>
            </w:tcBorders>
          </w:tcPr>
          <w:p w14:paraId="4B11A5DF" w14:textId="77777777" w:rsidR="00B70B37" w:rsidRPr="00B70B37" w:rsidRDefault="00B70B37" w:rsidP="00B70B37">
            <w:pPr>
              <w:pStyle w:val="TableParagraph"/>
              <w:spacing w:before="0"/>
              <w:rPr>
                <w:sz w:val="24"/>
                <w:szCs w:val="24"/>
                <w:lang w:val="ru-RU"/>
              </w:rPr>
            </w:pPr>
          </w:p>
        </w:tc>
      </w:tr>
      <w:tr w:rsidR="00B70B37" w:rsidRPr="00B70B37" w14:paraId="2C2FDF60" w14:textId="77777777" w:rsidTr="00B70B37">
        <w:trPr>
          <w:trHeight w:val="328"/>
        </w:trPr>
        <w:tc>
          <w:tcPr>
            <w:tcW w:w="1606" w:type="dxa"/>
            <w:vMerge/>
            <w:tcBorders>
              <w:right w:val="single" w:sz="6" w:space="0" w:color="000000"/>
            </w:tcBorders>
          </w:tcPr>
          <w:p w14:paraId="6EB69BB9" w14:textId="77777777" w:rsidR="00B70B37" w:rsidRPr="00B70B37" w:rsidRDefault="00B70B37" w:rsidP="00B70B37">
            <w:pPr>
              <w:pStyle w:val="TableParagraph"/>
              <w:spacing w:before="0"/>
              <w:ind w:left="145" w:right="43"/>
              <w:rPr>
                <w:sz w:val="24"/>
                <w:szCs w:val="24"/>
                <w:lang w:val="ru-RU"/>
              </w:rPr>
            </w:pPr>
          </w:p>
        </w:tc>
        <w:tc>
          <w:tcPr>
            <w:tcW w:w="1606" w:type="dxa"/>
            <w:tcBorders>
              <w:top w:val="single" w:sz="6" w:space="0" w:color="000000"/>
              <w:left w:val="single" w:sz="6" w:space="0" w:color="000000"/>
              <w:bottom w:val="single" w:sz="6" w:space="0" w:color="000000"/>
              <w:right w:val="single" w:sz="6" w:space="0" w:color="000000"/>
            </w:tcBorders>
          </w:tcPr>
          <w:p w14:paraId="6E80FA52" w14:textId="77777777" w:rsidR="00B70B37" w:rsidRPr="00B70B37" w:rsidRDefault="00B70B37" w:rsidP="00B70B37">
            <w:pPr>
              <w:pStyle w:val="TableParagraph"/>
              <w:spacing w:before="0"/>
              <w:ind w:left="98" w:right="252"/>
              <w:rPr>
                <w:sz w:val="24"/>
                <w:szCs w:val="24"/>
              </w:rPr>
            </w:pPr>
            <w:r w:rsidRPr="00B70B37">
              <w:rPr>
                <w:sz w:val="24"/>
                <w:szCs w:val="24"/>
              </w:rPr>
              <w:t>f2</w:t>
            </w:r>
          </w:p>
        </w:tc>
        <w:tc>
          <w:tcPr>
            <w:tcW w:w="1503" w:type="dxa"/>
            <w:tcBorders>
              <w:top w:val="single" w:sz="6" w:space="0" w:color="000000"/>
              <w:left w:val="single" w:sz="6" w:space="0" w:color="000000"/>
              <w:bottom w:val="single" w:sz="6" w:space="0" w:color="000000"/>
              <w:right w:val="single" w:sz="6" w:space="0" w:color="000000"/>
            </w:tcBorders>
          </w:tcPr>
          <w:p w14:paraId="65100E34" w14:textId="77777777" w:rsidR="00B70B37" w:rsidRPr="00B70B37" w:rsidRDefault="00B70B37" w:rsidP="00B70B37">
            <w:pPr>
              <w:pStyle w:val="TableParagraph"/>
              <w:spacing w:before="0"/>
              <w:ind w:right="252"/>
              <w:rPr>
                <w:sz w:val="24"/>
                <w:szCs w:val="24"/>
              </w:rPr>
            </w:pPr>
            <w:r w:rsidRPr="00B70B37">
              <w:rPr>
                <w:sz w:val="24"/>
                <w:szCs w:val="24"/>
                <w:lang w:val="uk"/>
              </w:rPr>
              <w:t>10</w:t>
            </w:r>
          </w:p>
        </w:tc>
        <w:tc>
          <w:tcPr>
            <w:tcW w:w="1709" w:type="dxa"/>
            <w:tcBorders>
              <w:top w:val="single" w:sz="6" w:space="0" w:color="000000"/>
              <w:left w:val="single" w:sz="6" w:space="0" w:color="000000"/>
              <w:bottom w:val="single" w:sz="6" w:space="0" w:color="000000"/>
              <w:right w:val="single" w:sz="6" w:space="0" w:color="000000"/>
            </w:tcBorders>
          </w:tcPr>
          <w:p w14:paraId="33FDC8D1" w14:textId="77777777" w:rsidR="00B70B37" w:rsidRPr="00B70B37" w:rsidRDefault="00B70B37" w:rsidP="00B70B37">
            <w:pPr>
              <w:pStyle w:val="TableParagraph"/>
              <w:spacing w:before="0"/>
              <w:ind w:right="252"/>
              <w:rPr>
                <w:sz w:val="24"/>
                <w:szCs w:val="24"/>
              </w:rPr>
            </w:pPr>
            <w:r w:rsidRPr="00B70B37">
              <w:rPr>
                <w:sz w:val="24"/>
                <w:szCs w:val="24"/>
                <w:lang w:val="uk"/>
              </w:rPr>
              <w:t>10</w:t>
            </w:r>
          </w:p>
        </w:tc>
        <w:tc>
          <w:tcPr>
            <w:tcW w:w="1606" w:type="dxa"/>
            <w:vMerge/>
            <w:tcBorders>
              <w:left w:val="single" w:sz="6" w:space="0" w:color="000000"/>
              <w:right w:val="single" w:sz="6" w:space="0" w:color="000000"/>
            </w:tcBorders>
          </w:tcPr>
          <w:p w14:paraId="2A0DD14B" w14:textId="77777777" w:rsidR="00B70B37" w:rsidRPr="00B70B37" w:rsidRDefault="00B70B37" w:rsidP="00B70B37">
            <w:pPr>
              <w:pStyle w:val="TableParagraph"/>
              <w:spacing w:before="0"/>
              <w:rPr>
                <w:sz w:val="24"/>
                <w:szCs w:val="24"/>
              </w:rPr>
            </w:pPr>
          </w:p>
        </w:tc>
        <w:tc>
          <w:tcPr>
            <w:tcW w:w="1608" w:type="dxa"/>
            <w:vMerge/>
            <w:tcBorders>
              <w:left w:val="single" w:sz="6" w:space="0" w:color="000000"/>
            </w:tcBorders>
          </w:tcPr>
          <w:p w14:paraId="6F22FC24" w14:textId="77777777" w:rsidR="00B70B37" w:rsidRPr="00B70B37" w:rsidRDefault="00B70B37" w:rsidP="00B70B37">
            <w:pPr>
              <w:pStyle w:val="TableParagraph"/>
              <w:spacing w:before="0"/>
              <w:rPr>
                <w:sz w:val="24"/>
                <w:szCs w:val="24"/>
              </w:rPr>
            </w:pPr>
          </w:p>
        </w:tc>
      </w:tr>
      <w:tr w:rsidR="00B70B37" w:rsidRPr="00B70B37" w14:paraId="5DB1BFB0" w14:textId="77777777" w:rsidTr="00B70B37">
        <w:trPr>
          <w:trHeight w:val="330"/>
        </w:trPr>
        <w:tc>
          <w:tcPr>
            <w:tcW w:w="1606" w:type="dxa"/>
            <w:vMerge/>
            <w:tcBorders>
              <w:bottom w:val="single" w:sz="6" w:space="0" w:color="000000"/>
              <w:right w:val="single" w:sz="6" w:space="0" w:color="000000"/>
            </w:tcBorders>
          </w:tcPr>
          <w:p w14:paraId="439927BD" w14:textId="77777777" w:rsidR="00B70B37" w:rsidRPr="00B70B37" w:rsidRDefault="00B70B37" w:rsidP="00B70B37">
            <w:pPr>
              <w:pStyle w:val="TableParagraph"/>
              <w:spacing w:before="0"/>
              <w:ind w:left="145" w:right="43"/>
              <w:rPr>
                <w:sz w:val="24"/>
                <w:szCs w:val="24"/>
              </w:rPr>
            </w:pPr>
          </w:p>
        </w:tc>
        <w:tc>
          <w:tcPr>
            <w:tcW w:w="1606" w:type="dxa"/>
            <w:tcBorders>
              <w:top w:val="single" w:sz="6" w:space="0" w:color="000000"/>
              <w:left w:val="single" w:sz="6" w:space="0" w:color="000000"/>
              <w:bottom w:val="single" w:sz="6" w:space="0" w:color="000000"/>
              <w:right w:val="single" w:sz="6" w:space="0" w:color="000000"/>
            </w:tcBorders>
          </w:tcPr>
          <w:p w14:paraId="65964A89" w14:textId="77777777" w:rsidR="00B70B37" w:rsidRPr="00B70B37" w:rsidRDefault="00B70B37" w:rsidP="00B70B37">
            <w:pPr>
              <w:pStyle w:val="TableParagraph"/>
              <w:spacing w:before="0"/>
              <w:ind w:left="98" w:right="252"/>
              <w:rPr>
                <w:sz w:val="24"/>
                <w:szCs w:val="24"/>
              </w:rPr>
            </w:pPr>
            <w:r w:rsidRPr="00B70B37">
              <w:rPr>
                <w:sz w:val="24"/>
                <w:szCs w:val="24"/>
              </w:rPr>
              <w:t>f5, f5m</w:t>
            </w:r>
          </w:p>
        </w:tc>
        <w:tc>
          <w:tcPr>
            <w:tcW w:w="1503" w:type="dxa"/>
            <w:tcBorders>
              <w:top w:val="single" w:sz="6" w:space="0" w:color="000000"/>
              <w:left w:val="single" w:sz="6" w:space="0" w:color="000000"/>
              <w:bottom w:val="single" w:sz="6" w:space="0" w:color="000000"/>
              <w:right w:val="single" w:sz="6" w:space="0" w:color="000000"/>
            </w:tcBorders>
          </w:tcPr>
          <w:p w14:paraId="51B6518B" w14:textId="77777777" w:rsidR="00B70B37" w:rsidRPr="00B70B37" w:rsidRDefault="00B70B37" w:rsidP="00B70B37">
            <w:pPr>
              <w:pStyle w:val="TableParagraph"/>
              <w:spacing w:before="0"/>
              <w:ind w:right="252"/>
              <w:rPr>
                <w:sz w:val="24"/>
                <w:szCs w:val="24"/>
              </w:rPr>
            </w:pPr>
            <w:r w:rsidRPr="00B70B37">
              <w:rPr>
                <w:sz w:val="24"/>
                <w:szCs w:val="24"/>
                <w:lang w:val="uk"/>
              </w:rPr>
              <w:t>15</w:t>
            </w:r>
          </w:p>
        </w:tc>
        <w:tc>
          <w:tcPr>
            <w:tcW w:w="1709" w:type="dxa"/>
            <w:tcBorders>
              <w:top w:val="single" w:sz="6" w:space="0" w:color="000000"/>
              <w:left w:val="single" w:sz="6" w:space="0" w:color="000000"/>
              <w:bottom w:val="single" w:sz="6" w:space="0" w:color="000000"/>
              <w:right w:val="single" w:sz="6" w:space="0" w:color="000000"/>
            </w:tcBorders>
          </w:tcPr>
          <w:p w14:paraId="5A63314A" w14:textId="77777777" w:rsidR="00B70B37" w:rsidRPr="00B70B37" w:rsidRDefault="00B70B37" w:rsidP="00B70B37">
            <w:pPr>
              <w:pStyle w:val="TableParagraph"/>
              <w:spacing w:before="0"/>
              <w:ind w:right="252"/>
              <w:rPr>
                <w:sz w:val="24"/>
                <w:szCs w:val="24"/>
              </w:rPr>
            </w:pPr>
            <w:r w:rsidRPr="00B70B37">
              <w:rPr>
                <w:sz w:val="24"/>
                <w:szCs w:val="24"/>
                <w:lang w:val="uk"/>
              </w:rPr>
              <w:t>15</w:t>
            </w:r>
          </w:p>
        </w:tc>
        <w:tc>
          <w:tcPr>
            <w:tcW w:w="1606" w:type="dxa"/>
            <w:vMerge/>
            <w:tcBorders>
              <w:left w:val="single" w:sz="6" w:space="0" w:color="000000"/>
              <w:bottom w:val="single" w:sz="6" w:space="0" w:color="000000"/>
              <w:right w:val="single" w:sz="6" w:space="0" w:color="000000"/>
            </w:tcBorders>
          </w:tcPr>
          <w:p w14:paraId="2A66BE06" w14:textId="77777777" w:rsidR="00B70B37" w:rsidRPr="00B70B37" w:rsidRDefault="00B70B37" w:rsidP="00B70B37">
            <w:pPr>
              <w:pStyle w:val="TableParagraph"/>
              <w:spacing w:before="0"/>
              <w:rPr>
                <w:sz w:val="24"/>
                <w:szCs w:val="24"/>
              </w:rPr>
            </w:pPr>
          </w:p>
        </w:tc>
        <w:tc>
          <w:tcPr>
            <w:tcW w:w="1608" w:type="dxa"/>
            <w:vMerge/>
            <w:tcBorders>
              <w:left w:val="single" w:sz="6" w:space="0" w:color="000000"/>
            </w:tcBorders>
          </w:tcPr>
          <w:p w14:paraId="4294B35D" w14:textId="77777777" w:rsidR="00B70B37" w:rsidRPr="00B70B37" w:rsidRDefault="00B70B37" w:rsidP="00B70B37">
            <w:pPr>
              <w:pStyle w:val="TableParagraph"/>
              <w:spacing w:before="0"/>
              <w:rPr>
                <w:sz w:val="24"/>
                <w:szCs w:val="24"/>
              </w:rPr>
            </w:pPr>
          </w:p>
        </w:tc>
      </w:tr>
      <w:tr w:rsidR="00B70B37" w:rsidRPr="00B70B37" w14:paraId="151101EA" w14:textId="77777777" w:rsidTr="00B70B37">
        <w:trPr>
          <w:trHeight w:val="273"/>
        </w:trPr>
        <w:tc>
          <w:tcPr>
            <w:tcW w:w="1606" w:type="dxa"/>
            <w:tcBorders>
              <w:top w:val="single" w:sz="6" w:space="0" w:color="000000"/>
              <w:bottom w:val="nil"/>
              <w:right w:val="single" w:sz="6" w:space="0" w:color="000000"/>
            </w:tcBorders>
          </w:tcPr>
          <w:p w14:paraId="0713B907" w14:textId="77777777" w:rsidR="00B70B37" w:rsidRPr="00B70B37" w:rsidRDefault="00B70B37" w:rsidP="00B70B37">
            <w:pPr>
              <w:pStyle w:val="TableParagraph"/>
              <w:spacing w:before="0"/>
              <w:ind w:left="145" w:right="43"/>
              <w:rPr>
                <w:sz w:val="24"/>
                <w:szCs w:val="24"/>
              </w:rPr>
            </w:pPr>
            <w:r w:rsidRPr="00B70B37">
              <w:rPr>
                <w:sz w:val="24"/>
                <w:szCs w:val="24"/>
              </w:rPr>
              <w:t xml:space="preserve">GRG </w:t>
            </w:r>
            <w:r w:rsidRPr="00B70B37">
              <w:rPr>
                <w:sz w:val="24"/>
                <w:szCs w:val="24"/>
                <w:lang w:val="uk"/>
              </w:rPr>
              <w:t>і</w:t>
            </w:r>
          </w:p>
        </w:tc>
        <w:tc>
          <w:tcPr>
            <w:tcW w:w="1606" w:type="dxa"/>
            <w:tcBorders>
              <w:top w:val="single" w:sz="6" w:space="0" w:color="000000"/>
              <w:left w:val="single" w:sz="6" w:space="0" w:color="000000"/>
              <w:bottom w:val="nil"/>
              <w:right w:val="single" w:sz="6" w:space="0" w:color="000000"/>
            </w:tcBorders>
          </w:tcPr>
          <w:p w14:paraId="1AADFF36" w14:textId="77777777" w:rsidR="00B70B37" w:rsidRPr="00B70B37" w:rsidRDefault="00B70B37" w:rsidP="00B70B37">
            <w:pPr>
              <w:pStyle w:val="TableParagraph"/>
              <w:spacing w:before="0"/>
              <w:ind w:left="98" w:right="252"/>
              <w:rPr>
                <w:sz w:val="24"/>
                <w:szCs w:val="24"/>
              </w:rPr>
            </w:pPr>
            <w:r w:rsidRPr="00B70B37">
              <w:rPr>
                <w:sz w:val="24"/>
                <w:szCs w:val="24"/>
              </w:rPr>
              <w:t>f2w, f2m</w:t>
            </w:r>
          </w:p>
        </w:tc>
        <w:tc>
          <w:tcPr>
            <w:tcW w:w="1503" w:type="dxa"/>
            <w:tcBorders>
              <w:top w:val="single" w:sz="6" w:space="0" w:color="000000"/>
              <w:left w:val="single" w:sz="6" w:space="0" w:color="000000"/>
              <w:bottom w:val="nil"/>
              <w:right w:val="single" w:sz="6" w:space="0" w:color="000000"/>
            </w:tcBorders>
          </w:tcPr>
          <w:p w14:paraId="202480E7" w14:textId="77777777" w:rsidR="00B70B37" w:rsidRPr="00B70B37" w:rsidRDefault="00B70B37" w:rsidP="00B70B37">
            <w:pPr>
              <w:pStyle w:val="TableParagraph"/>
              <w:spacing w:before="0"/>
              <w:rPr>
                <w:sz w:val="24"/>
                <w:szCs w:val="24"/>
              </w:rPr>
            </w:pPr>
            <w:r w:rsidRPr="00B70B37">
              <w:rPr>
                <w:sz w:val="24"/>
                <w:szCs w:val="24"/>
                <w:lang w:val="uk"/>
              </w:rPr>
              <w:t>3</w:t>
            </w:r>
          </w:p>
        </w:tc>
        <w:tc>
          <w:tcPr>
            <w:tcW w:w="1709" w:type="dxa"/>
            <w:tcBorders>
              <w:top w:val="single" w:sz="6" w:space="0" w:color="000000"/>
              <w:left w:val="single" w:sz="6" w:space="0" w:color="000000"/>
              <w:bottom w:val="nil"/>
              <w:right w:val="single" w:sz="6" w:space="0" w:color="000000"/>
            </w:tcBorders>
          </w:tcPr>
          <w:p w14:paraId="3371DFEE" w14:textId="77777777" w:rsidR="00B70B37" w:rsidRPr="00B70B37" w:rsidRDefault="00B70B37" w:rsidP="00B70B37">
            <w:pPr>
              <w:pStyle w:val="TableParagraph"/>
              <w:spacing w:before="0"/>
              <w:ind w:right="1"/>
              <w:rPr>
                <w:sz w:val="24"/>
                <w:szCs w:val="24"/>
              </w:rPr>
            </w:pPr>
            <w:r w:rsidRPr="00B70B37">
              <w:rPr>
                <w:sz w:val="24"/>
                <w:szCs w:val="24"/>
                <w:lang w:val="uk"/>
              </w:rPr>
              <w:t>5</w:t>
            </w:r>
          </w:p>
        </w:tc>
        <w:tc>
          <w:tcPr>
            <w:tcW w:w="1606" w:type="dxa"/>
            <w:tcBorders>
              <w:top w:val="single" w:sz="6" w:space="0" w:color="000000"/>
              <w:left w:val="single" w:sz="6" w:space="0" w:color="000000"/>
              <w:bottom w:val="nil"/>
              <w:right w:val="single" w:sz="6" w:space="0" w:color="000000"/>
            </w:tcBorders>
          </w:tcPr>
          <w:p w14:paraId="32A88846" w14:textId="77777777" w:rsidR="00B70B37" w:rsidRPr="00B70B37" w:rsidRDefault="00B70B37" w:rsidP="00B70B37">
            <w:pPr>
              <w:pStyle w:val="TableParagraph"/>
              <w:spacing w:before="0"/>
              <w:rPr>
                <w:sz w:val="24"/>
                <w:szCs w:val="24"/>
              </w:rPr>
            </w:pPr>
          </w:p>
        </w:tc>
        <w:tc>
          <w:tcPr>
            <w:tcW w:w="1608" w:type="dxa"/>
            <w:vMerge/>
            <w:tcBorders>
              <w:left w:val="single" w:sz="6" w:space="0" w:color="000000"/>
            </w:tcBorders>
          </w:tcPr>
          <w:p w14:paraId="0680C4F8" w14:textId="77777777" w:rsidR="00B70B37" w:rsidRPr="00B70B37" w:rsidRDefault="00B70B37" w:rsidP="00B70B37">
            <w:pPr>
              <w:rPr>
                <w:rFonts w:ascii="Arial" w:hAnsi="Arial" w:cs="Arial"/>
                <w:sz w:val="24"/>
                <w:szCs w:val="24"/>
              </w:rPr>
            </w:pPr>
          </w:p>
        </w:tc>
      </w:tr>
      <w:tr w:rsidR="00B70B37" w:rsidRPr="00B70B37" w14:paraId="3BF95F53" w14:textId="77777777" w:rsidTr="00B70B37">
        <w:trPr>
          <w:trHeight w:val="386"/>
        </w:trPr>
        <w:tc>
          <w:tcPr>
            <w:tcW w:w="1606" w:type="dxa"/>
            <w:tcBorders>
              <w:top w:val="nil"/>
              <w:bottom w:val="nil"/>
              <w:right w:val="single" w:sz="6" w:space="0" w:color="000000"/>
            </w:tcBorders>
          </w:tcPr>
          <w:p w14:paraId="48831ABD" w14:textId="77777777" w:rsidR="00B70B37" w:rsidRPr="00B70B37" w:rsidRDefault="00B70B37" w:rsidP="00B70B37">
            <w:pPr>
              <w:pStyle w:val="TableParagraph"/>
              <w:spacing w:before="0"/>
              <w:ind w:left="145" w:right="43"/>
              <w:rPr>
                <w:sz w:val="24"/>
                <w:szCs w:val="24"/>
              </w:rPr>
            </w:pPr>
            <w:r w:rsidRPr="00B70B37">
              <w:rPr>
                <w:sz w:val="24"/>
                <w:szCs w:val="24"/>
              </w:rPr>
              <w:t>PMGRG</w:t>
            </w:r>
          </w:p>
        </w:tc>
        <w:tc>
          <w:tcPr>
            <w:tcW w:w="1606" w:type="dxa"/>
            <w:tcBorders>
              <w:top w:val="nil"/>
              <w:left w:val="single" w:sz="6" w:space="0" w:color="000000"/>
              <w:bottom w:val="single" w:sz="6" w:space="0" w:color="000000"/>
              <w:right w:val="single" w:sz="6" w:space="0" w:color="000000"/>
            </w:tcBorders>
          </w:tcPr>
          <w:p w14:paraId="68A5AF5B" w14:textId="77777777" w:rsidR="00B70B37" w:rsidRPr="00B70B37" w:rsidRDefault="00B70B37" w:rsidP="00B70B37">
            <w:pPr>
              <w:pStyle w:val="TableParagraph"/>
              <w:spacing w:before="0"/>
              <w:ind w:left="98" w:right="252"/>
              <w:rPr>
                <w:sz w:val="24"/>
                <w:szCs w:val="24"/>
              </w:rPr>
            </w:pPr>
            <w:r w:rsidRPr="00B70B37">
              <w:rPr>
                <w:sz w:val="24"/>
                <w:szCs w:val="24"/>
              </w:rPr>
              <w:t>f4w, f4m</w:t>
            </w:r>
          </w:p>
        </w:tc>
        <w:tc>
          <w:tcPr>
            <w:tcW w:w="1503" w:type="dxa"/>
            <w:tcBorders>
              <w:top w:val="nil"/>
              <w:left w:val="single" w:sz="6" w:space="0" w:color="000000"/>
              <w:bottom w:val="single" w:sz="6" w:space="0" w:color="000000"/>
              <w:right w:val="single" w:sz="6" w:space="0" w:color="000000"/>
            </w:tcBorders>
          </w:tcPr>
          <w:p w14:paraId="37452913" w14:textId="77777777" w:rsidR="00B70B37" w:rsidRPr="00B70B37" w:rsidRDefault="00B70B37" w:rsidP="00B70B37">
            <w:pPr>
              <w:pStyle w:val="TableParagraph"/>
              <w:spacing w:before="0"/>
              <w:rPr>
                <w:sz w:val="24"/>
                <w:szCs w:val="24"/>
              </w:rPr>
            </w:pPr>
          </w:p>
        </w:tc>
        <w:tc>
          <w:tcPr>
            <w:tcW w:w="1709" w:type="dxa"/>
            <w:tcBorders>
              <w:top w:val="nil"/>
              <w:left w:val="single" w:sz="6" w:space="0" w:color="000000"/>
              <w:bottom w:val="single" w:sz="6" w:space="0" w:color="000000"/>
              <w:right w:val="single" w:sz="6" w:space="0" w:color="000000"/>
            </w:tcBorders>
          </w:tcPr>
          <w:p w14:paraId="734590C5" w14:textId="77777777" w:rsidR="00B70B37" w:rsidRPr="00B70B37" w:rsidRDefault="00B70B37" w:rsidP="00B70B37">
            <w:pPr>
              <w:pStyle w:val="TableParagraph"/>
              <w:spacing w:before="0"/>
              <w:rPr>
                <w:sz w:val="24"/>
                <w:szCs w:val="24"/>
              </w:rPr>
            </w:pPr>
          </w:p>
        </w:tc>
        <w:tc>
          <w:tcPr>
            <w:tcW w:w="1606" w:type="dxa"/>
            <w:tcBorders>
              <w:top w:val="nil"/>
              <w:left w:val="single" w:sz="6" w:space="0" w:color="000000"/>
              <w:bottom w:val="nil"/>
              <w:right w:val="single" w:sz="6" w:space="0" w:color="000000"/>
            </w:tcBorders>
          </w:tcPr>
          <w:p w14:paraId="4ECFD1B9" w14:textId="77777777" w:rsidR="00B70B37" w:rsidRPr="00B70B37" w:rsidRDefault="00B70B37" w:rsidP="00B70B37">
            <w:pPr>
              <w:pStyle w:val="TableParagraph"/>
              <w:spacing w:before="0"/>
              <w:ind w:left="251" w:right="252"/>
              <w:rPr>
                <w:sz w:val="24"/>
                <w:szCs w:val="24"/>
              </w:rPr>
            </w:pPr>
            <w:r w:rsidRPr="00B70B37">
              <w:rPr>
                <w:sz w:val="24"/>
                <w:szCs w:val="24"/>
                <w:lang w:val="uk"/>
              </w:rPr>
              <w:t>- 1</w:t>
            </w:r>
          </w:p>
        </w:tc>
        <w:tc>
          <w:tcPr>
            <w:tcW w:w="1608" w:type="dxa"/>
            <w:vMerge/>
            <w:tcBorders>
              <w:left w:val="single" w:sz="6" w:space="0" w:color="000000"/>
            </w:tcBorders>
          </w:tcPr>
          <w:p w14:paraId="15AD7F4D" w14:textId="77777777" w:rsidR="00B70B37" w:rsidRPr="00B70B37" w:rsidRDefault="00B70B37" w:rsidP="00B70B37">
            <w:pPr>
              <w:pStyle w:val="TableParagraph"/>
              <w:spacing w:before="0"/>
              <w:rPr>
                <w:sz w:val="24"/>
                <w:szCs w:val="24"/>
              </w:rPr>
            </w:pPr>
          </w:p>
        </w:tc>
      </w:tr>
      <w:tr w:rsidR="00B70B37" w:rsidRPr="00B70B37" w14:paraId="78BD71FD" w14:textId="77777777" w:rsidTr="00B70B37">
        <w:trPr>
          <w:trHeight w:val="330"/>
        </w:trPr>
        <w:tc>
          <w:tcPr>
            <w:tcW w:w="1606" w:type="dxa"/>
            <w:tcBorders>
              <w:top w:val="nil"/>
              <w:right w:val="single" w:sz="6" w:space="0" w:color="000000"/>
            </w:tcBorders>
          </w:tcPr>
          <w:p w14:paraId="68CACF63" w14:textId="77777777" w:rsidR="00B70B37" w:rsidRPr="00B70B37" w:rsidRDefault="00B70B37" w:rsidP="00B70B37">
            <w:pPr>
              <w:pStyle w:val="TableParagraph"/>
              <w:spacing w:before="0"/>
              <w:ind w:left="145" w:right="43"/>
              <w:rPr>
                <w:sz w:val="24"/>
                <w:szCs w:val="24"/>
              </w:rPr>
            </w:pPr>
          </w:p>
        </w:tc>
        <w:tc>
          <w:tcPr>
            <w:tcW w:w="1606" w:type="dxa"/>
            <w:tcBorders>
              <w:top w:val="single" w:sz="6" w:space="0" w:color="000000"/>
              <w:left w:val="single" w:sz="6" w:space="0" w:color="000000"/>
              <w:right w:val="single" w:sz="6" w:space="0" w:color="000000"/>
            </w:tcBorders>
          </w:tcPr>
          <w:p w14:paraId="4782F9CF" w14:textId="77777777" w:rsidR="00B70B37" w:rsidRPr="00B70B37" w:rsidRDefault="00B70B37" w:rsidP="00B70B37">
            <w:pPr>
              <w:pStyle w:val="TableParagraph"/>
              <w:spacing w:before="0"/>
              <w:ind w:left="98" w:right="252"/>
              <w:rPr>
                <w:sz w:val="24"/>
                <w:szCs w:val="24"/>
              </w:rPr>
            </w:pPr>
            <w:r w:rsidRPr="00B70B37">
              <w:rPr>
                <w:sz w:val="24"/>
                <w:szCs w:val="24"/>
              </w:rPr>
              <w:t>f2, f4</w:t>
            </w:r>
          </w:p>
        </w:tc>
        <w:tc>
          <w:tcPr>
            <w:tcW w:w="1503" w:type="dxa"/>
            <w:tcBorders>
              <w:top w:val="single" w:sz="6" w:space="0" w:color="000000"/>
              <w:left w:val="single" w:sz="6" w:space="0" w:color="000000"/>
              <w:right w:val="single" w:sz="6" w:space="0" w:color="000000"/>
            </w:tcBorders>
          </w:tcPr>
          <w:p w14:paraId="06B642CF" w14:textId="77777777" w:rsidR="00B70B37" w:rsidRPr="00B70B37" w:rsidRDefault="00B70B37" w:rsidP="00B70B37">
            <w:pPr>
              <w:pStyle w:val="TableParagraph"/>
              <w:spacing w:before="0"/>
              <w:rPr>
                <w:sz w:val="24"/>
                <w:szCs w:val="24"/>
              </w:rPr>
            </w:pPr>
            <w:r w:rsidRPr="00B70B37">
              <w:rPr>
                <w:sz w:val="24"/>
                <w:szCs w:val="24"/>
                <w:lang w:val="uk"/>
              </w:rPr>
              <w:t>5</w:t>
            </w:r>
          </w:p>
        </w:tc>
        <w:tc>
          <w:tcPr>
            <w:tcW w:w="1709" w:type="dxa"/>
            <w:tcBorders>
              <w:top w:val="single" w:sz="6" w:space="0" w:color="000000"/>
              <w:left w:val="single" w:sz="6" w:space="0" w:color="000000"/>
              <w:right w:val="single" w:sz="6" w:space="0" w:color="000000"/>
            </w:tcBorders>
          </w:tcPr>
          <w:p w14:paraId="192DB30D" w14:textId="77777777" w:rsidR="00B70B37" w:rsidRPr="00B70B37" w:rsidRDefault="00B70B37" w:rsidP="00B70B37">
            <w:pPr>
              <w:pStyle w:val="TableParagraph"/>
              <w:spacing w:before="0"/>
              <w:rPr>
                <w:sz w:val="24"/>
                <w:szCs w:val="24"/>
              </w:rPr>
            </w:pPr>
            <w:r w:rsidRPr="00B70B37">
              <w:rPr>
                <w:sz w:val="24"/>
                <w:szCs w:val="24"/>
                <w:lang w:val="uk"/>
              </w:rPr>
              <w:t>5</w:t>
            </w:r>
          </w:p>
        </w:tc>
        <w:tc>
          <w:tcPr>
            <w:tcW w:w="1606" w:type="dxa"/>
            <w:tcBorders>
              <w:top w:val="nil"/>
              <w:left w:val="single" w:sz="6" w:space="0" w:color="000000"/>
              <w:right w:val="single" w:sz="6" w:space="0" w:color="000000"/>
            </w:tcBorders>
          </w:tcPr>
          <w:p w14:paraId="093AC7E0" w14:textId="77777777" w:rsidR="00B70B37" w:rsidRPr="00B70B37" w:rsidRDefault="00B70B37" w:rsidP="00B70B37">
            <w:pPr>
              <w:pStyle w:val="TableParagraph"/>
              <w:spacing w:before="0"/>
              <w:rPr>
                <w:sz w:val="24"/>
                <w:szCs w:val="24"/>
              </w:rPr>
            </w:pPr>
          </w:p>
        </w:tc>
        <w:tc>
          <w:tcPr>
            <w:tcW w:w="1608" w:type="dxa"/>
            <w:vMerge/>
            <w:tcBorders>
              <w:left w:val="single" w:sz="6" w:space="0" w:color="000000"/>
            </w:tcBorders>
          </w:tcPr>
          <w:p w14:paraId="2F12A129" w14:textId="77777777" w:rsidR="00B70B37" w:rsidRPr="00B70B37" w:rsidRDefault="00B70B37" w:rsidP="00B70B37">
            <w:pPr>
              <w:pStyle w:val="TableParagraph"/>
              <w:spacing w:before="0"/>
              <w:rPr>
                <w:sz w:val="24"/>
                <w:szCs w:val="24"/>
              </w:rPr>
            </w:pPr>
          </w:p>
        </w:tc>
      </w:tr>
    </w:tbl>
    <w:p w14:paraId="28BE1CC8"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1CDCB380" w14:textId="77777777" w:rsidR="00B70B37" w:rsidRPr="00B70B37" w:rsidRDefault="00B70B37" w:rsidP="00B70B37">
      <w:pPr>
        <w:pStyle w:val="a9"/>
        <w:spacing w:after="0" w:line="360" w:lineRule="auto"/>
        <w:ind w:left="0" w:firstLine="709"/>
        <w:jc w:val="both"/>
        <w:rPr>
          <w:rFonts w:ascii="Arial" w:hAnsi="Arial" w:cs="Arial"/>
          <w:b/>
          <w:iCs/>
          <w:color w:val="000000"/>
          <w:sz w:val="28"/>
          <w:szCs w:val="28"/>
          <w:lang w:val="uk-UA"/>
        </w:rPr>
      </w:pPr>
      <w:r w:rsidRPr="00B70B37">
        <w:rPr>
          <w:rFonts w:ascii="Arial" w:hAnsi="Arial" w:cs="Arial"/>
          <w:b/>
          <w:iCs/>
          <w:color w:val="000000"/>
          <w:sz w:val="28"/>
          <w:szCs w:val="28"/>
          <w:lang w:val="uk-UA"/>
        </w:rPr>
        <w:t>5.15</w:t>
      </w:r>
      <w:r w:rsidRPr="00B70B37">
        <w:rPr>
          <w:rFonts w:ascii="Arial" w:hAnsi="Arial" w:cs="Arial"/>
          <w:b/>
          <w:iCs/>
          <w:color w:val="000000"/>
          <w:sz w:val="28"/>
          <w:szCs w:val="28"/>
          <w:lang w:val="uk-UA"/>
        </w:rPr>
        <w:tab/>
        <w:t>Блоки - Додаткові вимоги</w:t>
      </w:r>
    </w:p>
    <w:p w14:paraId="597F7AC4"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Крім технічних умов, описаних в 5.1 - 5.13, блоки з волокнистого гіпсу повинні відповідати наступним вимогам:</w:t>
      </w:r>
    </w:p>
    <w:p w14:paraId="0A9588C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25ADBA8D"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5.15.1</w:t>
      </w:r>
      <w:r w:rsidRPr="00B70B37">
        <w:rPr>
          <w:rFonts w:ascii="Arial" w:hAnsi="Arial" w:cs="Arial"/>
          <w:i/>
          <w:iCs/>
          <w:color w:val="000000"/>
          <w:sz w:val="28"/>
          <w:szCs w:val="28"/>
          <w:lang w:val="uk-UA"/>
        </w:rPr>
        <w:tab/>
        <w:t>Розміри блоків і граничні відхилення</w:t>
      </w:r>
    </w:p>
    <w:p w14:paraId="1AD924B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Розміри блока повинні визначатися довжиною, шириною і товщиною.</w:t>
      </w:r>
    </w:p>
    <w:p w14:paraId="1763029C" w14:textId="77777777" w:rsidR="00B70B37" w:rsidRDefault="00B70B37" w:rsidP="00B70B37">
      <w:pPr>
        <w:pStyle w:val="a9"/>
        <w:spacing w:after="0" w:line="360" w:lineRule="auto"/>
        <w:ind w:left="0" w:firstLine="709"/>
        <w:jc w:val="both"/>
        <w:rPr>
          <w:rFonts w:ascii="Arial" w:hAnsi="Arial" w:cs="Arial"/>
          <w:iCs/>
          <w:color w:val="000000"/>
          <w:sz w:val="28"/>
          <w:szCs w:val="28"/>
          <w:lang w:val="uk-UA"/>
        </w:rPr>
      </w:pPr>
    </w:p>
    <w:p w14:paraId="6D33754B" w14:textId="77777777" w:rsidR="00B70B37" w:rsidRDefault="00B70B37" w:rsidP="00B70B37">
      <w:pPr>
        <w:pStyle w:val="a9"/>
        <w:spacing w:after="0" w:line="360" w:lineRule="auto"/>
        <w:ind w:left="0" w:firstLine="709"/>
        <w:jc w:val="both"/>
        <w:rPr>
          <w:rFonts w:ascii="Arial" w:hAnsi="Arial" w:cs="Arial"/>
          <w:iCs/>
          <w:color w:val="000000"/>
          <w:sz w:val="28"/>
          <w:szCs w:val="28"/>
          <w:lang w:val="uk-UA"/>
        </w:rPr>
      </w:pPr>
    </w:p>
    <w:p w14:paraId="6A27C02B" w14:textId="77777777" w:rsidR="00B70B37" w:rsidRDefault="00B70B37" w:rsidP="00B70B37">
      <w:pPr>
        <w:pStyle w:val="a9"/>
        <w:spacing w:after="0" w:line="360" w:lineRule="auto"/>
        <w:ind w:left="0" w:firstLine="709"/>
        <w:jc w:val="both"/>
        <w:rPr>
          <w:rFonts w:ascii="Arial" w:hAnsi="Arial" w:cs="Arial"/>
          <w:iCs/>
          <w:color w:val="000000"/>
          <w:sz w:val="28"/>
          <w:szCs w:val="28"/>
          <w:lang w:val="uk-UA"/>
        </w:rPr>
      </w:pPr>
    </w:p>
    <w:p w14:paraId="120430A1"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4C67EAFF"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lastRenderedPageBreak/>
        <w:t>5.15.1.1</w:t>
      </w:r>
      <w:r w:rsidRPr="00B70B37">
        <w:rPr>
          <w:rFonts w:ascii="Arial" w:hAnsi="Arial" w:cs="Arial"/>
          <w:iCs/>
          <w:color w:val="000000"/>
          <w:sz w:val="28"/>
          <w:szCs w:val="28"/>
          <w:lang w:val="uk-UA"/>
        </w:rPr>
        <w:tab/>
        <w:t>Довжина і ширина</w:t>
      </w:r>
    </w:p>
    <w:p w14:paraId="5AC6B69D"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Довжина повинна вимірюватися відповідно до 6.10, а ширина - відповідно до 6.11.</w:t>
      </w:r>
    </w:p>
    <w:p w14:paraId="24A8CAC9" w14:textId="3753097A" w:rsidR="00B70B37" w:rsidRPr="00B70B37" w:rsidRDefault="00B70B37" w:rsidP="00B70B37">
      <w:pPr>
        <w:pStyle w:val="a9"/>
        <w:spacing w:after="0" w:line="360" w:lineRule="auto"/>
        <w:ind w:left="0" w:firstLine="709"/>
        <w:jc w:val="both"/>
        <w:rPr>
          <w:rFonts w:ascii="Arial" w:hAnsi="Arial" w:cs="Arial"/>
          <w:iCs/>
          <w:color w:val="000000"/>
          <w:sz w:val="24"/>
          <w:szCs w:val="24"/>
          <w:lang w:val="uk-UA"/>
        </w:rPr>
      </w:pPr>
      <w:r w:rsidRPr="00B70B37">
        <w:rPr>
          <w:rFonts w:ascii="Arial" w:hAnsi="Arial" w:cs="Arial"/>
          <w:b/>
          <w:iCs/>
          <w:color w:val="000000"/>
          <w:sz w:val="24"/>
          <w:szCs w:val="24"/>
          <w:lang w:val="uk-UA"/>
        </w:rPr>
        <w:t>Примітка.</w:t>
      </w:r>
      <w:r w:rsidRPr="00B70B37">
        <w:rPr>
          <w:rFonts w:ascii="Arial" w:hAnsi="Arial" w:cs="Arial"/>
          <w:iCs/>
          <w:color w:val="000000"/>
          <w:sz w:val="24"/>
          <w:szCs w:val="24"/>
          <w:lang w:val="uk-UA"/>
        </w:rPr>
        <w:tab/>
        <w:t>Звичайна номінальна довжина становить від 1000 мм до 2000 мм включно</w:t>
      </w:r>
    </w:p>
    <w:p w14:paraId="7568056B"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Поточна номінальна ширина становить від 800 мм до 1000 мм включно</w:t>
      </w:r>
    </w:p>
    <w:p w14:paraId="7A34D24D"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Заявлені виробником граничні відхилення на номінальні розміри – довжина і ширина - такі:</w:t>
      </w:r>
    </w:p>
    <w:p w14:paraId="358CD03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a)</w:t>
      </w:r>
      <w:r w:rsidRPr="00B70B37">
        <w:rPr>
          <w:rFonts w:ascii="Arial" w:hAnsi="Arial" w:cs="Arial"/>
          <w:iCs/>
          <w:color w:val="000000"/>
          <w:sz w:val="28"/>
          <w:szCs w:val="28"/>
          <w:lang w:val="uk-UA"/>
        </w:rPr>
        <w:tab/>
        <w:t>для традиційних блоків з волокнистого гіпсу: ± 5 мм;</w:t>
      </w:r>
    </w:p>
    <w:p w14:paraId="2062DF54" w14:textId="5F2C6042" w:rsidR="000A496E"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b)</w:t>
      </w:r>
      <w:r w:rsidRPr="00B70B37">
        <w:rPr>
          <w:rFonts w:ascii="Arial" w:hAnsi="Arial" w:cs="Arial"/>
          <w:iCs/>
          <w:color w:val="000000"/>
          <w:sz w:val="28"/>
          <w:szCs w:val="28"/>
          <w:lang w:val="uk-UA"/>
        </w:rPr>
        <w:tab/>
        <w:t>для блоків GRG або PMGRG:</w:t>
      </w:r>
    </w:p>
    <w:p w14:paraId="145E7C13" w14:textId="13973A47" w:rsidR="00B70B37" w:rsidRPr="00B70B37" w:rsidRDefault="00B70B37" w:rsidP="00B70B37">
      <w:pPr>
        <w:pStyle w:val="a9"/>
        <w:numPr>
          <w:ilvl w:val="0"/>
          <w:numId w:val="33"/>
        </w:numPr>
        <w:spacing w:after="0" w:line="360" w:lineRule="auto"/>
        <w:ind w:left="0" w:firstLine="993"/>
        <w:jc w:val="both"/>
        <w:rPr>
          <w:rFonts w:ascii="Arial" w:hAnsi="Arial" w:cs="Arial"/>
          <w:iCs/>
          <w:color w:val="000000"/>
          <w:sz w:val="28"/>
          <w:szCs w:val="28"/>
          <w:lang w:val="uk-UA"/>
        </w:rPr>
      </w:pPr>
      <w:r w:rsidRPr="00B70B37">
        <w:rPr>
          <w:rFonts w:ascii="Arial" w:hAnsi="Arial" w:cs="Arial"/>
          <w:iCs/>
          <w:color w:val="000000"/>
          <w:sz w:val="28"/>
          <w:szCs w:val="28"/>
          <w:lang w:val="uk-UA"/>
        </w:rPr>
        <w:t xml:space="preserve">± 2 мм для габаритів </w:t>
      </w:r>
      <w:r w:rsidRPr="00B70B37">
        <w:rPr>
          <w:rFonts w:ascii="Symbol" w:hAnsi="Symbol"/>
          <w:sz w:val="28"/>
          <w:szCs w:val="28"/>
        </w:rPr>
        <w:t></w:t>
      </w:r>
      <w:r>
        <w:rPr>
          <w:sz w:val="20"/>
          <w:lang w:val="uk"/>
        </w:rPr>
        <w:t xml:space="preserve"> </w:t>
      </w:r>
      <w:r w:rsidRPr="00B70B37">
        <w:rPr>
          <w:rFonts w:ascii="Arial" w:hAnsi="Arial" w:cs="Arial"/>
          <w:iCs/>
          <w:color w:val="000000"/>
          <w:sz w:val="28"/>
          <w:szCs w:val="28"/>
          <w:lang w:val="uk-UA"/>
        </w:rPr>
        <w:t xml:space="preserve"> 2 м;</w:t>
      </w:r>
    </w:p>
    <w:p w14:paraId="05F088A0" w14:textId="57E5DFCE" w:rsidR="00B70B37" w:rsidRPr="00B70B37" w:rsidRDefault="00B70B37" w:rsidP="00B70B37">
      <w:pPr>
        <w:pStyle w:val="a9"/>
        <w:numPr>
          <w:ilvl w:val="0"/>
          <w:numId w:val="33"/>
        </w:numPr>
        <w:spacing w:after="0" w:line="360" w:lineRule="auto"/>
        <w:ind w:left="0" w:firstLine="993"/>
        <w:jc w:val="both"/>
        <w:rPr>
          <w:rFonts w:ascii="Arial" w:hAnsi="Arial" w:cs="Arial"/>
          <w:iCs/>
          <w:color w:val="000000"/>
          <w:sz w:val="28"/>
          <w:szCs w:val="28"/>
          <w:lang w:val="uk-UA"/>
        </w:rPr>
      </w:pPr>
      <w:r w:rsidRPr="00B70B37">
        <w:rPr>
          <w:rFonts w:ascii="Arial" w:hAnsi="Arial" w:cs="Arial"/>
          <w:iCs/>
          <w:color w:val="000000"/>
          <w:sz w:val="28"/>
          <w:szCs w:val="28"/>
          <w:lang w:val="uk-UA"/>
        </w:rPr>
        <w:t>± 3 мм для габаритів &gt; 2 м.</w:t>
      </w:r>
    </w:p>
    <w:p w14:paraId="77B61047"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1E9B6FCD"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5.15.1.2</w:t>
      </w:r>
      <w:r w:rsidRPr="00B70B37">
        <w:rPr>
          <w:rFonts w:ascii="Arial" w:hAnsi="Arial" w:cs="Arial"/>
          <w:iCs/>
          <w:color w:val="000000"/>
          <w:sz w:val="28"/>
          <w:szCs w:val="28"/>
          <w:lang w:val="uk-UA"/>
        </w:rPr>
        <w:tab/>
        <w:t>Товщина</w:t>
      </w:r>
    </w:p>
    <w:p w14:paraId="09629916"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Товщина повинна вимірюватися відповідно до 6.12 і ні в якій точці не повинна бути менше мінімальних значень, наведених у таблиці 5, визначених як функція класу посилення</w:t>
      </w:r>
    </w:p>
    <w:p w14:paraId="2066CE6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Граничне відхилення на заявлену виробником товщину повинно становити + 2 мм /- 1 мм.</w:t>
      </w:r>
    </w:p>
    <w:p w14:paraId="0C1E559D" w14:textId="335AD736" w:rsidR="000A496E" w:rsidRPr="00B70B37" w:rsidRDefault="00B70B37" w:rsidP="00B70B37">
      <w:pPr>
        <w:pStyle w:val="a9"/>
        <w:spacing w:after="0" w:line="240" w:lineRule="auto"/>
        <w:ind w:left="0" w:firstLine="709"/>
        <w:jc w:val="both"/>
        <w:rPr>
          <w:rFonts w:ascii="Arial" w:hAnsi="Arial" w:cs="Arial"/>
          <w:iCs/>
          <w:color w:val="000000"/>
          <w:sz w:val="24"/>
          <w:szCs w:val="28"/>
          <w:lang w:val="uk-UA"/>
        </w:rPr>
      </w:pPr>
      <w:r w:rsidRPr="00B70B37">
        <w:rPr>
          <w:rFonts w:ascii="Arial" w:hAnsi="Arial" w:cs="Arial"/>
          <w:b/>
          <w:iCs/>
          <w:color w:val="000000"/>
          <w:sz w:val="24"/>
          <w:szCs w:val="28"/>
          <w:lang w:val="uk-UA"/>
        </w:rPr>
        <w:t>Примітка.</w:t>
      </w:r>
      <w:r w:rsidRPr="00B70B37">
        <w:rPr>
          <w:rFonts w:ascii="Arial" w:hAnsi="Arial" w:cs="Arial"/>
          <w:iCs/>
          <w:color w:val="000000"/>
          <w:sz w:val="24"/>
          <w:szCs w:val="28"/>
          <w:lang w:val="uk-UA"/>
        </w:rPr>
        <w:tab/>
        <w:t>Звичайна номінальна товщина становить 5 мм, 10 мм, 12 мм, 15 мм, 20 мм для традиційної волокнистої гіпсової штукатурки та 3 мм та 9 мм для GRG та PMGRG.</w:t>
      </w:r>
    </w:p>
    <w:p w14:paraId="02C70F14"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299A17BB"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5E10CD0B" w14:textId="77777777" w:rsidR="00B70B37" w:rsidRDefault="00B70B37" w:rsidP="00B0697A">
      <w:pPr>
        <w:pStyle w:val="a9"/>
        <w:spacing w:after="0" w:line="360" w:lineRule="auto"/>
        <w:ind w:left="0" w:firstLine="709"/>
        <w:jc w:val="both"/>
        <w:rPr>
          <w:rFonts w:ascii="Arial" w:hAnsi="Arial" w:cs="Arial"/>
          <w:iCs/>
          <w:color w:val="000000"/>
          <w:sz w:val="28"/>
          <w:szCs w:val="28"/>
          <w:lang w:val="uk-UA"/>
        </w:rPr>
      </w:pPr>
    </w:p>
    <w:p w14:paraId="4597057F" w14:textId="77777777" w:rsidR="00B70B37" w:rsidRDefault="00B70B37" w:rsidP="00B0697A">
      <w:pPr>
        <w:pStyle w:val="a9"/>
        <w:spacing w:after="0" w:line="360" w:lineRule="auto"/>
        <w:ind w:left="0" w:firstLine="709"/>
        <w:jc w:val="both"/>
        <w:rPr>
          <w:rFonts w:ascii="Arial" w:hAnsi="Arial" w:cs="Arial"/>
          <w:iCs/>
          <w:color w:val="000000"/>
          <w:sz w:val="28"/>
          <w:szCs w:val="28"/>
          <w:lang w:val="uk-UA"/>
        </w:rPr>
      </w:pPr>
    </w:p>
    <w:p w14:paraId="4DBAC58F" w14:textId="77777777" w:rsidR="00B70B37" w:rsidRDefault="00B70B37" w:rsidP="00B0697A">
      <w:pPr>
        <w:pStyle w:val="a9"/>
        <w:spacing w:after="0" w:line="360" w:lineRule="auto"/>
        <w:ind w:left="0" w:firstLine="709"/>
        <w:jc w:val="both"/>
        <w:rPr>
          <w:rFonts w:ascii="Arial" w:hAnsi="Arial" w:cs="Arial"/>
          <w:iCs/>
          <w:color w:val="000000"/>
          <w:sz w:val="28"/>
          <w:szCs w:val="28"/>
          <w:lang w:val="uk-UA"/>
        </w:rPr>
      </w:pPr>
    </w:p>
    <w:p w14:paraId="1139D26C" w14:textId="77777777" w:rsidR="00B70B37" w:rsidRDefault="00B70B37" w:rsidP="00B0697A">
      <w:pPr>
        <w:pStyle w:val="a9"/>
        <w:spacing w:after="0" w:line="360" w:lineRule="auto"/>
        <w:ind w:left="0" w:firstLine="709"/>
        <w:jc w:val="both"/>
        <w:rPr>
          <w:rFonts w:ascii="Arial" w:hAnsi="Arial" w:cs="Arial"/>
          <w:iCs/>
          <w:color w:val="000000"/>
          <w:sz w:val="28"/>
          <w:szCs w:val="28"/>
          <w:lang w:val="uk-UA"/>
        </w:rPr>
      </w:pPr>
    </w:p>
    <w:p w14:paraId="724A3A0B" w14:textId="77777777" w:rsidR="00B70B37" w:rsidRDefault="00B70B37" w:rsidP="00B0697A">
      <w:pPr>
        <w:pStyle w:val="a9"/>
        <w:spacing w:after="0" w:line="360" w:lineRule="auto"/>
        <w:ind w:left="0" w:firstLine="709"/>
        <w:jc w:val="both"/>
        <w:rPr>
          <w:rFonts w:ascii="Arial" w:hAnsi="Arial" w:cs="Arial"/>
          <w:iCs/>
          <w:color w:val="000000"/>
          <w:sz w:val="28"/>
          <w:szCs w:val="28"/>
          <w:lang w:val="uk-UA"/>
        </w:rPr>
      </w:pPr>
    </w:p>
    <w:p w14:paraId="24A1BCC5" w14:textId="77777777" w:rsidR="00B70B37" w:rsidRDefault="00B70B37" w:rsidP="00B0697A">
      <w:pPr>
        <w:pStyle w:val="a9"/>
        <w:spacing w:after="0" w:line="360" w:lineRule="auto"/>
        <w:ind w:left="0" w:firstLine="709"/>
        <w:jc w:val="both"/>
        <w:rPr>
          <w:rFonts w:ascii="Arial" w:hAnsi="Arial" w:cs="Arial"/>
          <w:iCs/>
          <w:color w:val="000000"/>
          <w:sz w:val="28"/>
          <w:szCs w:val="28"/>
          <w:lang w:val="uk-UA"/>
        </w:rPr>
      </w:pPr>
    </w:p>
    <w:p w14:paraId="6BD3A64F" w14:textId="77777777" w:rsidR="00B70B37" w:rsidRDefault="00B70B37" w:rsidP="00B0697A">
      <w:pPr>
        <w:pStyle w:val="a9"/>
        <w:spacing w:after="0" w:line="360" w:lineRule="auto"/>
        <w:ind w:left="0" w:firstLine="709"/>
        <w:jc w:val="both"/>
        <w:rPr>
          <w:rFonts w:ascii="Arial" w:hAnsi="Arial" w:cs="Arial"/>
          <w:iCs/>
          <w:color w:val="000000"/>
          <w:sz w:val="28"/>
          <w:szCs w:val="28"/>
          <w:lang w:val="uk-UA"/>
        </w:rPr>
      </w:pPr>
    </w:p>
    <w:p w14:paraId="31A00F40" w14:textId="25798FB8" w:rsidR="00B70B37" w:rsidRDefault="00B70B37" w:rsidP="00B0697A">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b/>
          <w:iCs/>
          <w:color w:val="000000"/>
          <w:sz w:val="28"/>
          <w:szCs w:val="28"/>
          <w:lang w:val="uk-UA"/>
        </w:rPr>
        <w:t>Таблиця 5</w:t>
      </w:r>
      <w:r w:rsidRPr="00B70B37">
        <w:rPr>
          <w:rFonts w:ascii="Arial" w:hAnsi="Arial" w:cs="Arial"/>
          <w:iCs/>
          <w:color w:val="000000"/>
          <w:sz w:val="28"/>
          <w:szCs w:val="28"/>
          <w:lang w:val="uk-UA"/>
        </w:rPr>
        <w:t xml:space="preserve"> — Мінімальна товщина блоків</w:t>
      </w:r>
    </w:p>
    <w:tbl>
      <w:tblPr>
        <w:tblStyle w:val="TableNormal"/>
        <w:tblpPr w:leftFromText="180" w:rightFromText="180" w:vertAnchor="text" w:horzAnchor="margin" w:tblpY="42"/>
        <w:tblW w:w="0" w:type="auto"/>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firstRow="1" w:lastRow="1" w:firstColumn="1" w:lastColumn="1" w:noHBand="0" w:noVBand="0"/>
      </w:tblPr>
      <w:tblGrid>
        <w:gridCol w:w="3214"/>
        <w:gridCol w:w="3214"/>
        <w:gridCol w:w="3212"/>
      </w:tblGrid>
      <w:tr w:rsidR="00B70B37" w14:paraId="04BDA51A" w14:textId="77777777" w:rsidTr="00B70B37">
        <w:trPr>
          <w:trHeight w:val="659"/>
        </w:trPr>
        <w:tc>
          <w:tcPr>
            <w:tcW w:w="3214" w:type="dxa"/>
            <w:tcBorders>
              <w:bottom w:val="single" w:sz="6" w:space="0" w:color="000000"/>
              <w:right w:val="single" w:sz="6" w:space="0" w:color="000000"/>
            </w:tcBorders>
          </w:tcPr>
          <w:p w14:paraId="0326814A" w14:textId="77777777" w:rsidR="00B70B37" w:rsidRPr="00B70B37" w:rsidRDefault="00B70B37" w:rsidP="00B70B37">
            <w:pPr>
              <w:pStyle w:val="TableParagraph"/>
              <w:spacing w:before="56"/>
              <w:ind w:left="3" w:right="217"/>
              <w:rPr>
                <w:b/>
                <w:sz w:val="24"/>
                <w:szCs w:val="24"/>
              </w:rPr>
            </w:pPr>
            <w:r w:rsidRPr="00B70B37">
              <w:rPr>
                <w:b/>
                <w:sz w:val="24"/>
                <w:szCs w:val="24"/>
                <w:lang w:val="uk"/>
              </w:rPr>
              <w:t>Продукт</w:t>
            </w:r>
          </w:p>
        </w:tc>
        <w:tc>
          <w:tcPr>
            <w:tcW w:w="3214" w:type="dxa"/>
            <w:tcBorders>
              <w:left w:val="single" w:sz="6" w:space="0" w:color="000000"/>
              <w:bottom w:val="single" w:sz="6" w:space="0" w:color="000000"/>
              <w:right w:val="single" w:sz="6" w:space="0" w:color="000000"/>
            </w:tcBorders>
          </w:tcPr>
          <w:p w14:paraId="773AA02A" w14:textId="77777777" w:rsidR="00B70B37" w:rsidRPr="00B70B37" w:rsidRDefault="00B70B37" w:rsidP="00B70B37">
            <w:pPr>
              <w:pStyle w:val="TableParagraph"/>
              <w:spacing w:before="56"/>
              <w:ind w:left="50" w:right="455"/>
              <w:rPr>
                <w:b/>
                <w:sz w:val="24"/>
                <w:szCs w:val="24"/>
              </w:rPr>
            </w:pPr>
            <w:r w:rsidRPr="00B70B37">
              <w:rPr>
                <w:b/>
                <w:sz w:val="24"/>
                <w:szCs w:val="24"/>
                <w:lang w:val="uk"/>
              </w:rPr>
              <w:t>Класи армування</w:t>
            </w:r>
          </w:p>
        </w:tc>
        <w:tc>
          <w:tcPr>
            <w:tcW w:w="3212" w:type="dxa"/>
            <w:tcBorders>
              <w:left w:val="single" w:sz="6" w:space="0" w:color="000000"/>
              <w:bottom w:val="single" w:sz="6" w:space="0" w:color="000000"/>
            </w:tcBorders>
          </w:tcPr>
          <w:p w14:paraId="1F1F5284" w14:textId="77777777" w:rsidR="00B70B37" w:rsidRPr="00B70B37" w:rsidRDefault="00B70B37" w:rsidP="00B70B37">
            <w:pPr>
              <w:pStyle w:val="TableParagraph"/>
              <w:spacing w:before="56"/>
              <w:ind w:left="745" w:right="746"/>
              <w:rPr>
                <w:b/>
                <w:sz w:val="24"/>
                <w:szCs w:val="24"/>
              </w:rPr>
            </w:pPr>
            <w:r w:rsidRPr="00B70B37">
              <w:rPr>
                <w:b/>
                <w:sz w:val="24"/>
                <w:szCs w:val="24"/>
                <w:lang w:val="uk"/>
              </w:rPr>
              <w:t>Мінімальна товщина</w:t>
            </w:r>
          </w:p>
          <w:p w14:paraId="0FAD41B0" w14:textId="77777777" w:rsidR="00B70B37" w:rsidRPr="00B70B37" w:rsidRDefault="00B70B37" w:rsidP="00B70B37">
            <w:pPr>
              <w:pStyle w:val="TableParagraph"/>
              <w:spacing w:before="127"/>
              <w:ind w:left="745" w:right="745"/>
              <w:rPr>
                <w:sz w:val="24"/>
                <w:szCs w:val="24"/>
              </w:rPr>
            </w:pPr>
            <w:r w:rsidRPr="00B70B37">
              <w:rPr>
                <w:sz w:val="24"/>
                <w:szCs w:val="24"/>
                <w:lang w:val="uk"/>
              </w:rPr>
              <w:t>мм</w:t>
            </w:r>
          </w:p>
        </w:tc>
      </w:tr>
      <w:tr w:rsidR="00B70B37" w14:paraId="08CD7C0D" w14:textId="77777777" w:rsidTr="00B70B37">
        <w:trPr>
          <w:trHeight w:val="330"/>
        </w:trPr>
        <w:tc>
          <w:tcPr>
            <w:tcW w:w="3214" w:type="dxa"/>
            <w:vMerge w:val="restart"/>
            <w:tcBorders>
              <w:top w:val="single" w:sz="6" w:space="0" w:color="000000"/>
              <w:bottom w:val="single" w:sz="6" w:space="0" w:color="000000"/>
              <w:right w:val="single" w:sz="6" w:space="0" w:color="000000"/>
            </w:tcBorders>
          </w:tcPr>
          <w:p w14:paraId="7A7397B4" w14:textId="77777777" w:rsidR="00B70B37" w:rsidRPr="00B70B37" w:rsidRDefault="00B70B37" w:rsidP="00B70B37">
            <w:pPr>
              <w:pStyle w:val="TableParagraph"/>
              <w:ind w:left="3"/>
              <w:rPr>
                <w:b/>
                <w:sz w:val="24"/>
                <w:szCs w:val="24"/>
              </w:rPr>
            </w:pPr>
          </w:p>
          <w:p w14:paraId="3F8FDC9C" w14:textId="77777777" w:rsidR="00B70B37" w:rsidRPr="00B70B37" w:rsidRDefault="00B70B37" w:rsidP="00B70B37">
            <w:pPr>
              <w:pStyle w:val="TableParagraph"/>
              <w:spacing w:before="177"/>
              <w:ind w:left="3"/>
              <w:rPr>
                <w:sz w:val="24"/>
                <w:szCs w:val="24"/>
              </w:rPr>
            </w:pPr>
            <w:r w:rsidRPr="00B70B37">
              <w:rPr>
                <w:sz w:val="24"/>
                <w:szCs w:val="24"/>
                <w:lang w:val="uk"/>
              </w:rPr>
              <w:t>Традиційна волокниста гіпсова штукатурка</w:t>
            </w:r>
          </w:p>
        </w:tc>
        <w:tc>
          <w:tcPr>
            <w:tcW w:w="3214" w:type="dxa"/>
            <w:tcBorders>
              <w:top w:val="single" w:sz="6" w:space="0" w:color="000000"/>
              <w:left w:val="single" w:sz="6" w:space="0" w:color="000000"/>
              <w:bottom w:val="single" w:sz="6" w:space="0" w:color="000000"/>
              <w:right w:val="single" w:sz="6" w:space="0" w:color="000000"/>
            </w:tcBorders>
          </w:tcPr>
          <w:p w14:paraId="0D0F2F35" w14:textId="77777777" w:rsidR="00B70B37" w:rsidRPr="00B70B37" w:rsidRDefault="00B70B37" w:rsidP="00B70B37">
            <w:pPr>
              <w:pStyle w:val="TableParagraph"/>
              <w:ind w:left="50" w:right="459"/>
              <w:rPr>
                <w:sz w:val="24"/>
                <w:szCs w:val="24"/>
              </w:rPr>
            </w:pPr>
            <w:r w:rsidRPr="00B70B37">
              <w:rPr>
                <w:sz w:val="24"/>
                <w:szCs w:val="24"/>
              </w:rPr>
              <w:t>f1w, f1m, f3w, f3m, f4w, f4m</w:t>
            </w:r>
          </w:p>
        </w:tc>
        <w:tc>
          <w:tcPr>
            <w:tcW w:w="3212" w:type="dxa"/>
            <w:tcBorders>
              <w:top w:val="single" w:sz="6" w:space="0" w:color="000000"/>
              <w:left w:val="single" w:sz="6" w:space="0" w:color="000000"/>
              <w:bottom w:val="single" w:sz="6" w:space="0" w:color="000000"/>
            </w:tcBorders>
          </w:tcPr>
          <w:p w14:paraId="1A92B243" w14:textId="77777777" w:rsidR="00B70B37" w:rsidRPr="00B70B37" w:rsidRDefault="00B70B37" w:rsidP="00B70B37">
            <w:pPr>
              <w:pStyle w:val="TableParagraph"/>
              <w:ind w:right="1"/>
              <w:rPr>
                <w:sz w:val="24"/>
                <w:szCs w:val="24"/>
              </w:rPr>
            </w:pPr>
            <w:r w:rsidRPr="00B70B37">
              <w:rPr>
                <w:sz w:val="24"/>
                <w:szCs w:val="24"/>
                <w:lang w:val="uk"/>
              </w:rPr>
              <w:t>5</w:t>
            </w:r>
          </w:p>
        </w:tc>
      </w:tr>
      <w:tr w:rsidR="00B70B37" w14:paraId="6D0E4CF4" w14:textId="77777777" w:rsidTr="00B70B37">
        <w:trPr>
          <w:trHeight w:val="328"/>
        </w:trPr>
        <w:tc>
          <w:tcPr>
            <w:tcW w:w="3214" w:type="dxa"/>
            <w:vMerge/>
            <w:tcBorders>
              <w:top w:val="nil"/>
              <w:bottom w:val="single" w:sz="6" w:space="0" w:color="000000"/>
              <w:right w:val="single" w:sz="6" w:space="0" w:color="000000"/>
            </w:tcBorders>
          </w:tcPr>
          <w:p w14:paraId="4E1CABAE" w14:textId="77777777" w:rsidR="00B70B37" w:rsidRPr="00B70B37" w:rsidRDefault="00B70B37" w:rsidP="00B70B37">
            <w:pPr>
              <w:ind w:left="3"/>
              <w:rPr>
                <w:sz w:val="24"/>
                <w:szCs w:val="24"/>
              </w:rPr>
            </w:pPr>
          </w:p>
        </w:tc>
        <w:tc>
          <w:tcPr>
            <w:tcW w:w="3214" w:type="dxa"/>
            <w:tcBorders>
              <w:top w:val="single" w:sz="6" w:space="0" w:color="000000"/>
              <w:left w:val="single" w:sz="6" w:space="0" w:color="000000"/>
              <w:bottom w:val="single" w:sz="6" w:space="0" w:color="000000"/>
              <w:right w:val="single" w:sz="6" w:space="0" w:color="000000"/>
            </w:tcBorders>
          </w:tcPr>
          <w:p w14:paraId="3CF30B73" w14:textId="77777777" w:rsidR="00B70B37" w:rsidRPr="00B70B37" w:rsidRDefault="00B70B37" w:rsidP="00B70B37">
            <w:pPr>
              <w:pStyle w:val="TableParagraph"/>
              <w:ind w:left="50" w:right="459"/>
              <w:rPr>
                <w:sz w:val="24"/>
                <w:szCs w:val="24"/>
              </w:rPr>
            </w:pPr>
            <w:r w:rsidRPr="00B70B37">
              <w:rPr>
                <w:sz w:val="24"/>
                <w:szCs w:val="24"/>
              </w:rPr>
              <w:t>f1, f2, f2w, f2m, f3, f4</w:t>
            </w:r>
          </w:p>
        </w:tc>
        <w:tc>
          <w:tcPr>
            <w:tcW w:w="3212" w:type="dxa"/>
            <w:tcBorders>
              <w:top w:val="single" w:sz="6" w:space="0" w:color="000000"/>
              <w:left w:val="single" w:sz="6" w:space="0" w:color="000000"/>
              <w:bottom w:val="single" w:sz="6" w:space="0" w:color="000000"/>
            </w:tcBorders>
          </w:tcPr>
          <w:p w14:paraId="530B216E" w14:textId="77777777" w:rsidR="00B70B37" w:rsidRPr="00B70B37" w:rsidRDefault="00B70B37" w:rsidP="00B70B37">
            <w:pPr>
              <w:pStyle w:val="TableParagraph"/>
              <w:ind w:left="745" w:right="745"/>
              <w:rPr>
                <w:sz w:val="24"/>
                <w:szCs w:val="24"/>
              </w:rPr>
            </w:pPr>
            <w:r w:rsidRPr="00B70B37">
              <w:rPr>
                <w:sz w:val="24"/>
                <w:szCs w:val="24"/>
                <w:lang w:val="uk"/>
              </w:rPr>
              <w:t>10</w:t>
            </w:r>
          </w:p>
        </w:tc>
      </w:tr>
      <w:tr w:rsidR="00B70B37" w14:paraId="5F74C447" w14:textId="77777777" w:rsidTr="00B70B37">
        <w:trPr>
          <w:trHeight w:val="330"/>
        </w:trPr>
        <w:tc>
          <w:tcPr>
            <w:tcW w:w="3214" w:type="dxa"/>
            <w:vMerge/>
            <w:tcBorders>
              <w:top w:val="nil"/>
              <w:bottom w:val="single" w:sz="6" w:space="0" w:color="000000"/>
              <w:right w:val="single" w:sz="6" w:space="0" w:color="000000"/>
            </w:tcBorders>
          </w:tcPr>
          <w:p w14:paraId="58AB1E3B" w14:textId="77777777" w:rsidR="00B70B37" w:rsidRPr="00B70B37" w:rsidRDefault="00B70B37" w:rsidP="00B70B37">
            <w:pPr>
              <w:ind w:left="3"/>
              <w:rPr>
                <w:sz w:val="24"/>
                <w:szCs w:val="24"/>
              </w:rPr>
            </w:pPr>
          </w:p>
        </w:tc>
        <w:tc>
          <w:tcPr>
            <w:tcW w:w="3214" w:type="dxa"/>
            <w:tcBorders>
              <w:top w:val="single" w:sz="6" w:space="0" w:color="000000"/>
              <w:left w:val="single" w:sz="6" w:space="0" w:color="000000"/>
              <w:bottom w:val="single" w:sz="6" w:space="0" w:color="000000"/>
              <w:right w:val="single" w:sz="6" w:space="0" w:color="000000"/>
            </w:tcBorders>
          </w:tcPr>
          <w:p w14:paraId="37B3A55C" w14:textId="77777777" w:rsidR="00B70B37" w:rsidRPr="00B70B37" w:rsidRDefault="00B70B37" w:rsidP="00B70B37">
            <w:pPr>
              <w:pStyle w:val="TableParagraph"/>
              <w:ind w:left="50" w:right="458"/>
              <w:rPr>
                <w:sz w:val="24"/>
                <w:szCs w:val="24"/>
              </w:rPr>
            </w:pPr>
            <w:r w:rsidRPr="00B70B37">
              <w:rPr>
                <w:sz w:val="24"/>
                <w:szCs w:val="24"/>
              </w:rPr>
              <w:t>f5, f5m</w:t>
            </w:r>
          </w:p>
        </w:tc>
        <w:tc>
          <w:tcPr>
            <w:tcW w:w="3212" w:type="dxa"/>
            <w:tcBorders>
              <w:top w:val="single" w:sz="6" w:space="0" w:color="000000"/>
              <w:left w:val="single" w:sz="6" w:space="0" w:color="000000"/>
              <w:bottom w:val="single" w:sz="6" w:space="0" w:color="000000"/>
            </w:tcBorders>
          </w:tcPr>
          <w:p w14:paraId="01DB91CB" w14:textId="77777777" w:rsidR="00B70B37" w:rsidRPr="00B70B37" w:rsidRDefault="00B70B37" w:rsidP="00B70B37">
            <w:pPr>
              <w:pStyle w:val="TableParagraph"/>
              <w:ind w:left="745" w:right="746"/>
              <w:rPr>
                <w:sz w:val="24"/>
                <w:szCs w:val="24"/>
              </w:rPr>
            </w:pPr>
            <w:r w:rsidRPr="00B70B37">
              <w:rPr>
                <w:sz w:val="24"/>
                <w:szCs w:val="24"/>
                <w:lang w:val="uk"/>
              </w:rPr>
              <w:t>15</w:t>
            </w:r>
          </w:p>
        </w:tc>
      </w:tr>
      <w:tr w:rsidR="00B70B37" w14:paraId="0851C78F" w14:textId="77777777" w:rsidTr="00B70B37">
        <w:trPr>
          <w:trHeight w:val="330"/>
        </w:trPr>
        <w:tc>
          <w:tcPr>
            <w:tcW w:w="3214" w:type="dxa"/>
            <w:vMerge w:val="restart"/>
            <w:tcBorders>
              <w:top w:val="single" w:sz="6" w:space="0" w:color="000000"/>
              <w:right w:val="single" w:sz="6" w:space="0" w:color="000000"/>
            </w:tcBorders>
          </w:tcPr>
          <w:p w14:paraId="1D9AC618" w14:textId="77777777" w:rsidR="00B70B37" w:rsidRPr="00B70B37" w:rsidRDefault="00B70B37" w:rsidP="00B70B37">
            <w:pPr>
              <w:pStyle w:val="TableParagraph"/>
              <w:ind w:left="3"/>
              <w:rPr>
                <w:sz w:val="24"/>
                <w:szCs w:val="24"/>
              </w:rPr>
            </w:pPr>
            <w:r w:rsidRPr="00B70B37">
              <w:rPr>
                <w:sz w:val="24"/>
                <w:szCs w:val="24"/>
                <w:lang w:val="uk"/>
              </w:rPr>
              <w:t>GRG і PMGRG</w:t>
            </w:r>
          </w:p>
        </w:tc>
        <w:tc>
          <w:tcPr>
            <w:tcW w:w="3214" w:type="dxa"/>
            <w:tcBorders>
              <w:top w:val="single" w:sz="6" w:space="0" w:color="000000"/>
              <w:left w:val="single" w:sz="6" w:space="0" w:color="000000"/>
              <w:bottom w:val="single" w:sz="6" w:space="0" w:color="000000"/>
              <w:right w:val="single" w:sz="6" w:space="0" w:color="000000"/>
            </w:tcBorders>
          </w:tcPr>
          <w:p w14:paraId="55AE3938" w14:textId="77777777" w:rsidR="00B70B37" w:rsidRPr="00B70B37" w:rsidRDefault="00B70B37" w:rsidP="00B70B37">
            <w:pPr>
              <w:pStyle w:val="TableParagraph"/>
              <w:ind w:left="50" w:right="457"/>
              <w:rPr>
                <w:sz w:val="24"/>
                <w:szCs w:val="24"/>
              </w:rPr>
            </w:pPr>
            <w:r w:rsidRPr="00B70B37">
              <w:rPr>
                <w:sz w:val="24"/>
                <w:szCs w:val="24"/>
              </w:rPr>
              <w:t>f2w, f2m, f4w, f4m</w:t>
            </w:r>
          </w:p>
        </w:tc>
        <w:tc>
          <w:tcPr>
            <w:tcW w:w="3212" w:type="dxa"/>
            <w:tcBorders>
              <w:top w:val="single" w:sz="6" w:space="0" w:color="000000"/>
              <w:left w:val="single" w:sz="6" w:space="0" w:color="000000"/>
              <w:bottom w:val="single" w:sz="6" w:space="0" w:color="000000"/>
            </w:tcBorders>
          </w:tcPr>
          <w:p w14:paraId="17D60385" w14:textId="77777777" w:rsidR="00B70B37" w:rsidRPr="00B70B37" w:rsidRDefault="00B70B37" w:rsidP="00B70B37">
            <w:pPr>
              <w:pStyle w:val="TableParagraph"/>
              <w:rPr>
                <w:sz w:val="24"/>
                <w:szCs w:val="24"/>
              </w:rPr>
            </w:pPr>
            <w:r w:rsidRPr="00B70B37">
              <w:rPr>
                <w:sz w:val="24"/>
                <w:szCs w:val="24"/>
                <w:lang w:val="uk"/>
              </w:rPr>
              <w:t>3</w:t>
            </w:r>
          </w:p>
        </w:tc>
      </w:tr>
      <w:tr w:rsidR="00B70B37" w14:paraId="6D0B951E" w14:textId="77777777" w:rsidTr="00B70B37">
        <w:trPr>
          <w:trHeight w:val="330"/>
        </w:trPr>
        <w:tc>
          <w:tcPr>
            <w:tcW w:w="3214" w:type="dxa"/>
            <w:vMerge/>
            <w:tcBorders>
              <w:top w:val="nil"/>
              <w:right w:val="single" w:sz="6" w:space="0" w:color="000000"/>
            </w:tcBorders>
          </w:tcPr>
          <w:p w14:paraId="44615BF1" w14:textId="77777777" w:rsidR="00B70B37" w:rsidRPr="00B70B37" w:rsidRDefault="00B70B37" w:rsidP="00B70B37">
            <w:pPr>
              <w:rPr>
                <w:sz w:val="24"/>
                <w:szCs w:val="24"/>
              </w:rPr>
            </w:pPr>
          </w:p>
        </w:tc>
        <w:tc>
          <w:tcPr>
            <w:tcW w:w="3214" w:type="dxa"/>
            <w:tcBorders>
              <w:top w:val="single" w:sz="6" w:space="0" w:color="000000"/>
              <w:left w:val="single" w:sz="6" w:space="0" w:color="000000"/>
              <w:right w:val="single" w:sz="6" w:space="0" w:color="000000"/>
            </w:tcBorders>
          </w:tcPr>
          <w:p w14:paraId="6610FFB8" w14:textId="77777777" w:rsidR="00B70B37" w:rsidRPr="00B70B37" w:rsidRDefault="00B70B37" w:rsidP="00B70B37">
            <w:pPr>
              <w:pStyle w:val="TableParagraph"/>
              <w:ind w:left="50" w:right="458"/>
              <w:rPr>
                <w:sz w:val="24"/>
                <w:szCs w:val="24"/>
              </w:rPr>
            </w:pPr>
            <w:r w:rsidRPr="00B70B37">
              <w:rPr>
                <w:sz w:val="24"/>
                <w:szCs w:val="24"/>
              </w:rPr>
              <w:t>f2, f4</w:t>
            </w:r>
          </w:p>
        </w:tc>
        <w:tc>
          <w:tcPr>
            <w:tcW w:w="3212" w:type="dxa"/>
            <w:tcBorders>
              <w:top w:val="single" w:sz="6" w:space="0" w:color="000000"/>
              <w:left w:val="single" w:sz="6" w:space="0" w:color="000000"/>
            </w:tcBorders>
          </w:tcPr>
          <w:p w14:paraId="352F2783" w14:textId="77777777" w:rsidR="00B70B37" w:rsidRPr="00B70B37" w:rsidRDefault="00B70B37" w:rsidP="00B70B37">
            <w:pPr>
              <w:pStyle w:val="TableParagraph"/>
              <w:rPr>
                <w:sz w:val="24"/>
                <w:szCs w:val="24"/>
              </w:rPr>
            </w:pPr>
            <w:r w:rsidRPr="00B70B37">
              <w:rPr>
                <w:sz w:val="24"/>
                <w:szCs w:val="24"/>
                <w:lang w:val="uk"/>
              </w:rPr>
              <w:t>5</w:t>
            </w:r>
          </w:p>
        </w:tc>
      </w:tr>
    </w:tbl>
    <w:p w14:paraId="178D33E2"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728BA97E"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5.15.2</w:t>
      </w:r>
      <w:r w:rsidRPr="00B70B37">
        <w:rPr>
          <w:rFonts w:ascii="Arial" w:hAnsi="Arial" w:cs="Arial"/>
          <w:i/>
          <w:iCs/>
          <w:color w:val="000000"/>
          <w:sz w:val="28"/>
          <w:szCs w:val="28"/>
          <w:lang w:val="uk-UA"/>
        </w:rPr>
        <w:tab/>
        <w:t xml:space="preserve">Прямокутність блоків та граничні відхилення </w:t>
      </w:r>
    </w:p>
    <w:p w14:paraId="5309FD08"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Кути блоків повинні бути прямими.</w:t>
      </w:r>
    </w:p>
    <w:p w14:paraId="5DCB8E1B"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При вимірюванні відповідно до 6.13 відхилення не повинні бути більшими, ніж:</w:t>
      </w:r>
    </w:p>
    <w:p w14:paraId="51A758B3"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a)</w:t>
      </w:r>
      <w:r w:rsidRPr="00B70B37">
        <w:rPr>
          <w:rFonts w:ascii="Arial" w:hAnsi="Arial" w:cs="Arial"/>
          <w:iCs/>
          <w:color w:val="000000"/>
          <w:sz w:val="28"/>
          <w:szCs w:val="28"/>
          <w:lang w:val="uk-UA"/>
        </w:rPr>
        <w:tab/>
        <w:t>2 мм для традиційної волокнистої гіпсової штукатурки;</w:t>
      </w:r>
    </w:p>
    <w:p w14:paraId="2D2262D2"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b)</w:t>
      </w:r>
      <w:r w:rsidRPr="00B70B37">
        <w:rPr>
          <w:rFonts w:ascii="Arial" w:hAnsi="Arial" w:cs="Arial"/>
          <w:iCs/>
          <w:color w:val="000000"/>
          <w:sz w:val="28"/>
          <w:szCs w:val="28"/>
          <w:lang w:val="uk-UA"/>
        </w:rPr>
        <w:tab/>
        <w:t>0,6 мм для GRG і PMGRG.</w:t>
      </w:r>
    </w:p>
    <w:p w14:paraId="1B35E2D7"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7D4C0FB1"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5.15.3</w:t>
      </w:r>
      <w:r w:rsidRPr="00B70B37">
        <w:rPr>
          <w:rFonts w:ascii="Arial" w:hAnsi="Arial" w:cs="Arial"/>
          <w:i/>
          <w:iCs/>
          <w:color w:val="000000"/>
          <w:sz w:val="28"/>
          <w:szCs w:val="28"/>
          <w:lang w:val="uk-UA"/>
        </w:rPr>
        <w:tab/>
        <w:t>Площинність лицьової сторони блоків та граничні відхилення</w:t>
      </w:r>
    </w:p>
    <w:p w14:paraId="10F0C72E"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Лицьова сторона блоку повинна бути рівною.</w:t>
      </w:r>
    </w:p>
    <w:p w14:paraId="0015EAC2"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63DBCD0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5.15.3.1</w:t>
      </w:r>
      <w:r w:rsidRPr="00B70B37">
        <w:rPr>
          <w:rFonts w:ascii="Arial" w:hAnsi="Arial" w:cs="Arial"/>
          <w:iCs/>
          <w:color w:val="000000"/>
          <w:sz w:val="28"/>
          <w:szCs w:val="28"/>
          <w:lang w:val="uk-UA"/>
        </w:rPr>
        <w:tab/>
        <w:t>Загальна площинність</w:t>
      </w:r>
    </w:p>
    <w:p w14:paraId="3DC3DDA8"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Якщо випробування проводиться на виробничому підприємстві, загальна площинність лицьової сторони повинна вимірюватися на основі форми відповідно до 6.14.1.</w:t>
      </w:r>
    </w:p>
    <w:p w14:paraId="157E4D19" w14:textId="1B026A46" w:rsidR="00B70B37" w:rsidRPr="00B70B37" w:rsidRDefault="00B70B37" w:rsidP="00B70B37">
      <w:pPr>
        <w:pStyle w:val="a9"/>
        <w:spacing w:after="0" w:line="240" w:lineRule="auto"/>
        <w:ind w:left="0" w:firstLine="709"/>
        <w:jc w:val="both"/>
        <w:rPr>
          <w:rFonts w:ascii="Arial" w:hAnsi="Arial" w:cs="Arial"/>
          <w:iCs/>
          <w:color w:val="000000"/>
          <w:sz w:val="24"/>
          <w:szCs w:val="28"/>
          <w:lang w:val="uk-UA"/>
        </w:rPr>
      </w:pPr>
      <w:r w:rsidRPr="00B70B37">
        <w:rPr>
          <w:rFonts w:ascii="Arial" w:hAnsi="Arial" w:cs="Arial"/>
          <w:b/>
          <w:iCs/>
          <w:color w:val="000000"/>
          <w:sz w:val="24"/>
          <w:szCs w:val="28"/>
          <w:lang w:val="uk-UA"/>
        </w:rPr>
        <w:t>Примітка.</w:t>
      </w:r>
      <w:r w:rsidRPr="00B70B37">
        <w:rPr>
          <w:rFonts w:ascii="Arial" w:hAnsi="Arial" w:cs="Arial"/>
          <w:iCs/>
          <w:color w:val="000000"/>
          <w:sz w:val="24"/>
          <w:szCs w:val="28"/>
          <w:lang w:val="uk-UA"/>
        </w:rPr>
        <w:tab/>
        <w:t>Гнучкість матеріалу і можлива наявність комплементарого посилення ускладнює перевірку цієї вимоги на блоці .</w:t>
      </w:r>
    </w:p>
    <w:p w14:paraId="296084B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76D0F32A"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Будь-яке відхилення від загальної площинності не повинно бути більше 1 мм в 1000 мм</w:t>
      </w:r>
    </w:p>
    <w:p w14:paraId="490D8E6A" w14:textId="77777777" w:rsidR="00B70B37" w:rsidRDefault="00B70B37" w:rsidP="00B70B37">
      <w:pPr>
        <w:pStyle w:val="a9"/>
        <w:spacing w:after="0" w:line="360" w:lineRule="auto"/>
        <w:ind w:left="0" w:firstLine="709"/>
        <w:jc w:val="both"/>
        <w:rPr>
          <w:rFonts w:ascii="Arial" w:hAnsi="Arial" w:cs="Arial"/>
          <w:iCs/>
          <w:color w:val="000000"/>
          <w:sz w:val="28"/>
          <w:szCs w:val="28"/>
          <w:lang w:val="uk-UA"/>
        </w:rPr>
      </w:pPr>
    </w:p>
    <w:p w14:paraId="70D74026"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281D5199"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5.15.3.2</w:t>
      </w:r>
      <w:r w:rsidRPr="00B70B37">
        <w:rPr>
          <w:rFonts w:ascii="Arial" w:hAnsi="Arial" w:cs="Arial"/>
          <w:iCs/>
          <w:color w:val="000000"/>
          <w:sz w:val="28"/>
          <w:szCs w:val="28"/>
          <w:lang w:val="uk-UA"/>
        </w:rPr>
        <w:tab/>
        <w:t>Локальна площинність</w:t>
      </w:r>
    </w:p>
    <w:p w14:paraId="1F0C3281" w14:textId="0CC4EAD1" w:rsidR="000A496E"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При вимірюванні на лицьовій стороні відповідно до 6.14.2 будь-яке відхилення від площинності для локальних ділянок не повинно бути більше 0,6 мм в 300 мм</w:t>
      </w:r>
      <w:r>
        <w:rPr>
          <w:rFonts w:ascii="Arial" w:hAnsi="Arial" w:cs="Arial"/>
          <w:iCs/>
          <w:color w:val="000000"/>
          <w:sz w:val="28"/>
          <w:szCs w:val="28"/>
          <w:lang w:val="uk-UA"/>
        </w:rPr>
        <w:t>.</w:t>
      </w:r>
    </w:p>
    <w:p w14:paraId="75E2E17E"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5.15.4</w:t>
      </w:r>
      <w:r w:rsidRPr="00B70B37">
        <w:rPr>
          <w:rFonts w:ascii="Arial" w:hAnsi="Arial" w:cs="Arial"/>
          <w:i/>
          <w:iCs/>
          <w:color w:val="000000"/>
          <w:sz w:val="28"/>
          <w:szCs w:val="28"/>
          <w:lang w:val="uk-UA"/>
        </w:rPr>
        <w:tab/>
        <w:t>Поверхнева маса блоків та граничні відхилення</w:t>
      </w:r>
    </w:p>
    <w:p w14:paraId="1EBA7696"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При перевірці, як описано в 6.15, поверхнева маса традиційних блоків з волокнистого гіпсу повинна бути не менше наступних значень:</w:t>
      </w:r>
    </w:p>
    <w:p w14:paraId="07F1A3CE"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a)</w:t>
      </w:r>
      <w:r w:rsidRPr="00B70B37">
        <w:rPr>
          <w:rFonts w:ascii="Arial" w:hAnsi="Arial" w:cs="Arial"/>
          <w:iCs/>
          <w:color w:val="000000"/>
          <w:sz w:val="28"/>
          <w:szCs w:val="28"/>
          <w:lang w:val="uk-UA"/>
        </w:rPr>
        <w:tab/>
        <w:t>1 кг/м</w:t>
      </w:r>
      <w:r w:rsidRPr="00B70B37">
        <w:rPr>
          <w:rFonts w:ascii="Arial" w:hAnsi="Arial" w:cs="Arial"/>
          <w:iCs/>
          <w:color w:val="000000"/>
          <w:sz w:val="28"/>
          <w:szCs w:val="28"/>
          <w:vertAlign w:val="superscript"/>
          <w:lang w:val="uk-UA"/>
        </w:rPr>
        <w:t>2</w:t>
      </w:r>
      <w:r w:rsidRPr="00B70B37">
        <w:rPr>
          <w:rFonts w:ascii="Arial" w:hAnsi="Arial" w:cs="Arial"/>
          <w:iCs/>
          <w:color w:val="000000"/>
          <w:sz w:val="28"/>
          <w:szCs w:val="28"/>
          <w:lang w:val="uk-UA"/>
        </w:rPr>
        <w:t xml:space="preserve"> на мм товщини для блоків, що включають арматуру f1 або f3;</w:t>
      </w:r>
    </w:p>
    <w:p w14:paraId="32973D7E"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b)</w:t>
      </w:r>
      <w:r w:rsidRPr="00B70B37">
        <w:rPr>
          <w:rFonts w:ascii="Arial" w:hAnsi="Arial" w:cs="Arial"/>
          <w:iCs/>
          <w:color w:val="000000"/>
          <w:sz w:val="28"/>
          <w:szCs w:val="28"/>
          <w:lang w:val="uk-UA"/>
        </w:rPr>
        <w:tab/>
        <w:t>0,9 кг/м2 на мм товщини для блоків, що включають арматуру f2 або f4.</w:t>
      </w:r>
    </w:p>
    <w:p w14:paraId="0C668D0B" w14:textId="4F261F1A" w:rsidR="00B70B37" w:rsidRPr="00B70B37" w:rsidRDefault="00B70B37" w:rsidP="00B70B37">
      <w:pPr>
        <w:pStyle w:val="a9"/>
        <w:spacing w:after="0" w:line="240" w:lineRule="auto"/>
        <w:ind w:left="0" w:firstLine="709"/>
        <w:jc w:val="both"/>
        <w:rPr>
          <w:rFonts w:ascii="Arial" w:hAnsi="Arial" w:cs="Arial"/>
          <w:iCs/>
          <w:color w:val="000000"/>
          <w:sz w:val="24"/>
          <w:szCs w:val="28"/>
          <w:lang w:val="uk-UA"/>
        </w:rPr>
      </w:pPr>
      <w:r w:rsidRPr="00B70B37">
        <w:rPr>
          <w:rFonts w:ascii="Arial" w:hAnsi="Arial" w:cs="Arial"/>
          <w:b/>
          <w:iCs/>
          <w:color w:val="000000"/>
          <w:sz w:val="24"/>
          <w:szCs w:val="28"/>
          <w:lang w:val="uk-UA"/>
        </w:rPr>
        <w:t>Примітка.</w:t>
      </w:r>
      <w:r w:rsidRPr="00B70B37">
        <w:rPr>
          <w:rFonts w:ascii="Arial" w:hAnsi="Arial" w:cs="Arial"/>
          <w:iCs/>
          <w:color w:val="000000"/>
          <w:sz w:val="24"/>
          <w:szCs w:val="28"/>
          <w:lang w:val="uk-UA"/>
        </w:rPr>
        <w:tab/>
        <w:t>Ця вимога не застосовується ні до блоків з арматурою класів f5 і f5m, ні до тих, що містять агрегати.</w:t>
      </w:r>
    </w:p>
    <w:p w14:paraId="553D8C7A"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354307FA"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Для блоків GRG і PMGRG поверхнева маса повинна становити не менше 1,4 кг/м² на мм товщини при випробуванні, як описано в 6.15.</w:t>
      </w:r>
    </w:p>
    <w:p w14:paraId="78B18FBD"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При визначенні відповідно до 6.15 граничне відхилення на заявлену виробником масу повинно бути таким:</w:t>
      </w:r>
    </w:p>
    <w:p w14:paraId="4EE444F6"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+ 10 % /- 5 %</w:t>
      </w:r>
    </w:p>
    <w:p w14:paraId="143C7994"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6F10E85F" w14:textId="1ED6CBBF" w:rsidR="00B70B37" w:rsidRPr="00B70B37" w:rsidRDefault="00B70B37" w:rsidP="00B70B37">
      <w:pPr>
        <w:pStyle w:val="a9"/>
        <w:spacing w:after="0" w:line="360" w:lineRule="auto"/>
        <w:ind w:left="0" w:firstLine="709"/>
        <w:jc w:val="both"/>
        <w:rPr>
          <w:rFonts w:ascii="Arial" w:hAnsi="Arial" w:cs="Arial"/>
          <w:b/>
          <w:iCs/>
          <w:color w:val="000000"/>
          <w:sz w:val="28"/>
          <w:szCs w:val="28"/>
          <w:lang w:val="uk-UA"/>
        </w:rPr>
      </w:pPr>
      <w:r w:rsidRPr="00B70B37">
        <w:rPr>
          <w:rFonts w:ascii="Arial" w:hAnsi="Arial" w:cs="Arial"/>
          <w:b/>
          <w:iCs/>
          <w:color w:val="000000"/>
          <w:sz w:val="28"/>
          <w:szCs w:val="28"/>
          <w:lang w:val="uk-UA"/>
        </w:rPr>
        <w:t>6</w:t>
      </w:r>
      <w:r w:rsidRPr="00B70B37">
        <w:rPr>
          <w:rFonts w:ascii="Arial" w:hAnsi="Arial" w:cs="Arial"/>
          <w:b/>
          <w:iCs/>
          <w:color w:val="000000"/>
          <w:sz w:val="28"/>
          <w:szCs w:val="28"/>
          <w:lang w:val="uk-UA"/>
        </w:rPr>
        <w:tab/>
        <w:t>МЕТОДИ ВИПРОБУВАНЬ</w:t>
      </w:r>
    </w:p>
    <w:p w14:paraId="450AA318" w14:textId="77777777" w:rsidR="00B70B37" w:rsidRPr="00B70B37" w:rsidRDefault="00B70B37" w:rsidP="00B70B37">
      <w:pPr>
        <w:pStyle w:val="a9"/>
        <w:spacing w:after="0" w:line="360" w:lineRule="auto"/>
        <w:ind w:left="0" w:firstLine="709"/>
        <w:jc w:val="both"/>
        <w:rPr>
          <w:rFonts w:ascii="Arial" w:hAnsi="Arial" w:cs="Arial"/>
          <w:b/>
          <w:iCs/>
          <w:color w:val="000000"/>
          <w:sz w:val="28"/>
          <w:szCs w:val="28"/>
          <w:lang w:val="uk-UA"/>
        </w:rPr>
      </w:pPr>
      <w:r w:rsidRPr="00B70B37">
        <w:rPr>
          <w:rFonts w:ascii="Arial" w:hAnsi="Arial" w:cs="Arial"/>
          <w:b/>
          <w:iCs/>
          <w:color w:val="000000"/>
          <w:sz w:val="28"/>
          <w:szCs w:val="28"/>
          <w:lang w:val="uk-UA"/>
        </w:rPr>
        <w:t>6.1</w:t>
      </w:r>
      <w:r w:rsidRPr="00B70B37">
        <w:rPr>
          <w:rFonts w:ascii="Arial" w:hAnsi="Arial" w:cs="Arial"/>
          <w:b/>
          <w:iCs/>
          <w:color w:val="000000"/>
          <w:sz w:val="28"/>
          <w:szCs w:val="28"/>
          <w:lang w:val="uk-UA"/>
        </w:rPr>
        <w:tab/>
        <w:t>Відбирання проб</w:t>
      </w:r>
    </w:p>
    <w:p w14:paraId="0E14A07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Необхідно прийняти наступний порядок:</w:t>
      </w:r>
    </w:p>
    <w:p w14:paraId="45AA49E2" w14:textId="77777777" w:rsid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Для проведення фізико-хімічних і механічних випробувань необхідно мінімум три зразки кожного типу (від 6.3 до 6.15). Додаток А передбачає процедуру відбирання проб.</w:t>
      </w:r>
    </w:p>
    <w:p w14:paraId="31532917"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4A2B4F66" w14:textId="77777777" w:rsidR="00B70B37" w:rsidRPr="00B70B37" w:rsidRDefault="00B70B37" w:rsidP="00B70B37">
      <w:pPr>
        <w:pStyle w:val="a9"/>
        <w:spacing w:after="0" w:line="360" w:lineRule="auto"/>
        <w:ind w:left="0" w:firstLine="709"/>
        <w:jc w:val="both"/>
        <w:rPr>
          <w:rFonts w:ascii="Arial" w:hAnsi="Arial" w:cs="Arial"/>
          <w:b/>
          <w:iCs/>
          <w:color w:val="000000"/>
          <w:sz w:val="28"/>
          <w:szCs w:val="28"/>
          <w:lang w:val="uk-UA"/>
        </w:rPr>
      </w:pPr>
      <w:r w:rsidRPr="00B70B37">
        <w:rPr>
          <w:rFonts w:ascii="Arial" w:hAnsi="Arial" w:cs="Arial"/>
          <w:b/>
          <w:iCs/>
          <w:color w:val="000000"/>
          <w:sz w:val="28"/>
          <w:szCs w:val="28"/>
          <w:lang w:val="uk-UA"/>
        </w:rPr>
        <w:t>6.2</w:t>
      </w:r>
      <w:r w:rsidRPr="00B70B37">
        <w:rPr>
          <w:rFonts w:ascii="Arial" w:hAnsi="Arial" w:cs="Arial"/>
          <w:b/>
          <w:iCs/>
          <w:color w:val="000000"/>
          <w:sz w:val="28"/>
          <w:szCs w:val="28"/>
          <w:lang w:val="uk-UA"/>
        </w:rPr>
        <w:tab/>
        <w:t>Кондиціювання зразків</w:t>
      </w:r>
    </w:p>
    <w:p w14:paraId="4651D4AD"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Зразки кондиціонують наступним чином:</w:t>
      </w:r>
    </w:p>
    <w:p w14:paraId="4C58C8E3"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051F96B8"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lastRenderedPageBreak/>
        <w:t>Зважити відібрані зразки (маса М1), а потім висушіть їх до сталої маси (маса М2). Потім вони піддаються різним випробуванням, зазначеним у цьому стандарті.</w:t>
      </w:r>
    </w:p>
    <w:p w14:paraId="322B2C2C" w14:textId="46515BC6" w:rsidR="00B70B37" w:rsidRPr="00B70B37" w:rsidRDefault="00B70B37" w:rsidP="00B70B37">
      <w:pPr>
        <w:pStyle w:val="a9"/>
        <w:spacing w:after="0" w:line="240" w:lineRule="auto"/>
        <w:ind w:left="0" w:firstLine="709"/>
        <w:jc w:val="both"/>
        <w:rPr>
          <w:rFonts w:ascii="Arial" w:hAnsi="Arial" w:cs="Arial"/>
          <w:iCs/>
          <w:color w:val="000000"/>
          <w:sz w:val="28"/>
          <w:szCs w:val="28"/>
          <w:lang w:val="uk-UA"/>
        </w:rPr>
      </w:pPr>
      <w:r w:rsidRPr="00B70B37">
        <w:rPr>
          <w:rFonts w:ascii="Arial" w:hAnsi="Arial" w:cs="Arial"/>
          <w:b/>
          <w:iCs/>
          <w:color w:val="000000"/>
          <w:sz w:val="28"/>
          <w:szCs w:val="28"/>
          <w:lang w:val="uk-UA"/>
        </w:rPr>
        <w:t>Примітка 1</w:t>
      </w:r>
      <w:r>
        <w:rPr>
          <w:rFonts w:ascii="Arial" w:hAnsi="Arial" w:cs="Arial"/>
          <w:iCs/>
          <w:color w:val="000000"/>
          <w:sz w:val="28"/>
          <w:szCs w:val="28"/>
          <w:lang w:val="uk-UA"/>
        </w:rPr>
        <w:t>.</w:t>
      </w:r>
      <w:r w:rsidRPr="00B70B37">
        <w:rPr>
          <w:rFonts w:ascii="Arial" w:hAnsi="Arial" w:cs="Arial"/>
          <w:iCs/>
          <w:color w:val="000000"/>
          <w:sz w:val="28"/>
          <w:szCs w:val="28"/>
          <w:lang w:val="uk-UA"/>
        </w:rPr>
        <w:tab/>
        <w:t>Стала маса досягається, коли два послідовних зважування відрізняються менш ніж на 0,2 % за 24 год.</w:t>
      </w:r>
    </w:p>
    <w:p w14:paraId="6A72942F"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Висушування до сталої маси здійснюється за допомогою одного з двох наступних методів:</w:t>
      </w:r>
    </w:p>
    <w:p w14:paraId="024CE7B1"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a)</w:t>
      </w:r>
      <w:r w:rsidRPr="00B70B37">
        <w:rPr>
          <w:rFonts w:ascii="Arial" w:hAnsi="Arial" w:cs="Arial"/>
          <w:iCs/>
          <w:color w:val="000000"/>
          <w:sz w:val="28"/>
          <w:szCs w:val="28"/>
          <w:lang w:val="uk-UA"/>
        </w:rPr>
        <w:tab/>
        <w:t xml:space="preserve">метод А: зберігання в провітрюваному приміщенні при температурі 23 °С ± 2 °С і відносній вологості повітря 50 % ± 5 %. </w:t>
      </w:r>
    </w:p>
    <w:p w14:paraId="3AC6A135"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b)</w:t>
      </w:r>
      <w:r w:rsidRPr="00B70B37">
        <w:rPr>
          <w:rFonts w:ascii="Arial" w:hAnsi="Arial" w:cs="Arial"/>
          <w:iCs/>
          <w:color w:val="000000"/>
          <w:sz w:val="28"/>
          <w:szCs w:val="28"/>
          <w:lang w:val="uk-UA"/>
        </w:rPr>
        <w:tab/>
        <w:t>метод Б: зберігання в сушильній шафі при температурі 40 °С ± 2 °С до охолодження до кімнатної температури.</w:t>
      </w:r>
    </w:p>
    <w:p w14:paraId="6FBD0778" w14:textId="4FF84ADA" w:rsidR="00B70B37" w:rsidRPr="00B70B37" w:rsidRDefault="00B70B37" w:rsidP="00B70B37">
      <w:pPr>
        <w:pStyle w:val="a9"/>
        <w:spacing w:after="0" w:line="360" w:lineRule="auto"/>
        <w:ind w:left="0" w:firstLine="709"/>
        <w:jc w:val="both"/>
        <w:rPr>
          <w:rFonts w:ascii="Arial" w:hAnsi="Arial" w:cs="Arial"/>
          <w:iCs/>
          <w:color w:val="000000"/>
          <w:sz w:val="24"/>
          <w:szCs w:val="24"/>
          <w:lang w:val="uk-UA"/>
        </w:rPr>
      </w:pPr>
      <w:r w:rsidRPr="00B70B37">
        <w:rPr>
          <w:rFonts w:ascii="Arial" w:hAnsi="Arial" w:cs="Arial"/>
          <w:b/>
          <w:iCs/>
          <w:color w:val="000000"/>
          <w:sz w:val="24"/>
          <w:szCs w:val="24"/>
          <w:lang w:val="uk-UA"/>
        </w:rPr>
        <w:t>Примітка 2 .</w:t>
      </w:r>
      <w:r w:rsidRPr="00B70B37">
        <w:rPr>
          <w:rFonts w:ascii="Arial" w:hAnsi="Arial" w:cs="Arial"/>
          <w:iCs/>
          <w:color w:val="000000"/>
          <w:sz w:val="24"/>
          <w:szCs w:val="24"/>
          <w:lang w:val="uk-UA"/>
        </w:rPr>
        <w:tab/>
        <w:t>Стала маса необхідна тільки для тестів 6.3.4 2.b), 6.5, 6.6, 6.7, 6.8, 6.14.2 і 6.15 .</w:t>
      </w:r>
    </w:p>
    <w:p w14:paraId="41D4739D"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0E6432F8" w14:textId="77777777" w:rsidR="00B70B37" w:rsidRPr="00B70B37" w:rsidRDefault="00B70B37" w:rsidP="00B70B37">
      <w:pPr>
        <w:pStyle w:val="a9"/>
        <w:spacing w:after="0" w:line="360" w:lineRule="auto"/>
        <w:ind w:left="0" w:firstLine="709"/>
        <w:jc w:val="both"/>
        <w:rPr>
          <w:rFonts w:ascii="Arial" w:hAnsi="Arial" w:cs="Arial"/>
          <w:b/>
          <w:iCs/>
          <w:color w:val="000000"/>
          <w:sz w:val="28"/>
          <w:szCs w:val="28"/>
          <w:lang w:val="uk-UA"/>
        </w:rPr>
      </w:pPr>
      <w:r w:rsidRPr="00B70B37">
        <w:rPr>
          <w:rFonts w:ascii="Arial" w:hAnsi="Arial" w:cs="Arial"/>
          <w:b/>
          <w:iCs/>
          <w:color w:val="000000"/>
          <w:sz w:val="28"/>
          <w:szCs w:val="28"/>
          <w:lang w:val="uk-UA"/>
        </w:rPr>
        <w:t>6.3</w:t>
      </w:r>
      <w:r w:rsidRPr="00B70B37">
        <w:rPr>
          <w:rFonts w:ascii="Arial" w:hAnsi="Arial" w:cs="Arial"/>
          <w:b/>
          <w:iCs/>
          <w:color w:val="000000"/>
          <w:sz w:val="28"/>
          <w:szCs w:val="28"/>
          <w:lang w:val="uk-UA"/>
        </w:rPr>
        <w:tab/>
        <w:t>Перевіряння чіткості формування лицьової сторони</w:t>
      </w:r>
    </w:p>
    <w:p w14:paraId="74BD7390"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6.3.1</w:t>
      </w:r>
      <w:r w:rsidRPr="00B70B37">
        <w:rPr>
          <w:rFonts w:ascii="Arial" w:hAnsi="Arial" w:cs="Arial"/>
          <w:i/>
          <w:iCs/>
          <w:color w:val="000000"/>
          <w:sz w:val="28"/>
          <w:szCs w:val="28"/>
          <w:lang w:val="uk-UA"/>
        </w:rPr>
        <w:tab/>
        <w:t>Принцип</w:t>
      </w:r>
    </w:p>
    <w:p w14:paraId="6D207F2F"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Візуальний огляд виливка і вимірювання дефектів повинні проводитися наступним чином.</w:t>
      </w:r>
    </w:p>
    <w:p w14:paraId="12BC0D89"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53600421"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6.3.2</w:t>
      </w:r>
      <w:r w:rsidRPr="00B70B37">
        <w:rPr>
          <w:rFonts w:ascii="Arial" w:hAnsi="Arial" w:cs="Arial"/>
          <w:i/>
          <w:iCs/>
          <w:color w:val="000000"/>
          <w:sz w:val="28"/>
          <w:szCs w:val="28"/>
          <w:lang w:val="uk-UA"/>
        </w:rPr>
        <w:tab/>
        <w:t>Знаряддя і засоби</w:t>
      </w:r>
    </w:p>
    <w:p w14:paraId="6BCE8628"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Металева лінійка або металева стрічка, градуйована в міліметрах.</w:t>
      </w:r>
    </w:p>
    <w:p w14:paraId="31FA4AB1" w14:textId="5982695B" w:rsidR="000A496E"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Шаблон виготовляється з тонкої металевої або пластикової пластини, що містить квадратний отвір розміром 3 мм х 3 мм.</w:t>
      </w:r>
    </w:p>
    <w:p w14:paraId="16893EF4"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Джерело світла 300 лк.</w:t>
      </w:r>
    </w:p>
    <w:p w14:paraId="2A40D2CF"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13E42392"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6.3.3</w:t>
      </w:r>
      <w:r w:rsidRPr="00B70B37">
        <w:rPr>
          <w:rFonts w:ascii="Arial" w:hAnsi="Arial" w:cs="Arial"/>
          <w:i/>
          <w:iCs/>
          <w:color w:val="000000"/>
          <w:sz w:val="28"/>
          <w:szCs w:val="28"/>
          <w:lang w:val="uk-UA"/>
        </w:rPr>
        <w:tab/>
        <w:t>Підготовка зразків</w:t>
      </w:r>
    </w:p>
    <w:p w14:paraId="44A6F5B5"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Кондиціювання зразків не потрібно для цього тесту методом 6.3.4.2 а).</w:t>
      </w:r>
    </w:p>
    <w:p w14:paraId="542CF9FE"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5C7F6BEC"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Розрахунок розвиненої площі вимагає кондиціонування зразків за методикою 6.3.4.2 б).</w:t>
      </w:r>
    </w:p>
    <w:p w14:paraId="1F5C3718"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p>
    <w:p w14:paraId="2FBA5EF3" w14:textId="77777777" w:rsidR="00B70B37" w:rsidRPr="00B70B37" w:rsidRDefault="00B70B37" w:rsidP="00B70B37">
      <w:pPr>
        <w:pStyle w:val="a9"/>
        <w:spacing w:after="0" w:line="360" w:lineRule="auto"/>
        <w:ind w:left="0" w:firstLine="709"/>
        <w:jc w:val="both"/>
        <w:rPr>
          <w:rFonts w:ascii="Arial" w:hAnsi="Arial" w:cs="Arial"/>
          <w:i/>
          <w:iCs/>
          <w:color w:val="000000"/>
          <w:sz w:val="28"/>
          <w:szCs w:val="28"/>
          <w:lang w:val="uk-UA"/>
        </w:rPr>
      </w:pPr>
      <w:r w:rsidRPr="00B70B37">
        <w:rPr>
          <w:rFonts w:ascii="Arial" w:hAnsi="Arial" w:cs="Arial"/>
          <w:i/>
          <w:iCs/>
          <w:color w:val="000000"/>
          <w:sz w:val="28"/>
          <w:szCs w:val="28"/>
          <w:lang w:val="uk-UA"/>
        </w:rPr>
        <w:t>6.3.4</w:t>
      </w:r>
      <w:r w:rsidRPr="00B70B37">
        <w:rPr>
          <w:rFonts w:ascii="Arial" w:hAnsi="Arial" w:cs="Arial"/>
          <w:i/>
          <w:iCs/>
          <w:color w:val="000000"/>
          <w:sz w:val="28"/>
          <w:szCs w:val="28"/>
          <w:lang w:val="uk-UA"/>
        </w:rPr>
        <w:tab/>
        <w:t>Процедура</w:t>
      </w:r>
    </w:p>
    <w:p w14:paraId="7B257C78"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6.3.4.1</w:t>
      </w:r>
      <w:r w:rsidRPr="00B70B37">
        <w:rPr>
          <w:rFonts w:ascii="Arial" w:hAnsi="Arial" w:cs="Arial"/>
          <w:iCs/>
          <w:color w:val="000000"/>
          <w:sz w:val="28"/>
          <w:szCs w:val="28"/>
          <w:lang w:val="uk-UA"/>
        </w:rPr>
        <w:tab/>
        <w:t>Загальні положення</w:t>
      </w:r>
    </w:p>
    <w:p w14:paraId="6E783C90"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Вивчіть поверхневий вигляд лицьової сторони і крайок з відстані 1,5 м неозброєним оком при освітленні 300 люкс.</w:t>
      </w:r>
    </w:p>
    <w:p w14:paraId="5ACEF6FB"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Нанесіть шаблон на порожнини і пустоти щоб визначити їх розмір. Визначте та порахуйте ті, які здатні міститися в квадратному отворі шаблона.</w:t>
      </w:r>
    </w:p>
    <w:p w14:paraId="1E4F2027"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6.3.4.2</w:t>
      </w:r>
      <w:r w:rsidRPr="00B70B37">
        <w:rPr>
          <w:rFonts w:ascii="Arial" w:hAnsi="Arial" w:cs="Arial"/>
          <w:iCs/>
          <w:color w:val="000000"/>
          <w:sz w:val="28"/>
          <w:szCs w:val="28"/>
          <w:lang w:val="uk-UA"/>
        </w:rPr>
        <w:tab/>
        <w:t>Методика розрахунку розвиненої площі</w:t>
      </w:r>
    </w:p>
    <w:p w14:paraId="4AF8EB72"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Розвинена площа лицьової сторони інтер'єрних архітектурних і технічних функціональних виливків, розраховується за допомогою одного з двох наступних методів:</w:t>
      </w:r>
    </w:p>
    <w:p w14:paraId="5EF27EB0" w14:textId="77777777" w:rsidR="00B70B37" w:rsidRPr="00B70B37"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a)</w:t>
      </w:r>
      <w:r w:rsidRPr="00B70B37">
        <w:rPr>
          <w:rFonts w:ascii="Arial" w:hAnsi="Arial" w:cs="Arial"/>
          <w:iCs/>
          <w:color w:val="000000"/>
          <w:sz w:val="28"/>
          <w:szCs w:val="28"/>
          <w:lang w:val="uk-UA"/>
        </w:rPr>
        <w:tab/>
        <w:t>для виливків з простою конфігурацією: вимірювання, розрахунок і складання елементарних ділянок;</w:t>
      </w:r>
    </w:p>
    <w:p w14:paraId="63398535" w14:textId="28FBA7BF" w:rsidR="00B70B37" w:rsidRPr="009A5B91" w:rsidRDefault="009A5B91" w:rsidP="009A5B91">
      <w:pPr>
        <w:pStyle w:val="a9"/>
        <w:spacing w:after="0" w:line="240" w:lineRule="auto"/>
        <w:ind w:left="0" w:firstLine="709"/>
        <w:jc w:val="both"/>
        <w:rPr>
          <w:rFonts w:ascii="Arial" w:hAnsi="Arial" w:cs="Arial"/>
          <w:iCs/>
          <w:color w:val="000000"/>
          <w:sz w:val="24"/>
          <w:szCs w:val="28"/>
          <w:lang w:val="uk-UA"/>
        </w:rPr>
      </w:pPr>
      <w:r w:rsidRPr="009A5B91">
        <w:rPr>
          <w:rFonts w:ascii="Arial" w:hAnsi="Arial" w:cs="Arial"/>
          <w:b/>
          <w:iCs/>
          <w:color w:val="000000"/>
          <w:sz w:val="24"/>
          <w:szCs w:val="28"/>
          <w:lang w:val="uk-UA"/>
        </w:rPr>
        <w:t>Примітка</w:t>
      </w:r>
      <w:r w:rsidR="00B70B37" w:rsidRPr="009A5B91">
        <w:rPr>
          <w:rFonts w:ascii="Arial" w:hAnsi="Arial" w:cs="Arial"/>
          <w:b/>
          <w:iCs/>
          <w:color w:val="000000"/>
          <w:sz w:val="24"/>
          <w:szCs w:val="28"/>
          <w:lang w:val="uk-UA"/>
        </w:rPr>
        <w:t>.</w:t>
      </w:r>
      <w:r w:rsidR="00B70B37" w:rsidRPr="009A5B91">
        <w:rPr>
          <w:rFonts w:ascii="Arial" w:hAnsi="Arial" w:cs="Arial"/>
          <w:iCs/>
          <w:color w:val="000000"/>
          <w:sz w:val="24"/>
          <w:szCs w:val="28"/>
          <w:lang w:val="uk-UA"/>
        </w:rPr>
        <w:tab/>
        <w:t>Приклад: розширення карниза за допомогою рулетки кравчині.</w:t>
      </w:r>
    </w:p>
    <w:p w14:paraId="6A103B3F" w14:textId="11253E55" w:rsidR="000A496E" w:rsidRDefault="00B70B37" w:rsidP="00B70B37">
      <w:pPr>
        <w:pStyle w:val="a9"/>
        <w:spacing w:after="0" w:line="360" w:lineRule="auto"/>
        <w:ind w:left="0" w:firstLine="709"/>
        <w:jc w:val="both"/>
        <w:rPr>
          <w:rFonts w:ascii="Arial" w:hAnsi="Arial" w:cs="Arial"/>
          <w:iCs/>
          <w:color w:val="000000"/>
          <w:sz w:val="28"/>
          <w:szCs w:val="28"/>
          <w:lang w:val="uk-UA"/>
        </w:rPr>
      </w:pPr>
      <w:r w:rsidRPr="00B70B37">
        <w:rPr>
          <w:rFonts w:ascii="Arial" w:hAnsi="Arial" w:cs="Arial"/>
          <w:iCs/>
          <w:color w:val="000000"/>
          <w:sz w:val="28"/>
          <w:szCs w:val="28"/>
          <w:lang w:val="uk-UA"/>
        </w:rPr>
        <w:t>b)</w:t>
      </w:r>
      <w:r w:rsidRPr="00B70B37">
        <w:rPr>
          <w:rFonts w:ascii="Arial" w:hAnsi="Arial" w:cs="Arial"/>
          <w:iCs/>
          <w:color w:val="000000"/>
          <w:sz w:val="28"/>
          <w:szCs w:val="28"/>
          <w:lang w:val="uk-UA"/>
        </w:rPr>
        <w:tab/>
        <w:t>для виливків зі складною конфігурацією: розрахунок умовних площ, заданий за формулою</w:t>
      </w:r>
      <w:r w:rsidR="009A5B91" w:rsidRPr="009A5B91">
        <w:rPr>
          <w:rFonts w:ascii="Arial" w:hAnsi="Arial" w:cs="Arial"/>
          <w:iCs/>
          <w:color w:val="000000"/>
          <w:sz w:val="28"/>
          <w:szCs w:val="28"/>
        </w:rPr>
        <w:t xml:space="preserve"> (1)</w:t>
      </w:r>
      <w:r w:rsidRPr="00B70B37">
        <w:rPr>
          <w:rFonts w:ascii="Arial" w:hAnsi="Arial" w:cs="Arial"/>
          <w:iCs/>
          <w:color w:val="000000"/>
          <w:sz w:val="28"/>
          <w:szCs w:val="28"/>
          <w:lang w:val="uk-UA"/>
        </w:rPr>
        <w:t>:</w:t>
      </w:r>
    </w:p>
    <w:p w14:paraId="55A1D90B" w14:textId="67A07284" w:rsidR="009A5B91" w:rsidRPr="009A5B91" w:rsidRDefault="009A5B91" w:rsidP="00B70B37">
      <w:pPr>
        <w:pStyle w:val="a9"/>
        <w:spacing w:after="0" w:line="360" w:lineRule="auto"/>
        <w:ind w:left="0" w:firstLine="709"/>
        <w:jc w:val="both"/>
        <w:rPr>
          <w:rFonts w:ascii="Arial" w:hAnsi="Arial" w:cs="Arial"/>
          <w:iCs/>
          <w:color w:val="000000"/>
          <w:sz w:val="28"/>
          <w:szCs w:val="28"/>
        </w:rPr>
      </w:pPr>
      <w:r>
        <w:rPr>
          <w:rFonts w:ascii="Arial" w:hAnsi="Arial" w:cs="Arial"/>
          <w:iCs/>
          <w:color w:val="000000"/>
          <w:sz w:val="28"/>
          <w:szCs w:val="28"/>
          <w:lang w:val="en-US"/>
        </w:rPr>
        <w:t>A</w:t>
      </w:r>
      <w:r w:rsidRPr="009A5B91">
        <w:rPr>
          <w:rFonts w:ascii="Arial" w:hAnsi="Arial" w:cs="Arial"/>
          <w:iCs/>
          <w:color w:val="000000"/>
          <w:sz w:val="28"/>
          <w:szCs w:val="28"/>
          <w:vertAlign w:val="subscript"/>
          <w:lang w:val="en-US"/>
        </w:rPr>
        <w:t>d</w:t>
      </w:r>
      <w:r w:rsidRPr="009A5B91">
        <w:rPr>
          <w:rFonts w:ascii="Arial" w:hAnsi="Arial" w:cs="Arial"/>
          <w:iCs/>
          <w:color w:val="000000"/>
          <w:sz w:val="28"/>
          <w:szCs w:val="28"/>
        </w:rPr>
        <w:t xml:space="preserve"> = </w:t>
      </w:r>
      <m:oMath>
        <m:f>
          <m:fPr>
            <m:ctrlPr>
              <w:rPr>
                <w:rFonts w:ascii="Cambria Math" w:hAnsi="Cambria Math" w:cs="Arial"/>
                <w:i/>
                <w:iCs/>
                <w:color w:val="000000"/>
                <w:sz w:val="32"/>
                <w:szCs w:val="28"/>
                <w:lang w:val="en-US"/>
              </w:rPr>
            </m:ctrlPr>
          </m:fPr>
          <m:num>
            <m:sSub>
              <m:sSubPr>
                <m:ctrlPr>
                  <w:rPr>
                    <w:rFonts w:ascii="Cambria Math" w:hAnsi="Cambria Math" w:cs="Arial"/>
                    <w:i/>
                    <w:iCs/>
                    <w:color w:val="000000"/>
                    <w:sz w:val="32"/>
                    <w:szCs w:val="28"/>
                    <w:lang w:val="en-US"/>
                  </w:rPr>
                </m:ctrlPr>
              </m:sSubPr>
              <m:e>
                <m:r>
                  <w:rPr>
                    <w:rFonts w:ascii="Cambria Math" w:hAnsi="Cambria Math" w:cs="Arial"/>
                    <w:color w:val="000000"/>
                    <w:sz w:val="32"/>
                    <w:szCs w:val="28"/>
                    <w:lang w:val="en-US"/>
                  </w:rPr>
                  <m:t>M</m:t>
                </m:r>
              </m:e>
              <m:sub>
                <m:r>
                  <w:rPr>
                    <w:rFonts w:ascii="Cambria Math" w:hAnsi="Cambria Math" w:cs="Arial"/>
                    <w:color w:val="000000"/>
                    <w:sz w:val="32"/>
                    <w:szCs w:val="28"/>
                  </w:rPr>
                  <m:t>2</m:t>
                </m:r>
              </m:sub>
            </m:sSub>
            <m:r>
              <w:rPr>
                <w:rFonts w:ascii="Cambria Math" w:hAnsi="Cambria Math" w:cs="Arial"/>
                <w:color w:val="000000"/>
                <w:sz w:val="32"/>
                <w:szCs w:val="28"/>
              </w:rPr>
              <m:t>-(</m:t>
            </m:r>
            <m:sSub>
              <m:sSubPr>
                <m:ctrlPr>
                  <w:rPr>
                    <w:rFonts w:ascii="Cambria Math" w:hAnsi="Cambria Math" w:cs="Arial"/>
                    <w:i/>
                    <w:iCs/>
                    <w:color w:val="000000"/>
                    <w:sz w:val="32"/>
                    <w:szCs w:val="28"/>
                    <w:lang w:val="en-US"/>
                  </w:rPr>
                </m:ctrlPr>
              </m:sSubPr>
              <m:e>
                <m:r>
                  <w:rPr>
                    <w:rFonts w:ascii="Cambria Math" w:hAnsi="Cambria Math" w:cs="Arial"/>
                    <w:color w:val="000000"/>
                    <w:sz w:val="32"/>
                    <w:szCs w:val="28"/>
                    <w:lang w:val="en-US"/>
                  </w:rPr>
                  <m:t>M</m:t>
                </m:r>
              </m:e>
              <m:sub>
                <m:r>
                  <w:rPr>
                    <w:rFonts w:ascii="Cambria Math" w:hAnsi="Cambria Math" w:cs="Arial"/>
                    <w:color w:val="000000"/>
                    <w:sz w:val="32"/>
                    <w:szCs w:val="28"/>
                  </w:rPr>
                  <m:t>3</m:t>
                </m:r>
              </m:sub>
            </m:sSub>
            <m:r>
              <w:rPr>
                <w:rFonts w:ascii="Cambria Math" w:hAnsi="Cambria Math" w:cs="Arial"/>
                <w:color w:val="000000"/>
                <w:sz w:val="32"/>
                <w:szCs w:val="28"/>
              </w:rPr>
              <m:t>+</m:t>
            </m:r>
            <m:sSub>
              <m:sSubPr>
                <m:ctrlPr>
                  <w:rPr>
                    <w:rFonts w:ascii="Cambria Math" w:hAnsi="Cambria Math" w:cs="Arial"/>
                    <w:i/>
                    <w:iCs/>
                    <w:color w:val="000000"/>
                    <w:sz w:val="32"/>
                    <w:szCs w:val="28"/>
                    <w:lang w:val="en-US"/>
                  </w:rPr>
                </m:ctrlPr>
              </m:sSubPr>
              <m:e>
                <m:r>
                  <w:rPr>
                    <w:rFonts w:ascii="Cambria Math" w:hAnsi="Cambria Math" w:cs="Arial"/>
                    <w:color w:val="000000"/>
                    <w:sz w:val="32"/>
                    <w:szCs w:val="28"/>
                    <w:lang w:val="en-US"/>
                  </w:rPr>
                  <m:t>M</m:t>
                </m:r>
              </m:e>
              <m:sub>
                <m:r>
                  <w:rPr>
                    <w:rFonts w:ascii="Cambria Math" w:hAnsi="Cambria Math" w:cs="Arial"/>
                    <w:color w:val="000000"/>
                    <w:sz w:val="32"/>
                    <w:szCs w:val="28"/>
                  </w:rPr>
                  <m:t>4</m:t>
                </m:r>
              </m:sub>
            </m:sSub>
            <m:r>
              <w:rPr>
                <w:rFonts w:ascii="Cambria Math" w:hAnsi="Cambria Math" w:cs="Arial"/>
                <w:color w:val="000000"/>
                <w:sz w:val="32"/>
                <w:szCs w:val="28"/>
              </w:rPr>
              <m:t>)</m:t>
            </m:r>
          </m:num>
          <m:den>
            <m:sSub>
              <m:sSubPr>
                <m:ctrlPr>
                  <w:rPr>
                    <w:rFonts w:ascii="Cambria Math" w:hAnsi="Cambria Math" w:cs="Arial"/>
                    <w:i/>
                    <w:iCs/>
                    <w:color w:val="000000"/>
                    <w:sz w:val="32"/>
                    <w:szCs w:val="28"/>
                    <w:lang w:val="en-US"/>
                  </w:rPr>
                </m:ctrlPr>
              </m:sSubPr>
              <m:e>
                <m:r>
                  <w:rPr>
                    <w:rFonts w:ascii="Cambria Math" w:hAnsi="Cambria Math" w:cs="Arial"/>
                    <w:color w:val="000000"/>
                    <w:sz w:val="32"/>
                    <w:szCs w:val="28"/>
                    <w:lang w:val="en-US"/>
                  </w:rPr>
                  <m:t>M</m:t>
                </m:r>
              </m:e>
              <m:sub>
                <m:r>
                  <w:rPr>
                    <w:rFonts w:ascii="Cambria Math" w:hAnsi="Cambria Math" w:cs="Arial"/>
                    <w:color w:val="000000"/>
                    <w:sz w:val="32"/>
                    <w:szCs w:val="28"/>
                  </w:rPr>
                  <m:t>5</m:t>
                </m:r>
              </m:sub>
            </m:sSub>
          </m:den>
        </m:f>
      </m:oMath>
      <w:r w:rsidRPr="009A5B91">
        <w:rPr>
          <w:rFonts w:ascii="Arial" w:eastAsiaTheme="minorEastAsia" w:hAnsi="Arial" w:cs="Arial"/>
          <w:iCs/>
          <w:color w:val="000000"/>
          <w:sz w:val="32"/>
          <w:szCs w:val="28"/>
        </w:rPr>
        <w:t xml:space="preserve">                                                                           </w:t>
      </w:r>
      <w:r w:rsidRPr="009A5B91">
        <w:rPr>
          <w:rFonts w:ascii="Arial" w:eastAsiaTheme="minorEastAsia" w:hAnsi="Arial" w:cs="Arial"/>
          <w:iCs/>
          <w:color w:val="000000"/>
          <w:sz w:val="28"/>
          <w:szCs w:val="28"/>
        </w:rPr>
        <w:t>(1)</w:t>
      </w:r>
    </w:p>
    <w:p w14:paraId="0BBDBCA7" w14:textId="77777777" w:rsidR="000A496E" w:rsidRDefault="000A496E" w:rsidP="00B0697A">
      <w:pPr>
        <w:pStyle w:val="a9"/>
        <w:spacing w:after="0" w:line="360" w:lineRule="auto"/>
        <w:ind w:left="0" w:firstLine="709"/>
        <w:jc w:val="both"/>
        <w:rPr>
          <w:rFonts w:ascii="Arial" w:hAnsi="Arial" w:cs="Arial"/>
          <w:iCs/>
          <w:color w:val="000000"/>
          <w:sz w:val="28"/>
          <w:szCs w:val="28"/>
          <w:lang w:val="uk-UA"/>
        </w:rPr>
      </w:pPr>
    </w:p>
    <w:p w14:paraId="448E6370"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де</w:t>
      </w:r>
    </w:p>
    <w:p w14:paraId="2C12B35C"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A</w:t>
      </w:r>
      <w:r w:rsidRPr="009A5B91">
        <w:rPr>
          <w:rFonts w:ascii="Arial" w:hAnsi="Arial" w:cs="Arial"/>
          <w:iCs/>
          <w:color w:val="000000"/>
          <w:sz w:val="28"/>
          <w:szCs w:val="28"/>
          <w:vertAlign w:val="subscript"/>
          <w:lang w:val="uk-UA"/>
        </w:rPr>
        <w:t>d</w:t>
      </w:r>
      <w:r w:rsidRPr="009A5B91">
        <w:rPr>
          <w:rFonts w:ascii="Arial" w:hAnsi="Arial" w:cs="Arial"/>
          <w:iCs/>
          <w:color w:val="000000"/>
          <w:sz w:val="28"/>
          <w:szCs w:val="28"/>
          <w:lang w:val="uk-UA"/>
        </w:rPr>
        <w:tab/>
        <w:t>- розвинена площа, в м²;</w:t>
      </w:r>
    </w:p>
    <w:p w14:paraId="6477ACBB"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М</w:t>
      </w:r>
      <w:r w:rsidRPr="009A5B91">
        <w:rPr>
          <w:rFonts w:ascii="Arial" w:hAnsi="Arial" w:cs="Arial"/>
          <w:iCs/>
          <w:color w:val="000000"/>
          <w:sz w:val="28"/>
          <w:szCs w:val="28"/>
          <w:vertAlign w:val="subscript"/>
          <w:lang w:val="uk-UA"/>
        </w:rPr>
        <w:t>2</w:t>
      </w:r>
      <w:r w:rsidRPr="009A5B91">
        <w:rPr>
          <w:rFonts w:ascii="Arial" w:hAnsi="Arial" w:cs="Arial"/>
          <w:iCs/>
          <w:color w:val="000000"/>
          <w:sz w:val="28"/>
          <w:szCs w:val="28"/>
          <w:lang w:val="uk-UA"/>
        </w:rPr>
        <w:tab/>
        <w:t>- маса виливка висушеного до сталої маси, в кг;</w:t>
      </w:r>
    </w:p>
    <w:p w14:paraId="1E8D58E0"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М</w:t>
      </w:r>
      <w:r w:rsidRPr="009A5B91">
        <w:rPr>
          <w:rFonts w:ascii="Arial" w:hAnsi="Arial" w:cs="Arial"/>
          <w:iCs/>
          <w:color w:val="000000"/>
          <w:sz w:val="28"/>
          <w:szCs w:val="28"/>
          <w:vertAlign w:val="subscript"/>
          <w:lang w:val="uk-UA"/>
        </w:rPr>
        <w:t>3</w:t>
      </w:r>
      <w:r w:rsidRPr="009A5B91">
        <w:rPr>
          <w:rFonts w:ascii="Arial" w:hAnsi="Arial" w:cs="Arial"/>
          <w:iCs/>
          <w:color w:val="000000"/>
          <w:sz w:val="28"/>
          <w:szCs w:val="28"/>
          <w:lang w:val="uk-UA"/>
        </w:rPr>
        <w:t xml:space="preserve"> </w:t>
      </w:r>
      <w:r w:rsidRPr="009A5B91">
        <w:rPr>
          <w:rFonts w:ascii="Arial" w:hAnsi="Arial" w:cs="Arial"/>
          <w:iCs/>
          <w:color w:val="000000"/>
          <w:sz w:val="28"/>
          <w:szCs w:val="28"/>
          <w:lang w:val="uk-UA"/>
        </w:rPr>
        <w:tab/>
        <w:t>- маса будь-яких металевих арматур (клас: f5), в кг;</w:t>
      </w:r>
    </w:p>
    <w:p w14:paraId="58230793"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М</w:t>
      </w:r>
      <w:r w:rsidRPr="009A5B91">
        <w:rPr>
          <w:rFonts w:ascii="Arial" w:hAnsi="Arial" w:cs="Arial"/>
          <w:iCs/>
          <w:color w:val="000000"/>
          <w:sz w:val="28"/>
          <w:szCs w:val="28"/>
          <w:vertAlign w:val="subscript"/>
          <w:lang w:val="uk-UA"/>
        </w:rPr>
        <w:t>4</w:t>
      </w:r>
      <w:r w:rsidRPr="009A5B91">
        <w:rPr>
          <w:rFonts w:ascii="Arial" w:hAnsi="Arial" w:cs="Arial"/>
          <w:iCs/>
          <w:color w:val="000000"/>
          <w:sz w:val="28"/>
          <w:szCs w:val="28"/>
          <w:lang w:val="uk-UA"/>
        </w:rPr>
        <w:t xml:space="preserve"> </w:t>
      </w:r>
      <w:r w:rsidRPr="009A5B91">
        <w:rPr>
          <w:rFonts w:ascii="Arial" w:hAnsi="Arial" w:cs="Arial"/>
          <w:iCs/>
          <w:color w:val="000000"/>
          <w:sz w:val="28"/>
          <w:szCs w:val="28"/>
          <w:lang w:val="uk-UA"/>
        </w:rPr>
        <w:tab/>
        <w:t>- маса будь-яких рамок для обробки, в кг;</w:t>
      </w:r>
    </w:p>
    <w:p w14:paraId="6C54DDE2"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М</w:t>
      </w:r>
      <w:r w:rsidRPr="009A5B91">
        <w:rPr>
          <w:rFonts w:ascii="Arial" w:hAnsi="Arial" w:cs="Arial"/>
          <w:iCs/>
          <w:color w:val="000000"/>
          <w:sz w:val="28"/>
          <w:szCs w:val="28"/>
          <w:vertAlign w:val="subscript"/>
          <w:lang w:val="uk-UA"/>
        </w:rPr>
        <w:t>5</w:t>
      </w:r>
      <w:r w:rsidRPr="009A5B91">
        <w:rPr>
          <w:rFonts w:ascii="Arial" w:hAnsi="Arial" w:cs="Arial"/>
          <w:iCs/>
          <w:color w:val="000000"/>
          <w:sz w:val="28"/>
          <w:szCs w:val="28"/>
          <w:lang w:val="uk-UA"/>
        </w:rPr>
        <w:t xml:space="preserve"> </w:t>
      </w:r>
      <w:r w:rsidRPr="009A5B91">
        <w:rPr>
          <w:rFonts w:ascii="Arial" w:hAnsi="Arial" w:cs="Arial"/>
          <w:iCs/>
          <w:color w:val="000000"/>
          <w:sz w:val="28"/>
          <w:szCs w:val="28"/>
          <w:lang w:val="uk-UA"/>
        </w:rPr>
        <w:tab/>
        <w:t>- теоретична поверхнева маса виливка, розрахована як функція його номінальної товщини і однієї з трьох мінімальних поверхневих мас, наведених в 5.15.4.</w:t>
      </w:r>
    </w:p>
    <w:p w14:paraId="0ED11C5E"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p>
    <w:p w14:paraId="0739FFF8"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lastRenderedPageBreak/>
        <w:t>Для цих виливків зі складною конфігурацією допускається спрощений розрахунок розвиненої площі.</w:t>
      </w:r>
    </w:p>
    <w:p w14:paraId="571D7AF3"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p>
    <w:p w14:paraId="21029C6A"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6.3.5</w:t>
      </w:r>
      <w:r w:rsidRPr="009A5B91">
        <w:rPr>
          <w:rFonts w:ascii="Arial" w:hAnsi="Arial" w:cs="Arial"/>
          <w:i/>
          <w:iCs/>
          <w:color w:val="000000"/>
          <w:sz w:val="28"/>
          <w:szCs w:val="28"/>
          <w:lang w:val="uk-UA"/>
        </w:rPr>
        <w:tab/>
        <w:t>Вираження результатів</w:t>
      </w:r>
    </w:p>
    <w:p w14:paraId="08FB0134" w14:textId="6F2D4F3E" w:rsidR="000A496E"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Щоб помітити видимі дефекти неозброєним оком, розділіть кількість дефектів на розвинену площу.</w:t>
      </w:r>
    </w:p>
    <w:p w14:paraId="2404C6EB" w14:textId="5AA146C2" w:rsidR="009A5B91" w:rsidRPr="009A5B91" w:rsidRDefault="009A5B91" w:rsidP="009A5B91">
      <w:pPr>
        <w:pStyle w:val="a9"/>
        <w:spacing w:after="0" w:line="360" w:lineRule="auto"/>
        <w:ind w:left="0" w:firstLine="709"/>
        <w:jc w:val="both"/>
        <w:rPr>
          <w:rFonts w:ascii="Arial" w:hAnsi="Arial" w:cs="Arial"/>
          <w:b/>
          <w:iCs/>
          <w:color w:val="000000"/>
          <w:sz w:val="28"/>
          <w:szCs w:val="28"/>
          <w:lang w:val="uk-UA"/>
        </w:rPr>
      </w:pPr>
      <w:r w:rsidRPr="009A5B91">
        <w:rPr>
          <w:rFonts w:ascii="Arial" w:hAnsi="Arial" w:cs="Arial"/>
          <w:b/>
          <w:iCs/>
          <w:color w:val="000000"/>
          <w:sz w:val="28"/>
          <w:szCs w:val="28"/>
          <w:lang w:val="uk-UA"/>
        </w:rPr>
        <w:t>6.4 Перевіряння товщини основного шару</w:t>
      </w:r>
    </w:p>
    <w:p w14:paraId="22021A34"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6.4.1</w:t>
      </w:r>
      <w:r w:rsidRPr="009A5B91">
        <w:rPr>
          <w:rFonts w:ascii="Arial" w:hAnsi="Arial" w:cs="Arial"/>
          <w:i/>
          <w:iCs/>
          <w:color w:val="000000"/>
          <w:sz w:val="28"/>
          <w:szCs w:val="28"/>
          <w:lang w:val="uk-UA"/>
        </w:rPr>
        <w:tab/>
        <w:t>Принцип</w:t>
      </w:r>
    </w:p>
    <w:p w14:paraId="23CE2FAD"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Безпосереднє вимірювання основного шару повинно бути наступним.</w:t>
      </w:r>
    </w:p>
    <w:p w14:paraId="1884FB23"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6.4.2</w:t>
      </w:r>
      <w:r w:rsidRPr="009A5B91">
        <w:rPr>
          <w:rFonts w:ascii="Arial" w:hAnsi="Arial" w:cs="Arial"/>
          <w:i/>
          <w:iCs/>
          <w:color w:val="000000"/>
          <w:sz w:val="28"/>
          <w:szCs w:val="28"/>
          <w:lang w:val="uk-UA"/>
        </w:rPr>
        <w:tab/>
        <w:t>Знаряддя і засоби</w:t>
      </w:r>
    </w:p>
    <w:p w14:paraId="4EBB7546"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Збільшувальна лінза, збільшення 7 x, з мікрометром або іншим відповідним приладом.</w:t>
      </w:r>
    </w:p>
    <w:p w14:paraId="6953D486"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6.4.3</w:t>
      </w:r>
      <w:r w:rsidRPr="009A5B91">
        <w:rPr>
          <w:rFonts w:ascii="Arial" w:hAnsi="Arial" w:cs="Arial"/>
          <w:i/>
          <w:iCs/>
          <w:color w:val="000000"/>
          <w:sz w:val="28"/>
          <w:szCs w:val="28"/>
          <w:lang w:val="uk-UA"/>
        </w:rPr>
        <w:tab/>
        <w:t>Підготовка зразків</w:t>
      </w:r>
    </w:p>
    <w:p w14:paraId="1E306DED"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Кондиціювання тестових зразків не обов'язкове для цього тесту.</w:t>
      </w:r>
    </w:p>
    <w:p w14:paraId="6F34DC32"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6.4.4</w:t>
      </w:r>
      <w:r w:rsidRPr="009A5B91">
        <w:rPr>
          <w:rFonts w:ascii="Arial" w:hAnsi="Arial" w:cs="Arial"/>
          <w:i/>
          <w:iCs/>
          <w:color w:val="000000"/>
          <w:sz w:val="28"/>
          <w:szCs w:val="28"/>
          <w:lang w:val="uk-UA"/>
        </w:rPr>
        <w:tab/>
        <w:t>Процедура</w:t>
      </w:r>
    </w:p>
    <w:p w14:paraId="7586DCD4"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Для кожного зразка беруть по три виміри на кожен м² розвиненої площі лицьової сторони, розвинена площа визначається по 6.3.4.2; кожна точка вимірювання повинна знаходитися на відстані не менше 400 мм одна від одної (див. рис. 6).</w:t>
      </w:r>
    </w:p>
    <w:p w14:paraId="44D10BF0" w14:textId="78247416"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Вимірювання проводяться на зрізі або через отвір, зроблений у виливку.</w:t>
      </w:r>
    </w:p>
    <w:p w14:paraId="2069D3A7" w14:textId="7012C6CA" w:rsidR="000A496E" w:rsidRDefault="009A5B91" w:rsidP="009A5B91">
      <w:pPr>
        <w:pStyle w:val="a9"/>
        <w:spacing w:after="0" w:line="360" w:lineRule="auto"/>
        <w:ind w:left="0" w:firstLine="709"/>
        <w:jc w:val="both"/>
        <w:rPr>
          <w:rFonts w:ascii="Arial" w:hAnsi="Arial" w:cs="Arial"/>
          <w:iCs/>
          <w:color w:val="000000"/>
          <w:sz w:val="28"/>
          <w:szCs w:val="28"/>
          <w:lang w:val="uk-UA"/>
        </w:rPr>
      </w:pPr>
      <w:r>
        <w:rPr>
          <w:noProof/>
          <w:lang w:eastAsia="ru-RU"/>
        </w:rPr>
        <w:drawing>
          <wp:anchor distT="0" distB="0" distL="0" distR="0" simplePos="0" relativeHeight="251649536" behindDoc="0" locked="0" layoutInCell="1" allowOverlap="1" wp14:anchorId="7C277868" wp14:editId="3EA56616">
            <wp:simplePos x="0" y="0"/>
            <wp:positionH relativeFrom="page">
              <wp:posOffset>2605405</wp:posOffset>
            </wp:positionH>
            <wp:positionV relativeFrom="paragraph">
              <wp:posOffset>1021715</wp:posOffset>
            </wp:positionV>
            <wp:extent cx="2342047" cy="1619250"/>
            <wp:effectExtent l="0" t="0" r="0" b="0"/>
            <wp:wrapTopAndBottom/>
            <wp:docPr id="1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7.png"/>
                    <pic:cNvPicPr/>
                  </pic:nvPicPr>
                  <pic:blipFill>
                    <a:blip r:embed="rId21" cstate="print"/>
                    <a:stretch>
                      <a:fillRect/>
                    </a:stretch>
                  </pic:blipFill>
                  <pic:spPr>
                    <a:xfrm>
                      <a:off x="0" y="0"/>
                      <a:ext cx="2342047" cy="1619250"/>
                    </a:xfrm>
                    <a:prstGeom prst="rect">
                      <a:avLst/>
                    </a:prstGeom>
                  </pic:spPr>
                </pic:pic>
              </a:graphicData>
            </a:graphic>
          </wp:anchor>
        </w:drawing>
      </w:r>
      <w:r w:rsidRPr="009A5B91">
        <w:rPr>
          <w:rFonts w:ascii="Arial" w:hAnsi="Arial" w:cs="Arial"/>
          <w:iCs/>
          <w:color w:val="000000"/>
          <w:sz w:val="28"/>
          <w:szCs w:val="28"/>
          <w:lang w:val="uk-UA"/>
        </w:rPr>
        <w:t>Мінімальні товщини, необхідні для конкретної конфігурації архітектурних виливків (наприклад: заглиблені точки рельєфів (див. рис. 5) ігноруються</w:t>
      </w:r>
      <w:r>
        <w:rPr>
          <w:rFonts w:ascii="Arial" w:hAnsi="Arial" w:cs="Arial"/>
          <w:iCs/>
          <w:color w:val="000000"/>
          <w:sz w:val="28"/>
          <w:szCs w:val="28"/>
          <w:lang w:val="uk-UA"/>
        </w:rPr>
        <w:t>.</w:t>
      </w:r>
    </w:p>
    <w:p w14:paraId="0F4DC73A" w14:textId="77777777" w:rsidR="009A5B91" w:rsidRDefault="009A5B91" w:rsidP="009A5B91">
      <w:pPr>
        <w:pStyle w:val="a9"/>
        <w:spacing w:after="0" w:line="360" w:lineRule="auto"/>
        <w:ind w:left="0" w:firstLine="709"/>
        <w:jc w:val="both"/>
        <w:rPr>
          <w:rFonts w:ascii="Arial" w:hAnsi="Arial" w:cs="Arial"/>
          <w:iCs/>
          <w:color w:val="000000"/>
          <w:sz w:val="28"/>
          <w:szCs w:val="28"/>
          <w:lang w:val="uk-UA"/>
        </w:rPr>
      </w:pPr>
    </w:p>
    <w:p w14:paraId="37819BF4"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Позначення</w:t>
      </w:r>
    </w:p>
    <w:p w14:paraId="02489E5C" w14:textId="2C800CEC"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1 d</w:t>
      </w:r>
      <w:r w:rsidRPr="009A5B91">
        <w:rPr>
          <w:rFonts w:ascii="Arial" w:hAnsi="Arial" w:cs="Arial"/>
          <w:iCs/>
          <w:color w:val="000000"/>
          <w:sz w:val="28"/>
          <w:szCs w:val="28"/>
          <w:vertAlign w:val="subscript"/>
          <w:lang w:val="uk-UA"/>
        </w:rPr>
        <w:t>1</w:t>
      </w:r>
      <w:r w:rsidRPr="009A5B91">
        <w:rPr>
          <w:rFonts w:ascii="Arial" w:hAnsi="Arial" w:cs="Arial"/>
          <w:iCs/>
          <w:color w:val="000000"/>
          <w:sz w:val="28"/>
          <w:szCs w:val="28"/>
          <w:lang w:val="uk-UA"/>
        </w:rPr>
        <w:t>, d</w:t>
      </w:r>
      <w:r w:rsidRPr="009A5B91">
        <w:rPr>
          <w:rFonts w:ascii="Arial" w:hAnsi="Arial" w:cs="Arial"/>
          <w:iCs/>
          <w:color w:val="000000"/>
          <w:sz w:val="28"/>
          <w:szCs w:val="28"/>
          <w:vertAlign w:val="subscript"/>
          <w:lang w:val="uk-UA"/>
        </w:rPr>
        <w:t>2</w:t>
      </w:r>
      <w:r w:rsidRPr="009A5B91">
        <w:rPr>
          <w:rFonts w:ascii="Arial" w:hAnsi="Arial" w:cs="Arial"/>
          <w:iCs/>
          <w:color w:val="000000"/>
          <w:sz w:val="28"/>
          <w:szCs w:val="28"/>
          <w:lang w:val="uk-UA"/>
        </w:rPr>
        <w:t>, d</w:t>
      </w:r>
      <w:r w:rsidRPr="009A5B91">
        <w:rPr>
          <w:rFonts w:ascii="Arial" w:hAnsi="Arial" w:cs="Arial"/>
          <w:iCs/>
          <w:color w:val="000000"/>
          <w:sz w:val="28"/>
          <w:szCs w:val="28"/>
          <w:vertAlign w:val="subscript"/>
          <w:lang w:val="uk-UA"/>
        </w:rPr>
        <w:t>3</w:t>
      </w:r>
      <w:r w:rsidRPr="009A5B91">
        <w:rPr>
          <w:rFonts w:ascii="Arial" w:hAnsi="Arial" w:cs="Arial"/>
          <w:iCs/>
          <w:color w:val="000000"/>
          <w:sz w:val="28"/>
          <w:szCs w:val="28"/>
          <w:lang w:val="uk-UA"/>
        </w:rPr>
        <w:t xml:space="preserve"> </w:t>
      </w:r>
      <w:r>
        <w:rPr>
          <w:rFonts w:ascii="Symbol" w:hAnsi="Symbol"/>
        </w:rPr>
        <w:t></w:t>
      </w:r>
      <w:r w:rsidRPr="00E34336">
        <w:rPr>
          <w:rFonts w:ascii="Times New Roman" w:hAnsi="Times New Roman"/>
        </w:rPr>
        <w:t xml:space="preserve"> </w:t>
      </w:r>
      <w:r w:rsidRPr="009A5B91">
        <w:rPr>
          <w:rFonts w:ascii="Arial" w:hAnsi="Arial" w:cs="Arial"/>
          <w:iCs/>
          <w:color w:val="000000"/>
          <w:sz w:val="28"/>
          <w:szCs w:val="28"/>
          <w:lang w:val="uk-UA"/>
        </w:rPr>
        <w:t xml:space="preserve"> 400 мм</w:t>
      </w:r>
    </w:p>
    <w:p w14:paraId="36EFE42C"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p>
    <w:p w14:paraId="2CF8A09B" w14:textId="77777777" w:rsidR="009A5B91" w:rsidRPr="009A5B91" w:rsidRDefault="009A5B91" w:rsidP="009A5B91">
      <w:pPr>
        <w:pStyle w:val="a9"/>
        <w:spacing w:after="0" w:line="360" w:lineRule="auto"/>
        <w:ind w:left="0" w:firstLine="709"/>
        <w:jc w:val="center"/>
        <w:rPr>
          <w:rFonts w:ascii="Arial" w:hAnsi="Arial" w:cs="Arial"/>
          <w:iCs/>
          <w:color w:val="000000"/>
          <w:sz w:val="28"/>
          <w:szCs w:val="28"/>
          <w:lang w:val="uk-UA"/>
        </w:rPr>
      </w:pPr>
      <w:r w:rsidRPr="009A5B91">
        <w:rPr>
          <w:rFonts w:ascii="Arial" w:hAnsi="Arial" w:cs="Arial"/>
          <w:b/>
          <w:iCs/>
          <w:color w:val="000000"/>
          <w:sz w:val="28"/>
          <w:szCs w:val="28"/>
          <w:lang w:val="uk-UA"/>
        </w:rPr>
        <w:t>Рисунок 6</w:t>
      </w:r>
      <w:r w:rsidRPr="009A5B91">
        <w:rPr>
          <w:rFonts w:ascii="Arial" w:hAnsi="Arial" w:cs="Arial"/>
          <w:iCs/>
          <w:color w:val="000000"/>
          <w:sz w:val="28"/>
          <w:szCs w:val="28"/>
          <w:lang w:val="uk-UA"/>
        </w:rPr>
        <w:t xml:space="preserve"> — Визначення товщини основного шару</w:t>
      </w:r>
    </w:p>
    <w:p w14:paraId="593625D6"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p>
    <w:p w14:paraId="0D56602E"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6.4.5</w:t>
      </w:r>
      <w:r w:rsidRPr="009A5B91">
        <w:rPr>
          <w:rFonts w:ascii="Arial" w:hAnsi="Arial" w:cs="Arial"/>
          <w:i/>
          <w:iCs/>
          <w:color w:val="000000"/>
          <w:sz w:val="28"/>
          <w:szCs w:val="28"/>
          <w:lang w:val="uk-UA"/>
        </w:rPr>
        <w:tab/>
        <w:t>Вираження результатів</w:t>
      </w:r>
    </w:p>
    <w:p w14:paraId="16E96425" w14:textId="3A5C199D" w:rsidR="000A496E"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Товщина є середнім арифметичним з трьох вимірювань.</w:t>
      </w:r>
    </w:p>
    <w:p w14:paraId="71CEB487" w14:textId="77777777" w:rsidR="009A5B91" w:rsidRPr="009A5B91" w:rsidRDefault="009A5B91" w:rsidP="009A5B91">
      <w:pPr>
        <w:pStyle w:val="a9"/>
        <w:spacing w:after="0" w:line="360" w:lineRule="auto"/>
        <w:ind w:left="0" w:firstLine="709"/>
        <w:jc w:val="both"/>
        <w:rPr>
          <w:rFonts w:ascii="Arial" w:hAnsi="Arial" w:cs="Arial"/>
          <w:b/>
          <w:iCs/>
          <w:color w:val="000000"/>
          <w:sz w:val="28"/>
          <w:szCs w:val="28"/>
          <w:lang w:val="uk-UA"/>
        </w:rPr>
      </w:pPr>
      <w:r w:rsidRPr="009A5B91">
        <w:rPr>
          <w:rFonts w:ascii="Arial" w:hAnsi="Arial" w:cs="Arial"/>
          <w:b/>
          <w:iCs/>
          <w:color w:val="000000"/>
          <w:sz w:val="28"/>
          <w:szCs w:val="28"/>
          <w:lang w:val="uk-UA"/>
        </w:rPr>
        <w:t>6.5</w:t>
      </w:r>
      <w:r w:rsidRPr="009A5B91">
        <w:rPr>
          <w:rFonts w:ascii="Arial" w:hAnsi="Arial" w:cs="Arial"/>
          <w:b/>
          <w:iCs/>
          <w:color w:val="000000"/>
          <w:sz w:val="28"/>
          <w:szCs w:val="28"/>
          <w:lang w:val="uk-UA"/>
        </w:rPr>
        <w:tab/>
        <w:t>Перевіряння стійкості до удару твердою сталевою кулькою і когезії</w:t>
      </w:r>
    </w:p>
    <w:p w14:paraId="27453AB3"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6.5.1</w:t>
      </w:r>
      <w:r w:rsidRPr="009A5B91">
        <w:rPr>
          <w:rFonts w:ascii="Arial" w:hAnsi="Arial" w:cs="Arial"/>
          <w:i/>
          <w:iCs/>
          <w:color w:val="000000"/>
          <w:sz w:val="28"/>
          <w:szCs w:val="28"/>
          <w:lang w:val="uk-UA"/>
        </w:rPr>
        <w:tab/>
        <w:t>Принцип</w:t>
      </w:r>
    </w:p>
    <w:p w14:paraId="0F66A933"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Визначення поведінки виливка при ударі здійснюється за допомогою кульки, скинутої з певної висоти, наступним чином.</w:t>
      </w:r>
    </w:p>
    <w:p w14:paraId="7164AF93"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6.5.2</w:t>
      </w:r>
      <w:r w:rsidRPr="009A5B91">
        <w:rPr>
          <w:rFonts w:ascii="Arial" w:hAnsi="Arial" w:cs="Arial"/>
          <w:i/>
          <w:iCs/>
          <w:color w:val="000000"/>
          <w:sz w:val="28"/>
          <w:szCs w:val="28"/>
          <w:lang w:val="uk-UA"/>
        </w:rPr>
        <w:tab/>
        <w:t>Знаряддя і засоби (див. рис. 7)</w:t>
      </w:r>
    </w:p>
    <w:p w14:paraId="1536DFF1"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Горизонтальний опорний каркас виготовляється з чотирьох брусків, виготовляється з дерева, висотою 150 мм і товщиною 50 мм, підігнаних між собою, щоб сформувати квадратний отвір 500 мм х 500 мм.</w:t>
      </w:r>
    </w:p>
    <w:p w14:paraId="4856AD65"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Пряма, гладка, чиста і суха труба з внутрішнім діаметром 60 - 80 мм і довжиною 2300 мм, міцно підтримується у вертикальному положенні по центру опорної рами, причому верхня частина опорної рами на 150 мм нижче нижньої частини труби.</w:t>
      </w:r>
    </w:p>
    <w:p w14:paraId="76BA2840"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Тверда сталева кулька діаметром 50 мм і вагою 0,5 кг ± 0,015 кг (кульковий підшипник).</w:t>
      </w:r>
    </w:p>
    <w:p w14:paraId="4AF8C7B3"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6.5.3</w:t>
      </w:r>
      <w:r w:rsidRPr="009A5B91">
        <w:rPr>
          <w:rFonts w:ascii="Arial" w:hAnsi="Arial" w:cs="Arial"/>
          <w:i/>
          <w:iCs/>
          <w:color w:val="000000"/>
          <w:sz w:val="28"/>
          <w:szCs w:val="28"/>
          <w:lang w:val="uk-UA"/>
        </w:rPr>
        <w:tab/>
        <w:t>Підготовка зразків</w:t>
      </w:r>
    </w:p>
    <w:p w14:paraId="5E252865"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Пробні зразки повинні бути кондиційовані і підготовлені відповідно до 6.2.</w:t>
      </w:r>
    </w:p>
    <w:p w14:paraId="50B820ED"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Розміри випробувальних зразків, взятих з гладкої частини виливків, повинні бути не менше зовнішніх розмірів несучої рами (600 мм х 600 мм).</w:t>
      </w:r>
    </w:p>
    <w:p w14:paraId="42D40967" w14:textId="77777777" w:rsidR="009A5B91" w:rsidRDefault="009A5B91" w:rsidP="009A5B91">
      <w:pPr>
        <w:pStyle w:val="a9"/>
        <w:spacing w:after="0" w:line="360" w:lineRule="auto"/>
        <w:ind w:left="0" w:firstLine="709"/>
        <w:jc w:val="both"/>
        <w:rPr>
          <w:rFonts w:ascii="Arial" w:hAnsi="Arial" w:cs="Arial"/>
          <w:iCs/>
          <w:color w:val="000000"/>
          <w:sz w:val="28"/>
          <w:szCs w:val="28"/>
          <w:lang w:val="uk-UA"/>
        </w:rPr>
      </w:pPr>
    </w:p>
    <w:p w14:paraId="50D54517"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p>
    <w:p w14:paraId="5B797E12"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lastRenderedPageBreak/>
        <w:t>6.5.4</w:t>
      </w:r>
      <w:r w:rsidRPr="009A5B91">
        <w:rPr>
          <w:rFonts w:ascii="Arial" w:hAnsi="Arial" w:cs="Arial"/>
          <w:i/>
          <w:iCs/>
          <w:color w:val="000000"/>
          <w:sz w:val="28"/>
          <w:szCs w:val="28"/>
          <w:lang w:val="uk-UA"/>
        </w:rPr>
        <w:tab/>
        <w:t>Процедура</w:t>
      </w:r>
    </w:p>
    <w:p w14:paraId="4820A050"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 xml:space="preserve">Помістіть тестовий зразок лицьовою стороною до опорної рами. </w:t>
      </w:r>
    </w:p>
    <w:p w14:paraId="26B2E718"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Звільнити кульку з верхньої частини труби.</w:t>
      </w:r>
    </w:p>
    <w:p w14:paraId="385848E1"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Повторіть тест з іншим тестовим зразком, інша поверхня якого контактує з опорною рамою.</w:t>
      </w:r>
    </w:p>
    <w:p w14:paraId="050F6B55"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6.5.5</w:t>
      </w:r>
      <w:r w:rsidRPr="009A5B91">
        <w:rPr>
          <w:rFonts w:ascii="Arial" w:hAnsi="Arial" w:cs="Arial"/>
          <w:i/>
          <w:iCs/>
          <w:color w:val="000000"/>
          <w:sz w:val="28"/>
          <w:szCs w:val="28"/>
          <w:lang w:val="uk-UA"/>
        </w:rPr>
        <w:tab/>
        <w:t>Вираження результатів</w:t>
      </w:r>
    </w:p>
    <w:p w14:paraId="6A150799" w14:textId="2E3C77C3"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Кулька не повинна проходити крізь виливок.</w:t>
      </w:r>
    </w:p>
    <w:p w14:paraId="45359019" w14:textId="139FBA95" w:rsidR="009A5B91" w:rsidRDefault="009A5B91" w:rsidP="009A5B91">
      <w:pPr>
        <w:pStyle w:val="ad"/>
        <w:ind w:right="-2"/>
        <w:jc w:val="right"/>
        <w:rPr>
          <w:i/>
          <w:sz w:val="28"/>
          <w:szCs w:val="28"/>
          <w:lang w:val="uk"/>
        </w:rPr>
      </w:pPr>
      <w:r>
        <w:rPr>
          <w:noProof/>
          <w:lang w:val="ru-RU" w:eastAsia="ru-RU"/>
        </w:rPr>
        <w:drawing>
          <wp:anchor distT="0" distB="0" distL="0" distR="0" simplePos="0" relativeHeight="251655680" behindDoc="0" locked="0" layoutInCell="1" allowOverlap="1" wp14:anchorId="7D1C2868" wp14:editId="0AE41A01">
            <wp:simplePos x="0" y="0"/>
            <wp:positionH relativeFrom="page">
              <wp:posOffset>2262505</wp:posOffset>
            </wp:positionH>
            <wp:positionV relativeFrom="paragraph">
              <wp:posOffset>332740</wp:posOffset>
            </wp:positionV>
            <wp:extent cx="3456432" cy="6286500"/>
            <wp:effectExtent l="0" t="0" r="0" b="0"/>
            <wp:wrapTopAndBottom/>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22" cstate="print"/>
                    <a:stretch>
                      <a:fillRect/>
                    </a:stretch>
                  </pic:blipFill>
                  <pic:spPr>
                    <a:xfrm>
                      <a:off x="0" y="0"/>
                      <a:ext cx="3456432" cy="6286500"/>
                    </a:xfrm>
                    <a:prstGeom prst="rect">
                      <a:avLst/>
                    </a:prstGeom>
                  </pic:spPr>
                </pic:pic>
              </a:graphicData>
            </a:graphic>
          </wp:anchor>
        </w:drawing>
      </w:r>
      <w:r w:rsidRPr="009A5B91">
        <w:rPr>
          <w:i/>
          <w:sz w:val="28"/>
          <w:szCs w:val="28"/>
          <w:lang w:val="uk"/>
        </w:rPr>
        <w:t>Розміри в міліметрах</w:t>
      </w:r>
    </w:p>
    <w:p w14:paraId="7F471141" w14:textId="0D265BE3" w:rsidR="009A5B91" w:rsidRPr="009A5B91" w:rsidRDefault="009A5B91" w:rsidP="009A5B91">
      <w:pPr>
        <w:pStyle w:val="ad"/>
        <w:ind w:right="-2"/>
        <w:jc w:val="right"/>
        <w:rPr>
          <w:i/>
          <w:sz w:val="28"/>
          <w:szCs w:val="28"/>
          <w:lang w:val="ru-RU"/>
        </w:rPr>
      </w:pPr>
    </w:p>
    <w:p w14:paraId="42C57B4B"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lastRenderedPageBreak/>
        <w:t>Позначення</w:t>
      </w:r>
    </w:p>
    <w:p w14:paraId="2D17B634"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1</w:t>
      </w:r>
      <w:r w:rsidRPr="009A5B91">
        <w:rPr>
          <w:rFonts w:ascii="Arial" w:hAnsi="Arial" w:cs="Arial"/>
          <w:iCs/>
          <w:color w:val="000000"/>
          <w:sz w:val="28"/>
          <w:szCs w:val="28"/>
          <w:lang w:val="uk-UA"/>
        </w:rPr>
        <w:tab/>
        <w:t>Кулька (діаметр 50 мм) (0,5 кг)</w:t>
      </w:r>
    </w:p>
    <w:p w14:paraId="01B5A716"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2</w:t>
      </w:r>
      <w:r w:rsidRPr="009A5B91">
        <w:rPr>
          <w:rFonts w:ascii="Arial" w:hAnsi="Arial" w:cs="Arial"/>
          <w:iCs/>
          <w:color w:val="000000"/>
          <w:sz w:val="28"/>
          <w:szCs w:val="28"/>
          <w:lang w:val="uk-UA"/>
        </w:rPr>
        <w:tab/>
        <w:t>Труба (внутрішній діаметр від 60 мм до 80 мм)</w:t>
      </w:r>
    </w:p>
    <w:p w14:paraId="61FD9D6F"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b/>
          <w:iCs/>
          <w:color w:val="000000"/>
          <w:sz w:val="28"/>
          <w:szCs w:val="28"/>
          <w:lang w:val="uk-UA"/>
        </w:rPr>
        <w:t>Рисунок 7</w:t>
      </w:r>
      <w:r w:rsidRPr="009A5B91">
        <w:rPr>
          <w:rFonts w:ascii="Arial" w:hAnsi="Arial" w:cs="Arial"/>
          <w:iCs/>
          <w:color w:val="000000"/>
          <w:sz w:val="28"/>
          <w:szCs w:val="28"/>
          <w:lang w:val="uk-UA"/>
        </w:rPr>
        <w:t xml:space="preserve"> — Перевірка стійкості до удару твердою сталевою кулькою і когезії</w:t>
      </w:r>
    </w:p>
    <w:p w14:paraId="1E8918D7" w14:textId="77777777" w:rsidR="009A5B91" w:rsidRPr="009A5B91" w:rsidRDefault="009A5B91" w:rsidP="009A5B91">
      <w:pPr>
        <w:pStyle w:val="a9"/>
        <w:spacing w:after="0" w:line="360" w:lineRule="auto"/>
        <w:ind w:left="0" w:firstLine="709"/>
        <w:jc w:val="both"/>
        <w:rPr>
          <w:rFonts w:ascii="Arial" w:hAnsi="Arial" w:cs="Arial"/>
          <w:b/>
          <w:iCs/>
          <w:color w:val="000000"/>
          <w:sz w:val="28"/>
          <w:szCs w:val="28"/>
          <w:lang w:val="uk-UA"/>
        </w:rPr>
      </w:pPr>
      <w:r w:rsidRPr="009A5B91">
        <w:rPr>
          <w:rFonts w:ascii="Arial" w:hAnsi="Arial" w:cs="Arial"/>
          <w:b/>
          <w:iCs/>
          <w:color w:val="000000"/>
          <w:sz w:val="28"/>
          <w:szCs w:val="28"/>
          <w:lang w:val="uk-UA"/>
        </w:rPr>
        <w:t>6.6</w:t>
      </w:r>
      <w:r w:rsidRPr="009A5B91">
        <w:rPr>
          <w:rFonts w:ascii="Arial" w:hAnsi="Arial" w:cs="Arial"/>
          <w:b/>
          <w:iCs/>
          <w:color w:val="000000"/>
          <w:sz w:val="28"/>
          <w:szCs w:val="28"/>
          <w:lang w:val="uk-UA"/>
        </w:rPr>
        <w:tab/>
        <w:t xml:space="preserve"> Вологість</w:t>
      </w:r>
    </w:p>
    <w:p w14:paraId="3D7E9F21"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6.6.1</w:t>
      </w:r>
      <w:r w:rsidRPr="009A5B91">
        <w:rPr>
          <w:rFonts w:ascii="Arial" w:hAnsi="Arial" w:cs="Arial"/>
          <w:i/>
          <w:iCs/>
          <w:color w:val="000000"/>
          <w:sz w:val="28"/>
          <w:szCs w:val="28"/>
          <w:lang w:val="uk-UA"/>
        </w:rPr>
        <w:tab/>
        <w:t>Принцип</w:t>
      </w:r>
    </w:p>
    <w:p w14:paraId="792031DB"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Визначення різниці в масі між відібраними зразками в отриманому стані і після висушування до сталої маси повинно бути наступним.</w:t>
      </w:r>
    </w:p>
    <w:p w14:paraId="36EC1DB5"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6.6.2</w:t>
      </w:r>
      <w:r w:rsidRPr="009A5B91">
        <w:rPr>
          <w:rFonts w:ascii="Arial" w:hAnsi="Arial" w:cs="Arial"/>
          <w:i/>
          <w:iCs/>
          <w:color w:val="000000"/>
          <w:sz w:val="28"/>
          <w:szCs w:val="28"/>
          <w:lang w:val="uk-UA"/>
        </w:rPr>
        <w:tab/>
        <w:t>Знаряддя і засоби</w:t>
      </w:r>
    </w:p>
    <w:p w14:paraId="7876D4E6"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Ваги з точністю до 0,1 % щодо маси для зважування</w:t>
      </w:r>
    </w:p>
    <w:p w14:paraId="04442365"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6.6.3</w:t>
      </w:r>
      <w:r w:rsidRPr="009A5B91">
        <w:rPr>
          <w:rFonts w:ascii="Arial" w:hAnsi="Arial" w:cs="Arial"/>
          <w:i/>
          <w:iCs/>
          <w:color w:val="000000"/>
          <w:sz w:val="28"/>
          <w:szCs w:val="28"/>
          <w:lang w:val="uk-UA"/>
        </w:rPr>
        <w:tab/>
        <w:t>Підготовка зразків</w:t>
      </w:r>
    </w:p>
    <w:p w14:paraId="5B16AA1A" w14:textId="77777777"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Випробування проводять на трьох відібраних зразках, готових до відправлення в упаковці</w:t>
      </w:r>
    </w:p>
    <w:p w14:paraId="0701EF16"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6.6.4</w:t>
      </w:r>
      <w:r w:rsidRPr="009A5B91">
        <w:rPr>
          <w:rFonts w:ascii="Arial" w:hAnsi="Arial" w:cs="Arial"/>
          <w:i/>
          <w:iCs/>
          <w:color w:val="000000"/>
          <w:sz w:val="28"/>
          <w:szCs w:val="28"/>
          <w:lang w:val="uk-UA"/>
        </w:rPr>
        <w:tab/>
        <w:t>Процедура</w:t>
      </w:r>
    </w:p>
    <w:p w14:paraId="0EE85575" w14:textId="396323C4" w:rsidR="009A5B91" w:rsidRPr="009A5B91"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 xml:space="preserve">Зважте </w:t>
      </w:r>
      <w:r w:rsidR="005A1833">
        <w:rPr>
          <w:rFonts w:ascii="Arial" w:hAnsi="Arial" w:cs="Arial"/>
          <w:iCs/>
          <w:color w:val="000000"/>
          <w:sz w:val="28"/>
          <w:szCs w:val="28"/>
          <w:lang w:val="uk-UA"/>
        </w:rPr>
        <w:t>випробуванні</w:t>
      </w:r>
      <w:r w:rsidRPr="009A5B91">
        <w:rPr>
          <w:rFonts w:ascii="Arial" w:hAnsi="Arial" w:cs="Arial"/>
          <w:iCs/>
          <w:color w:val="000000"/>
          <w:sz w:val="28"/>
          <w:szCs w:val="28"/>
          <w:lang w:val="uk-UA"/>
        </w:rPr>
        <w:t xml:space="preserve"> зразки (маса М</w:t>
      </w:r>
      <w:r w:rsidRPr="005A1833">
        <w:rPr>
          <w:rFonts w:ascii="Arial" w:hAnsi="Arial" w:cs="Arial"/>
          <w:iCs/>
          <w:color w:val="000000"/>
          <w:sz w:val="28"/>
          <w:szCs w:val="28"/>
          <w:vertAlign w:val="subscript"/>
          <w:lang w:val="uk-UA"/>
        </w:rPr>
        <w:t>1</w:t>
      </w:r>
      <w:r w:rsidRPr="009A5B91">
        <w:rPr>
          <w:rFonts w:ascii="Arial" w:hAnsi="Arial" w:cs="Arial"/>
          <w:iCs/>
          <w:color w:val="000000"/>
          <w:sz w:val="28"/>
          <w:szCs w:val="28"/>
          <w:lang w:val="uk-UA"/>
        </w:rPr>
        <w:t>), потім висушіть до сталої маси (маса М</w:t>
      </w:r>
      <w:r w:rsidRPr="005A1833">
        <w:rPr>
          <w:rFonts w:ascii="Arial" w:hAnsi="Arial" w:cs="Arial"/>
          <w:iCs/>
          <w:color w:val="000000"/>
          <w:sz w:val="28"/>
          <w:szCs w:val="28"/>
          <w:vertAlign w:val="subscript"/>
          <w:lang w:val="uk-UA"/>
        </w:rPr>
        <w:t>2</w:t>
      </w:r>
      <w:r w:rsidRPr="009A5B91">
        <w:rPr>
          <w:rFonts w:ascii="Arial" w:hAnsi="Arial" w:cs="Arial"/>
          <w:iCs/>
          <w:color w:val="000000"/>
          <w:sz w:val="28"/>
          <w:szCs w:val="28"/>
          <w:lang w:val="uk-UA"/>
        </w:rPr>
        <w:t xml:space="preserve">) відповідно до 6.2. </w:t>
      </w:r>
    </w:p>
    <w:p w14:paraId="1AE47AC9" w14:textId="77777777" w:rsidR="009A5B91" w:rsidRPr="009A5B91" w:rsidRDefault="009A5B91" w:rsidP="009A5B91">
      <w:pPr>
        <w:pStyle w:val="a9"/>
        <w:spacing w:after="0" w:line="360" w:lineRule="auto"/>
        <w:ind w:left="0" w:firstLine="709"/>
        <w:jc w:val="both"/>
        <w:rPr>
          <w:rFonts w:ascii="Arial" w:hAnsi="Arial" w:cs="Arial"/>
          <w:i/>
          <w:iCs/>
          <w:color w:val="000000"/>
          <w:sz w:val="28"/>
          <w:szCs w:val="28"/>
          <w:lang w:val="uk-UA"/>
        </w:rPr>
      </w:pPr>
      <w:r w:rsidRPr="009A5B91">
        <w:rPr>
          <w:rFonts w:ascii="Arial" w:hAnsi="Arial" w:cs="Arial"/>
          <w:i/>
          <w:iCs/>
          <w:color w:val="000000"/>
          <w:sz w:val="28"/>
          <w:szCs w:val="28"/>
          <w:lang w:val="uk-UA"/>
        </w:rPr>
        <w:t>6.6.5</w:t>
      </w:r>
      <w:r w:rsidRPr="009A5B91">
        <w:rPr>
          <w:rFonts w:ascii="Arial" w:hAnsi="Arial" w:cs="Arial"/>
          <w:i/>
          <w:iCs/>
          <w:color w:val="000000"/>
          <w:sz w:val="28"/>
          <w:szCs w:val="28"/>
          <w:lang w:val="uk-UA"/>
        </w:rPr>
        <w:tab/>
        <w:t>Вираження результатів і метод розрахунку</w:t>
      </w:r>
    </w:p>
    <w:p w14:paraId="12B394F1" w14:textId="7C66EC19" w:rsidR="000A496E" w:rsidRDefault="009A5B91" w:rsidP="009A5B91">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На кожному досліджуваному зразку вологість Мс в % за масою розраховується за формулою</w:t>
      </w:r>
      <w:r w:rsidR="005A1833">
        <w:rPr>
          <w:rFonts w:ascii="Arial" w:hAnsi="Arial" w:cs="Arial"/>
          <w:iCs/>
          <w:color w:val="000000"/>
          <w:sz w:val="28"/>
          <w:szCs w:val="28"/>
          <w:lang w:val="uk-UA"/>
        </w:rPr>
        <w:t xml:space="preserve"> (2)</w:t>
      </w:r>
      <w:r w:rsidRPr="009A5B91">
        <w:rPr>
          <w:rFonts w:ascii="Arial" w:hAnsi="Arial" w:cs="Arial"/>
          <w:iCs/>
          <w:color w:val="000000"/>
          <w:sz w:val="28"/>
          <w:szCs w:val="28"/>
          <w:lang w:val="uk-UA"/>
        </w:rPr>
        <w:t>:</w:t>
      </w:r>
    </w:p>
    <w:p w14:paraId="0E65AF8E" w14:textId="2D335C1B" w:rsidR="000A496E" w:rsidRDefault="009A5B91" w:rsidP="00B0697A">
      <w:pPr>
        <w:pStyle w:val="a9"/>
        <w:spacing w:after="0" w:line="360" w:lineRule="auto"/>
        <w:ind w:left="0" w:firstLine="709"/>
        <w:jc w:val="both"/>
        <w:rPr>
          <w:rFonts w:ascii="Arial" w:hAnsi="Arial" w:cs="Arial"/>
          <w:iCs/>
          <w:color w:val="000000"/>
          <w:sz w:val="28"/>
          <w:szCs w:val="28"/>
          <w:lang w:val="uk-UA"/>
        </w:rPr>
      </w:pPr>
      <w:r w:rsidRPr="009A5B91">
        <w:rPr>
          <w:rFonts w:ascii="Arial" w:hAnsi="Arial" w:cs="Arial"/>
          <w:iCs/>
          <w:color w:val="000000"/>
          <w:sz w:val="28"/>
          <w:szCs w:val="28"/>
          <w:lang w:val="uk-UA"/>
        </w:rPr>
        <w:t>Мс</w:t>
      </w:r>
      <w:r>
        <w:rPr>
          <w:rFonts w:ascii="Arial" w:hAnsi="Arial" w:cs="Arial"/>
          <w:iCs/>
          <w:color w:val="000000"/>
          <w:sz w:val="28"/>
          <w:szCs w:val="28"/>
          <w:lang w:val="uk-UA"/>
        </w:rPr>
        <w:t xml:space="preserve"> = </w:t>
      </w:r>
      <m:oMath>
        <m:f>
          <m:fPr>
            <m:ctrlPr>
              <w:rPr>
                <w:rFonts w:ascii="Cambria Math" w:hAnsi="Cambria Math" w:cs="Arial"/>
                <w:i/>
                <w:iCs/>
                <w:color w:val="000000"/>
                <w:sz w:val="32"/>
                <w:szCs w:val="28"/>
                <w:lang w:val="uk-UA"/>
              </w:rPr>
            </m:ctrlPr>
          </m:fPr>
          <m:num>
            <m:sSub>
              <m:sSubPr>
                <m:ctrlPr>
                  <w:rPr>
                    <w:rFonts w:ascii="Cambria Math" w:hAnsi="Cambria Math" w:cs="Arial"/>
                    <w:i/>
                    <w:iCs/>
                    <w:color w:val="000000"/>
                    <w:sz w:val="32"/>
                    <w:szCs w:val="28"/>
                    <w:lang w:val="uk-UA"/>
                  </w:rPr>
                </m:ctrlPr>
              </m:sSubPr>
              <m:e>
                <m:r>
                  <w:rPr>
                    <w:rFonts w:ascii="Cambria Math" w:hAnsi="Cambria Math" w:cs="Arial"/>
                    <w:color w:val="000000"/>
                    <w:sz w:val="32"/>
                    <w:szCs w:val="28"/>
                    <w:lang w:val="uk-UA"/>
                  </w:rPr>
                  <m:t>М</m:t>
                </m:r>
              </m:e>
              <m:sub>
                <m:r>
                  <w:rPr>
                    <w:rFonts w:ascii="Cambria Math" w:hAnsi="Cambria Math" w:cs="Arial"/>
                    <w:color w:val="000000"/>
                    <w:sz w:val="32"/>
                    <w:szCs w:val="28"/>
                    <w:lang w:val="uk-UA"/>
                  </w:rPr>
                  <m:t>1</m:t>
                </m:r>
              </m:sub>
            </m:sSub>
            <m:r>
              <w:rPr>
                <w:rFonts w:ascii="Cambria Math" w:hAnsi="Cambria Math" w:cs="Arial"/>
                <w:color w:val="000000"/>
                <w:sz w:val="32"/>
                <w:szCs w:val="28"/>
                <w:lang w:val="uk-UA"/>
              </w:rPr>
              <m:t>-</m:t>
            </m:r>
            <m:sSub>
              <m:sSubPr>
                <m:ctrlPr>
                  <w:rPr>
                    <w:rFonts w:ascii="Cambria Math" w:hAnsi="Cambria Math" w:cs="Arial"/>
                    <w:i/>
                    <w:iCs/>
                    <w:color w:val="000000"/>
                    <w:sz w:val="32"/>
                    <w:szCs w:val="28"/>
                    <w:lang w:val="uk-UA"/>
                  </w:rPr>
                </m:ctrlPr>
              </m:sSubPr>
              <m:e>
                <m:r>
                  <w:rPr>
                    <w:rFonts w:ascii="Cambria Math" w:hAnsi="Cambria Math" w:cs="Arial"/>
                    <w:color w:val="000000"/>
                    <w:sz w:val="32"/>
                    <w:szCs w:val="28"/>
                    <w:lang w:val="uk-UA"/>
                  </w:rPr>
                  <m:t>М</m:t>
                </m:r>
              </m:e>
              <m:sub>
                <m:r>
                  <w:rPr>
                    <w:rFonts w:ascii="Cambria Math" w:hAnsi="Cambria Math" w:cs="Arial"/>
                    <w:color w:val="000000"/>
                    <w:sz w:val="32"/>
                    <w:szCs w:val="28"/>
                    <w:lang w:val="uk-UA"/>
                  </w:rPr>
                  <m:t>2</m:t>
                </m:r>
              </m:sub>
            </m:sSub>
          </m:num>
          <m:den>
            <m:sSub>
              <m:sSubPr>
                <m:ctrlPr>
                  <w:rPr>
                    <w:rFonts w:ascii="Cambria Math" w:hAnsi="Cambria Math" w:cs="Arial"/>
                    <w:i/>
                    <w:iCs/>
                    <w:color w:val="000000"/>
                    <w:sz w:val="32"/>
                    <w:szCs w:val="28"/>
                    <w:lang w:val="uk-UA"/>
                  </w:rPr>
                </m:ctrlPr>
              </m:sSubPr>
              <m:e>
                <m:r>
                  <w:rPr>
                    <w:rFonts w:ascii="Cambria Math" w:hAnsi="Cambria Math" w:cs="Arial"/>
                    <w:color w:val="000000"/>
                    <w:sz w:val="32"/>
                    <w:szCs w:val="28"/>
                    <w:lang w:val="uk-UA"/>
                  </w:rPr>
                  <m:t>М</m:t>
                </m:r>
              </m:e>
              <m:sub>
                <m:r>
                  <w:rPr>
                    <w:rFonts w:ascii="Cambria Math" w:hAnsi="Cambria Math" w:cs="Arial"/>
                    <w:color w:val="000000"/>
                    <w:sz w:val="32"/>
                    <w:szCs w:val="28"/>
                    <w:lang w:val="uk-UA"/>
                  </w:rPr>
                  <m:t>2</m:t>
                </m:r>
              </m:sub>
            </m:sSub>
          </m:den>
        </m:f>
      </m:oMath>
      <w:r w:rsidR="005A1833">
        <w:rPr>
          <w:rFonts w:ascii="Arial" w:eastAsiaTheme="minorEastAsia" w:hAnsi="Arial" w:cs="Arial"/>
          <w:iCs/>
          <w:color w:val="000000"/>
          <w:sz w:val="28"/>
          <w:szCs w:val="28"/>
          <w:lang w:val="uk-UA"/>
        </w:rPr>
        <w:t xml:space="preserve"> ∙ 100                                                                                     (2)</w:t>
      </w:r>
    </w:p>
    <w:p w14:paraId="426BFBE7"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Запишіть три обчислюваних значення.</w:t>
      </w:r>
    </w:p>
    <w:p w14:paraId="2BBEAB6D"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Середня вологість - це середня арифметична вологість трьох результатів.</w:t>
      </w:r>
    </w:p>
    <w:p w14:paraId="7503D1EB"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2E991943"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426AE09A"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193755CE"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7AE37BDA"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783557EE" w14:textId="77777777" w:rsidR="005A1833" w:rsidRPr="005A1833" w:rsidRDefault="005A1833" w:rsidP="005A1833">
      <w:pPr>
        <w:pStyle w:val="a9"/>
        <w:spacing w:after="0" w:line="360" w:lineRule="auto"/>
        <w:ind w:left="0" w:firstLine="709"/>
        <w:jc w:val="both"/>
        <w:rPr>
          <w:rFonts w:ascii="Arial" w:hAnsi="Arial" w:cs="Arial"/>
          <w:b/>
          <w:iCs/>
          <w:color w:val="000000"/>
          <w:sz w:val="28"/>
          <w:szCs w:val="28"/>
          <w:lang w:val="uk-UA"/>
        </w:rPr>
      </w:pPr>
      <w:r w:rsidRPr="005A1833">
        <w:rPr>
          <w:rFonts w:ascii="Arial" w:hAnsi="Arial" w:cs="Arial"/>
          <w:b/>
          <w:iCs/>
          <w:color w:val="000000"/>
          <w:sz w:val="28"/>
          <w:szCs w:val="28"/>
          <w:lang w:val="uk-UA"/>
        </w:rPr>
        <w:lastRenderedPageBreak/>
        <w:t>6.7</w:t>
      </w:r>
      <w:r w:rsidRPr="005A1833">
        <w:rPr>
          <w:rFonts w:ascii="Arial" w:hAnsi="Arial" w:cs="Arial"/>
          <w:b/>
          <w:iCs/>
          <w:color w:val="000000"/>
          <w:sz w:val="28"/>
          <w:szCs w:val="28"/>
          <w:lang w:val="uk-UA"/>
        </w:rPr>
        <w:tab/>
        <w:t>Вимірювання рН</w:t>
      </w:r>
    </w:p>
    <w:p w14:paraId="605D65D0"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6.7.1</w:t>
      </w:r>
      <w:r w:rsidRPr="005A1833">
        <w:rPr>
          <w:rFonts w:ascii="Arial" w:hAnsi="Arial" w:cs="Arial"/>
          <w:i/>
          <w:iCs/>
          <w:color w:val="000000"/>
          <w:sz w:val="28"/>
          <w:szCs w:val="28"/>
          <w:lang w:val="uk-UA"/>
        </w:rPr>
        <w:tab/>
        <w:t>Принцип</w:t>
      </w:r>
    </w:p>
    <w:p w14:paraId="7FF04335"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Значення рН оцінюється з використанням кольорового реагенту або за допомогою рН-метра.</w:t>
      </w:r>
    </w:p>
    <w:p w14:paraId="61113170"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6.7.2</w:t>
      </w:r>
      <w:r w:rsidRPr="005A1833">
        <w:rPr>
          <w:rFonts w:ascii="Arial" w:hAnsi="Arial" w:cs="Arial"/>
          <w:i/>
          <w:iCs/>
          <w:color w:val="000000"/>
          <w:sz w:val="28"/>
          <w:szCs w:val="28"/>
          <w:lang w:val="uk-UA"/>
        </w:rPr>
        <w:tab/>
        <w:t>Знаряддя і засоби</w:t>
      </w:r>
    </w:p>
    <w:p w14:paraId="52CB3223"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Кольоровий реагент з читабельністю 0,5 рН або рН-метр.</w:t>
      </w:r>
    </w:p>
    <w:p w14:paraId="720FA665"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6.7.3</w:t>
      </w:r>
      <w:r w:rsidRPr="005A1833">
        <w:rPr>
          <w:rFonts w:ascii="Arial" w:hAnsi="Arial" w:cs="Arial"/>
          <w:i/>
          <w:iCs/>
          <w:color w:val="000000"/>
          <w:sz w:val="28"/>
          <w:szCs w:val="28"/>
          <w:lang w:val="uk-UA"/>
        </w:rPr>
        <w:tab/>
        <w:t>Підготовка зразків</w:t>
      </w:r>
    </w:p>
    <w:p w14:paraId="16A41A71"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Візьміть фрагменти трьох виробів, підготовлених відповідно до 6.2, які використовувалися для випробувань, використовуючи один фрагмент для кожного виливка.</w:t>
      </w:r>
    </w:p>
    <w:p w14:paraId="31489634"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6.7.4</w:t>
      </w:r>
      <w:r w:rsidRPr="005A1833">
        <w:rPr>
          <w:rFonts w:ascii="Arial" w:hAnsi="Arial" w:cs="Arial"/>
          <w:i/>
          <w:iCs/>
          <w:color w:val="000000"/>
          <w:sz w:val="28"/>
          <w:szCs w:val="28"/>
          <w:lang w:val="uk-UA"/>
        </w:rPr>
        <w:tab/>
        <w:t>Процедура</w:t>
      </w:r>
    </w:p>
    <w:p w14:paraId="348B53CE"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Візьміть пробу близько 10 г порошку з кожного фрагмента, зіскрібаючи лицьову сторону на глибину приблизно 1 мм.</w:t>
      </w:r>
    </w:p>
    <w:p w14:paraId="6E0C916E" w14:textId="00F2ADCF" w:rsidR="000A496E"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Порошок, отриманий окремо від кожного зразка, розведіть у 100 мл демінералізованої або кип’яченої та дистильованої води.</w:t>
      </w:r>
    </w:p>
    <w:p w14:paraId="3484D6BF"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Зачекайте 5 хв.</w:t>
      </w:r>
    </w:p>
    <w:p w14:paraId="17A3320D"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Виміряйте рН за допомогою кольорового реагенту або за допомогою рН-метра.</w:t>
      </w:r>
    </w:p>
    <w:p w14:paraId="743F6FE5"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
          <w:iCs/>
          <w:color w:val="000000"/>
          <w:sz w:val="28"/>
          <w:szCs w:val="28"/>
          <w:lang w:val="uk-UA"/>
        </w:rPr>
        <w:t>6.7.5</w:t>
      </w:r>
      <w:r w:rsidRPr="005A1833">
        <w:rPr>
          <w:rFonts w:ascii="Arial" w:hAnsi="Arial" w:cs="Arial"/>
          <w:i/>
          <w:iCs/>
          <w:color w:val="000000"/>
          <w:sz w:val="28"/>
          <w:szCs w:val="28"/>
          <w:lang w:val="uk-UA"/>
        </w:rPr>
        <w:tab/>
        <w:t>Вираження результатів</w:t>
      </w:r>
    </w:p>
    <w:p w14:paraId="6D55A589"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рН виливків є середнім арифметичним з трьох вимірювань рН.</w:t>
      </w:r>
    </w:p>
    <w:p w14:paraId="1DCA622C" w14:textId="77777777" w:rsidR="005A1833" w:rsidRPr="005A1833" w:rsidRDefault="005A1833" w:rsidP="005A1833">
      <w:pPr>
        <w:pStyle w:val="a9"/>
        <w:spacing w:after="0" w:line="360" w:lineRule="auto"/>
        <w:ind w:left="0" w:firstLine="709"/>
        <w:jc w:val="both"/>
        <w:rPr>
          <w:rFonts w:ascii="Arial" w:hAnsi="Arial" w:cs="Arial"/>
          <w:b/>
          <w:iCs/>
          <w:color w:val="000000"/>
          <w:sz w:val="28"/>
          <w:szCs w:val="28"/>
          <w:lang w:val="uk-UA"/>
        </w:rPr>
      </w:pPr>
      <w:r w:rsidRPr="005A1833">
        <w:rPr>
          <w:rFonts w:ascii="Arial" w:hAnsi="Arial" w:cs="Arial"/>
          <w:b/>
          <w:iCs/>
          <w:color w:val="000000"/>
          <w:sz w:val="28"/>
          <w:szCs w:val="28"/>
          <w:lang w:val="uk-UA"/>
        </w:rPr>
        <w:t>6.8</w:t>
      </w:r>
      <w:r w:rsidRPr="005A1833">
        <w:rPr>
          <w:rFonts w:ascii="Arial" w:hAnsi="Arial" w:cs="Arial"/>
          <w:b/>
          <w:iCs/>
          <w:color w:val="000000"/>
          <w:sz w:val="28"/>
          <w:szCs w:val="28"/>
          <w:lang w:val="uk-UA"/>
        </w:rPr>
        <w:tab/>
        <w:t xml:space="preserve"> Вимірювання твердості поверхні</w:t>
      </w:r>
    </w:p>
    <w:p w14:paraId="39F6D7E0"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6.8.1</w:t>
      </w:r>
      <w:r w:rsidRPr="005A1833">
        <w:rPr>
          <w:rFonts w:ascii="Arial" w:hAnsi="Arial" w:cs="Arial"/>
          <w:i/>
          <w:iCs/>
          <w:color w:val="000000"/>
          <w:sz w:val="28"/>
          <w:szCs w:val="28"/>
          <w:lang w:val="uk-UA"/>
        </w:rPr>
        <w:tab/>
        <w:t>Принцип</w:t>
      </w:r>
    </w:p>
    <w:p w14:paraId="08D36CD8"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Поверхнева твердість повинна оцінюватися шляхом вимірювання проникнення зазначеного індентора під дією сили в виріб за заданих умов, наступним чином.</w:t>
      </w:r>
    </w:p>
    <w:p w14:paraId="43F48D09"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6.8.2</w:t>
      </w:r>
      <w:r w:rsidRPr="005A1833">
        <w:rPr>
          <w:rFonts w:ascii="Arial" w:hAnsi="Arial" w:cs="Arial"/>
          <w:i/>
          <w:iCs/>
          <w:color w:val="000000"/>
          <w:sz w:val="28"/>
          <w:szCs w:val="28"/>
          <w:lang w:val="uk-UA"/>
        </w:rPr>
        <w:tab/>
        <w:t>Знаряддя і засоби</w:t>
      </w:r>
    </w:p>
    <w:p w14:paraId="232C93C3"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Дюрометр Шора С, що складається з наступних компонентів (див. рис. 8):</w:t>
      </w:r>
    </w:p>
    <w:p w14:paraId="002D67B3"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p>
    <w:p w14:paraId="68EFF8EB" w14:textId="16DE45E9" w:rsidR="005A1833" w:rsidRPr="005A1833" w:rsidRDefault="005A1833" w:rsidP="005A1833">
      <w:pPr>
        <w:pStyle w:val="a9"/>
        <w:numPr>
          <w:ilvl w:val="0"/>
          <w:numId w:val="34"/>
        </w:numPr>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lastRenderedPageBreak/>
        <w:t>ніжка пресера з отвором діаметром 3,2 мм ± 0,1 мм по центру, не менше 6 мм від будь-якого краю ніжки;</w:t>
      </w:r>
    </w:p>
    <w:p w14:paraId="38FF69B9" w14:textId="682CB783" w:rsidR="005A1833" w:rsidRPr="005A1833" w:rsidRDefault="005A1833" w:rsidP="005A1833">
      <w:pPr>
        <w:pStyle w:val="a9"/>
        <w:numPr>
          <w:ilvl w:val="0"/>
          <w:numId w:val="34"/>
        </w:numPr>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індентор, виготовлений із загартованої сталі діаметром 1,3 мм ± 0,1 мм за формою і розмірами, наведеними на рисунку 10;</w:t>
      </w:r>
    </w:p>
    <w:p w14:paraId="2406148E" w14:textId="1688FB74" w:rsidR="005A1833" w:rsidRPr="005A1833" w:rsidRDefault="005A1833" w:rsidP="005A1833">
      <w:pPr>
        <w:pStyle w:val="a9"/>
        <w:numPr>
          <w:ilvl w:val="0"/>
          <w:numId w:val="34"/>
        </w:numPr>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калібрована пружина для прикладання зусилля на індентор. Номінальне значення пружинних характеристик становить 44,5 Н для 100 одиниць твердості;</w:t>
      </w:r>
    </w:p>
    <w:p w14:paraId="352743FC" w14:textId="202342F8" w:rsidR="005A1833" w:rsidRPr="005A1833" w:rsidRDefault="005A1833" w:rsidP="005A1833">
      <w:pPr>
        <w:pStyle w:val="a9"/>
        <w:numPr>
          <w:ilvl w:val="0"/>
          <w:numId w:val="34"/>
        </w:numPr>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індикаційний пристрій для зчитування ступеня проникнення точки індентора за межі площини ніжки пресера. Це може бути прочитано в діапазоні одиниць від 0 до 100 одиниць твердості за Шором С, 0 представляє найнижче, 100 - найвище значення твердості.</w:t>
      </w:r>
    </w:p>
    <w:p w14:paraId="310C7A32" w14:textId="69D5BE40" w:rsidR="005A1833" w:rsidRPr="005A1833" w:rsidRDefault="005A1833" w:rsidP="005A1833">
      <w:pPr>
        <w:pStyle w:val="a9"/>
        <w:spacing w:after="0" w:line="240" w:lineRule="auto"/>
        <w:ind w:left="0" w:firstLine="709"/>
        <w:jc w:val="both"/>
        <w:rPr>
          <w:rFonts w:ascii="Arial" w:hAnsi="Arial" w:cs="Arial"/>
          <w:iCs/>
          <w:color w:val="000000"/>
          <w:sz w:val="24"/>
          <w:szCs w:val="24"/>
          <w:lang w:val="uk-UA"/>
        </w:rPr>
      </w:pPr>
      <w:r w:rsidRPr="005A1833">
        <w:rPr>
          <w:rFonts w:ascii="Arial" w:hAnsi="Arial" w:cs="Arial"/>
          <w:b/>
          <w:iCs/>
          <w:color w:val="000000"/>
          <w:sz w:val="24"/>
          <w:szCs w:val="24"/>
          <w:lang w:val="uk-UA"/>
        </w:rPr>
        <w:t>Примітка.</w:t>
      </w:r>
      <w:r w:rsidRPr="005A1833">
        <w:rPr>
          <w:rFonts w:ascii="Arial" w:hAnsi="Arial" w:cs="Arial"/>
          <w:iCs/>
          <w:color w:val="000000"/>
          <w:sz w:val="24"/>
          <w:szCs w:val="24"/>
          <w:lang w:val="uk-UA"/>
        </w:rPr>
        <w:t xml:space="preserve"> Твердість зворотно пов'язана з проникненням. Форма індентора, прикладена до нього сила і тривалість її застосування впливають на результати таким чином, що не може бути простої залежності між результатами, отриманими за допомогою одного виду дюрометра, і отриманими або за допомогою іншого типу дюрометра, або іншого приладу для вимірювання твердості.</w:t>
      </w:r>
    </w:p>
    <w:p w14:paraId="46B89CF7"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p>
    <w:p w14:paraId="32E28498" w14:textId="77BB0DC5" w:rsidR="000A496E" w:rsidRDefault="005A1833" w:rsidP="005A1833">
      <w:pPr>
        <w:pStyle w:val="a9"/>
        <w:spacing w:after="0" w:line="360" w:lineRule="auto"/>
        <w:ind w:left="0" w:firstLine="709"/>
        <w:jc w:val="right"/>
        <w:rPr>
          <w:rFonts w:ascii="Arial" w:hAnsi="Arial" w:cs="Arial"/>
          <w:i/>
          <w:iCs/>
          <w:color w:val="000000"/>
          <w:sz w:val="28"/>
          <w:szCs w:val="28"/>
          <w:lang w:val="uk-UA"/>
        </w:rPr>
      </w:pPr>
      <w:r>
        <w:rPr>
          <w:noProof/>
          <w:lang w:eastAsia="ru-RU"/>
        </w:rPr>
        <w:drawing>
          <wp:anchor distT="0" distB="0" distL="0" distR="0" simplePos="0" relativeHeight="251656704" behindDoc="0" locked="0" layoutInCell="1" allowOverlap="1" wp14:anchorId="43F93369" wp14:editId="5A423446">
            <wp:simplePos x="0" y="0"/>
            <wp:positionH relativeFrom="page">
              <wp:posOffset>1852930</wp:posOffset>
            </wp:positionH>
            <wp:positionV relativeFrom="paragraph">
              <wp:posOffset>478155</wp:posOffset>
            </wp:positionV>
            <wp:extent cx="3838244" cy="1990725"/>
            <wp:effectExtent l="0" t="0" r="0" b="0"/>
            <wp:wrapTopAndBottom/>
            <wp:docPr id="17"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9.png"/>
                    <pic:cNvPicPr/>
                  </pic:nvPicPr>
                  <pic:blipFill>
                    <a:blip r:embed="rId23" cstate="print"/>
                    <a:stretch>
                      <a:fillRect/>
                    </a:stretch>
                  </pic:blipFill>
                  <pic:spPr>
                    <a:xfrm>
                      <a:off x="0" y="0"/>
                      <a:ext cx="3838244" cy="1990725"/>
                    </a:xfrm>
                    <a:prstGeom prst="rect">
                      <a:avLst/>
                    </a:prstGeom>
                  </pic:spPr>
                </pic:pic>
              </a:graphicData>
            </a:graphic>
          </wp:anchor>
        </w:drawing>
      </w:r>
      <w:r w:rsidRPr="005A1833">
        <w:rPr>
          <w:rFonts w:ascii="Arial" w:hAnsi="Arial" w:cs="Arial"/>
          <w:i/>
          <w:iCs/>
          <w:color w:val="000000"/>
          <w:sz w:val="28"/>
          <w:szCs w:val="28"/>
          <w:lang w:val="uk-UA"/>
        </w:rPr>
        <w:t>Розміри в міліметрах</w:t>
      </w:r>
    </w:p>
    <w:p w14:paraId="47F08853" w14:textId="083FAAAD" w:rsidR="005A1833" w:rsidRPr="005A1833" w:rsidRDefault="005A1833" w:rsidP="005A1833">
      <w:pPr>
        <w:pStyle w:val="a9"/>
        <w:spacing w:after="0" w:line="360" w:lineRule="auto"/>
        <w:ind w:left="0" w:firstLine="709"/>
        <w:jc w:val="center"/>
        <w:rPr>
          <w:rFonts w:ascii="Arial" w:hAnsi="Arial" w:cs="Arial"/>
          <w:iCs/>
          <w:color w:val="000000"/>
          <w:sz w:val="28"/>
          <w:szCs w:val="28"/>
          <w:lang w:val="uk-UA"/>
        </w:rPr>
      </w:pPr>
      <w:r w:rsidRPr="005A1833">
        <w:rPr>
          <w:rFonts w:ascii="Arial" w:hAnsi="Arial" w:cs="Arial"/>
          <w:b/>
          <w:iCs/>
          <w:color w:val="000000"/>
          <w:sz w:val="28"/>
          <w:szCs w:val="28"/>
          <w:lang w:val="uk-UA"/>
        </w:rPr>
        <w:t>Рисунок 8</w:t>
      </w:r>
      <w:r w:rsidRPr="005A1833">
        <w:rPr>
          <w:rFonts w:ascii="Arial" w:hAnsi="Arial" w:cs="Arial"/>
          <w:iCs/>
          <w:color w:val="000000"/>
          <w:sz w:val="28"/>
          <w:szCs w:val="28"/>
          <w:lang w:val="uk-UA"/>
        </w:rPr>
        <w:t xml:space="preserve"> — Дюрометр Шора С</w:t>
      </w:r>
    </w:p>
    <w:p w14:paraId="3D0C9F67"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6.8.3</w:t>
      </w:r>
      <w:r w:rsidRPr="005A1833">
        <w:rPr>
          <w:rFonts w:ascii="Arial" w:hAnsi="Arial" w:cs="Arial"/>
          <w:i/>
          <w:iCs/>
          <w:color w:val="000000"/>
          <w:sz w:val="28"/>
          <w:szCs w:val="28"/>
          <w:lang w:val="uk-UA"/>
        </w:rPr>
        <w:tab/>
        <w:t>Підготовка зразків</w:t>
      </w:r>
    </w:p>
    <w:p w14:paraId="08E0CD41" w14:textId="6413AB75" w:rsidR="005A1833" w:rsidRDefault="005A1833" w:rsidP="005A1833">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Випробування</w:t>
      </w:r>
      <w:r w:rsidRPr="005A1833">
        <w:rPr>
          <w:rFonts w:ascii="Arial" w:hAnsi="Arial" w:cs="Arial"/>
          <w:iCs/>
          <w:color w:val="000000"/>
          <w:sz w:val="28"/>
          <w:szCs w:val="28"/>
          <w:lang w:val="uk-UA"/>
        </w:rPr>
        <w:t xml:space="preserve"> вимагає, щоб три тестові зразки були кондиційовані відповідно до 6.2.</w:t>
      </w:r>
    </w:p>
    <w:p w14:paraId="185DF217"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671D136D"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617F29D7"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p>
    <w:p w14:paraId="2BC5AFC9"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lastRenderedPageBreak/>
        <w:t>6.8.4</w:t>
      </w:r>
      <w:r w:rsidRPr="005A1833">
        <w:rPr>
          <w:rFonts w:ascii="Arial" w:hAnsi="Arial" w:cs="Arial"/>
          <w:i/>
          <w:iCs/>
          <w:color w:val="000000"/>
          <w:sz w:val="28"/>
          <w:szCs w:val="28"/>
          <w:lang w:val="uk-UA"/>
        </w:rPr>
        <w:tab/>
        <w:t>Процедура</w:t>
      </w:r>
    </w:p>
    <w:p w14:paraId="3934A8ED" w14:textId="7CD2DE7F"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 xml:space="preserve">Помістіть </w:t>
      </w:r>
      <w:r>
        <w:rPr>
          <w:rFonts w:ascii="Arial" w:hAnsi="Arial" w:cs="Arial"/>
          <w:iCs/>
          <w:color w:val="000000"/>
          <w:sz w:val="28"/>
          <w:szCs w:val="28"/>
          <w:lang w:val="uk-UA"/>
        </w:rPr>
        <w:t>випробуваний</w:t>
      </w:r>
      <w:r w:rsidRPr="005A1833">
        <w:rPr>
          <w:rFonts w:ascii="Arial" w:hAnsi="Arial" w:cs="Arial"/>
          <w:iCs/>
          <w:color w:val="000000"/>
          <w:sz w:val="28"/>
          <w:szCs w:val="28"/>
          <w:lang w:val="uk-UA"/>
        </w:rPr>
        <w:t xml:space="preserve"> зразок на тверду, горизонтальну, плоску поверхню. Тримайте дюрометр у вертикальному положенні і без ударів прикладайте ніжку пресера до досліджуваного зразка, тримаючи ніжку паралельно поверхні зразка. Застосовуйте достатній тиск для отримання міцного контакту між ніжкою пресера та зразком.</w:t>
      </w:r>
    </w:p>
    <w:p w14:paraId="4B0A8434" w14:textId="42294695"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 xml:space="preserve">Прочитайте шкалу індикаційного пристрою приблизно через 3 с після того, як ніжка пресера встановила контакт з </w:t>
      </w:r>
      <w:r>
        <w:rPr>
          <w:rFonts w:ascii="Arial" w:hAnsi="Arial" w:cs="Arial"/>
          <w:iCs/>
          <w:color w:val="000000"/>
          <w:sz w:val="28"/>
          <w:szCs w:val="28"/>
          <w:lang w:val="uk-UA"/>
        </w:rPr>
        <w:t>випробуваним</w:t>
      </w:r>
      <w:r w:rsidRPr="005A1833">
        <w:rPr>
          <w:rFonts w:ascii="Arial" w:hAnsi="Arial" w:cs="Arial"/>
          <w:iCs/>
          <w:color w:val="000000"/>
          <w:sz w:val="28"/>
          <w:szCs w:val="28"/>
          <w:lang w:val="uk-UA"/>
        </w:rPr>
        <w:t xml:space="preserve"> зразком.</w:t>
      </w:r>
    </w:p>
    <w:p w14:paraId="300EA911"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На кожному зразку проводиться дванадцять вимірювань, розподілених по лицьовій стороні.</w:t>
      </w:r>
    </w:p>
    <w:p w14:paraId="3D78CA1E"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p>
    <w:p w14:paraId="5DEEABAD"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6.8.5</w:t>
      </w:r>
      <w:r w:rsidRPr="005A1833">
        <w:rPr>
          <w:rFonts w:ascii="Arial" w:hAnsi="Arial" w:cs="Arial"/>
          <w:i/>
          <w:iCs/>
          <w:color w:val="000000"/>
          <w:sz w:val="28"/>
          <w:szCs w:val="28"/>
          <w:lang w:val="uk-UA"/>
        </w:rPr>
        <w:tab/>
        <w:t>Вираження результатів</w:t>
      </w:r>
    </w:p>
    <w:p w14:paraId="44DC903F"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Твердість поверхні - середнє арифметичне десяти найвищих вимірюваних значень.</w:t>
      </w:r>
    </w:p>
    <w:p w14:paraId="5C969089"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p>
    <w:p w14:paraId="1733B4D5" w14:textId="77777777" w:rsidR="005A1833" w:rsidRPr="005A1833" w:rsidRDefault="005A1833" w:rsidP="005A1833">
      <w:pPr>
        <w:pStyle w:val="a9"/>
        <w:spacing w:after="0" w:line="360" w:lineRule="auto"/>
        <w:ind w:left="0" w:firstLine="709"/>
        <w:jc w:val="both"/>
        <w:rPr>
          <w:rFonts w:ascii="Arial" w:hAnsi="Arial" w:cs="Arial"/>
          <w:b/>
          <w:iCs/>
          <w:color w:val="000000"/>
          <w:sz w:val="28"/>
          <w:szCs w:val="28"/>
          <w:lang w:val="uk-UA"/>
        </w:rPr>
      </w:pPr>
      <w:r w:rsidRPr="005A1833">
        <w:rPr>
          <w:rFonts w:ascii="Arial" w:hAnsi="Arial" w:cs="Arial"/>
          <w:b/>
          <w:iCs/>
          <w:color w:val="000000"/>
          <w:sz w:val="28"/>
          <w:szCs w:val="28"/>
          <w:lang w:val="uk-UA"/>
        </w:rPr>
        <w:t>6.9</w:t>
      </w:r>
      <w:r w:rsidRPr="005A1833">
        <w:rPr>
          <w:rFonts w:ascii="Arial" w:hAnsi="Arial" w:cs="Arial"/>
          <w:b/>
          <w:iCs/>
          <w:color w:val="000000"/>
          <w:sz w:val="28"/>
          <w:szCs w:val="28"/>
          <w:lang w:val="uk-UA"/>
        </w:rPr>
        <w:tab/>
        <w:t xml:space="preserve">Вимірювання товщини інтер'єрних архітектурних або технічних функціональних виливків </w:t>
      </w:r>
    </w:p>
    <w:p w14:paraId="4CC2F5A8"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6.9.1</w:t>
      </w:r>
      <w:r w:rsidRPr="005A1833">
        <w:rPr>
          <w:rFonts w:ascii="Arial" w:hAnsi="Arial" w:cs="Arial"/>
          <w:i/>
          <w:iCs/>
          <w:color w:val="000000"/>
          <w:sz w:val="28"/>
          <w:szCs w:val="28"/>
          <w:lang w:val="uk-UA"/>
        </w:rPr>
        <w:tab/>
        <w:t>Принцип</w:t>
      </w:r>
    </w:p>
    <w:p w14:paraId="1C823FED"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Вимірювання товщини інтер'єрних архітектурних або технічних функціональних виливків здійснюється шляхом безпосереднього вимірювання відстані між лицьовою і задньою стороною (див. рис. 5).</w:t>
      </w:r>
    </w:p>
    <w:p w14:paraId="32BC26DD"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6.9.2</w:t>
      </w:r>
      <w:r w:rsidRPr="005A1833">
        <w:rPr>
          <w:rFonts w:ascii="Arial" w:hAnsi="Arial" w:cs="Arial"/>
          <w:i/>
          <w:iCs/>
          <w:color w:val="000000"/>
          <w:sz w:val="28"/>
          <w:szCs w:val="28"/>
          <w:lang w:val="uk-UA"/>
        </w:rPr>
        <w:tab/>
        <w:t>Знаряддя і засоби</w:t>
      </w:r>
    </w:p>
    <w:p w14:paraId="64D8513E"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Мікрометр з точністю до 0,1 мм або інший відповідний прилад.</w:t>
      </w:r>
    </w:p>
    <w:p w14:paraId="117AB0E7"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6.9.3</w:t>
      </w:r>
      <w:r w:rsidRPr="005A1833">
        <w:rPr>
          <w:rFonts w:ascii="Arial" w:hAnsi="Arial" w:cs="Arial"/>
          <w:i/>
          <w:iCs/>
          <w:color w:val="000000"/>
          <w:sz w:val="28"/>
          <w:szCs w:val="28"/>
          <w:lang w:val="uk-UA"/>
        </w:rPr>
        <w:tab/>
        <w:t>Підготовка зразків</w:t>
      </w:r>
    </w:p>
    <w:p w14:paraId="1DC1DAF0"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Кондиціювання тестових зразків для цього тесту не потрібно.</w:t>
      </w:r>
    </w:p>
    <w:p w14:paraId="55DA3B91"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6.9.4</w:t>
      </w:r>
      <w:r w:rsidRPr="005A1833">
        <w:rPr>
          <w:rFonts w:ascii="Arial" w:hAnsi="Arial" w:cs="Arial"/>
          <w:i/>
          <w:iCs/>
          <w:color w:val="000000"/>
          <w:sz w:val="28"/>
          <w:szCs w:val="28"/>
          <w:lang w:val="uk-UA"/>
        </w:rPr>
        <w:tab/>
        <w:t>Процедура</w:t>
      </w:r>
    </w:p>
    <w:p w14:paraId="2602546F"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На кожному тестовому зразку виконати три вимірювання для кожного м² розвиненої площі лицьової сторони; кожна точка вимірювання повинна бути на відстані не менше 400 мм від інших і, по можливості, не менше 100 мм від крайок (див. рис. 11).</w:t>
      </w:r>
    </w:p>
    <w:p w14:paraId="426DEFAE"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p>
    <w:p w14:paraId="0E90B962"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Вимірювання проводяться на зрізі або крізь отвір, зроблений в елементі.</w:t>
      </w:r>
    </w:p>
    <w:p w14:paraId="577D1FD0"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Не можна проводити вимірювання надмірної товщини посилених країв крайок або комплементарних посилень.</w:t>
      </w:r>
    </w:p>
    <w:p w14:paraId="33FB7479"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Будь-який вимір, проведений на тоншій товщині рельєфу архітектурних виливків (наприклад, нижня заглиблена точка, див. рис. 5), повинен відповідати допускам, наведеним у таблиці 4.</w:t>
      </w:r>
    </w:p>
    <w:p w14:paraId="0C904B83"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6.9.5</w:t>
      </w:r>
      <w:r w:rsidRPr="005A1833">
        <w:rPr>
          <w:rFonts w:ascii="Arial" w:hAnsi="Arial" w:cs="Arial"/>
          <w:i/>
          <w:iCs/>
          <w:color w:val="000000"/>
          <w:sz w:val="28"/>
          <w:szCs w:val="28"/>
          <w:lang w:val="uk-UA"/>
        </w:rPr>
        <w:tab/>
        <w:t>Вираження результатів і метод розрахунку</w:t>
      </w:r>
    </w:p>
    <w:p w14:paraId="37057AFC" w14:textId="1EF04100" w:rsidR="000A496E"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Розвинена площа лицьової сторони розраховується по 6.3.4.2. Товщина є середнім арифметичним з трьох вимірювань</w:t>
      </w:r>
    </w:p>
    <w:p w14:paraId="79BFCD77" w14:textId="77777777" w:rsidR="005A1833" w:rsidRPr="005A1833" w:rsidRDefault="005A1833" w:rsidP="005A1833">
      <w:pPr>
        <w:pStyle w:val="a9"/>
        <w:spacing w:after="0" w:line="360" w:lineRule="auto"/>
        <w:ind w:left="0" w:firstLine="709"/>
        <w:jc w:val="both"/>
        <w:rPr>
          <w:rFonts w:ascii="Arial" w:hAnsi="Arial" w:cs="Arial"/>
          <w:b/>
          <w:iCs/>
          <w:color w:val="000000"/>
          <w:sz w:val="28"/>
          <w:szCs w:val="28"/>
          <w:lang w:val="uk-UA"/>
        </w:rPr>
      </w:pPr>
      <w:r w:rsidRPr="005A1833">
        <w:rPr>
          <w:rFonts w:ascii="Arial" w:hAnsi="Arial" w:cs="Arial"/>
          <w:b/>
          <w:iCs/>
          <w:color w:val="000000"/>
          <w:sz w:val="28"/>
          <w:szCs w:val="28"/>
          <w:lang w:val="uk-UA"/>
        </w:rPr>
        <w:t>6.10</w:t>
      </w:r>
      <w:r w:rsidRPr="005A1833">
        <w:rPr>
          <w:rFonts w:ascii="Arial" w:hAnsi="Arial" w:cs="Arial"/>
          <w:b/>
          <w:iCs/>
          <w:color w:val="000000"/>
          <w:sz w:val="28"/>
          <w:szCs w:val="28"/>
          <w:lang w:val="uk-UA"/>
        </w:rPr>
        <w:tab/>
        <w:t>Вимірювання довжини блока</w:t>
      </w:r>
    </w:p>
    <w:p w14:paraId="2C365D36"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6.10.1</w:t>
      </w:r>
      <w:r w:rsidRPr="005A1833">
        <w:rPr>
          <w:rFonts w:ascii="Arial" w:hAnsi="Arial" w:cs="Arial"/>
          <w:i/>
          <w:iCs/>
          <w:color w:val="000000"/>
          <w:sz w:val="28"/>
          <w:szCs w:val="28"/>
          <w:lang w:val="uk-UA"/>
        </w:rPr>
        <w:tab/>
        <w:t>Принцип</w:t>
      </w:r>
    </w:p>
    <w:p w14:paraId="4A3C87A6"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Безпосереднє вимірювання найдовшого розміру блока має бути таким.</w:t>
      </w:r>
    </w:p>
    <w:p w14:paraId="5771A50C"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6.10.2</w:t>
      </w:r>
      <w:r w:rsidRPr="005A1833">
        <w:rPr>
          <w:rFonts w:ascii="Arial" w:hAnsi="Arial" w:cs="Arial"/>
          <w:i/>
          <w:iCs/>
          <w:color w:val="000000"/>
          <w:sz w:val="28"/>
          <w:szCs w:val="28"/>
          <w:lang w:val="uk-UA"/>
        </w:rPr>
        <w:tab/>
        <w:t>Знаряддя і засоби</w:t>
      </w:r>
    </w:p>
    <w:p w14:paraId="45784F51"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Металева лінійка або металева стрічка, градуйована в міліметрах.</w:t>
      </w:r>
    </w:p>
    <w:p w14:paraId="758DC8E0"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6.10.3</w:t>
      </w:r>
      <w:r w:rsidRPr="005A1833">
        <w:rPr>
          <w:rFonts w:ascii="Arial" w:hAnsi="Arial" w:cs="Arial"/>
          <w:i/>
          <w:iCs/>
          <w:color w:val="000000"/>
          <w:sz w:val="28"/>
          <w:szCs w:val="28"/>
          <w:lang w:val="uk-UA"/>
        </w:rPr>
        <w:tab/>
        <w:t>Підготовка зразків</w:t>
      </w:r>
    </w:p>
    <w:p w14:paraId="13B649BA"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Кондиціювання тестових зразків для цього тесту не потрібно.</w:t>
      </w:r>
    </w:p>
    <w:p w14:paraId="02690422"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6.10.4</w:t>
      </w:r>
      <w:r w:rsidRPr="005A1833">
        <w:rPr>
          <w:rFonts w:ascii="Arial" w:hAnsi="Arial" w:cs="Arial"/>
          <w:i/>
          <w:iCs/>
          <w:color w:val="000000"/>
          <w:sz w:val="28"/>
          <w:szCs w:val="28"/>
          <w:lang w:val="uk-UA"/>
        </w:rPr>
        <w:tab/>
        <w:t>Процедура</w:t>
      </w:r>
    </w:p>
    <w:p w14:paraId="7B6FEDBB"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Зробіть три виміри на кожному блоці паралельно поздовжнім крайкам (див. рис. 9) до найближчих 1 мм; по одному 50 мм від кожної крайки і по одному в центрі блока.</w:t>
      </w:r>
    </w:p>
    <w:p w14:paraId="05303DBB"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26BCE5C8"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37C801FF"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0F017366"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45B4C8C6"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43874106"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36D66F01"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p>
    <w:p w14:paraId="684BDF20" w14:textId="6DB2B1C9" w:rsidR="000A496E" w:rsidRDefault="005A1833" w:rsidP="005A1833">
      <w:pPr>
        <w:pStyle w:val="a9"/>
        <w:spacing w:after="0" w:line="360" w:lineRule="auto"/>
        <w:ind w:left="0" w:firstLine="709"/>
        <w:jc w:val="right"/>
        <w:rPr>
          <w:rFonts w:ascii="Arial" w:hAnsi="Arial" w:cs="Arial"/>
          <w:i/>
          <w:iCs/>
          <w:color w:val="000000"/>
          <w:sz w:val="28"/>
          <w:szCs w:val="28"/>
          <w:lang w:val="uk-UA"/>
        </w:rPr>
      </w:pPr>
      <w:r>
        <w:rPr>
          <w:noProof/>
          <w:lang w:eastAsia="ru-RU"/>
        </w:rPr>
        <w:lastRenderedPageBreak/>
        <w:drawing>
          <wp:anchor distT="0" distB="0" distL="0" distR="0" simplePos="0" relativeHeight="251658752" behindDoc="0" locked="0" layoutInCell="1" allowOverlap="1" wp14:anchorId="656352F4" wp14:editId="32778117">
            <wp:simplePos x="0" y="0"/>
            <wp:positionH relativeFrom="page">
              <wp:posOffset>2519680</wp:posOffset>
            </wp:positionH>
            <wp:positionV relativeFrom="paragraph">
              <wp:posOffset>413385</wp:posOffset>
            </wp:positionV>
            <wp:extent cx="3065605" cy="2152650"/>
            <wp:effectExtent l="0" t="0" r="0" b="0"/>
            <wp:wrapTopAndBottom/>
            <wp:docPr id="19"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0.png"/>
                    <pic:cNvPicPr/>
                  </pic:nvPicPr>
                  <pic:blipFill>
                    <a:blip r:embed="rId24" cstate="print"/>
                    <a:stretch>
                      <a:fillRect/>
                    </a:stretch>
                  </pic:blipFill>
                  <pic:spPr>
                    <a:xfrm>
                      <a:off x="0" y="0"/>
                      <a:ext cx="3065605" cy="2152650"/>
                    </a:xfrm>
                    <a:prstGeom prst="rect">
                      <a:avLst/>
                    </a:prstGeom>
                  </pic:spPr>
                </pic:pic>
              </a:graphicData>
            </a:graphic>
          </wp:anchor>
        </w:drawing>
      </w:r>
      <w:r w:rsidRPr="005A1833">
        <w:rPr>
          <w:rFonts w:ascii="Arial" w:hAnsi="Arial" w:cs="Arial"/>
          <w:i/>
          <w:iCs/>
          <w:color w:val="000000"/>
          <w:sz w:val="28"/>
          <w:szCs w:val="28"/>
          <w:lang w:val="uk-UA"/>
        </w:rPr>
        <w:t>Розміри в міліметрах</w:t>
      </w:r>
    </w:p>
    <w:p w14:paraId="2BD77F02" w14:textId="05113EBC" w:rsidR="005A1833" w:rsidRPr="005A1833" w:rsidRDefault="005A1833" w:rsidP="005A1833">
      <w:pPr>
        <w:pStyle w:val="a9"/>
        <w:spacing w:after="0" w:line="360" w:lineRule="auto"/>
        <w:ind w:left="0" w:firstLine="709"/>
        <w:jc w:val="center"/>
        <w:rPr>
          <w:rFonts w:ascii="Arial" w:hAnsi="Arial" w:cs="Arial"/>
          <w:iCs/>
          <w:color w:val="000000"/>
          <w:sz w:val="28"/>
          <w:szCs w:val="28"/>
          <w:lang w:val="uk-UA"/>
        </w:rPr>
      </w:pPr>
      <w:r w:rsidRPr="005A1833">
        <w:rPr>
          <w:rFonts w:ascii="Arial" w:hAnsi="Arial" w:cs="Arial"/>
          <w:b/>
          <w:iCs/>
          <w:color w:val="000000"/>
          <w:sz w:val="28"/>
          <w:szCs w:val="28"/>
          <w:lang w:val="uk-UA"/>
        </w:rPr>
        <w:t>Рисунок 9</w:t>
      </w:r>
      <w:r w:rsidRPr="005A1833">
        <w:rPr>
          <w:rFonts w:ascii="Arial" w:hAnsi="Arial" w:cs="Arial"/>
          <w:iCs/>
          <w:color w:val="000000"/>
          <w:sz w:val="28"/>
          <w:szCs w:val="28"/>
          <w:lang w:val="uk-UA"/>
        </w:rPr>
        <w:t xml:space="preserve"> — Визначення довжини блока</w:t>
      </w:r>
    </w:p>
    <w:p w14:paraId="2B5CC8A0" w14:textId="77777777" w:rsidR="005A1833" w:rsidRDefault="005A1833" w:rsidP="005A1833">
      <w:pPr>
        <w:pStyle w:val="a9"/>
        <w:spacing w:after="0" w:line="360" w:lineRule="auto"/>
        <w:ind w:left="0" w:firstLine="709"/>
        <w:jc w:val="both"/>
        <w:rPr>
          <w:rFonts w:ascii="Arial" w:hAnsi="Arial" w:cs="Arial"/>
          <w:iCs/>
          <w:color w:val="000000"/>
          <w:sz w:val="28"/>
          <w:szCs w:val="28"/>
          <w:lang w:val="uk-UA"/>
        </w:rPr>
      </w:pPr>
    </w:p>
    <w:p w14:paraId="485545DA"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6.10.5</w:t>
      </w:r>
      <w:r w:rsidRPr="005A1833">
        <w:rPr>
          <w:rFonts w:ascii="Arial" w:hAnsi="Arial" w:cs="Arial"/>
          <w:i/>
          <w:iCs/>
          <w:color w:val="000000"/>
          <w:sz w:val="28"/>
          <w:szCs w:val="28"/>
          <w:lang w:val="uk-UA"/>
        </w:rPr>
        <w:tab/>
        <w:t>Вираження результатів</w:t>
      </w:r>
    </w:p>
    <w:p w14:paraId="790B287A"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Середня довжина є середнім арифметичним з трьох вимірювань, для кожного блока.</w:t>
      </w:r>
    </w:p>
    <w:p w14:paraId="389DD4AC" w14:textId="77777777" w:rsidR="005A1833" w:rsidRPr="005A1833" w:rsidRDefault="005A1833" w:rsidP="005A1833">
      <w:pPr>
        <w:pStyle w:val="a9"/>
        <w:spacing w:after="0" w:line="360" w:lineRule="auto"/>
        <w:ind w:left="0" w:firstLine="709"/>
        <w:jc w:val="both"/>
        <w:rPr>
          <w:rFonts w:ascii="Arial" w:hAnsi="Arial" w:cs="Arial"/>
          <w:b/>
          <w:iCs/>
          <w:color w:val="000000"/>
          <w:sz w:val="28"/>
          <w:szCs w:val="28"/>
          <w:lang w:val="uk-UA"/>
        </w:rPr>
      </w:pPr>
      <w:r w:rsidRPr="005A1833">
        <w:rPr>
          <w:rFonts w:ascii="Arial" w:hAnsi="Arial" w:cs="Arial"/>
          <w:b/>
          <w:iCs/>
          <w:color w:val="000000"/>
          <w:sz w:val="28"/>
          <w:szCs w:val="28"/>
          <w:lang w:val="uk-UA"/>
        </w:rPr>
        <w:t>6.11</w:t>
      </w:r>
      <w:r w:rsidRPr="005A1833">
        <w:rPr>
          <w:rFonts w:ascii="Arial" w:hAnsi="Arial" w:cs="Arial"/>
          <w:b/>
          <w:iCs/>
          <w:color w:val="000000"/>
          <w:sz w:val="28"/>
          <w:szCs w:val="28"/>
          <w:lang w:val="uk-UA"/>
        </w:rPr>
        <w:tab/>
        <w:t xml:space="preserve"> Вимірювання ширини блока</w:t>
      </w:r>
    </w:p>
    <w:p w14:paraId="56F810DA"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6.11.1</w:t>
      </w:r>
      <w:r w:rsidRPr="005A1833">
        <w:rPr>
          <w:rFonts w:ascii="Arial" w:hAnsi="Arial" w:cs="Arial"/>
          <w:i/>
          <w:iCs/>
          <w:color w:val="000000"/>
          <w:sz w:val="28"/>
          <w:szCs w:val="28"/>
          <w:lang w:val="uk-UA"/>
        </w:rPr>
        <w:tab/>
        <w:t>Принцип</w:t>
      </w:r>
    </w:p>
    <w:p w14:paraId="1B70CED8"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Безпосереднє вимірювання найкоротшого розміру блока має бути таким.</w:t>
      </w:r>
    </w:p>
    <w:p w14:paraId="357FF9E7"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6.11.2</w:t>
      </w:r>
      <w:r w:rsidRPr="005A1833">
        <w:rPr>
          <w:rFonts w:ascii="Arial" w:hAnsi="Arial" w:cs="Arial"/>
          <w:i/>
          <w:iCs/>
          <w:color w:val="000000"/>
          <w:sz w:val="28"/>
          <w:szCs w:val="28"/>
          <w:lang w:val="uk-UA"/>
        </w:rPr>
        <w:tab/>
        <w:t>Знаряддя і засоби</w:t>
      </w:r>
    </w:p>
    <w:p w14:paraId="4AEE79D0" w14:textId="77777777"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Металева лінійка або металева стрічка, градуйована в міліметрах.</w:t>
      </w:r>
    </w:p>
    <w:p w14:paraId="2CD4C554"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6.11.3</w:t>
      </w:r>
      <w:r w:rsidRPr="005A1833">
        <w:rPr>
          <w:rFonts w:ascii="Arial" w:hAnsi="Arial" w:cs="Arial"/>
          <w:i/>
          <w:iCs/>
          <w:color w:val="000000"/>
          <w:sz w:val="28"/>
          <w:szCs w:val="28"/>
          <w:lang w:val="uk-UA"/>
        </w:rPr>
        <w:tab/>
        <w:t>Підготовка зразків</w:t>
      </w:r>
    </w:p>
    <w:p w14:paraId="787E6B05" w14:textId="434F08DD" w:rsidR="005A1833" w:rsidRP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 xml:space="preserve">Кондиціювання </w:t>
      </w:r>
      <w:r>
        <w:rPr>
          <w:rFonts w:ascii="Arial" w:hAnsi="Arial" w:cs="Arial"/>
          <w:iCs/>
          <w:color w:val="000000"/>
          <w:sz w:val="28"/>
          <w:szCs w:val="28"/>
          <w:lang w:val="uk-UA"/>
        </w:rPr>
        <w:t xml:space="preserve">випробуваних </w:t>
      </w:r>
      <w:r w:rsidRPr="005A1833">
        <w:rPr>
          <w:rFonts w:ascii="Arial" w:hAnsi="Arial" w:cs="Arial"/>
          <w:iCs/>
          <w:color w:val="000000"/>
          <w:sz w:val="28"/>
          <w:szCs w:val="28"/>
          <w:lang w:val="uk-UA"/>
        </w:rPr>
        <w:t xml:space="preserve">зразків для цього </w:t>
      </w:r>
      <w:r>
        <w:rPr>
          <w:rFonts w:ascii="Arial" w:hAnsi="Arial" w:cs="Arial"/>
          <w:iCs/>
          <w:color w:val="000000"/>
          <w:sz w:val="28"/>
          <w:szCs w:val="28"/>
          <w:lang w:val="uk-UA"/>
        </w:rPr>
        <w:t>випробування</w:t>
      </w:r>
      <w:r w:rsidRPr="005A1833">
        <w:rPr>
          <w:rFonts w:ascii="Arial" w:hAnsi="Arial" w:cs="Arial"/>
          <w:iCs/>
          <w:color w:val="000000"/>
          <w:sz w:val="28"/>
          <w:szCs w:val="28"/>
          <w:lang w:val="uk-UA"/>
        </w:rPr>
        <w:t>не потрібно.</w:t>
      </w:r>
    </w:p>
    <w:p w14:paraId="3C607080" w14:textId="77777777" w:rsidR="005A1833" w:rsidRPr="005A1833" w:rsidRDefault="005A1833" w:rsidP="005A1833">
      <w:pPr>
        <w:pStyle w:val="a9"/>
        <w:spacing w:after="0" w:line="360" w:lineRule="auto"/>
        <w:ind w:left="0" w:firstLine="709"/>
        <w:jc w:val="both"/>
        <w:rPr>
          <w:rFonts w:ascii="Arial" w:hAnsi="Arial" w:cs="Arial"/>
          <w:i/>
          <w:iCs/>
          <w:color w:val="000000"/>
          <w:sz w:val="28"/>
          <w:szCs w:val="28"/>
          <w:lang w:val="uk-UA"/>
        </w:rPr>
      </w:pPr>
      <w:r w:rsidRPr="005A1833">
        <w:rPr>
          <w:rFonts w:ascii="Arial" w:hAnsi="Arial" w:cs="Arial"/>
          <w:i/>
          <w:iCs/>
          <w:color w:val="000000"/>
          <w:sz w:val="28"/>
          <w:szCs w:val="28"/>
          <w:lang w:val="uk-UA"/>
        </w:rPr>
        <w:t>6.11.4</w:t>
      </w:r>
      <w:r w:rsidRPr="005A1833">
        <w:rPr>
          <w:rFonts w:ascii="Arial" w:hAnsi="Arial" w:cs="Arial"/>
          <w:i/>
          <w:iCs/>
          <w:color w:val="000000"/>
          <w:sz w:val="28"/>
          <w:szCs w:val="28"/>
          <w:lang w:val="uk-UA"/>
        </w:rPr>
        <w:tab/>
        <w:t>Процедура</w:t>
      </w:r>
    </w:p>
    <w:p w14:paraId="3CED136A" w14:textId="5DB9FCCA" w:rsidR="005A1833" w:rsidRDefault="005A1833" w:rsidP="005A1833">
      <w:pPr>
        <w:pStyle w:val="a9"/>
        <w:spacing w:after="0" w:line="360" w:lineRule="auto"/>
        <w:ind w:left="0" w:firstLine="709"/>
        <w:jc w:val="both"/>
        <w:rPr>
          <w:rFonts w:ascii="Arial" w:hAnsi="Arial" w:cs="Arial"/>
          <w:iCs/>
          <w:color w:val="000000"/>
          <w:sz w:val="28"/>
          <w:szCs w:val="28"/>
          <w:lang w:val="uk-UA"/>
        </w:rPr>
      </w:pPr>
      <w:r w:rsidRPr="005A1833">
        <w:rPr>
          <w:rFonts w:ascii="Arial" w:hAnsi="Arial" w:cs="Arial"/>
          <w:iCs/>
          <w:color w:val="000000"/>
          <w:sz w:val="28"/>
          <w:szCs w:val="28"/>
          <w:lang w:val="uk-UA"/>
        </w:rPr>
        <w:t>Ширина повинна вимірюватися на кожному блоці паралельно малим сторонам (див. рис. 10) до найближчих 1 мм, по одній 50 мм від кожної крайки і по одному в центрі блока.</w:t>
      </w:r>
    </w:p>
    <w:p w14:paraId="6E0EB09B" w14:textId="77777777" w:rsidR="005A1833" w:rsidRDefault="005A1833" w:rsidP="00B0697A">
      <w:pPr>
        <w:pStyle w:val="a9"/>
        <w:spacing w:after="0" w:line="360" w:lineRule="auto"/>
        <w:ind w:left="0" w:firstLine="709"/>
        <w:jc w:val="both"/>
        <w:rPr>
          <w:rFonts w:ascii="Arial" w:hAnsi="Arial" w:cs="Arial"/>
          <w:iCs/>
          <w:color w:val="000000"/>
          <w:sz w:val="28"/>
          <w:szCs w:val="28"/>
          <w:lang w:val="uk-UA"/>
        </w:rPr>
      </w:pPr>
    </w:p>
    <w:p w14:paraId="449A281D" w14:textId="77777777" w:rsidR="005A1833" w:rsidRDefault="005A1833" w:rsidP="00B0697A">
      <w:pPr>
        <w:pStyle w:val="a9"/>
        <w:spacing w:after="0" w:line="360" w:lineRule="auto"/>
        <w:ind w:left="0" w:firstLine="709"/>
        <w:jc w:val="both"/>
        <w:rPr>
          <w:rFonts w:ascii="Arial" w:hAnsi="Arial" w:cs="Arial"/>
          <w:iCs/>
          <w:color w:val="000000"/>
          <w:sz w:val="28"/>
          <w:szCs w:val="28"/>
          <w:lang w:val="uk-UA"/>
        </w:rPr>
      </w:pPr>
    </w:p>
    <w:p w14:paraId="6901B979" w14:textId="77777777" w:rsidR="005A1833" w:rsidRDefault="005A1833" w:rsidP="00B0697A">
      <w:pPr>
        <w:pStyle w:val="a9"/>
        <w:spacing w:after="0" w:line="360" w:lineRule="auto"/>
        <w:ind w:left="0" w:firstLine="709"/>
        <w:jc w:val="both"/>
        <w:rPr>
          <w:rFonts w:ascii="Arial" w:hAnsi="Arial" w:cs="Arial"/>
          <w:iCs/>
          <w:color w:val="000000"/>
          <w:sz w:val="28"/>
          <w:szCs w:val="28"/>
          <w:lang w:val="uk-UA"/>
        </w:rPr>
      </w:pPr>
    </w:p>
    <w:p w14:paraId="0235481A" w14:textId="77777777" w:rsidR="005A1833" w:rsidRDefault="005A1833" w:rsidP="00B0697A">
      <w:pPr>
        <w:pStyle w:val="a9"/>
        <w:spacing w:after="0" w:line="360" w:lineRule="auto"/>
        <w:ind w:left="0" w:firstLine="709"/>
        <w:jc w:val="both"/>
        <w:rPr>
          <w:rFonts w:ascii="Arial" w:hAnsi="Arial" w:cs="Arial"/>
          <w:iCs/>
          <w:color w:val="000000"/>
          <w:sz w:val="28"/>
          <w:szCs w:val="28"/>
          <w:lang w:val="uk-UA"/>
        </w:rPr>
      </w:pPr>
    </w:p>
    <w:p w14:paraId="4B951683" w14:textId="77777777" w:rsidR="0038211B" w:rsidRDefault="0038211B" w:rsidP="0038211B">
      <w:pPr>
        <w:pStyle w:val="ad"/>
        <w:ind w:right="-2"/>
        <w:jc w:val="right"/>
        <w:rPr>
          <w:i/>
          <w:sz w:val="28"/>
          <w:szCs w:val="28"/>
          <w:lang w:val="uk"/>
        </w:rPr>
      </w:pPr>
      <w:r w:rsidRPr="0038211B">
        <w:rPr>
          <w:i/>
          <w:sz w:val="28"/>
          <w:szCs w:val="28"/>
          <w:lang w:val="uk"/>
        </w:rPr>
        <w:t>Розміри в міліметрах</w:t>
      </w:r>
    </w:p>
    <w:p w14:paraId="1697AF67" w14:textId="305A7951" w:rsidR="0038211B" w:rsidRPr="0038211B" w:rsidRDefault="0038211B" w:rsidP="0038211B">
      <w:pPr>
        <w:pStyle w:val="ad"/>
        <w:ind w:right="-2"/>
        <w:jc w:val="right"/>
        <w:rPr>
          <w:i/>
          <w:sz w:val="28"/>
          <w:szCs w:val="28"/>
          <w:lang w:val="ru-RU"/>
        </w:rPr>
      </w:pPr>
      <w:r>
        <w:rPr>
          <w:noProof/>
          <w:lang w:val="ru-RU" w:eastAsia="ru-RU"/>
        </w:rPr>
        <w:drawing>
          <wp:anchor distT="0" distB="0" distL="0" distR="0" simplePos="0" relativeHeight="251677696" behindDoc="0" locked="0" layoutInCell="1" allowOverlap="1" wp14:anchorId="19ECE202" wp14:editId="12C7F37D">
            <wp:simplePos x="0" y="0"/>
            <wp:positionH relativeFrom="page">
              <wp:posOffset>2681605</wp:posOffset>
            </wp:positionH>
            <wp:positionV relativeFrom="paragraph">
              <wp:posOffset>199390</wp:posOffset>
            </wp:positionV>
            <wp:extent cx="2733735" cy="2486025"/>
            <wp:effectExtent l="0" t="0" r="0" b="0"/>
            <wp:wrapTopAndBottom/>
            <wp:docPr id="21"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1.png"/>
                    <pic:cNvPicPr/>
                  </pic:nvPicPr>
                  <pic:blipFill>
                    <a:blip r:embed="rId25" cstate="print"/>
                    <a:stretch>
                      <a:fillRect/>
                    </a:stretch>
                  </pic:blipFill>
                  <pic:spPr>
                    <a:xfrm>
                      <a:off x="0" y="0"/>
                      <a:ext cx="2733735" cy="2486025"/>
                    </a:xfrm>
                    <a:prstGeom prst="rect">
                      <a:avLst/>
                    </a:prstGeom>
                  </pic:spPr>
                </pic:pic>
              </a:graphicData>
            </a:graphic>
          </wp:anchor>
        </w:drawing>
      </w:r>
    </w:p>
    <w:p w14:paraId="04C36F27" w14:textId="77777777" w:rsidR="0038211B" w:rsidRPr="0038211B" w:rsidRDefault="0038211B" w:rsidP="0038211B">
      <w:pPr>
        <w:pStyle w:val="a9"/>
        <w:spacing w:after="0" w:line="360" w:lineRule="auto"/>
        <w:ind w:left="0" w:firstLine="709"/>
        <w:jc w:val="center"/>
        <w:rPr>
          <w:rFonts w:ascii="Arial" w:hAnsi="Arial" w:cs="Arial"/>
          <w:iCs/>
          <w:color w:val="000000"/>
          <w:sz w:val="28"/>
          <w:szCs w:val="28"/>
          <w:lang w:val="uk-UA"/>
        </w:rPr>
      </w:pPr>
      <w:r w:rsidRPr="0038211B">
        <w:rPr>
          <w:rFonts w:ascii="Arial" w:hAnsi="Arial" w:cs="Arial"/>
          <w:b/>
          <w:iCs/>
          <w:color w:val="000000"/>
          <w:sz w:val="28"/>
          <w:szCs w:val="28"/>
          <w:lang w:val="uk-UA"/>
        </w:rPr>
        <w:t>Рисунок 10</w:t>
      </w:r>
      <w:r w:rsidRPr="0038211B">
        <w:rPr>
          <w:rFonts w:ascii="Arial" w:hAnsi="Arial" w:cs="Arial"/>
          <w:iCs/>
          <w:color w:val="000000"/>
          <w:sz w:val="28"/>
          <w:szCs w:val="28"/>
          <w:lang w:val="uk-UA"/>
        </w:rPr>
        <w:t xml:space="preserve"> — Визначення ширини блока</w:t>
      </w:r>
    </w:p>
    <w:p w14:paraId="588BCD7C"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0656EF3C"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6.11.5</w:t>
      </w:r>
      <w:r w:rsidRPr="0038211B">
        <w:rPr>
          <w:rFonts w:ascii="Arial" w:hAnsi="Arial" w:cs="Arial"/>
          <w:i/>
          <w:iCs/>
          <w:color w:val="000000"/>
          <w:sz w:val="28"/>
          <w:szCs w:val="28"/>
          <w:lang w:val="uk-UA"/>
        </w:rPr>
        <w:tab/>
        <w:t>Вираження результатів</w:t>
      </w:r>
    </w:p>
    <w:p w14:paraId="2194BE64"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Ширина - середнє арифметичне трьох вимірювань для кожного блока.</w:t>
      </w:r>
    </w:p>
    <w:p w14:paraId="04066630" w14:textId="77777777" w:rsidR="0038211B" w:rsidRPr="0038211B" w:rsidRDefault="0038211B" w:rsidP="0038211B">
      <w:pPr>
        <w:pStyle w:val="a9"/>
        <w:spacing w:after="0" w:line="360" w:lineRule="auto"/>
        <w:ind w:left="0" w:firstLine="709"/>
        <w:jc w:val="both"/>
        <w:rPr>
          <w:rFonts w:ascii="Arial" w:hAnsi="Arial" w:cs="Arial"/>
          <w:b/>
          <w:iCs/>
          <w:color w:val="000000"/>
          <w:sz w:val="28"/>
          <w:szCs w:val="28"/>
          <w:lang w:val="uk-UA"/>
        </w:rPr>
      </w:pPr>
      <w:r w:rsidRPr="0038211B">
        <w:rPr>
          <w:rFonts w:ascii="Arial" w:hAnsi="Arial" w:cs="Arial"/>
          <w:b/>
          <w:iCs/>
          <w:color w:val="000000"/>
          <w:sz w:val="28"/>
          <w:szCs w:val="28"/>
          <w:lang w:val="uk-UA"/>
        </w:rPr>
        <w:t>6.12</w:t>
      </w:r>
      <w:r w:rsidRPr="0038211B">
        <w:rPr>
          <w:rFonts w:ascii="Arial" w:hAnsi="Arial" w:cs="Arial"/>
          <w:b/>
          <w:iCs/>
          <w:color w:val="000000"/>
          <w:sz w:val="28"/>
          <w:szCs w:val="28"/>
          <w:lang w:val="uk-UA"/>
        </w:rPr>
        <w:tab/>
        <w:t>Вимірювання товщини блока</w:t>
      </w:r>
    </w:p>
    <w:p w14:paraId="6198AC8C"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6.12.1</w:t>
      </w:r>
      <w:r w:rsidRPr="0038211B">
        <w:rPr>
          <w:rFonts w:ascii="Arial" w:hAnsi="Arial" w:cs="Arial"/>
          <w:i/>
          <w:iCs/>
          <w:color w:val="000000"/>
          <w:sz w:val="28"/>
          <w:szCs w:val="28"/>
          <w:lang w:val="uk-UA"/>
        </w:rPr>
        <w:tab/>
        <w:t>Принцип</w:t>
      </w:r>
    </w:p>
    <w:p w14:paraId="2CD51A60"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Прямі вимірювання відстані між лицьовою і задньою стороною повинні бути наступними.</w:t>
      </w:r>
    </w:p>
    <w:p w14:paraId="69D4F28B"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6.12.2</w:t>
      </w:r>
      <w:r w:rsidRPr="0038211B">
        <w:rPr>
          <w:rFonts w:ascii="Arial" w:hAnsi="Arial" w:cs="Arial"/>
          <w:i/>
          <w:iCs/>
          <w:color w:val="000000"/>
          <w:sz w:val="28"/>
          <w:szCs w:val="28"/>
          <w:lang w:val="uk-UA"/>
        </w:rPr>
        <w:tab/>
        <w:t>Знаряддя і засоби</w:t>
      </w:r>
    </w:p>
    <w:p w14:paraId="545BFD86"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Мікрометр з точністю до 0,1 мм або інший відповідний прилад.</w:t>
      </w:r>
    </w:p>
    <w:p w14:paraId="439BAD69"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6.12.3</w:t>
      </w:r>
      <w:r w:rsidRPr="0038211B">
        <w:rPr>
          <w:rFonts w:ascii="Arial" w:hAnsi="Arial" w:cs="Arial"/>
          <w:i/>
          <w:iCs/>
          <w:color w:val="000000"/>
          <w:sz w:val="28"/>
          <w:szCs w:val="28"/>
          <w:lang w:val="uk-UA"/>
        </w:rPr>
        <w:tab/>
        <w:t>Підготовка зразків</w:t>
      </w:r>
    </w:p>
    <w:p w14:paraId="511BCB8F" w14:textId="11A5228B" w:rsidR="005A1833"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 xml:space="preserve">Кондиціювання </w:t>
      </w:r>
      <w:r>
        <w:rPr>
          <w:rFonts w:ascii="Arial" w:hAnsi="Arial" w:cs="Arial"/>
          <w:iCs/>
          <w:color w:val="000000"/>
          <w:sz w:val="28"/>
          <w:szCs w:val="28"/>
          <w:lang w:val="uk-UA"/>
        </w:rPr>
        <w:t>випробуваних</w:t>
      </w:r>
      <w:r w:rsidRPr="0038211B">
        <w:rPr>
          <w:rFonts w:ascii="Arial" w:hAnsi="Arial" w:cs="Arial"/>
          <w:iCs/>
          <w:color w:val="000000"/>
          <w:sz w:val="28"/>
          <w:szCs w:val="28"/>
          <w:lang w:val="uk-UA"/>
        </w:rPr>
        <w:t xml:space="preserve"> зразків для цього </w:t>
      </w:r>
      <w:r>
        <w:rPr>
          <w:rFonts w:ascii="Arial" w:hAnsi="Arial" w:cs="Arial"/>
          <w:iCs/>
          <w:color w:val="000000"/>
          <w:sz w:val="28"/>
          <w:szCs w:val="28"/>
          <w:lang w:val="uk-UA"/>
        </w:rPr>
        <w:t>випробування</w:t>
      </w:r>
      <w:r w:rsidRPr="0038211B">
        <w:rPr>
          <w:rFonts w:ascii="Arial" w:hAnsi="Arial" w:cs="Arial"/>
          <w:iCs/>
          <w:color w:val="000000"/>
          <w:sz w:val="28"/>
          <w:szCs w:val="28"/>
          <w:lang w:val="uk-UA"/>
        </w:rPr>
        <w:t xml:space="preserve"> не потрібно.</w:t>
      </w:r>
    </w:p>
    <w:p w14:paraId="09837607"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6.12.4</w:t>
      </w:r>
      <w:r w:rsidRPr="0038211B">
        <w:rPr>
          <w:rFonts w:ascii="Arial" w:hAnsi="Arial" w:cs="Arial"/>
          <w:i/>
          <w:iCs/>
          <w:color w:val="000000"/>
          <w:sz w:val="28"/>
          <w:szCs w:val="28"/>
          <w:lang w:val="uk-UA"/>
        </w:rPr>
        <w:tab/>
        <w:t>Процедура</w:t>
      </w:r>
    </w:p>
    <w:p w14:paraId="0B3AE7F9"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Зробіть три виміри; кожна точка вимірювання повинна знаходитися на відстані не менше 400 мм від інших і не менше 100 мм від крайок (див. рис. 11).</w:t>
      </w:r>
    </w:p>
    <w:p w14:paraId="6DE1F2A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Вимірювання довгого шляху від крайок необхідно проводити на зрізі або крізь отвір, зроблений в блоці.</w:t>
      </w:r>
    </w:p>
    <w:p w14:paraId="325D1D0C" w14:textId="6BF4B1CF" w:rsidR="005A1833" w:rsidRDefault="0038211B" w:rsidP="0038211B">
      <w:pPr>
        <w:pStyle w:val="a9"/>
        <w:spacing w:after="0" w:line="360" w:lineRule="auto"/>
        <w:ind w:left="0" w:firstLine="709"/>
        <w:jc w:val="both"/>
        <w:rPr>
          <w:rFonts w:ascii="Arial" w:hAnsi="Arial" w:cs="Arial"/>
          <w:iCs/>
          <w:color w:val="000000"/>
          <w:sz w:val="28"/>
          <w:szCs w:val="28"/>
          <w:lang w:val="uk-UA"/>
        </w:rPr>
      </w:pPr>
      <w:r>
        <w:rPr>
          <w:noProof/>
          <w:lang w:eastAsia="ru-RU"/>
        </w:rPr>
        <w:lastRenderedPageBreak/>
        <w:drawing>
          <wp:anchor distT="0" distB="0" distL="0" distR="0" simplePos="0" relativeHeight="251661824" behindDoc="0" locked="0" layoutInCell="1" allowOverlap="1" wp14:anchorId="0CC34908" wp14:editId="589C0D4E">
            <wp:simplePos x="0" y="0"/>
            <wp:positionH relativeFrom="page">
              <wp:posOffset>2414905</wp:posOffset>
            </wp:positionH>
            <wp:positionV relativeFrom="paragraph">
              <wp:posOffset>708660</wp:posOffset>
            </wp:positionV>
            <wp:extent cx="3264919" cy="2457450"/>
            <wp:effectExtent l="0" t="0" r="0" b="0"/>
            <wp:wrapTopAndBottom/>
            <wp:docPr id="2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2.png"/>
                    <pic:cNvPicPr/>
                  </pic:nvPicPr>
                  <pic:blipFill>
                    <a:blip r:embed="rId26" cstate="print"/>
                    <a:stretch>
                      <a:fillRect/>
                    </a:stretch>
                  </pic:blipFill>
                  <pic:spPr>
                    <a:xfrm>
                      <a:off x="0" y="0"/>
                      <a:ext cx="3264919" cy="2457450"/>
                    </a:xfrm>
                    <a:prstGeom prst="rect">
                      <a:avLst/>
                    </a:prstGeom>
                  </pic:spPr>
                </pic:pic>
              </a:graphicData>
            </a:graphic>
          </wp:anchor>
        </w:drawing>
      </w:r>
      <w:r w:rsidRPr="0038211B">
        <w:rPr>
          <w:rFonts w:ascii="Arial" w:hAnsi="Arial" w:cs="Arial"/>
          <w:iCs/>
          <w:color w:val="000000"/>
          <w:sz w:val="28"/>
          <w:szCs w:val="28"/>
          <w:lang w:val="uk-UA"/>
        </w:rPr>
        <w:t>Не можна вимірювати надмірну товщину посилених країв крайок або комплементарних посилень</w:t>
      </w:r>
      <w:r>
        <w:rPr>
          <w:rFonts w:ascii="Arial" w:hAnsi="Arial" w:cs="Arial"/>
          <w:iCs/>
          <w:color w:val="000000"/>
          <w:sz w:val="28"/>
          <w:szCs w:val="28"/>
          <w:lang w:val="uk-UA"/>
        </w:rPr>
        <w:t>.</w:t>
      </w:r>
    </w:p>
    <w:p w14:paraId="1F28C18F"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Позначення</w:t>
      </w:r>
    </w:p>
    <w:p w14:paraId="5D46C4A3" w14:textId="447E89B1" w:rsid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1 d</w:t>
      </w:r>
      <w:r w:rsidRPr="0038211B">
        <w:rPr>
          <w:rFonts w:ascii="Arial" w:hAnsi="Arial" w:cs="Arial"/>
          <w:iCs/>
          <w:color w:val="000000"/>
          <w:sz w:val="28"/>
          <w:szCs w:val="28"/>
          <w:vertAlign w:val="subscript"/>
          <w:lang w:val="uk-UA"/>
        </w:rPr>
        <w:t>1</w:t>
      </w:r>
      <w:r w:rsidRPr="0038211B">
        <w:rPr>
          <w:rFonts w:ascii="Arial" w:hAnsi="Arial" w:cs="Arial"/>
          <w:iCs/>
          <w:color w:val="000000"/>
          <w:sz w:val="28"/>
          <w:szCs w:val="28"/>
          <w:lang w:val="uk-UA"/>
        </w:rPr>
        <w:t>, d</w:t>
      </w:r>
      <w:r w:rsidRPr="0038211B">
        <w:rPr>
          <w:rFonts w:ascii="Arial" w:hAnsi="Arial" w:cs="Arial"/>
          <w:iCs/>
          <w:color w:val="000000"/>
          <w:sz w:val="28"/>
          <w:szCs w:val="28"/>
          <w:vertAlign w:val="subscript"/>
          <w:lang w:val="uk-UA"/>
        </w:rPr>
        <w:t>2</w:t>
      </w:r>
      <w:r w:rsidRPr="0038211B">
        <w:rPr>
          <w:rFonts w:ascii="Arial" w:hAnsi="Arial" w:cs="Arial"/>
          <w:iCs/>
          <w:color w:val="000000"/>
          <w:sz w:val="28"/>
          <w:szCs w:val="28"/>
          <w:lang w:val="uk-UA"/>
        </w:rPr>
        <w:t>, d</w:t>
      </w:r>
      <w:r w:rsidRPr="0038211B">
        <w:rPr>
          <w:rFonts w:ascii="Arial" w:hAnsi="Arial" w:cs="Arial"/>
          <w:iCs/>
          <w:color w:val="000000"/>
          <w:sz w:val="28"/>
          <w:szCs w:val="28"/>
          <w:vertAlign w:val="subscript"/>
          <w:lang w:val="uk-UA"/>
        </w:rPr>
        <w:t>3</w:t>
      </w:r>
      <w:r w:rsidRPr="0038211B">
        <w:rPr>
          <w:rFonts w:ascii="Arial" w:hAnsi="Arial" w:cs="Arial"/>
          <w:iCs/>
          <w:color w:val="000000"/>
          <w:sz w:val="28"/>
          <w:szCs w:val="28"/>
          <w:lang w:val="uk-UA"/>
        </w:rPr>
        <w:t xml:space="preserve"> </w:t>
      </w:r>
      <w:r w:rsidRPr="0038211B">
        <w:rPr>
          <w:rFonts w:ascii="Symbol" w:hAnsi="Symbol"/>
          <w:sz w:val="28"/>
          <w:szCs w:val="28"/>
        </w:rPr>
        <w:t></w:t>
      </w:r>
      <w:r w:rsidRPr="0038211B">
        <w:rPr>
          <w:rFonts w:ascii="Arial" w:hAnsi="Arial" w:cs="Arial"/>
          <w:iCs/>
          <w:color w:val="000000"/>
          <w:sz w:val="28"/>
          <w:szCs w:val="28"/>
          <w:lang w:val="uk-UA"/>
        </w:rPr>
        <w:t xml:space="preserve"> 400 мм </w:t>
      </w:r>
    </w:p>
    <w:p w14:paraId="79963DF9" w14:textId="766771CB"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2 d</w:t>
      </w:r>
      <w:r w:rsidRPr="0038211B">
        <w:rPr>
          <w:rFonts w:ascii="Arial" w:hAnsi="Arial" w:cs="Arial"/>
          <w:iCs/>
          <w:color w:val="000000"/>
          <w:sz w:val="28"/>
          <w:szCs w:val="28"/>
          <w:vertAlign w:val="subscript"/>
          <w:lang w:val="uk-UA"/>
        </w:rPr>
        <w:t>1</w:t>
      </w:r>
      <w:r w:rsidRPr="0038211B">
        <w:rPr>
          <w:rFonts w:ascii="Arial" w:hAnsi="Arial" w:cs="Arial"/>
          <w:iCs/>
          <w:color w:val="000000"/>
          <w:sz w:val="28"/>
          <w:szCs w:val="28"/>
          <w:lang w:val="uk-UA"/>
        </w:rPr>
        <w:t>', d</w:t>
      </w:r>
      <w:r w:rsidRPr="0038211B">
        <w:rPr>
          <w:rFonts w:ascii="Arial" w:hAnsi="Arial" w:cs="Arial"/>
          <w:iCs/>
          <w:color w:val="000000"/>
          <w:sz w:val="28"/>
          <w:szCs w:val="28"/>
          <w:vertAlign w:val="subscript"/>
          <w:lang w:val="uk-UA"/>
        </w:rPr>
        <w:t>2</w:t>
      </w:r>
      <w:r w:rsidRPr="0038211B">
        <w:rPr>
          <w:rFonts w:ascii="Arial" w:hAnsi="Arial" w:cs="Arial"/>
          <w:iCs/>
          <w:color w:val="000000"/>
          <w:sz w:val="28"/>
          <w:szCs w:val="28"/>
          <w:lang w:val="uk-UA"/>
        </w:rPr>
        <w:t xml:space="preserve">' </w:t>
      </w:r>
      <w:r w:rsidRPr="0038211B">
        <w:rPr>
          <w:rFonts w:ascii="Symbol" w:hAnsi="Symbol"/>
          <w:sz w:val="28"/>
          <w:szCs w:val="28"/>
        </w:rPr>
        <w:t></w:t>
      </w:r>
      <w:r w:rsidRPr="0038211B">
        <w:rPr>
          <w:rFonts w:ascii="Arial" w:hAnsi="Arial" w:cs="Arial"/>
          <w:iCs/>
          <w:color w:val="000000"/>
          <w:sz w:val="28"/>
          <w:szCs w:val="28"/>
          <w:lang w:val="uk-UA"/>
        </w:rPr>
        <w:t xml:space="preserve"> 100 мм  </w:t>
      </w:r>
    </w:p>
    <w:p w14:paraId="20B1F998" w14:textId="13D46E0C" w:rsidR="0038211B" w:rsidRDefault="0038211B" w:rsidP="0038211B">
      <w:pPr>
        <w:pStyle w:val="a9"/>
        <w:spacing w:after="0" w:line="360" w:lineRule="auto"/>
        <w:ind w:left="0" w:firstLine="709"/>
        <w:jc w:val="center"/>
        <w:rPr>
          <w:rFonts w:ascii="Arial" w:hAnsi="Arial" w:cs="Arial"/>
          <w:iCs/>
          <w:color w:val="000000"/>
          <w:sz w:val="28"/>
          <w:szCs w:val="28"/>
          <w:lang w:val="uk-UA"/>
        </w:rPr>
      </w:pPr>
      <w:r w:rsidRPr="0038211B">
        <w:rPr>
          <w:rFonts w:ascii="Arial" w:hAnsi="Arial" w:cs="Arial"/>
          <w:b/>
          <w:iCs/>
          <w:color w:val="000000"/>
          <w:sz w:val="28"/>
          <w:szCs w:val="28"/>
          <w:lang w:val="uk-UA"/>
        </w:rPr>
        <w:t>Рисунок 11</w:t>
      </w:r>
      <w:r w:rsidRPr="0038211B">
        <w:rPr>
          <w:rFonts w:ascii="Arial" w:hAnsi="Arial" w:cs="Arial"/>
          <w:iCs/>
          <w:color w:val="000000"/>
          <w:sz w:val="28"/>
          <w:szCs w:val="28"/>
          <w:lang w:val="uk-UA"/>
        </w:rPr>
        <w:t xml:space="preserve"> — Визначення товщини блока</w:t>
      </w:r>
    </w:p>
    <w:p w14:paraId="50984A54"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6.12.5</w:t>
      </w:r>
      <w:r w:rsidRPr="0038211B">
        <w:rPr>
          <w:rFonts w:ascii="Arial" w:hAnsi="Arial" w:cs="Arial"/>
          <w:i/>
          <w:iCs/>
          <w:color w:val="000000"/>
          <w:sz w:val="28"/>
          <w:szCs w:val="28"/>
          <w:lang w:val="uk-UA"/>
        </w:rPr>
        <w:tab/>
        <w:t>Вираження результатів</w:t>
      </w:r>
    </w:p>
    <w:p w14:paraId="7D686096"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Середня товщина - середнє арифметичне з трьох вимірювань.</w:t>
      </w:r>
    </w:p>
    <w:p w14:paraId="284E6629" w14:textId="77777777" w:rsidR="0038211B" w:rsidRPr="0038211B" w:rsidRDefault="0038211B" w:rsidP="0038211B">
      <w:pPr>
        <w:pStyle w:val="a9"/>
        <w:spacing w:after="0" w:line="360" w:lineRule="auto"/>
        <w:ind w:left="0" w:firstLine="709"/>
        <w:jc w:val="both"/>
        <w:rPr>
          <w:rFonts w:ascii="Arial" w:hAnsi="Arial" w:cs="Arial"/>
          <w:b/>
          <w:iCs/>
          <w:color w:val="000000"/>
          <w:sz w:val="28"/>
          <w:szCs w:val="28"/>
          <w:lang w:val="uk-UA"/>
        </w:rPr>
      </w:pPr>
      <w:r w:rsidRPr="0038211B">
        <w:rPr>
          <w:rFonts w:ascii="Arial" w:hAnsi="Arial" w:cs="Arial"/>
          <w:b/>
          <w:iCs/>
          <w:color w:val="000000"/>
          <w:sz w:val="28"/>
          <w:szCs w:val="28"/>
          <w:lang w:val="uk-UA"/>
        </w:rPr>
        <w:t>6.13</w:t>
      </w:r>
      <w:r w:rsidRPr="0038211B">
        <w:rPr>
          <w:rFonts w:ascii="Arial" w:hAnsi="Arial" w:cs="Arial"/>
          <w:b/>
          <w:iCs/>
          <w:color w:val="000000"/>
          <w:sz w:val="28"/>
          <w:szCs w:val="28"/>
          <w:lang w:val="uk-UA"/>
        </w:rPr>
        <w:tab/>
        <w:t>Перевіряння прямокутності кута блока</w:t>
      </w:r>
    </w:p>
    <w:p w14:paraId="62B1FC8C"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6.13.1</w:t>
      </w:r>
      <w:r w:rsidRPr="0038211B">
        <w:rPr>
          <w:rFonts w:ascii="Arial" w:hAnsi="Arial" w:cs="Arial"/>
          <w:i/>
          <w:iCs/>
          <w:color w:val="000000"/>
          <w:sz w:val="28"/>
          <w:szCs w:val="28"/>
          <w:lang w:val="uk-UA"/>
        </w:rPr>
        <w:tab/>
        <w:t>Принцип</w:t>
      </w:r>
    </w:p>
    <w:p w14:paraId="613275E7"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Перевірка квадратності кута блока повинна здійснюватися кутником наступним чином.</w:t>
      </w:r>
    </w:p>
    <w:p w14:paraId="67E20019"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6.13.2</w:t>
      </w:r>
      <w:r w:rsidRPr="0038211B">
        <w:rPr>
          <w:rFonts w:ascii="Arial" w:hAnsi="Arial" w:cs="Arial"/>
          <w:i/>
          <w:iCs/>
          <w:color w:val="000000"/>
          <w:sz w:val="28"/>
          <w:szCs w:val="28"/>
          <w:lang w:val="uk-UA"/>
        </w:rPr>
        <w:tab/>
        <w:t>Знаряддя і засоби</w:t>
      </w:r>
    </w:p>
    <w:p w14:paraId="642AAF79" w14:textId="1B086BAF"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а)</w:t>
      </w:r>
      <w:r w:rsidRPr="0038211B">
        <w:rPr>
          <w:rFonts w:ascii="Arial" w:hAnsi="Arial" w:cs="Arial"/>
          <w:iCs/>
          <w:color w:val="000000"/>
          <w:sz w:val="28"/>
          <w:szCs w:val="28"/>
          <w:lang w:val="uk-UA"/>
        </w:rPr>
        <w:tab/>
        <w:t>металевий кутник зі сторонами 600 мм і неквадратність якого не перевищує ± 20 хвилин ;</w:t>
      </w:r>
    </w:p>
    <w:p w14:paraId="549AA07A" w14:textId="2D17D79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б)</w:t>
      </w:r>
      <w:r w:rsidRPr="0038211B">
        <w:rPr>
          <w:rFonts w:ascii="Arial" w:hAnsi="Arial" w:cs="Arial"/>
          <w:iCs/>
          <w:color w:val="000000"/>
          <w:sz w:val="28"/>
          <w:szCs w:val="28"/>
          <w:lang w:val="uk-UA"/>
        </w:rPr>
        <w:tab/>
        <w:t>лупа, збільшення 7х, з мікрометром або іншим відповідним засобом.</w:t>
      </w:r>
    </w:p>
    <w:p w14:paraId="4B0B5B43"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6.13.3</w:t>
      </w:r>
      <w:r w:rsidRPr="0038211B">
        <w:rPr>
          <w:rFonts w:ascii="Arial" w:hAnsi="Arial" w:cs="Arial"/>
          <w:i/>
          <w:iCs/>
          <w:color w:val="000000"/>
          <w:sz w:val="28"/>
          <w:szCs w:val="28"/>
          <w:lang w:val="uk-UA"/>
        </w:rPr>
        <w:tab/>
        <w:t>Підготовка зразків</w:t>
      </w:r>
    </w:p>
    <w:p w14:paraId="0DB8E53F" w14:textId="09944D78" w:rsid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 xml:space="preserve">Кондиціювання </w:t>
      </w:r>
      <w:r>
        <w:rPr>
          <w:rFonts w:ascii="Arial" w:hAnsi="Arial" w:cs="Arial"/>
          <w:iCs/>
          <w:color w:val="000000"/>
          <w:sz w:val="28"/>
          <w:szCs w:val="28"/>
          <w:lang w:val="uk-UA"/>
        </w:rPr>
        <w:t>випробуваних</w:t>
      </w:r>
      <w:r w:rsidRPr="0038211B">
        <w:rPr>
          <w:rFonts w:ascii="Arial" w:hAnsi="Arial" w:cs="Arial"/>
          <w:iCs/>
          <w:color w:val="000000"/>
          <w:sz w:val="28"/>
          <w:szCs w:val="28"/>
          <w:lang w:val="uk-UA"/>
        </w:rPr>
        <w:t xml:space="preserve"> зразків для цього </w:t>
      </w:r>
      <w:r>
        <w:rPr>
          <w:rFonts w:ascii="Arial" w:hAnsi="Arial" w:cs="Arial"/>
          <w:iCs/>
          <w:color w:val="000000"/>
          <w:sz w:val="28"/>
          <w:szCs w:val="28"/>
          <w:lang w:val="uk-UA"/>
        </w:rPr>
        <w:t>випробування</w:t>
      </w:r>
      <w:r w:rsidRPr="0038211B">
        <w:rPr>
          <w:rFonts w:ascii="Arial" w:hAnsi="Arial" w:cs="Arial"/>
          <w:iCs/>
          <w:color w:val="000000"/>
          <w:sz w:val="28"/>
          <w:szCs w:val="28"/>
          <w:lang w:val="uk-UA"/>
        </w:rPr>
        <w:t xml:space="preserve"> не потрібно.</w:t>
      </w:r>
    </w:p>
    <w:p w14:paraId="06B68C7B"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24380F3F"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093F5571"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6.13.4</w:t>
      </w:r>
      <w:r w:rsidRPr="0038211B">
        <w:rPr>
          <w:rFonts w:ascii="Arial" w:hAnsi="Arial" w:cs="Arial"/>
          <w:i/>
          <w:iCs/>
          <w:color w:val="000000"/>
          <w:sz w:val="28"/>
          <w:szCs w:val="28"/>
          <w:lang w:val="uk-UA"/>
        </w:rPr>
        <w:tab/>
        <w:t>Процедура</w:t>
      </w:r>
    </w:p>
    <w:p w14:paraId="393015A6" w14:textId="7C8BAE09" w:rsidR="005A1833" w:rsidRDefault="0038211B" w:rsidP="0038211B">
      <w:pPr>
        <w:pStyle w:val="a9"/>
        <w:spacing w:after="0" w:line="360" w:lineRule="auto"/>
        <w:ind w:left="0" w:firstLine="709"/>
        <w:jc w:val="both"/>
        <w:rPr>
          <w:rFonts w:ascii="Arial" w:hAnsi="Arial" w:cs="Arial"/>
          <w:iCs/>
          <w:color w:val="000000"/>
          <w:sz w:val="28"/>
          <w:szCs w:val="28"/>
          <w:lang w:val="uk-UA"/>
        </w:rPr>
      </w:pPr>
      <w:r>
        <w:rPr>
          <w:noProof/>
          <w:lang w:eastAsia="ru-RU"/>
        </w:rPr>
        <w:drawing>
          <wp:anchor distT="0" distB="0" distL="0" distR="0" simplePos="0" relativeHeight="251663872" behindDoc="0" locked="0" layoutInCell="1" allowOverlap="1" wp14:anchorId="276A365B" wp14:editId="5695D9BA">
            <wp:simplePos x="0" y="0"/>
            <wp:positionH relativeFrom="page">
              <wp:posOffset>2576830</wp:posOffset>
            </wp:positionH>
            <wp:positionV relativeFrom="paragraph">
              <wp:posOffset>662305</wp:posOffset>
            </wp:positionV>
            <wp:extent cx="2943332" cy="2295525"/>
            <wp:effectExtent l="0" t="0" r="0" b="0"/>
            <wp:wrapTopAndBottom/>
            <wp:docPr id="2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3.png"/>
                    <pic:cNvPicPr/>
                  </pic:nvPicPr>
                  <pic:blipFill>
                    <a:blip r:embed="rId27" cstate="print"/>
                    <a:stretch>
                      <a:fillRect/>
                    </a:stretch>
                  </pic:blipFill>
                  <pic:spPr>
                    <a:xfrm>
                      <a:off x="0" y="0"/>
                      <a:ext cx="2943332" cy="2295525"/>
                    </a:xfrm>
                    <a:prstGeom prst="rect">
                      <a:avLst/>
                    </a:prstGeom>
                  </pic:spPr>
                </pic:pic>
              </a:graphicData>
            </a:graphic>
          </wp:anchor>
        </w:drawing>
      </w:r>
      <w:r w:rsidRPr="0038211B">
        <w:rPr>
          <w:rFonts w:ascii="Arial" w:hAnsi="Arial" w:cs="Arial"/>
          <w:iCs/>
          <w:color w:val="000000"/>
          <w:sz w:val="28"/>
          <w:szCs w:val="28"/>
          <w:lang w:val="uk-UA"/>
        </w:rPr>
        <w:t>Перевірте неквадратність кутів блока металевим кутником і виміряйте можливі відхилення в кінці (див. рис. 12).</w:t>
      </w:r>
    </w:p>
    <w:p w14:paraId="04BB554E" w14:textId="5AD01A3E" w:rsidR="005A1833" w:rsidRDefault="005A1833" w:rsidP="00B0697A">
      <w:pPr>
        <w:pStyle w:val="a9"/>
        <w:spacing w:after="0" w:line="360" w:lineRule="auto"/>
        <w:ind w:left="0" w:firstLine="709"/>
        <w:jc w:val="both"/>
        <w:rPr>
          <w:rFonts w:ascii="Arial" w:hAnsi="Arial" w:cs="Arial"/>
          <w:iCs/>
          <w:color w:val="000000"/>
          <w:sz w:val="28"/>
          <w:szCs w:val="28"/>
          <w:lang w:val="uk-UA"/>
        </w:rPr>
      </w:pPr>
    </w:p>
    <w:p w14:paraId="68597ABF"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Позначення</w:t>
      </w:r>
    </w:p>
    <w:p w14:paraId="4BC6E740"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1 Відхилення</w:t>
      </w:r>
    </w:p>
    <w:p w14:paraId="21C43634" w14:textId="2A1FAF92" w:rsidR="005A1833" w:rsidRDefault="0038211B" w:rsidP="0038211B">
      <w:pPr>
        <w:pStyle w:val="a9"/>
        <w:spacing w:after="0" w:line="360" w:lineRule="auto"/>
        <w:ind w:left="0" w:firstLine="709"/>
        <w:jc w:val="center"/>
        <w:rPr>
          <w:rFonts w:ascii="Arial" w:hAnsi="Arial" w:cs="Arial"/>
          <w:iCs/>
          <w:color w:val="000000"/>
          <w:sz w:val="28"/>
          <w:szCs w:val="28"/>
          <w:lang w:val="uk-UA"/>
        </w:rPr>
      </w:pPr>
      <w:r w:rsidRPr="0038211B">
        <w:rPr>
          <w:rFonts w:ascii="Arial" w:hAnsi="Arial" w:cs="Arial"/>
          <w:b/>
          <w:iCs/>
          <w:color w:val="000000"/>
          <w:sz w:val="28"/>
          <w:szCs w:val="28"/>
          <w:lang w:val="uk-UA"/>
        </w:rPr>
        <w:t>Рисунок 12</w:t>
      </w:r>
      <w:r w:rsidRPr="0038211B">
        <w:rPr>
          <w:rFonts w:ascii="Arial" w:hAnsi="Arial" w:cs="Arial"/>
          <w:iCs/>
          <w:color w:val="000000"/>
          <w:sz w:val="28"/>
          <w:szCs w:val="28"/>
          <w:lang w:val="uk-UA"/>
        </w:rPr>
        <w:t xml:space="preserve"> — Визначення прямокутності блока</w:t>
      </w:r>
    </w:p>
    <w:p w14:paraId="7F602A73" w14:textId="77777777" w:rsidR="005A1833" w:rsidRDefault="005A1833" w:rsidP="00B0697A">
      <w:pPr>
        <w:pStyle w:val="a9"/>
        <w:spacing w:after="0" w:line="360" w:lineRule="auto"/>
        <w:ind w:left="0" w:firstLine="709"/>
        <w:jc w:val="both"/>
        <w:rPr>
          <w:rFonts w:ascii="Arial" w:hAnsi="Arial" w:cs="Arial"/>
          <w:iCs/>
          <w:color w:val="000000"/>
          <w:sz w:val="28"/>
          <w:szCs w:val="28"/>
          <w:lang w:val="uk-UA"/>
        </w:rPr>
      </w:pPr>
    </w:p>
    <w:p w14:paraId="31F6A59D"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6.13.5</w:t>
      </w:r>
      <w:r w:rsidRPr="0038211B">
        <w:rPr>
          <w:rFonts w:ascii="Arial" w:hAnsi="Arial" w:cs="Arial"/>
          <w:i/>
          <w:iCs/>
          <w:color w:val="000000"/>
          <w:sz w:val="28"/>
          <w:szCs w:val="28"/>
          <w:lang w:val="uk-UA"/>
        </w:rPr>
        <w:tab/>
        <w:t>Вираження результатів</w:t>
      </w:r>
    </w:p>
    <w:p w14:paraId="4B1AF02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Порівняйте виміряні відхилення з вимогами в 5.15.2.</w:t>
      </w:r>
    </w:p>
    <w:p w14:paraId="45A584C6" w14:textId="77777777" w:rsidR="0038211B" w:rsidRPr="0038211B" w:rsidRDefault="0038211B" w:rsidP="0038211B">
      <w:pPr>
        <w:pStyle w:val="a9"/>
        <w:spacing w:after="0" w:line="360" w:lineRule="auto"/>
        <w:ind w:left="0" w:firstLine="709"/>
        <w:jc w:val="both"/>
        <w:rPr>
          <w:rFonts w:ascii="Arial" w:hAnsi="Arial" w:cs="Arial"/>
          <w:b/>
          <w:iCs/>
          <w:color w:val="000000"/>
          <w:sz w:val="28"/>
          <w:szCs w:val="28"/>
          <w:lang w:val="uk-UA"/>
        </w:rPr>
      </w:pPr>
      <w:r w:rsidRPr="0038211B">
        <w:rPr>
          <w:rFonts w:ascii="Arial" w:hAnsi="Arial" w:cs="Arial"/>
          <w:b/>
          <w:iCs/>
          <w:color w:val="000000"/>
          <w:sz w:val="28"/>
          <w:szCs w:val="28"/>
          <w:lang w:val="uk-UA"/>
        </w:rPr>
        <w:t>6.14</w:t>
      </w:r>
      <w:r w:rsidRPr="0038211B">
        <w:rPr>
          <w:rFonts w:ascii="Arial" w:hAnsi="Arial" w:cs="Arial"/>
          <w:b/>
          <w:iCs/>
          <w:color w:val="000000"/>
          <w:sz w:val="28"/>
          <w:szCs w:val="28"/>
          <w:lang w:val="uk-UA"/>
        </w:rPr>
        <w:tab/>
        <w:t>Перевіряння площинності лицьової сторони блока</w:t>
      </w:r>
    </w:p>
    <w:p w14:paraId="252DFE7A"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6.14.1</w:t>
      </w:r>
      <w:r w:rsidRPr="0038211B">
        <w:rPr>
          <w:rFonts w:ascii="Arial" w:hAnsi="Arial" w:cs="Arial"/>
          <w:i/>
          <w:iCs/>
          <w:color w:val="000000"/>
          <w:sz w:val="28"/>
          <w:szCs w:val="28"/>
          <w:lang w:val="uk-UA"/>
        </w:rPr>
        <w:tab/>
        <w:t>Загальна площинність</w:t>
      </w:r>
    </w:p>
    <w:p w14:paraId="371A37BB"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6.14.1.1</w:t>
      </w:r>
      <w:r w:rsidRPr="0038211B">
        <w:rPr>
          <w:rFonts w:ascii="Arial" w:hAnsi="Arial" w:cs="Arial"/>
          <w:iCs/>
          <w:color w:val="000000"/>
          <w:sz w:val="28"/>
          <w:szCs w:val="28"/>
          <w:lang w:val="uk-UA"/>
        </w:rPr>
        <w:tab/>
        <w:t>Принцип</w:t>
      </w:r>
    </w:p>
    <w:p w14:paraId="2E3FD2C8"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Площинність форми повинна вимірюватися за допомогою правила з шпильками. Передбачається, що якщо поверхня форми плоска, то блок буде плоским.</w:t>
      </w:r>
    </w:p>
    <w:p w14:paraId="295A40FD"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067C0135"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5E46F2D1"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62DE2E57"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00A4A776"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6C70FA50"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lastRenderedPageBreak/>
        <w:t>6.14.1.2</w:t>
      </w:r>
      <w:r w:rsidRPr="0038211B">
        <w:rPr>
          <w:rFonts w:ascii="Arial" w:hAnsi="Arial" w:cs="Arial"/>
          <w:iCs/>
          <w:color w:val="000000"/>
          <w:sz w:val="28"/>
          <w:szCs w:val="28"/>
          <w:lang w:val="uk-UA"/>
        </w:rPr>
        <w:tab/>
        <w:t>Знаряддя і засоби</w:t>
      </w:r>
    </w:p>
    <w:p w14:paraId="39B4CFD5"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Металева лінійка довжиною в один метр (див. рис. 13), з граничним відхиленням прямолінійності ± 0,05 мм, що включає шпильки висотою h 1 мм.</w:t>
      </w:r>
    </w:p>
    <w:p w14:paraId="27497B82" w14:textId="77FBE413" w:rsidR="005A1833" w:rsidRDefault="0038211B" w:rsidP="0038211B">
      <w:pPr>
        <w:pStyle w:val="a9"/>
        <w:spacing w:after="0" w:line="360" w:lineRule="auto"/>
        <w:ind w:left="0" w:firstLine="709"/>
        <w:jc w:val="both"/>
        <w:rPr>
          <w:rFonts w:ascii="Arial" w:hAnsi="Arial" w:cs="Arial"/>
          <w:iCs/>
          <w:color w:val="000000"/>
          <w:sz w:val="28"/>
          <w:szCs w:val="28"/>
          <w:lang w:val="uk-UA"/>
        </w:rPr>
      </w:pPr>
      <w:r>
        <w:rPr>
          <w:noProof/>
          <w:lang w:eastAsia="ru-RU"/>
        </w:rPr>
        <w:drawing>
          <wp:anchor distT="0" distB="0" distL="0" distR="0" simplePos="0" relativeHeight="251666944" behindDoc="0" locked="0" layoutInCell="1" allowOverlap="1" wp14:anchorId="6F764945" wp14:editId="1019BF55">
            <wp:simplePos x="0" y="0"/>
            <wp:positionH relativeFrom="page">
              <wp:posOffset>1852930</wp:posOffset>
            </wp:positionH>
            <wp:positionV relativeFrom="paragraph">
              <wp:posOffset>386715</wp:posOffset>
            </wp:positionV>
            <wp:extent cx="4389862" cy="1438275"/>
            <wp:effectExtent l="0" t="0" r="0" b="0"/>
            <wp:wrapTopAndBottom/>
            <wp:docPr id="27"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4.png"/>
                    <pic:cNvPicPr/>
                  </pic:nvPicPr>
                  <pic:blipFill>
                    <a:blip r:embed="rId28" cstate="print"/>
                    <a:stretch>
                      <a:fillRect/>
                    </a:stretch>
                  </pic:blipFill>
                  <pic:spPr>
                    <a:xfrm>
                      <a:off x="0" y="0"/>
                      <a:ext cx="4389862" cy="1438275"/>
                    </a:xfrm>
                    <a:prstGeom prst="rect">
                      <a:avLst/>
                    </a:prstGeom>
                  </pic:spPr>
                </pic:pic>
              </a:graphicData>
            </a:graphic>
          </wp:anchor>
        </w:drawing>
      </w:r>
      <w:r w:rsidRPr="0038211B">
        <w:rPr>
          <w:rFonts w:ascii="Arial" w:hAnsi="Arial" w:cs="Arial"/>
          <w:iCs/>
          <w:color w:val="000000"/>
          <w:sz w:val="28"/>
          <w:szCs w:val="28"/>
          <w:lang w:val="uk-UA"/>
        </w:rPr>
        <w:t>Ширина шпильок 25 мм</w:t>
      </w:r>
    </w:p>
    <w:p w14:paraId="1EC1DF4D" w14:textId="4B8B9CF7" w:rsidR="005A1833" w:rsidRPr="00BD27D1" w:rsidRDefault="0038211B" w:rsidP="0038211B">
      <w:pPr>
        <w:pStyle w:val="a9"/>
        <w:spacing w:after="0" w:line="360" w:lineRule="auto"/>
        <w:ind w:left="0" w:firstLine="709"/>
        <w:jc w:val="center"/>
        <w:rPr>
          <w:rFonts w:ascii="Arial" w:hAnsi="Arial" w:cs="Arial"/>
          <w:iCs/>
          <w:color w:val="000000"/>
          <w:sz w:val="28"/>
          <w:szCs w:val="28"/>
          <w:lang w:val="uk-UA"/>
        </w:rPr>
      </w:pPr>
      <w:r w:rsidRPr="0038211B">
        <w:rPr>
          <w:rFonts w:ascii="Arial" w:hAnsi="Arial" w:cs="Arial"/>
          <w:b/>
          <w:iCs/>
          <w:color w:val="000000"/>
          <w:sz w:val="28"/>
          <w:szCs w:val="28"/>
          <w:lang w:val="uk-UA"/>
        </w:rPr>
        <w:t>Рисунок 13</w:t>
      </w:r>
      <w:r w:rsidRPr="0038211B">
        <w:rPr>
          <w:rFonts w:ascii="Arial" w:hAnsi="Arial" w:cs="Arial"/>
          <w:iCs/>
          <w:color w:val="000000"/>
          <w:sz w:val="28"/>
          <w:szCs w:val="28"/>
          <w:lang w:val="uk-UA"/>
        </w:rPr>
        <w:t xml:space="preserve"> — Правило довжиною в один метр зі шпильками</w:t>
      </w:r>
    </w:p>
    <w:p w14:paraId="7C0B8E31"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6.14.1.3</w:t>
      </w:r>
      <w:r w:rsidRPr="0038211B">
        <w:rPr>
          <w:rFonts w:ascii="Arial" w:hAnsi="Arial" w:cs="Arial"/>
          <w:iCs/>
          <w:color w:val="000000"/>
          <w:sz w:val="28"/>
          <w:szCs w:val="28"/>
          <w:lang w:val="uk-UA"/>
        </w:rPr>
        <w:tab/>
        <w:t>Процедура</w:t>
      </w:r>
    </w:p>
    <w:p w14:paraId="56DF1D4C"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Перевірка проводиться на формувальній основі.</w:t>
      </w:r>
    </w:p>
    <w:p w14:paraId="1DBECDDF"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a)</w:t>
      </w:r>
      <w:r w:rsidRPr="0038211B">
        <w:rPr>
          <w:rFonts w:ascii="Arial" w:hAnsi="Arial" w:cs="Arial"/>
          <w:iCs/>
          <w:color w:val="000000"/>
          <w:sz w:val="28"/>
          <w:szCs w:val="28"/>
          <w:lang w:val="uk-UA"/>
        </w:rPr>
        <w:tab/>
        <w:t>Прикладіть сторону правила з двома шпильками до основи форми та рухайте правило в усіх напрямках; дві шпильки повинні завжди залишатися в контакті з формою, і не повинно виникати хитання;</w:t>
      </w:r>
    </w:p>
    <w:p w14:paraId="028FD924"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b)</w:t>
      </w:r>
      <w:r w:rsidRPr="0038211B">
        <w:rPr>
          <w:rFonts w:ascii="Arial" w:hAnsi="Arial" w:cs="Arial"/>
          <w:iCs/>
          <w:color w:val="000000"/>
          <w:sz w:val="28"/>
          <w:szCs w:val="28"/>
          <w:lang w:val="uk-UA"/>
        </w:rPr>
        <w:tab/>
        <w:t>застосовувати сторону правила з однією шпилькою, переміщати його в усіх напрямках; у кожній позиції правило має бути здатне розгойдуватися.</w:t>
      </w:r>
    </w:p>
    <w:p w14:paraId="6389ED54"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3D6292A6"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Якщо немає можливості перевірити формувальну основу, проводять перевірку на блоці, розміщеному на рівній і гладкій поверхні (не поширюється на дошки з комплементарним посиленням).</w:t>
      </w:r>
    </w:p>
    <w:p w14:paraId="770D570F"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Через відсутність правила зі шпильками слід дозволити використання металевого правила зі щупом.</w:t>
      </w:r>
    </w:p>
    <w:p w14:paraId="55D1D7F4"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1A505C94"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17FC5111"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45BEAE9A"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3F3D10FA"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6E568F11"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lastRenderedPageBreak/>
        <w:t>6.14.1.4</w:t>
      </w:r>
      <w:r w:rsidRPr="0038211B">
        <w:rPr>
          <w:rFonts w:ascii="Arial" w:hAnsi="Arial" w:cs="Arial"/>
          <w:iCs/>
          <w:color w:val="000000"/>
          <w:sz w:val="28"/>
          <w:szCs w:val="28"/>
          <w:lang w:val="uk-UA"/>
        </w:rPr>
        <w:tab/>
        <w:t>Вираження результатів</w:t>
      </w:r>
    </w:p>
    <w:p w14:paraId="79491B9A"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Площинність задовільна, якщо дві шпильки залишаються в одночасному контакті з формою в 6.14.1.3 а) і якщо правило хитається в 6.14.1.3.  b).</w:t>
      </w:r>
    </w:p>
    <w:p w14:paraId="26844848"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6.14.2</w:t>
      </w:r>
      <w:r w:rsidRPr="0038211B">
        <w:rPr>
          <w:rFonts w:ascii="Arial" w:hAnsi="Arial" w:cs="Arial"/>
          <w:iCs/>
          <w:color w:val="000000"/>
          <w:sz w:val="28"/>
          <w:szCs w:val="28"/>
          <w:lang w:val="uk-UA"/>
        </w:rPr>
        <w:tab/>
        <w:t>Визначення локальної площинності</w:t>
      </w:r>
    </w:p>
    <w:p w14:paraId="0FCF978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6.14.2.1</w:t>
      </w:r>
      <w:r w:rsidRPr="0038211B">
        <w:rPr>
          <w:rFonts w:ascii="Arial" w:hAnsi="Arial" w:cs="Arial"/>
          <w:iCs/>
          <w:color w:val="000000"/>
          <w:sz w:val="28"/>
          <w:szCs w:val="28"/>
          <w:lang w:val="uk-UA"/>
        </w:rPr>
        <w:tab/>
        <w:t>Принцип</w:t>
      </w:r>
    </w:p>
    <w:p w14:paraId="51B593F3"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Площинність блока при встановленні повинна вимірюватися за допомогою правила.</w:t>
      </w:r>
    </w:p>
    <w:p w14:paraId="2D6B97FA"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6.14.2.2</w:t>
      </w:r>
      <w:r w:rsidRPr="0038211B">
        <w:rPr>
          <w:rFonts w:ascii="Arial" w:hAnsi="Arial" w:cs="Arial"/>
          <w:iCs/>
          <w:color w:val="000000"/>
          <w:sz w:val="28"/>
          <w:szCs w:val="28"/>
          <w:lang w:val="uk-UA"/>
        </w:rPr>
        <w:tab/>
        <w:t>Знаряддя і засоби</w:t>
      </w:r>
    </w:p>
    <w:p w14:paraId="3516A602"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a)</w:t>
      </w:r>
      <w:r w:rsidRPr="0038211B">
        <w:rPr>
          <w:rFonts w:ascii="Arial" w:hAnsi="Arial" w:cs="Arial"/>
          <w:iCs/>
          <w:color w:val="000000"/>
          <w:sz w:val="28"/>
          <w:szCs w:val="28"/>
          <w:lang w:val="uk-UA"/>
        </w:rPr>
        <w:tab/>
        <w:t>Випробувальний пристрій, що складається з двох алюмінієвих секцій, які підвішені та розташовані на відстані E одна від одної, встановлені на ребро та розташовані в одній площині. Ребра секцій не повинні мати будь-якого позитивного або негативного прогину, що перевищує 0,2 мм;</w:t>
      </w:r>
    </w:p>
    <w:p w14:paraId="21966AD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Лицьова сторона блоку повинна бути прикладена до секцій з використанням гир вагою 10 кг, розташованих через кожні E перпендикулярно правилам (див. рис. 14).</w:t>
      </w:r>
    </w:p>
    <w:p w14:paraId="493E90D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Значення Е як функції номінальної товщини блоків такі:</w:t>
      </w:r>
    </w:p>
    <w:p w14:paraId="729BC76B" w14:textId="5DB2F0A1" w:rsidR="0038211B" w:rsidRPr="0038211B" w:rsidRDefault="0038211B" w:rsidP="0038211B">
      <w:pPr>
        <w:pStyle w:val="a9"/>
        <w:numPr>
          <w:ilvl w:val="0"/>
          <w:numId w:val="35"/>
        </w:numPr>
        <w:spacing w:after="0" w:line="360" w:lineRule="auto"/>
        <w:ind w:left="0" w:firstLine="993"/>
        <w:jc w:val="both"/>
        <w:rPr>
          <w:rFonts w:ascii="Arial" w:hAnsi="Arial" w:cs="Arial"/>
          <w:iCs/>
          <w:color w:val="000000"/>
          <w:sz w:val="28"/>
          <w:szCs w:val="28"/>
          <w:lang w:val="uk-UA"/>
        </w:rPr>
      </w:pPr>
      <w:r w:rsidRPr="0038211B">
        <w:rPr>
          <w:rFonts w:ascii="Arial" w:hAnsi="Arial" w:cs="Arial"/>
          <w:iCs/>
          <w:color w:val="000000"/>
          <w:sz w:val="28"/>
          <w:szCs w:val="28"/>
          <w:lang w:val="uk-UA"/>
        </w:rPr>
        <w:t xml:space="preserve">400 мм для блоків номінальної товщини </w:t>
      </w:r>
      <w:r w:rsidRPr="0038211B">
        <w:rPr>
          <w:rFonts w:ascii="Symbol" w:hAnsi="Symbol"/>
          <w:sz w:val="28"/>
        </w:rPr>
        <w:t></w:t>
      </w:r>
      <w:r w:rsidRPr="0038211B">
        <w:rPr>
          <w:rFonts w:ascii="Arial" w:hAnsi="Arial" w:cs="Arial"/>
          <w:iCs/>
          <w:color w:val="000000"/>
          <w:sz w:val="36"/>
          <w:szCs w:val="28"/>
          <w:lang w:val="uk-UA"/>
        </w:rPr>
        <w:t xml:space="preserve"> </w:t>
      </w:r>
      <w:r w:rsidRPr="0038211B">
        <w:rPr>
          <w:rFonts w:ascii="Arial" w:hAnsi="Arial" w:cs="Arial"/>
          <w:iCs/>
          <w:color w:val="000000"/>
          <w:sz w:val="28"/>
          <w:szCs w:val="28"/>
          <w:lang w:val="uk-UA"/>
        </w:rPr>
        <w:t>10 мм;</w:t>
      </w:r>
    </w:p>
    <w:p w14:paraId="3C2C1173" w14:textId="052C53A3" w:rsidR="0038211B" w:rsidRPr="0038211B" w:rsidRDefault="0038211B" w:rsidP="0038211B">
      <w:pPr>
        <w:pStyle w:val="a9"/>
        <w:numPr>
          <w:ilvl w:val="0"/>
          <w:numId w:val="35"/>
        </w:numPr>
        <w:spacing w:after="0" w:line="360" w:lineRule="auto"/>
        <w:ind w:left="0" w:firstLine="993"/>
        <w:jc w:val="both"/>
        <w:rPr>
          <w:rFonts w:ascii="Arial" w:hAnsi="Arial" w:cs="Arial"/>
          <w:iCs/>
          <w:color w:val="000000"/>
          <w:sz w:val="28"/>
          <w:szCs w:val="28"/>
          <w:lang w:val="uk-UA"/>
        </w:rPr>
      </w:pPr>
      <w:r w:rsidRPr="0038211B">
        <w:rPr>
          <w:rFonts w:ascii="Arial" w:hAnsi="Arial" w:cs="Arial"/>
          <w:iCs/>
          <w:color w:val="000000"/>
          <w:sz w:val="28"/>
          <w:szCs w:val="28"/>
          <w:lang w:val="uk-UA"/>
        </w:rPr>
        <w:t>475 мм для блоків номінальної товщини &gt; 10 мм і &lt; 15 мм;</w:t>
      </w:r>
    </w:p>
    <w:p w14:paraId="64140506" w14:textId="42E44AD1" w:rsidR="0038211B" w:rsidRPr="0038211B" w:rsidRDefault="0038211B" w:rsidP="0038211B">
      <w:pPr>
        <w:pStyle w:val="a9"/>
        <w:numPr>
          <w:ilvl w:val="0"/>
          <w:numId w:val="35"/>
        </w:numPr>
        <w:spacing w:after="0" w:line="360" w:lineRule="auto"/>
        <w:ind w:left="0" w:firstLine="993"/>
        <w:jc w:val="both"/>
        <w:rPr>
          <w:rFonts w:ascii="Arial" w:hAnsi="Arial" w:cs="Arial"/>
          <w:iCs/>
          <w:color w:val="000000"/>
          <w:sz w:val="28"/>
          <w:szCs w:val="28"/>
          <w:lang w:val="uk-UA"/>
        </w:rPr>
      </w:pPr>
      <w:r w:rsidRPr="0038211B">
        <w:rPr>
          <w:rFonts w:ascii="Arial" w:hAnsi="Arial" w:cs="Arial"/>
          <w:iCs/>
          <w:color w:val="000000"/>
          <w:sz w:val="28"/>
          <w:szCs w:val="28"/>
          <w:lang w:val="uk-UA"/>
        </w:rPr>
        <w:t xml:space="preserve">550 мм для блоків номінальної товщини </w:t>
      </w:r>
      <w:r w:rsidRPr="0038211B">
        <w:rPr>
          <w:rFonts w:ascii="Symbol" w:hAnsi="Symbol"/>
          <w:sz w:val="28"/>
        </w:rPr>
        <w:t></w:t>
      </w:r>
      <w:r>
        <w:rPr>
          <w:rFonts w:ascii="Symbol" w:hAnsi="Symbol"/>
          <w:sz w:val="20"/>
          <w:lang w:val="uk-UA"/>
        </w:rPr>
        <w:t></w:t>
      </w:r>
      <w:r w:rsidRPr="0038211B">
        <w:rPr>
          <w:rFonts w:ascii="Arial" w:hAnsi="Arial" w:cs="Arial"/>
          <w:iCs/>
          <w:color w:val="000000"/>
          <w:sz w:val="28"/>
          <w:szCs w:val="28"/>
          <w:lang w:val="uk-UA"/>
        </w:rPr>
        <w:t>15 мм;</w:t>
      </w:r>
    </w:p>
    <w:p w14:paraId="11E69395" w14:textId="24C12827" w:rsidR="0038211B" w:rsidRPr="0038211B" w:rsidRDefault="0038211B" w:rsidP="0038211B">
      <w:pPr>
        <w:pStyle w:val="a9"/>
        <w:numPr>
          <w:ilvl w:val="0"/>
          <w:numId w:val="35"/>
        </w:numPr>
        <w:spacing w:after="0" w:line="360" w:lineRule="auto"/>
        <w:ind w:left="0" w:firstLine="993"/>
        <w:jc w:val="both"/>
        <w:rPr>
          <w:rFonts w:ascii="Arial" w:hAnsi="Arial" w:cs="Arial"/>
          <w:iCs/>
          <w:color w:val="000000"/>
          <w:sz w:val="28"/>
          <w:szCs w:val="28"/>
          <w:lang w:val="uk-UA"/>
        </w:rPr>
      </w:pPr>
      <w:r w:rsidRPr="0038211B">
        <w:rPr>
          <w:rFonts w:ascii="Arial" w:hAnsi="Arial" w:cs="Arial"/>
          <w:iCs/>
          <w:color w:val="000000"/>
          <w:sz w:val="28"/>
          <w:szCs w:val="28"/>
          <w:lang w:val="uk-UA"/>
        </w:rPr>
        <w:t>600 мм для блоків з комплементарним  посиленням (w або m).</w:t>
      </w:r>
    </w:p>
    <w:p w14:paraId="2097750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b)</w:t>
      </w:r>
      <w:r w:rsidRPr="0038211B">
        <w:rPr>
          <w:rFonts w:ascii="Arial" w:hAnsi="Arial" w:cs="Arial"/>
          <w:iCs/>
          <w:color w:val="000000"/>
          <w:sz w:val="28"/>
          <w:szCs w:val="28"/>
          <w:lang w:val="uk-UA"/>
        </w:rPr>
        <w:tab/>
        <w:t xml:space="preserve">Металева лінійка довжиною 300 мм (див. рис. 15), з граничним відхиленням прямолінійності ± 0,05 мм, що включає шпильки висотою h 0,6 мм.  </w:t>
      </w:r>
    </w:p>
    <w:p w14:paraId="423063B4" w14:textId="50C0D0E7" w:rsidR="0011559F"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Ширина шпильок становить 5 мм.</w:t>
      </w:r>
    </w:p>
    <w:p w14:paraId="1662608C"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571E8C76"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49FF6E26"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67317521"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263B7F75" w14:textId="77777777" w:rsidR="0038211B" w:rsidRDefault="0038211B" w:rsidP="0038211B">
      <w:pPr>
        <w:pStyle w:val="ad"/>
        <w:ind w:right="140"/>
        <w:jc w:val="right"/>
        <w:rPr>
          <w:i/>
          <w:sz w:val="28"/>
          <w:szCs w:val="28"/>
          <w:lang w:val="uk"/>
        </w:rPr>
      </w:pPr>
      <w:r w:rsidRPr="0038211B">
        <w:rPr>
          <w:i/>
          <w:sz w:val="28"/>
          <w:szCs w:val="28"/>
          <w:lang w:val="uk"/>
        </w:rPr>
        <w:lastRenderedPageBreak/>
        <w:t>Розміри в міліметрах</w:t>
      </w:r>
    </w:p>
    <w:p w14:paraId="6074FB55" w14:textId="76857F74" w:rsidR="0038211B" w:rsidRPr="0038211B" w:rsidRDefault="0038211B" w:rsidP="0038211B">
      <w:pPr>
        <w:pStyle w:val="ad"/>
        <w:ind w:right="140"/>
        <w:jc w:val="both"/>
        <w:rPr>
          <w:sz w:val="28"/>
          <w:szCs w:val="28"/>
          <w:lang w:val="ru-RU"/>
        </w:rPr>
      </w:pPr>
      <w:r>
        <w:rPr>
          <w:noProof/>
          <w:lang w:val="ru-RU" w:eastAsia="ru-RU"/>
        </w:rPr>
        <w:drawing>
          <wp:anchor distT="0" distB="0" distL="0" distR="0" simplePos="0" relativeHeight="251685888" behindDoc="0" locked="0" layoutInCell="1" allowOverlap="1" wp14:anchorId="7A777408" wp14:editId="53AB5084">
            <wp:simplePos x="0" y="0"/>
            <wp:positionH relativeFrom="page">
              <wp:posOffset>900430</wp:posOffset>
            </wp:positionH>
            <wp:positionV relativeFrom="paragraph">
              <wp:posOffset>200025</wp:posOffset>
            </wp:positionV>
            <wp:extent cx="6005454" cy="3409283"/>
            <wp:effectExtent l="0" t="0" r="0" b="0"/>
            <wp:wrapTopAndBottom/>
            <wp:docPr id="29"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5.png"/>
                    <pic:cNvPicPr/>
                  </pic:nvPicPr>
                  <pic:blipFill>
                    <a:blip r:embed="rId29" cstate="print"/>
                    <a:stretch>
                      <a:fillRect/>
                    </a:stretch>
                  </pic:blipFill>
                  <pic:spPr>
                    <a:xfrm>
                      <a:off x="0" y="0"/>
                      <a:ext cx="6005454" cy="3409283"/>
                    </a:xfrm>
                    <a:prstGeom prst="rect">
                      <a:avLst/>
                    </a:prstGeom>
                  </pic:spPr>
                </pic:pic>
              </a:graphicData>
            </a:graphic>
          </wp:anchor>
        </w:drawing>
      </w:r>
    </w:p>
    <w:p w14:paraId="26A6BBEB" w14:textId="77777777" w:rsidR="0038211B" w:rsidRPr="0038211B" w:rsidRDefault="0038211B" w:rsidP="0038211B">
      <w:pPr>
        <w:jc w:val="center"/>
        <w:rPr>
          <w:rFonts w:ascii="Arial" w:hAnsi="Arial" w:cs="Arial"/>
          <w:iCs/>
          <w:color w:val="000000"/>
          <w:sz w:val="28"/>
          <w:szCs w:val="28"/>
        </w:rPr>
      </w:pPr>
      <w:r w:rsidRPr="0038211B">
        <w:rPr>
          <w:rFonts w:ascii="Arial" w:hAnsi="Arial" w:cs="Arial"/>
          <w:b/>
          <w:iCs/>
          <w:color w:val="000000"/>
          <w:sz w:val="28"/>
          <w:szCs w:val="28"/>
        </w:rPr>
        <w:t>Рисунок 14</w:t>
      </w:r>
      <w:r w:rsidRPr="0038211B">
        <w:rPr>
          <w:rFonts w:ascii="Arial" w:hAnsi="Arial" w:cs="Arial"/>
          <w:iCs/>
          <w:color w:val="000000"/>
          <w:sz w:val="28"/>
          <w:szCs w:val="28"/>
        </w:rPr>
        <w:t xml:space="preserve"> — Визначення локальної площинності</w:t>
      </w:r>
    </w:p>
    <w:p w14:paraId="6F675E35" w14:textId="0DCF09FE" w:rsidR="0038211B" w:rsidRPr="0038211B" w:rsidRDefault="0038211B" w:rsidP="00B0697A">
      <w:pPr>
        <w:pStyle w:val="a9"/>
        <w:spacing w:after="0" w:line="360" w:lineRule="auto"/>
        <w:ind w:left="0" w:firstLine="709"/>
        <w:jc w:val="both"/>
        <w:rPr>
          <w:rFonts w:ascii="Arial" w:hAnsi="Arial" w:cs="Arial"/>
          <w:iCs/>
          <w:color w:val="000000"/>
          <w:sz w:val="28"/>
          <w:szCs w:val="28"/>
        </w:rPr>
      </w:pPr>
    </w:p>
    <w:p w14:paraId="6B9614AE" w14:textId="5ABF005B" w:rsidR="0038211B" w:rsidRDefault="0038211B" w:rsidP="0038211B">
      <w:pPr>
        <w:pStyle w:val="a9"/>
        <w:spacing w:after="0" w:line="360" w:lineRule="auto"/>
        <w:ind w:left="0" w:firstLine="709"/>
        <w:jc w:val="right"/>
        <w:rPr>
          <w:rFonts w:ascii="Arial" w:hAnsi="Arial" w:cs="Arial"/>
          <w:i/>
          <w:iCs/>
          <w:color w:val="000000"/>
          <w:sz w:val="28"/>
          <w:szCs w:val="28"/>
          <w:lang w:val="uk-UA"/>
        </w:rPr>
      </w:pPr>
      <w:r>
        <w:rPr>
          <w:noProof/>
          <w:lang w:eastAsia="ru-RU"/>
        </w:rPr>
        <w:drawing>
          <wp:anchor distT="0" distB="0" distL="0" distR="0" simplePos="0" relativeHeight="251670016" behindDoc="0" locked="0" layoutInCell="1" allowOverlap="1" wp14:anchorId="0E0FB541" wp14:editId="5B9557D0">
            <wp:simplePos x="0" y="0"/>
            <wp:positionH relativeFrom="page">
              <wp:posOffset>1976755</wp:posOffset>
            </wp:positionH>
            <wp:positionV relativeFrom="paragraph">
              <wp:posOffset>440055</wp:posOffset>
            </wp:positionV>
            <wp:extent cx="3599133" cy="1438275"/>
            <wp:effectExtent l="0" t="0" r="0" b="0"/>
            <wp:wrapTopAndBottom/>
            <wp:docPr id="31"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6.png"/>
                    <pic:cNvPicPr/>
                  </pic:nvPicPr>
                  <pic:blipFill>
                    <a:blip r:embed="rId30" cstate="print"/>
                    <a:stretch>
                      <a:fillRect/>
                    </a:stretch>
                  </pic:blipFill>
                  <pic:spPr>
                    <a:xfrm>
                      <a:off x="0" y="0"/>
                      <a:ext cx="3599133" cy="1438275"/>
                    </a:xfrm>
                    <a:prstGeom prst="rect">
                      <a:avLst/>
                    </a:prstGeom>
                  </pic:spPr>
                </pic:pic>
              </a:graphicData>
            </a:graphic>
          </wp:anchor>
        </w:drawing>
      </w:r>
      <w:r w:rsidRPr="0038211B">
        <w:rPr>
          <w:rFonts w:ascii="Arial" w:hAnsi="Arial" w:cs="Arial"/>
          <w:i/>
          <w:iCs/>
          <w:color w:val="000000"/>
          <w:sz w:val="28"/>
          <w:szCs w:val="28"/>
          <w:lang w:val="uk-UA"/>
        </w:rPr>
        <w:t>Розміри в міліметрах</w:t>
      </w:r>
    </w:p>
    <w:p w14:paraId="38B7DF35" w14:textId="5F73BC47" w:rsidR="0038211B" w:rsidRPr="0038211B" w:rsidRDefault="0038211B" w:rsidP="0038211B">
      <w:pPr>
        <w:pStyle w:val="a9"/>
        <w:spacing w:after="0" w:line="360" w:lineRule="auto"/>
        <w:ind w:left="0" w:firstLine="709"/>
        <w:jc w:val="right"/>
        <w:rPr>
          <w:rFonts w:ascii="Arial" w:hAnsi="Arial" w:cs="Arial"/>
          <w:i/>
          <w:iCs/>
          <w:color w:val="000000"/>
          <w:sz w:val="28"/>
          <w:szCs w:val="28"/>
          <w:lang w:val="uk-UA"/>
        </w:rPr>
      </w:pPr>
    </w:p>
    <w:p w14:paraId="63F8BE2A" w14:textId="77777777" w:rsidR="0038211B" w:rsidRPr="0038211B" w:rsidRDefault="0038211B" w:rsidP="0038211B">
      <w:pPr>
        <w:pStyle w:val="a9"/>
        <w:spacing w:after="0" w:line="360" w:lineRule="auto"/>
        <w:ind w:left="0" w:firstLine="709"/>
        <w:jc w:val="center"/>
        <w:rPr>
          <w:rFonts w:ascii="Arial" w:hAnsi="Arial" w:cs="Arial"/>
          <w:iCs/>
          <w:color w:val="000000"/>
          <w:sz w:val="28"/>
          <w:szCs w:val="28"/>
          <w:lang w:val="uk-UA"/>
        </w:rPr>
      </w:pPr>
      <w:r w:rsidRPr="0038211B">
        <w:rPr>
          <w:rFonts w:ascii="Arial" w:hAnsi="Arial" w:cs="Arial"/>
          <w:b/>
          <w:iCs/>
          <w:color w:val="000000"/>
          <w:sz w:val="28"/>
          <w:szCs w:val="28"/>
          <w:lang w:val="uk-UA"/>
        </w:rPr>
        <w:t>Рисунок 15</w:t>
      </w:r>
      <w:r w:rsidRPr="0038211B">
        <w:rPr>
          <w:rFonts w:ascii="Arial" w:hAnsi="Arial" w:cs="Arial"/>
          <w:iCs/>
          <w:color w:val="000000"/>
          <w:sz w:val="28"/>
          <w:szCs w:val="28"/>
          <w:lang w:val="uk-UA"/>
        </w:rPr>
        <w:t xml:space="preserve"> — Правило 300 мм зі шпильками</w:t>
      </w:r>
    </w:p>
    <w:p w14:paraId="58A4361C"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2EBCBCBF"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6.14.2.3</w:t>
      </w:r>
      <w:r w:rsidRPr="0038211B">
        <w:rPr>
          <w:rFonts w:ascii="Arial" w:hAnsi="Arial" w:cs="Arial"/>
          <w:iCs/>
          <w:color w:val="000000"/>
          <w:sz w:val="28"/>
          <w:szCs w:val="28"/>
          <w:lang w:val="uk-UA"/>
        </w:rPr>
        <w:tab/>
        <w:t>Підготовка зразків</w:t>
      </w:r>
    </w:p>
    <w:p w14:paraId="697AA8E5" w14:textId="76338953" w:rsidR="0038211B" w:rsidRDefault="0038211B" w:rsidP="0038211B">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Випробуванні</w:t>
      </w:r>
      <w:r w:rsidRPr="0038211B">
        <w:rPr>
          <w:rFonts w:ascii="Arial" w:hAnsi="Arial" w:cs="Arial"/>
          <w:iCs/>
          <w:color w:val="000000"/>
          <w:sz w:val="28"/>
          <w:szCs w:val="28"/>
          <w:lang w:val="uk-UA"/>
        </w:rPr>
        <w:t xml:space="preserve"> зразки повинні бути кондиційовані відповідно до 6.2.</w:t>
      </w:r>
    </w:p>
    <w:p w14:paraId="32283475"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4B71375B"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51658981"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33B4A266"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lastRenderedPageBreak/>
        <w:t>6.14.2.4</w:t>
      </w:r>
      <w:r w:rsidRPr="0038211B">
        <w:rPr>
          <w:rFonts w:ascii="Arial" w:hAnsi="Arial" w:cs="Arial"/>
          <w:iCs/>
          <w:color w:val="000000"/>
          <w:sz w:val="28"/>
          <w:szCs w:val="28"/>
          <w:lang w:val="uk-UA"/>
        </w:rPr>
        <w:tab/>
        <w:t>Процедура</w:t>
      </w:r>
    </w:p>
    <w:p w14:paraId="7034B926"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a)</w:t>
      </w:r>
      <w:r w:rsidRPr="0038211B">
        <w:rPr>
          <w:rFonts w:ascii="Arial" w:hAnsi="Arial" w:cs="Arial"/>
          <w:iCs/>
          <w:color w:val="000000"/>
          <w:sz w:val="28"/>
          <w:szCs w:val="28"/>
          <w:lang w:val="uk-UA"/>
        </w:rPr>
        <w:tab/>
        <w:t>Прикладіть сторону правила з двома шпильками до лицьової сторони та рухайте правило в усіх напрямках; дві шпильки повинні завжди залишатися в контакті з лицьовою стороною, і не повинно виникати хитання;</w:t>
      </w:r>
    </w:p>
    <w:p w14:paraId="1979697B" w14:textId="77777777" w:rsidR="0038211B" w:rsidRPr="0038211B" w:rsidRDefault="0038211B" w:rsidP="0038211B">
      <w:pPr>
        <w:pStyle w:val="a9"/>
        <w:spacing w:after="0" w:line="360" w:lineRule="auto"/>
        <w:ind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b)</w:t>
      </w:r>
      <w:r w:rsidRPr="0038211B">
        <w:rPr>
          <w:rFonts w:ascii="Arial" w:hAnsi="Arial" w:cs="Arial"/>
          <w:iCs/>
          <w:color w:val="000000"/>
          <w:sz w:val="28"/>
          <w:szCs w:val="28"/>
          <w:lang w:val="uk-UA"/>
        </w:rPr>
        <w:tab/>
        <w:t>застосовувати сторону правила з однією шпилькою, переміщати його в усіх напрямках; у кожній позиції правило має бути здатне розгойдуватися.</w:t>
      </w:r>
    </w:p>
    <w:p w14:paraId="10C204FD" w14:textId="77777777" w:rsidR="0038211B" w:rsidRPr="0038211B" w:rsidRDefault="0038211B" w:rsidP="0038211B">
      <w:pPr>
        <w:pStyle w:val="a9"/>
        <w:spacing w:after="0" w:line="360" w:lineRule="auto"/>
        <w:ind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Якщо немає можливості перевірити на тестовому приладі 6.14.2.2 а), проведіть перевірку на блоці, розміщеному на рівній і гладкій поверхні.</w:t>
      </w:r>
    </w:p>
    <w:p w14:paraId="6282E436"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Через відсутність правила зі шпильками слід дозволити використання металевого правила зі щупом.</w:t>
      </w:r>
    </w:p>
    <w:p w14:paraId="26989428"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6.14.2.5</w:t>
      </w:r>
      <w:r w:rsidRPr="0038211B">
        <w:rPr>
          <w:rFonts w:ascii="Arial" w:hAnsi="Arial" w:cs="Arial"/>
          <w:iCs/>
          <w:color w:val="000000"/>
          <w:sz w:val="28"/>
          <w:szCs w:val="28"/>
          <w:lang w:val="uk-UA"/>
        </w:rPr>
        <w:tab/>
        <w:t>Вираження результатів</w:t>
      </w:r>
    </w:p>
    <w:p w14:paraId="1B5042FB"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Площинність задовільна, якщо дві шпильки залишаються в одночасному контакті з формою в 6.14.2.4 а) і якщо правило хитається в 6.14.2.4 b).</w:t>
      </w:r>
    </w:p>
    <w:p w14:paraId="66BA33AA"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6.15</w:t>
      </w:r>
      <w:r w:rsidRPr="0038211B">
        <w:rPr>
          <w:rFonts w:ascii="Arial" w:hAnsi="Arial" w:cs="Arial"/>
          <w:iCs/>
          <w:color w:val="000000"/>
          <w:sz w:val="28"/>
          <w:szCs w:val="28"/>
          <w:lang w:val="uk-UA"/>
        </w:rPr>
        <w:tab/>
        <w:t>Визначення маси блока і перевіряння маси на одиницю площі блока</w:t>
      </w:r>
    </w:p>
    <w:p w14:paraId="5A42B751"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6.15.1</w:t>
      </w:r>
      <w:r w:rsidRPr="0038211B">
        <w:rPr>
          <w:rFonts w:ascii="Arial" w:hAnsi="Arial" w:cs="Arial"/>
          <w:i/>
          <w:iCs/>
          <w:color w:val="000000"/>
          <w:sz w:val="28"/>
          <w:szCs w:val="28"/>
          <w:lang w:val="uk-UA"/>
        </w:rPr>
        <w:tab/>
        <w:t>Принцип</w:t>
      </w:r>
    </w:p>
    <w:p w14:paraId="506C636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Визначення маси блока і перевіряння маси на одиницю площі здійснюється наступним чином.</w:t>
      </w:r>
    </w:p>
    <w:p w14:paraId="53CDC6BC"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6</w:t>
      </w:r>
      <w:r w:rsidRPr="0038211B">
        <w:rPr>
          <w:rFonts w:ascii="Arial" w:hAnsi="Arial" w:cs="Arial"/>
          <w:i/>
          <w:iCs/>
          <w:color w:val="000000"/>
          <w:sz w:val="28"/>
          <w:szCs w:val="28"/>
          <w:lang w:val="uk-UA"/>
        </w:rPr>
        <w:t>.15.2</w:t>
      </w:r>
      <w:r w:rsidRPr="0038211B">
        <w:rPr>
          <w:rFonts w:ascii="Arial" w:hAnsi="Arial" w:cs="Arial"/>
          <w:i/>
          <w:iCs/>
          <w:color w:val="000000"/>
          <w:sz w:val="28"/>
          <w:szCs w:val="28"/>
          <w:lang w:val="uk-UA"/>
        </w:rPr>
        <w:tab/>
        <w:t>Знаряддя і засоби</w:t>
      </w:r>
    </w:p>
    <w:p w14:paraId="01F1F083"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Ваги з точністю до 0,1 % щодо маси для зважування</w:t>
      </w:r>
    </w:p>
    <w:p w14:paraId="7638BE5E"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6.15.3</w:t>
      </w:r>
      <w:r w:rsidRPr="0038211B">
        <w:rPr>
          <w:rFonts w:ascii="Arial" w:hAnsi="Arial" w:cs="Arial"/>
          <w:i/>
          <w:iCs/>
          <w:color w:val="000000"/>
          <w:sz w:val="28"/>
          <w:szCs w:val="28"/>
          <w:lang w:val="uk-UA"/>
        </w:rPr>
        <w:tab/>
        <w:t>Підготовка тестових зразків</w:t>
      </w:r>
    </w:p>
    <w:p w14:paraId="6F08FCE5"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Випробування проводиться на трьох блоках, готових до постачання.</w:t>
      </w:r>
    </w:p>
    <w:p w14:paraId="5389532A"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6.15.4</w:t>
      </w:r>
      <w:r w:rsidRPr="0038211B">
        <w:rPr>
          <w:rFonts w:ascii="Arial" w:hAnsi="Arial" w:cs="Arial"/>
          <w:i/>
          <w:iCs/>
          <w:color w:val="000000"/>
          <w:sz w:val="28"/>
          <w:szCs w:val="28"/>
          <w:lang w:val="uk-UA"/>
        </w:rPr>
        <w:tab/>
        <w:t>Процедура</w:t>
      </w:r>
    </w:p>
    <w:p w14:paraId="2FDB3E66"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Блоки зважуються.</w:t>
      </w:r>
    </w:p>
    <w:p w14:paraId="08F5AB5F" w14:textId="77777777" w:rsidR="0038211B" w:rsidRDefault="0038211B" w:rsidP="0038211B">
      <w:pPr>
        <w:pStyle w:val="a9"/>
        <w:spacing w:after="0" w:line="360" w:lineRule="auto"/>
        <w:ind w:left="0" w:firstLine="709"/>
        <w:jc w:val="both"/>
        <w:rPr>
          <w:rFonts w:ascii="Arial" w:hAnsi="Arial" w:cs="Arial"/>
          <w:iCs/>
          <w:color w:val="000000"/>
          <w:sz w:val="28"/>
          <w:szCs w:val="28"/>
          <w:lang w:val="uk-UA"/>
        </w:rPr>
      </w:pPr>
    </w:p>
    <w:p w14:paraId="3519C59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53BC0698"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lastRenderedPageBreak/>
        <w:t>6.15.5</w:t>
      </w:r>
      <w:r w:rsidRPr="0038211B">
        <w:rPr>
          <w:rFonts w:ascii="Arial" w:hAnsi="Arial" w:cs="Arial"/>
          <w:i/>
          <w:iCs/>
          <w:color w:val="000000"/>
          <w:sz w:val="28"/>
          <w:szCs w:val="28"/>
          <w:lang w:val="uk-UA"/>
        </w:rPr>
        <w:tab/>
        <w:t>Вираження результатів</w:t>
      </w:r>
    </w:p>
    <w:p w14:paraId="4C81C6C3"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Маса - середнє арифметичне з трьох виміряних мас.</w:t>
      </w:r>
    </w:p>
    <w:p w14:paraId="56A8FCCA"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Для перевірки маси на одиницю площі блока наведену вище середню арифметичну масу зменшують до еквівалентної маси на одиницю площі для товщини 1 мм після вирахування маси будь-якого комплементарного металевого посилення та порівнюють із мінімальними масами, зазначеними в 5.14. 5</w:t>
      </w:r>
    </w:p>
    <w:p w14:paraId="35074DDB"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p>
    <w:p w14:paraId="7442AB23" w14:textId="0F12DE68" w:rsidR="0038211B" w:rsidRPr="0038211B" w:rsidRDefault="0038211B" w:rsidP="0038211B">
      <w:pPr>
        <w:pStyle w:val="a9"/>
        <w:spacing w:after="0" w:line="360" w:lineRule="auto"/>
        <w:ind w:left="0" w:firstLine="709"/>
        <w:jc w:val="both"/>
        <w:rPr>
          <w:rFonts w:ascii="Arial" w:hAnsi="Arial" w:cs="Arial"/>
          <w:b/>
          <w:iCs/>
          <w:color w:val="000000"/>
          <w:sz w:val="28"/>
          <w:szCs w:val="28"/>
          <w:lang w:val="uk-UA"/>
        </w:rPr>
      </w:pPr>
      <w:r w:rsidRPr="0038211B">
        <w:rPr>
          <w:rFonts w:ascii="Arial" w:hAnsi="Arial" w:cs="Arial"/>
          <w:b/>
          <w:iCs/>
          <w:color w:val="000000"/>
          <w:sz w:val="28"/>
          <w:szCs w:val="28"/>
          <w:lang w:val="uk-UA"/>
        </w:rPr>
        <w:t>7</w:t>
      </w:r>
      <w:r w:rsidRPr="0038211B">
        <w:rPr>
          <w:rFonts w:ascii="Arial" w:hAnsi="Arial" w:cs="Arial"/>
          <w:b/>
          <w:iCs/>
          <w:color w:val="000000"/>
          <w:sz w:val="28"/>
          <w:szCs w:val="28"/>
          <w:lang w:val="uk-UA"/>
        </w:rPr>
        <w:tab/>
        <w:t>ОЦІНЮВАННЯ ВІДПОВІДНОСТІ</w:t>
      </w:r>
    </w:p>
    <w:p w14:paraId="3C62291F"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lang w:val="uk-UA"/>
        </w:rPr>
      </w:pPr>
      <w:r w:rsidRPr="0038211B">
        <w:rPr>
          <w:rFonts w:ascii="Arial" w:hAnsi="Arial" w:cs="Arial"/>
          <w:i/>
          <w:iCs/>
          <w:color w:val="000000"/>
          <w:sz w:val="28"/>
          <w:szCs w:val="28"/>
          <w:lang w:val="uk-UA"/>
        </w:rPr>
        <w:t>7.1</w:t>
      </w:r>
      <w:r w:rsidRPr="0038211B">
        <w:rPr>
          <w:rFonts w:ascii="Arial" w:hAnsi="Arial" w:cs="Arial"/>
          <w:i/>
          <w:iCs/>
          <w:color w:val="000000"/>
          <w:sz w:val="28"/>
          <w:szCs w:val="28"/>
          <w:lang w:val="uk-UA"/>
        </w:rPr>
        <w:tab/>
        <w:t>Загальні положення</w:t>
      </w:r>
    </w:p>
    <w:p w14:paraId="7F2D472D"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Відповідність цьому європейському стандарту досягається за умови дотримання вимог. Про це свідчать:</w:t>
      </w:r>
    </w:p>
    <w:p w14:paraId="2231841C"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a)</w:t>
      </w:r>
      <w:r w:rsidRPr="0038211B">
        <w:rPr>
          <w:rFonts w:ascii="Arial" w:hAnsi="Arial" w:cs="Arial"/>
          <w:iCs/>
          <w:color w:val="000000"/>
          <w:sz w:val="28"/>
          <w:szCs w:val="28"/>
          <w:lang w:val="uk-UA"/>
        </w:rPr>
        <w:tab/>
        <w:t>початкове випробування типу (ІТТ),</w:t>
      </w:r>
    </w:p>
    <w:p w14:paraId="58C90260" w14:textId="32722A52"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b)</w:t>
      </w:r>
      <w:r w:rsidRPr="0038211B">
        <w:rPr>
          <w:rFonts w:ascii="Arial" w:hAnsi="Arial" w:cs="Arial"/>
          <w:iCs/>
          <w:color w:val="000000"/>
          <w:sz w:val="28"/>
          <w:szCs w:val="28"/>
          <w:lang w:val="uk-UA"/>
        </w:rPr>
        <w:tab/>
      </w:r>
      <w:r>
        <w:rPr>
          <w:rFonts w:ascii="Arial" w:hAnsi="Arial" w:cs="Arial"/>
          <w:iCs/>
          <w:color w:val="000000"/>
          <w:sz w:val="28"/>
          <w:szCs w:val="28"/>
          <w:lang w:val="uk-UA"/>
        </w:rPr>
        <w:t xml:space="preserve">контроль виробництва на підприємстві </w:t>
      </w:r>
      <w:r w:rsidRPr="0038211B">
        <w:rPr>
          <w:rFonts w:ascii="Arial" w:hAnsi="Arial" w:cs="Arial"/>
          <w:iCs/>
          <w:color w:val="000000"/>
          <w:sz w:val="28"/>
          <w:szCs w:val="28"/>
          <w:lang w:val="uk-UA"/>
        </w:rPr>
        <w:t xml:space="preserve"> (FPC).</w:t>
      </w:r>
    </w:p>
    <w:p w14:paraId="1CA2D53A"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Для випробувань виливки з волокнистого гіпсу можуть бути згруповані в діапазони (див. 4.2), де вважається, що обрана властивість є спільною для всіх виробів у цьому діапазоні.</w:t>
      </w:r>
    </w:p>
    <w:p w14:paraId="77A45A1C" w14:textId="409C5235" w:rsidR="0038211B" w:rsidRDefault="0038211B" w:rsidP="0038211B">
      <w:pPr>
        <w:pStyle w:val="a9"/>
        <w:spacing w:after="0" w:line="360" w:lineRule="auto"/>
        <w:ind w:left="0" w:firstLine="709"/>
        <w:jc w:val="both"/>
        <w:rPr>
          <w:rFonts w:ascii="Arial" w:hAnsi="Arial" w:cs="Arial"/>
          <w:iCs/>
          <w:color w:val="000000"/>
          <w:sz w:val="28"/>
          <w:szCs w:val="28"/>
          <w:lang w:val="uk-UA"/>
        </w:rPr>
      </w:pPr>
      <w:r w:rsidRPr="0038211B">
        <w:rPr>
          <w:rFonts w:ascii="Arial" w:hAnsi="Arial" w:cs="Arial"/>
          <w:iCs/>
          <w:color w:val="000000"/>
          <w:sz w:val="28"/>
          <w:szCs w:val="28"/>
          <w:lang w:val="uk-UA"/>
        </w:rPr>
        <w:t>Відповідно до його конкретного випадку, виробник може визначати інші діапазони.</w:t>
      </w:r>
    </w:p>
    <w:p w14:paraId="60AF8C44" w14:textId="77777777" w:rsidR="0038211B" w:rsidRPr="0038211B" w:rsidRDefault="0038211B" w:rsidP="0038211B">
      <w:pPr>
        <w:pStyle w:val="a9"/>
        <w:spacing w:after="0" w:line="360" w:lineRule="auto"/>
        <w:ind w:left="0" w:firstLine="709"/>
        <w:jc w:val="both"/>
        <w:rPr>
          <w:rFonts w:ascii="Arial" w:hAnsi="Arial" w:cs="Arial"/>
          <w:b/>
          <w:iCs/>
          <w:color w:val="000000"/>
          <w:sz w:val="28"/>
          <w:szCs w:val="28"/>
        </w:rPr>
      </w:pPr>
      <w:r w:rsidRPr="0038211B">
        <w:rPr>
          <w:rFonts w:ascii="Arial" w:hAnsi="Arial" w:cs="Arial"/>
          <w:b/>
          <w:iCs/>
          <w:color w:val="000000"/>
          <w:sz w:val="28"/>
          <w:szCs w:val="28"/>
        </w:rPr>
        <w:t>7.2</w:t>
      </w:r>
      <w:r w:rsidRPr="0038211B">
        <w:rPr>
          <w:rFonts w:ascii="Arial" w:hAnsi="Arial" w:cs="Arial"/>
          <w:b/>
          <w:iCs/>
          <w:color w:val="000000"/>
          <w:sz w:val="28"/>
          <w:szCs w:val="28"/>
        </w:rPr>
        <w:tab/>
        <w:t xml:space="preserve"> Випробування типу </w:t>
      </w:r>
    </w:p>
    <w:p w14:paraId="59B98B4D" w14:textId="77777777" w:rsidR="0038211B" w:rsidRPr="0038211B" w:rsidRDefault="0038211B" w:rsidP="0038211B">
      <w:pPr>
        <w:pStyle w:val="a9"/>
        <w:spacing w:after="0" w:line="360" w:lineRule="auto"/>
        <w:ind w:left="0" w:firstLine="709"/>
        <w:jc w:val="both"/>
        <w:rPr>
          <w:rFonts w:ascii="Arial" w:hAnsi="Arial" w:cs="Arial"/>
          <w:i/>
          <w:iCs/>
          <w:color w:val="000000"/>
          <w:sz w:val="28"/>
          <w:szCs w:val="28"/>
        </w:rPr>
      </w:pPr>
      <w:r w:rsidRPr="0038211B">
        <w:rPr>
          <w:rFonts w:ascii="Arial" w:hAnsi="Arial" w:cs="Arial"/>
          <w:i/>
          <w:iCs/>
          <w:color w:val="000000"/>
          <w:sz w:val="28"/>
          <w:szCs w:val="28"/>
        </w:rPr>
        <w:t>7.2.1</w:t>
      </w:r>
      <w:r w:rsidRPr="0038211B">
        <w:rPr>
          <w:rFonts w:ascii="Arial" w:hAnsi="Arial" w:cs="Arial"/>
          <w:i/>
          <w:iCs/>
          <w:color w:val="000000"/>
          <w:sz w:val="28"/>
          <w:szCs w:val="28"/>
        </w:rPr>
        <w:tab/>
        <w:t>Початкове випробування типу (ІТТ)</w:t>
      </w:r>
    </w:p>
    <w:p w14:paraId="35465464"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7.2.1.1</w:t>
      </w:r>
      <w:r w:rsidRPr="0038211B">
        <w:rPr>
          <w:rFonts w:ascii="Arial" w:hAnsi="Arial" w:cs="Arial"/>
          <w:iCs/>
          <w:color w:val="000000"/>
          <w:sz w:val="28"/>
          <w:szCs w:val="28"/>
        </w:rPr>
        <w:tab/>
        <w:t>Загальні положення</w:t>
      </w:r>
    </w:p>
    <w:p w14:paraId="00080E21"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Початкове випробування типу - це повний комплекс випробувань або інших процедур, що визначають показники зразків виробів, репрезентативних для виду продукції.</w:t>
      </w:r>
    </w:p>
    <w:p w14:paraId="5012ACA1"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Початкові випробування типу повинні бути проведені для того, щоб показати відповідність цьому стандарту при першому використанні цього стандарту для виливків з волокнистого гіпсу, що виводяться на ринок, і:</w:t>
      </w:r>
    </w:p>
    <w:p w14:paraId="77756F82"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rPr>
      </w:pPr>
    </w:p>
    <w:p w14:paraId="6F43BF97" w14:textId="68AF9DD2" w:rsidR="0038211B" w:rsidRPr="0038211B" w:rsidRDefault="0038211B" w:rsidP="004B179C">
      <w:pPr>
        <w:pStyle w:val="a9"/>
        <w:numPr>
          <w:ilvl w:val="0"/>
          <w:numId w:val="36"/>
        </w:numPr>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lastRenderedPageBreak/>
        <w:t>на початку серійного виробництва нової або модифікованої конструкції виливків з волокнистого гіпсу,</w:t>
      </w:r>
    </w:p>
    <w:p w14:paraId="2117D0D6" w14:textId="34466C23" w:rsidR="0038211B" w:rsidRPr="0038211B" w:rsidRDefault="0038211B" w:rsidP="004B179C">
      <w:pPr>
        <w:pStyle w:val="a9"/>
        <w:numPr>
          <w:ilvl w:val="0"/>
          <w:numId w:val="36"/>
        </w:numPr>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на початку нового або модифікованого способу виробництва.</w:t>
      </w:r>
    </w:p>
    <w:p w14:paraId="64AA3F88" w14:textId="77777777" w:rsidR="0038211B" w:rsidRPr="0038211B" w:rsidRDefault="0038211B" w:rsidP="0038211B">
      <w:pPr>
        <w:pStyle w:val="a9"/>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Спільний ІТТ</w:t>
      </w:r>
    </w:p>
    <w:p w14:paraId="254C0CAF" w14:textId="7CD81848" w:rsidR="0038211B" w:rsidRPr="0038211B" w:rsidRDefault="0038211B" w:rsidP="0038211B">
      <w:pPr>
        <w:pStyle w:val="a9"/>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Виробник може використовувати результати ІТТ кимось іншим (наприклад, федерацією підрядників, іншим виробником, як спільну послугу виробникам або розробнику продук</w:t>
      </w:r>
      <w:r w:rsidR="004B179C">
        <w:rPr>
          <w:rFonts w:ascii="Arial" w:hAnsi="Arial" w:cs="Arial"/>
          <w:iCs/>
          <w:color w:val="000000"/>
          <w:sz w:val="28"/>
          <w:szCs w:val="28"/>
          <w:lang w:val="uk-UA"/>
        </w:rPr>
        <w:t>ції</w:t>
      </w:r>
      <w:r w:rsidRPr="0038211B">
        <w:rPr>
          <w:rFonts w:ascii="Arial" w:hAnsi="Arial" w:cs="Arial"/>
          <w:iCs/>
          <w:color w:val="000000"/>
          <w:sz w:val="28"/>
          <w:szCs w:val="28"/>
        </w:rPr>
        <w:t>), надалі звані «результатами ІТТ іншої сторони», для обґрунтування власної декларації про відповідність щодо продук</w:t>
      </w:r>
      <w:r w:rsidR="004B179C">
        <w:rPr>
          <w:rFonts w:ascii="Arial" w:hAnsi="Arial" w:cs="Arial"/>
          <w:iCs/>
          <w:color w:val="000000"/>
          <w:sz w:val="28"/>
          <w:szCs w:val="28"/>
          <w:lang w:val="uk-UA"/>
        </w:rPr>
        <w:t>ції</w:t>
      </w:r>
      <w:r w:rsidRPr="0038211B">
        <w:rPr>
          <w:rFonts w:ascii="Arial" w:hAnsi="Arial" w:cs="Arial"/>
          <w:iCs/>
          <w:color w:val="000000"/>
          <w:sz w:val="28"/>
          <w:szCs w:val="28"/>
        </w:rPr>
        <w:t>, який виготовляється за тією ж конструкцією та з сировиною,  складові та способи виготовлення того ж роду за умови, що:</w:t>
      </w:r>
    </w:p>
    <w:p w14:paraId="2267F896" w14:textId="09286AFD" w:rsidR="0038211B" w:rsidRPr="0038211B" w:rsidRDefault="0038211B" w:rsidP="004B179C">
      <w:pPr>
        <w:pStyle w:val="a9"/>
        <w:numPr>
          <w:ilvl w:val="0"/>
          <w:numId w:val="37"/>
        </w:numPr>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результат може бути продемонстрований як дійсний для виробів з однаковими характеристиками, що мають відношення до показника;</w:t>
      </w:r>
    </w:p>
    <w:p w14:paraId="3A808B48" w14:textId="07593430" w:rsidR="0038211B" w:rsidRPr="0038211B" w:rsidRDefault="0038211B" w:rsidP="004B179C">
      <w:pPr>
        <w:pStyle w:val="a9"/>
        <w:numPr>
          <w:ilvl w:val="0"/>
          <w:numId w:val="37"/>
        </w:numPr>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 xml:space="preserve">на додаток до будь-якої інформації, необхідної для підтвердження того, що виріб має такі самі характеристики, інша сторона, яка провела відповідне </w:t>
      </w:r>
      <w:r w:rsidR="004B179C">
        <w:rPr>
          <w:rFonts w:ascii="Arial" w:hAnsi="Arial" w:cs="Arial"/>
          <w:iCs/>
          <w:color w:val="000000"/>
          <w:sz w:val="28"/>
          <w:szCs w:val="28"/>
          <w:lang w:val="uk-UA"/>
        </w:rPr>
        <w:t>випробування</w:t>
      </w:r>
      <w:r w:rsidRPr="0038211B">
        <w:rPr>
          <w:rFonts w:ascii="Arial" w:hAnsi="Arial" w:cs="Arial"/>
          <w:iCs/>
          <w:color w:val="000000"/>
          <w:sz w:val="28"/>
          <w:szCs w:val="28"/>
        </w:rPr>
        <w:t xml:space="preserve"> ІТТ або провела його, прямо погодилася передати виробнику результати та звіт про випробування, які будуть використовуватися для ІТТ останнього, а також інформацію щодо виробничих потужностей та процесу </w:t>
      </w:r>
      <w:r w:rsidR="004B179C">
        <w:rPr>
          <w:rFonts w:ascii="Arial" w:hAnsi="Arial" w:cs="Arial"/>
          <w:iCs/>
          <w:color w:val="000000"/>
          <w:sz w:val="28"/>
          <w:szCs w:val="28"/>
          <w:lang w:val="uk-UA"/>
        </w:rPr>
        <w:t>виробничого контролю</w:t>
      </w:r>
      <w:r w:rsidRPr="0038211B">
        <w:rPr>
          <w:rFonts w:ascii="Arial" w:hAnsi="Arial" w:cs="Arial"/>
          <w:iCs/>
          <w:color w:val="000000"/>
          <w:sz w:val="28"/>
          <w:szCs w:val="28"/>
        </w:rPr>
        <w:t>, які можуть бути враховані для FPC;</w:t>
      </w:r>
    </w:p>
    <w:p w14:paraId="09F8685F" w14:textId="6B862AE0" w:rsidR="0038211B" w:rsidRPr="0038211B" w:rsidRDefault="0038211B" w:rsidP="004B179C">
      <w:pPr>
        <w:pStyle w:val="a9"/>
        <w:numPr>
          <w:ilvl w:val="0"/>
          <w:numId w:val="37"/>
        </w:numPr>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виробник, який використовує результати іншої сторони ІТТ, приймає відповідальність за відповідність продук</w:t>
      </w:r>
      <w:r w:rsidR="004B179C">
        <w:rPr>
          <w:rFonts w:ascii="Arial" w:hAnsi="Arial" w:cs="Arial"/>
          <w:iCs/>
          <w:color w:val="000000"/>
          <w:sz w:val="28"/>
          <w:szCs w:val="28"/>
          <w:lang w:val="uk-UA"/>
        </w:rPr>
        <w:t>ції</w:t>
      </w:r>
      <w:r w:rsidRPr="0038211B">
        <w:rPr>
          <w:rFonts w:ascii="Arial" w:hAnsi="Arial" w:cs="Arial"/>
          <w:iCs/>
          <w:color w:val="000000"/>
          <w:sz w:val="28"/>
          <w:szCs w:val="28"/>
        </w:rPr>
        <w:t xml:space="preserve"> всім положенням цього документа, включаючи як конструкцію, так і виробництво продук</w:t>
      </w:r>
      <w:r w:rsidR="004B179C">
        <w:rPr>
          <w:rFonts w:ascii="Arial" w:hAnsi="Arial" w:cs="Arial"/>
          <w:iCs/>
          <w:color w:val="000000"/>
          <w:sz w:val="28"/>
          <w:szCs w:val="28"/>
          <w:lang w:val="uk-UA"/>
        </w:rPr>
        <w:t>ції</w:t>
      </w:r>
      <w:r w:rsidRPr="0038211B">
        <w:rPr>
          <w:rFonts w:ascii="Arial" w:hAnsi="Arial" w:cs="Arial"/>
          <w:iCs/>
          <w:color w:val="000000"/>
          <w:sz w:val="28"/>
          <w:szCs w:val="28"/>
        </w:rPr>
        <w:t>;</w:t>
      </w:r>
    </w:p>
    <w:p w14:paraId="3C3777C4" w14:textId="6BFE0E75" w:rsidR="0038211B" w:rsidRPr="0038211B" w:rsidRDefault="0038211B" w:rsidP="004B179C">
      <w:pPr>
        <w:pStyle w:val="a9"/>
        <w:numPr>
          <w:ilvl w:val="0"/>
          <w:numId w:val="37"/>
        </w:numPr>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 xml:space="preserve">виробник гарантує, що виріб має ті ж характеристики, що і той, який був підданий ІТТ, і що немає істотних відмінностей щодо виробничих потужностей і </w:t>
      </w:r>
      <w:r w:rsidR="004B179C">
        <w:rPr>
          <w:rFonts w:ascii="Arial" w:hAnsi="Arial" w:cs="Arial"/>
          <w:iCs/>
          <w:color w:val="000000"/>
          <w:sz w:val="28"/>
          <w:szCs w:val="28"/>
          <w:lang w:val="uk-UA"/>
        </w:rPr>
        <w:t>контролю виробництва</w:t>
      </w:r>
      <w:r w:rsidRPr="0038211B">
        <w:rPr>
          <w:rFonts w:ascii="Arial" w:hAnsi="Arial" w:cs="Arial"/>
          <w:iCs/>
          <w:color w:val="000000"/>
          <w:sz w:val="28"/>
          <w:szCs w:val="28"/>
        </w:rPr>
        <w:t xml:space="preserve"> в порівнянні з тим, що використовується для продук</w:t>
      </w:r>
      <w:r w:rsidR="004B179C">
        <w:rPr>
          <w:rFonts w:ascii="Arial" w:hAnsi="Arial" w:cs="Arial"/>
          <w:iCs/>
          <w:color w:val="000000"/>
          <w:sz w:val="28"/>
          <w:szCs w:val="28"/>
          <w:lang w:val="uk-UA"/>
        </w:rPr>
        <w:t>ції</w:t>
      </w:r>
      <w:r w:rsidRPr="0038211B">
        <w:rPr>
          <w:rFonts w:ascii="Arial" w:hAnsi="Arial" w:cs="Arial"/>
          <w:iCs/>
          <w:color w:val="000000"/>
          <w:sz w:val="28"/>
          <w:szCs w:val="28"/>
        </w:rPr>
        <w:t>, який був підданий ІТТ;  і</w:t>
      </w:r>
    </w:p>
    <w:p w14:paraId="4184D0B5" w14:textId="662D056D" w:rsidR="0038211B" w:rsidRPr="0038211B" w:rsidRDefault="0038211B" w:rsidP="004B179C">
      <w:pPr>
        <w:pStyle w:val="a9"/>
        <w:numPr>
          <w:ilvl w:val="0"/>
          <w:numId w:val="37"/>
        </w:numPr>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t>виробник зберігає в наявності копію звіту ІТТ, яка також містить інформацію, необхідну для перевірки того, що продук</w:t>
      </w:r>
      <w:r w:rsidR="004B179C">
        <w:rPr>
          <w:rFonts w:ascii="Arial" w:hAnsi="Arial" w:cs="Arial"/>
          <w:iCs/>
          <w:color w:val="000000"/>
          <w:sz w:val="28"/>
          <w:szCs w:val="28"/>
          <w:lang w:val="uk-UA"/>
        </w:rPr>
        <w:t>ція</w:t>
      </w:r>
      <w:r w:rsidRPr="0038211B">
        <w:rPr>
          <w:rFonts w:ascii="Arial" w:hAnsi="Arial" w:cs="Arial"/>
          <w:iCs/>
          <w:color w:val="000000"/>
          <w:sz w:val="28"/>
          <w:szCs w:val="28"/>
        </w:rPr>
        <w:t xml:space="preserve"> виготовлен</w:t>
      </w:r>
      <w:r w:rsidR="004B179C">
        <w:rPr>
          <w:rFonts w:ascii="Arial" w:hAnsi="Arial" w:cs="Arial"/>
          <w:iCs/>
          <w:color w:val="000000"/>
          <w:sz w:val="28"/>
          <w:szCs w:val="28"/>
          <w:lang w:val="uk-UA"/>
        </w:rPr>
        <w:t>а</w:t>
      </w:r>
      <w:r w:rsidRPr="0038211B">
        <w:rPr>
          <w:rFonts w:ascii="Arial" w:hAnsi="Arial" w:cs="Arial"/>
          <w:iCs/>
          <w:color w:val="000000"/>
          <w:sz w:val="28"/>
          <w:szCs w:val="28"/>
        </w:rPr>
        <w:t xml:space="preserve"> за тією ж конструкцією та з сировиною, складовими та методами виробництва того ж виду, що і продук</w:t>
      </w:r>
      <w:r w:rsidR="004B179C">
        <w:rPr>
          <w:rFonts w:ascii="Arial" w:hAnsi="Arial" w:cs="Arial"/>
          <w:iCs/>
          <w:color w:val="000000"/>
          <w:sz w:val="28"/>
          <w:szCs w:val="28"/>
          <w:lang w:val="uk-UA"/>
        </w:rPr>
        <w:t>ція</w:t>
      </w:r>
      <w:r w:rsidRPr="0038211B">
        <w:rPr>
          <w:rFonts w:ascii="Arial" w:hAnsi="Arial" w:cs="Arial"/>
          <w:iCs/>
          <w:color w:val="000000"/>
          <w:sz w:val="28"/>
          <w:szCs w:val="28"/>
        </w:rPr>
        <w:t>, на якому базується фактичний ІТТ.</w:t>
      </w:r>
    </w:p>
    <w:p w14:paraId="7721CA99" w14:textId="356A8B80" w:rsidR="0038211B" w:rsidRPr="0038211B" w:rsidRDefault="0038211B" w:rsidP="0038211B">
      <w:pPr>
        <w:pStyle w:val="a9"/>
        <w:spacing w:after="0" w:line="360" w:lineRule="auto"/>
        <w:ind w:left="0" w:firstLine="709"/>
        <w:jc w:val="both"/>
        <w:rPr>
          <w:rFonts w:ascii="Arial" w:hAnsi="Arial" w:cs="Arial"/>
          <w:iCs/>
          <w:color w:val="000000"/>
          <w:sz w:val="28"/>
          <w:szCs w:val="28"/>
        </w:rPr>
      </w:pPr>
      <w:r w:rsidRPr="0038211B">
        <w:rPr>
          <w:rFonts w:ascii="Arial" w:hAnsi="Arial" w:cs="Arial"/>
          <w:iCs/>
          <w:color w:val="000000"/>
          <w:sz w:val="28"/>
          <w:szCs w:val="28"/>
        </w:rPr>
        <w:lastRenderedPageBreak/>
        <w:t>Сировина, маркована СЄ відповідно до відповідних гармонізованих європейських специфікацій, може вважатися такою, що має заявлені показники маркування СЄ, хоча це не замінює відповідальності виробника виливків з волокнистого гіпсу за забезпечення того, що виріб в цілому правильно спроєктований, а його компонентні вироби мають необхідні значення показників для задоволення проєк</w:t>
      </w:r>
      <w:r w:rsidR="004B179C">
        <w:rPr>
          <w:rFonts w:ascii="Arial" w:hAnsi="Arial" w:cs="Arial"/>
          <w:iCs/>
          <w:color w:val="000000"/>
          <w:sz w:val="28"/>
          <w:szCs w:val="28"/>
          <w:lang w:val="uk-UA"/>
        </w:rPr>
        <w:t>ції</w:t>
      </w:r>
      <w:r w:rsidRPr="0038211B">
        <w:rPr>
          <w:rFonts w:ascii="Arial" w:hAnsi="Arial" w:cs="Arial"/>
          <w:iCs/>
          <w:color w:val="000000"/>
          <w:sz w:val="28"/>
          <w:szCs w:val="28"/>
        </w:rPr>
        <w:t>.</w:t>
      </w:r>
    </w:p>
    <w:p w14:paraId="12AC64C5"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7.2.1.2</w:t>
      </w:r>
      <w:r w:rsidRPr="004B179C">
        <w:rPr>
          <w:rFonts w:ascii="Arial" w:hAnsi="Arial" w:cs="Arial"/>
          <w:iCs/>
          <w:color w:val="000000"/>
          <w:sz w:val="28"/>
          <w:szCs w:val="28"/>
          <w:lang w:val="uk-UA"/>
        </w:rPr>
        <w:tab/>
        <w:t>Характеристики</w:t>
      </w:r>
    </w:p>
    <w:p w14:paraId="4AA4BE2D"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Всі характеристики в пункті 5 можуть підлягати початковому випробуванню типу, за такими винятками:</w:t>
      </w:r>
    </w:p>
    <w:p w14:paraId="2D208FF4" w14:textId="2CA9AB95" w:rsidR="004B179C" w:rsidRPr="004B179C" w:rsidRDefault="004B179C" w:rsidP="004B179C">
      <w:pPr>
        <w:pStyle w:val="a9"/>
        <w:numPr>
          <w:ilvl w:val="0"/>
          <w:numId w:val="38"/>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реакція на вогонь при використанні опції CWFT (хоча вимірювання потрібно для того, щоб переконатися, що виріб відповідає визначенню, яке вимагається CWFT);</w:t>
      </w:r>
    </w:p>
    <w:p w14:paraId="76C79955" w14:textId="7BE3F832" w:rsidR="004B179C" w:rsidRPr="004B179C" w:rsidRDefault="004B179C" w:rsidP="004B179C">
      <w:pPr>
        <w:pStyle w:val="a9"/>
        <w:numPr>
          <w:ilvl w:val="0"/>
          <w:numId w:val="38"/>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ви</w:t>
      </w:r>
      <w:r>
        <w:rPr>
          <w:rFonts w:ascii="Arial" w:hAnsi="Arial" w:cs="Arial"/>
          <w:iCs/>
          <w:color w:val="000000"/>
          <w:sz w:val="28"/>
          <w:szCs w:val="28"/>
          <w:lang w:val="uk-UA"/>
        </w:rPr>
        <w:t>ділення</w:t>
      </w:r>
      <w:r w:rsidRPr="004B179C">
        <w:rPr>
          <w:rFonts w:ascii="Arial" w:hAnsi="Arial" w:cs="Arial"/>
          <w:iCs/>
          <w:color w:val="000000"/>
          <w:sz w:val="28"/>
          <w:szCs w:val="28"/>
          <w:lang w:val="uk-UA"/>
        </w:rPr>
        <w:t xml:space="preserve"> небезпечних речовин може оцінюватися опосередковано, контролюючи вміст відповідної речовини;</w:t>
      </w:r>
    </w:p>
    <w:p w14:paraId="0A3AEBEE" w14:textId="7C6D97B4" w:rsidR="004B179C" w:rsidRPr="004B179C" w:rsidRDefault="004B179C" w:rsidP="004B179C">
      <w:pPr>
        <w:pStyle w:val="a9"/>
        <w:numPr>
          <w:ilvl w:val="0"/>
          <w:numId w:val="38"/>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характеристики, де виробник не бажає претендувати на відповідність їм.</w:t>
      </w:r>
    </w:p>
    <w:p w14:paraId="069FB15F"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7.2.1.3</w:t>
      </w:r>
      <w:r w:rsidRPr="004B179C">
        <w:rPr>
          <w:rFonts w:ascii="Arial" w:hAnsi="Arial" w:cs="Arial"/>
          <w:iCs/>
          <w:color w:val="000000"/>
          <w:sz w:val="28"/>
          <w:szCs w:val="28"/>
          <w:lang w:val="uk-UA"/>
        </w:rPr>
        <w:tab/>
        <w:t>Раніше існуючі дані</w:t>
      </w:r>
    </w:p>
    <w:p w14:paraId="1C05E1C4" w14:textId="6B2FD555"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До уваги можуть братися випробування, раніше проведені відповідно до положень цього стандарту (той самий виріб, однаков</w:t>
      </w:r>
      <w:r>
        <w:rPr>
          <w:rFonts w:ascii="Arial" w:hAnsi="Arial" w:cs="Arial"/>
          <w:iCs/>
          <w:color w:val="000000"/>
          <w:sz w:val="28"/>
          <w:szCs w:val="28"/>
          <w:lang w:val="uk-UA"/>
        </w:rPr>
        <w:t>ий</w:t>
      </w:r>
      <w:r w:rsidRPr="004B179C">
        <w:rPr>
          <w:rFonts w:ascii="Arial" w:hAnsi="Arial" w:cs="Arial"/>
          <w:iCs/>
          <w:color w:val="000000"/>
          <w:sz w:val="28"/>
          <w:szCs w:val="28"/>
          <w:lang w:val="uk-UA"/>
        </w:rPr>
        <w:t>(і) характеристик</w:t>
      </w:r>
      <w:r>
        <w:rPr>
          <w:rFonts w:ascii="Arial" w:hAnsi="Arial" w:cs="Arial"/>
          <w:iCs/>
          <w:color w:val="000000"/>
          <w:sz w:val="28"/>
          <w:szCs w:val="28"/>
          <w:lang w:val="uk-UA"/>
        </w:rPr>
        <w:t>а</w:t>
      </w:r>
      <w:r w:rsidRPr="004B179C">
        <w:rPr>
          <w:rFonts w:ascii="Arial" w:hAnsi="Arial" w:cs="Arial"/>
          <w:iCs/>
          <w:color w:val="000000"/>
          <w:sz w:val="28"/>
          <w:szCs w:val="28"/>
          <w:lang w:val="uk-UA"/>
        </w:rPr>
        <w:t>(и), той самий або більш технічно складний і відповідний метод випробуван</w:t>
      </w:r>
      <w:r>
        <w:rPr>
          <w:rFonts w:ascii="Arial" w:hAnsi="Arial" w:cs="Arial"/>
          <w:iCs/>
          <w:color w:val="000000"/>
          <w:sz w:val="28"/>
          <w:szCs w:val="28"/>
          <w:lang w:val="uk-UA"/>
        </w:rPr>
        <w:t>ня</w:t>
      </w:r>
      <w:r w:rsidRPr="004B179C">
        <w:rPr>
          <w:rFonts w:ascii="Arial" w:hAnsi="Arial" w:cs="Arial"/>
          <w:iCs/>
          <w:color w:val="000000"/>
          <w:sz w:val="28"/>
          <w:szCs w:val="28"/>
          <w:lang w:val="uk-UA"/>
        </w:rPr>
        <w:t>, процедура відбору проб і система атестації відповідності).</w:t>
      </w:r>
    </w:p>
    <w:p w14:paraId="6FB92DAA"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7.2.1.4</w:t>
      </w:r>
      <w:r w:rsidRPr="004B179C">
        <w:rPr>
          <w:rFonts w:ascii="Arial" w:hAnsi="Arial" w:cs="Arial"/>
          <w:iCs/>
          <w:color w:val="000000"/>
          <w:sz w:val="28"/>
          <w:szCs w:val="28"/>
          <w:lang w:val="uk-UA"/>
        </w:rPr>
        <w:tab/>
        <w:t>«Вважається таким, що задовольняє» положення та використання довідкових табличних даних</w:t>
      </w:r>
    </w:p>
    <w:p w14:paraId="2CE1FA05"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У тих випадках, коли відповідність цьому стандарту ґрунтується на положеннях «вважається таким, що задовольняє» або на табличних значеннях, випробування типу обмежується перевіркою того, чи відповідають виливки з волокнистого гіпсу вимогам щодо використання цих значень, класів або рівнів, якщо не заявлені кращі значення, класи або рівні.</w:t>
      </w:r>
    </w:p>
    <w:p w14:paraId="744153E6"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lastRenderedPageBreak/>
        <w:t>Положення « вважається таким, що задовольняє », що застосовуються до виливків з волокнистого гіпсу, можуть бути використані в наступних випадках:</w:t>
      </w:r>
    </w:p>
    <w:p w14:paraId="76D3FC83"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a)</w:t>
      </w:r>
      <w:r w:rsidRPr="004B179C">
        <w:rPr>
          <w:rFonts w:ascii="Arial" w:hAnsi="Arial" w:cs="Arial"/>
          <w:iCs/>
          <w:color w:val="000000"/>
          <w:sz w:val="28"/>
          <w:szCs w:val="28"/>
          <w:lang w:val="uk-UA"/>
        </w:rPr>
        <w:tab/>
        <w:t>Складовий матеріал</w:t>
      </w:r>
    </w:p>
    <w:p w14:paraId="3D8B257A" w14:textId="07366A11"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 xml:space="preserve">Гіпсова ливарна штукатурка за EN 13279-1, яка є єдиним складовим матеріалом виливків з волокнистого гіпсу (за винятком арматури </w:t>
      </w:r>
      <w:r w:rsidRPr="004B179C">
        <w:rPr>
          <w:rFonts w:ascii="Symbol" w:hAnsi="Symbol"/>
          <w:sz w:val="28"/>
          <w:szCs w:val="28"/>
        </w:rPr>
        <w:t></w:t>
      </w:r>
      <w:r>
        <w:rPr>
          <w:lang w:val="uk"/>
        </w:rPr>
        <w:t xml:space="preserve"> </w:t>
      </w:r>
      <w:r w:rsidRPr="004B179C">
        <w:rPr>
          <w:rFonts w:ascii="Arial" w:hAnsi="Arial" w:cs="Arial"/>
          <w:iCs/>
          <w:color w:val="000000"/>
          <w:sz w:val="28"/>
          <w:szCs w:val="28"/>
          <w:lang w:val="uk-UA"/>
        </w:rPr>
        <w:t xml:space="preserve"> 1%), визначає еквівалентний рівень виконання як власний для виливків з волокнистого гіпсу. Ці показники відповідають вимогам цього стандарту (тільки якщо гіпсова ливарна штукатурка використовується відповідно до вимог виробника – співвідношення штукатурки/води).</w:t>
      </w:r>
    </w:p>
    <w:p w14:paraId="1E2984C7"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Характеристики цих виливків, відповідність яких демонструється без проведення випробування, такі:</w:t>
      </w:r>
    </w:p>
    <w:p w14:paraId="39D77666" w14:textId="132CA67A" w:rsidR="004B179C" w:rsidRPr="004B179C" w:rsidRDefault="004B179C" w:rsidP="008C4E71">
      <w:pPr>
        <w:pStyle w:val="a9"/>
        <w:numPr>
          <w:ilvl w:val="0"/>
          <w:numId w:val="39"/>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5.12 рН</w:t>
      </w:r>
    </w:p>
    <w:p w14:paraId="2583FC79" w14:textId="32FB53EA" w:rsidR="004B179C" w:rsidRPr="004B179C" w:rsidRDefault="004B179C" w:rsidP="008C4E71">
      <w:pPr>
        <w:pStyle w:val="a9"/>
        <w:numPr>
          <w:ilvl w:val="0"/>
          <w:numId w:val="39"/>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5.13 Твердість поверхні</w:t>
      </w:r>
    </w:p>
    <w:p w14:paraId="74171FEC"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b)</w:t>
      </w:r>
      <w:r w:rsidRPr="004B179C">
        <w:rPr>
          <w:rFonts w:ascii="Arial" w:hAnsi="Arial" w:cs="Arial"/>
          <w:iCs/>
          <w:color w:val="000000"/>
          <w:sz w:val="28"/>
          <w:szCs w:val="28"/>
          <w:lang w:val="uk-UA"/>
        </w:rPr>
        <w:tab/>
        <w:t>Обладнання, що використовується в процесі виробництва</w:t>
      </w:r>
    </w:p>
    <w:p w14:paraId="0181359D"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Волокнисті штукатурні форми регулярно перевіряються та обслуговуються, щоб забезпечити виробництво виливків з волокнистого гіпсу, які відповідають вимогам цього стандарту.</w:t>
      </w:r>
    </w:p>
    <w:p w14:paraId="54F26FE5" w14:textId="77777777" w:rsidR="004B179C" w:rsidRPr="004B179C" w:rsidRDefault="004B179C" w:rsidP="004B179C">
      <w:pPr>
        <w:pStyle w:val="a9"/>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Характеристики цього стандарту, відповідність якого демонструється без проведення випробування, такі:</w:t>
      </w:r>
    </w:p>
    <w:p w14:paraId="7E822C23" w14:textId="05BEF99B" w:rsidR="004B179C" w:rsidRPr="004B179C" w:rsidRDefault="004B179C" w:rsidP="008C4E71">
      <w:pPr>
        <w:pStyle w:val="a9"/>
        <w:numPr>
          <w:ilvl w:val="0"/>
          <w:numId w:val="40"/>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5.15.1.1 Розміри блоків та граничні відхилення – довжина і ширина</w:t>
      </w:r>
    </w:p>
    <w:p w14:paraId="68929CAB" w14:textId="30AA0643" w:rsidR="004B179C" w:rsidRPr="004B179C" w:rsidRDefault="004B179C" w:rsidP="008C4E71">
      <w:pPr>
        <w:pStyle w:val="a9"/>
        <w:numPr>
          <w:ilvl w:val="0"/>
          <w:numId w:val="40"/>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5.15.2 Прямокутність блоків та граничні відхилення</w:t>
      </w:r>
    </w:p>
    <w:p w14:paraId="6D0DA1A5" w14:textId="58CFA2EB" w:rsidR="004B179C" w:rsidRPr="004B179C" w:rsidRDefault="004B179C" w:rsidP="008C4E71">
      <w:pPr>
        <w:pStyle w:val="a9"/>
        <w:numPr>
          <w:ilvl w:val="0"/>
          <w:numId w:val="40"/>
        </w:numPr>
        <w:spacing w:after="0" w:line="360" w:lineRule="auto"/>
        <w:ind w:left="0" w:firstLine="709"/>
        <w:jc w:val="both"/>
        <w:rPr>
          <w:rFonts w:ascii="Arial" w:hAnsi="Arial" w:cs="Arial"/>
          <w:iCs/>
          <w:color w:val="000000"/>
          <w:sz w:val="28"/>
          <w:szCs w:val="28"/>
          <w:lang w:val="uk-UA"/>
        </w:rPr>
      </w:pPr>
      <w:r w:rsidRPr="004B179C">
        <w:rPr>
          <w:rFonts w:ascii="Arial" w:hAnsi="Arial" w:cs="Arial"/>
          <w:iCs/>
          <w:color w:val="000000"/>
          <w:sz w:val="28"/>
          <w:szCs w:val="28"/>
          <w:lang w:val="uk-UA"/>
        </w:rPr>
        <w:t>5.15.3 Площинність лицьової сторони блоків та граничні відхилення.</w:t>
      </w:r>
    </w:p>
    <w:p w14:paraId="12258B7D"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7.2.1.5</w:t>
      </w:r>
      <w:r w:rsidRPr="008C4E71">
        <w:rPr>
          <w:rFonts w:ascii="Arial" w:hAnsi="Arial" w:cs="Arial"/>
          <w:iCs/>
          <w:color w:val="000000"/>
          <w:sz w:val="28"/>
          <w:szCs w:val="28"/>
          <w:lang w:val="uk-UA"/>
        </w:rPr>
        <w:tab/>
        <w:t>Обробка розрахункових значень і проєктування</w:t>
      </w:r>
    </w:p>
    <w:p w14:paraId="4FD2836D"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У тих випадках, коли відповідність стандарту ґрунтується на розрахунках, випробування типу обмежаться перевіркою проведених розрахунків і відповідності отриманої продукції описам, зробленим в проєктуванні та/або розрахунках.</w:t>
      </w:r>
    </w:p>
    <w:p w14:paraId="1BDA1D92" w14:textId="5A51D902"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lastRenderedPageBreak/>
        <w:t>У деяких випадках виробник може виробляти продукцію відповідно до конструкції або розрахунків, наданих третьою стороною. У цьому випадку перевірка здійснюватиметься не щодо самого проєкту та/або розрахунків, а лише на тому факті, що продук</w:t>
      </w:r>
      <w:r>
        <w:rPr>
          <w:rFonts w:ascii="Arial" w:hAnsi="Arial" w:cs="Arial"/>
          <w:iCs/>
          <w:color w:val="000000"/>
          <w:sz w:val="28"/>
          <w:szCs w:val="28"/>
          <w:lang w:val="uk-UA"/>
        </w:rPr>
        <w:t>ція</w:t>
      </w:r>
      <w:r w:rsidRPr="008C4E71">
        <w:rPr>
          <w:rFonts w:ascii="Arial" w:hAnsi="Arial" w:cs="Arial"/>
          <w:iCs/>
          <w:color w:val="000000"/>
          <w:sz w:val="28"/>
          <w:szCs w:val="28"/>
          <w:lang w:val="uk-UA"/>
        </w:rPr>
        <w:t xml:space="preserve"> відповідають припущенням проєкту та/або розрахунків..</w:t>
      </w:r>
    </w:p>
    <w:p w14:paraId="24CD3A89"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Обробка розрахункових значень, що застосовуються до виливків з волокнистого гіпсу, стосуються підпункту 5.5.1 « Термічний опір », де ця характеристика визначається за формулою, наведеною в EN ISO 6946.</w:t>
      </w:r>
    </w:p>
    <w:p w14:paraId="17D30E0A"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7.2.1.6</w:t>
      </w:r>
      <w:r w:rsidRPr="008C4E71">
        <w:rPr>
          <w:rFonts w:ascii="Arial" w:hAnsi="Arial" w:cs="Arial"/>
          <w:iCs/>
          <w:color w:val="000000"/>
          <w:sz w:val="28"/>
          <w:szCs w:val="28"/>
          <w:lang w:val="uk-UA"/>
        </w:rPr>
        <w:tab/>
        <w:t>Загально прийняті показники</w:t>
      </w:r>
    </w:p>
    <w:p w14:paraId="03DFFCF3"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У цих випадках положення, представлені або згадані в технічній специфікації, що дозволяє виробникам декларувати характеристики продукції без необхідності проведення початкового випробування типу, розрахунків тощо. Такими положеннями можуть бути табличні значення, описові рішення тощо.</w:t>
      </w:r>
    </w:p>
    <w:p w14:paraId="32D35BCD" w14:textId="66B2E427" w:rsidR="008C4E71" w:rsidRPr="008C4E71" w:rsidRDefault="008C4E71" w:rsidP="008C4E71">
      <w:pPr>
        <w:pStyle w:val="a9"/>
        <w:spacing w:after="0" w:line="240" w:lineRule="auto"/>
        <w:ind w:left="0" w:firstLine="709"/>
        <w:jc w:val="both"/>
        <w:rPr>
          <w:rFonts w:ascii="Arial" w:hAnsi="Arial" w:cs="Arial"/>
          <w:iCs/>
          <w:color w:val="000000"/>
          <w:sz w:val="24"/>
          <w:szCs w:val="28"/>
          <w:lang w:val="uk-UA"/>
        </w:rPr>
      </w:pPr>
      <w:r w:rsidRPr="008C4E71">
        <w:rPr>
          <w:rFonts w:ascii="Arial" w:hAnsi="Arial" w:cs="Arial"/>
          <w:b/>
          <w:iCs/>
          <w:color w:val="000000"/>
          <w:sz w:val="24"/>
          <w:szCs w:val="28"/>
          <w:lang w:val="uk-UA"/>
        </w:rPr>
        <w:t>Примітка.</w:t>
      </w:r>
      <w:r w:rsidRPr="008C4E71">
        <w:rPr>
          <w:rFonts w:ascii="Arial" w:hAnsi="Arial" w:cs="Arial"/>
          <w:iCs/>
          <w:color w:val="000000"/>
          <w:sz w:val="24"/>
          <w:szCs w:val="28"/>
          <w:lang w:val="uk-UA"/>
        </w:rPr>
        <w:t xml:space="preserve"> При використанні положень "вважається таким, що задовольняє", довідкових табличних даних, загально прийнятих показників виробнику може знадобитися провести деякі випробування (наприклад, густина), щоб продемонструвати, що його продукт відповідає визначенню відповідного продукту такими положеннями.</w:t>
      </w:r>
    </w:p>
    <w:p w14:paraId="7175A881"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p>
    <w:p w14:paraId="49CE3F52" w14:textId="77777777" w:rsidR="008C4E71" w:rsidRPr="008C4E71" w:rsidRDefault="008C4E71" w:rsidP="008C4E71">
      <w:pPr>
        <w:pStyle w:val="a9"/>
        <w:spacing w:after="0" w:line="360" w:lineRule="auto"/>
        <w:ind w:left="0" w:firstLine="709"/>
        <w:jc w:val="both"/>
        <w:rPr>
          <w:rFonts w:ascii="Arial" w:hAnsi="Arial" w:cs="Arial"/>
          <w:i/>
          <w:iCs/>
          <w:color w:val="000000"/>
          <w:sz w:val="28"/>
          <w:szCs w:val="28"/>
          <w:lang w:val="uk-UA"/>
        </w:rPr>
      </w:pPr>
      <w:r w:rsidRPr="008C4E71">
        <w:rPr>
          <w:rFonts w:ascii="Arial" w:hAnsi="Arial" w:cs="Arial"/>
          <w:i/>
          <w:iCs/>
          <w:color w:val="000000"/>
          <w:sz w:val="28"/>
          <w:szCs w:val="28"/>
          <w:lang w:val="uk-UA"/>
        </w:rPr>
        <w:t>7.2.2</w:t>
      </w:r>
      <w:r w:rsidRPr="008C4E71">
        <w:rPr>
          <w:rFonts w:ascii="Arial" w:hAnsi="Arial" w:cs="Arial"/>
          <w:i/>
          <w:iCs/>
          <w:color w:val="000000"/>
          <w:sz w:val="28"/>
          <w:szCs w:val="28"/>
          <w:lang w:val="uk-UA"/>
        </w:rPr>
        <w:tab/>
        <w:t>Відбирання зразків, випробування та критерії відповідності</w:t>
      </w:r>
    </w:p>
    <w:p w14:paraId="6513B55E"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7.2.2.1</w:t>
      </w:r>
      <w:r w:rsidRPr="008C4E71">
        <w:rPr>
          <w:rFonts w:ascii="Arial" w:hAnsi="Arial" w:cs="Arial"/>
          <w:iCs/>
          <w:color w:val="000000"/>
          <w:sz w:val="28"/>
          <w:szCs w:val="28"/>
          <w:lang w:val="uk-UA"/>
        </w:rPr>
        <w:tab/>
        <w:t>Відбирання зразків</w:t>
      </w:r>
    </w:p>
    <w:p w14:paraId="6B0AC37D"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Початкові випробування типу повинні проводитися на зразках, репрезентативних для виготовленого типу виливків з волокнистого гіпсу.</w:t>
      </w:r>
    </w:p>
    <w:p w14:paraId="240B777A" w14:textId="245AFABA" w:rsidR="008C4E71" w:rsidRPr="008C4E71" w:rsidRDefault="008C4E71" w:rsidP="008C4E71">
      <w:pPr>
        <w:pStyle w:val="a9"/>
        <w:spacing w:after="0" w:line="240" w:lineRule="auto"/>
        <w:ind w:left="0" w:firstLine="709"/>
        <w:jc w:val="both"/>
        <w:rPr>
          <w:rFonts w:ascii="Arial" w:hAnsi="Arial" w:cs="Arial"/>
          <w:iCs/>
          <w:color w:val="000000"/>
          <w:sz w:val="24"/>
          <w:szCs w:val="28"/>
          <w:lang w:val="uk-UA"/>
        </w:rPr>
      </w:pPr>
      <w:r w:rsidRPr="008C4E71">
        <w:rPr>
          <w:rFonts w:ascii="Arial" w:hAnsi="Arial" w:cs="Arial"/>
          <w:b/>
          <w:iCs/>
          <w:color w:val="000000"/>
          <w:sz w:val="24"/>
          <w:szCs w:val="28"/>
          <w:lang w:val="uk-UA"/>
        </w:rPr>
        <w:t>Примітка</w:t>
      </w:r>
      <w:r w:rsidRPr="008C4E71">
        <w:rPr>
          <w:rFonts w:ascii="Arial" w:hAnsi="Arial" w:cs="Arial"/>
          <w:iCs/>
          <w:color w:val="000000"/>
          <w:sz w:val="24"/>
          <w:szCs w:val="28"/>
          <w:lang w:val="uk-UA"/>
        </w:rPr>
        <w:t>.</w:t>
      </w:r>
      <w:r w:rsidRPr="008C4E71">
        <w:rPr>
          <w:rFonts w:ascii="Arial" w:hAnsi="Arial" w:cs="Arial"/>
          <w:iCs/>
          <w:color w:val="000000"/>
          <w:sz w:val="24"/>
          <w:szCs w:val="28"/>
          <w:lang w:val="uk-UA"/>
        </w:rPr>
        <w:tab/>
        <w:t>Дивіться додаток А: Процедура відбирання проб для випробування.</w:t>
      </w:r>
    </w:p>
    <w:p w14:paraId="1D980A1E"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7.2.2.2</w:t>
      </w:r>
      <w:r w:rsidRPr="008C4E71">
        <w:rPr>
          <w:rFonts w:ascii="Arial" w:hAnsi="Arial" w:cs="Arial"/>
          <w:iCs/>
          <w:color w:val="000000"/>
          <w:sz w:val="28"/>
          <w:szCs w:val="28"/>
          <w:lang w:val="uk-UA"/>
        </w:rPr>
        <w:tab/>
        <w:t>Випробування та критерії відповідності</w:t>
      </w:r>
    </w:p>
    <w:p w14:paraId="716E02B0"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Кількість виливків з волокнистого гіпсу, що підлягають випробуванню (або оцінюванню), повинна відповідати підпункту 6.1 та/або відповідно до вимог відповідних стандартів випробувань, таких як EN 13501-1.</w:t>
      </w:r>
    </w:p>
    <w:p w14:paraId="148833B1"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Критерії відповідності наведені в п. 5 «Вимоги».</w:t>
      </w:r>
    </w:p>
    <w:p w14:paraId="4833C832"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p>
    <w:p w14:paraId="0593F72A"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lastRenderedPageBreak/>
        <w:t>Якщо виробництво виливків з волокнистого гіпсу, на які поширюється цей стандарт, може бути як результатом серійного, так і несерійного виробництва, початкові випробування типу для не серійних виробів можуть бути обмежені, особливо якщо вони містять дорогі та/або руйнівні випробування.</w:t>
      </w:r>
    </w:p>
    <w:p w14:paraId="2C537B90"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Результати випробувань усіх типів повинні фіксуватися і зберігатися виробником не менше 5 років.</w:t>
      </w:r>
    </w:p>
    <w:p w14:paraId="44A570F9" w14:textId="2C958633" w:rsidR="008C4E71" w:rsidRPr="008C4E71" w:rsidRDefault="008C4E71" w:rsidP="008C4E71">
      <w:pPr>
        <w:pStyle w:val="a9"/>
        <w:spacing w:after="0" w:line="360" w:lineRule="auto"/>
        <w:ind w:left="0" w:firstLine="709"/>
        <w:jc w:val="both"/>
        <w:rPr>
          <w:rFonts w:ascii="Arial" w:hAnsi="Arial" w:cs="Arial"/>
          <w:b/>
          <w:iCs/>
          <w:color w:val="000000"/>
          <w:sz w:val="28"/>
          <w:szCs w:val="28"/>
          <w:lang w:val="uk-UA"/>
        </w:rPr>
      </w:pPr>
      <w:r w:rsidRPr="008C4E71">
        <w:rPr>
          <w:rFonts w:ascii="Arial" w:hAnsi="Arial" w:cs="Arial"/>
          <w:b/>
          <w:iCs/>
          <w:color w:val="000000"/>
          <w:sz w:val="28"/>
          <w:szCs w:val="28"/>
          <w:lang w:val="uk-UA"/>
        </w:rPr>
        <w:t>7.3</w:t>
      </w:r>
      <w:r w:rsidRPr="008C4E71">
        <w:rPr>
          <w:rFonts w:ascii="Arial" w:hAnsi="Arial" w:cs="Arial"/>
          <w:b/>
          <w:iCs/>
          <w:color w:val="000000"/>
          <w:sz w:val="28"/>
          <w:szCs w:val="28"/>
          <w:lang w:val="uk-UA"/>
        </w:rPr>
        <w:tab/>
        <w:t>Контроль вирробництва на підприємстві (FPC)</w:t>
      </w:r>
    </w:p>
    <w:p w14:paraId="083C461F" w14:textId="612B55D0"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Контроль виробництва на підприємстві</w:t>
      </w:r>
      <w:r w:rsidRPr="008C4E71">
        <w:rPr>
          <w:rFonts w:ascii="Arial" w:hAnsi="Arial" w:cs="Arial"/>
          <w:iCs/>
          <w:color w:val="000000"/>
          <w:sz w:val="28"/>
          <w:szCs w:val="28"/>
          <w:lang w:val="uk-UA"/>
        </w:rPr>
        <w:t xml:space="preserve"> означає постійний внутрішній контроль виробництва, здійснюваний виробником або його агентом під відповідальність самого виробника. Усі елементи, вимоги та положення, прийняті виробником, повинні бути задокументовані систематично у формі письмових політик та процедур. Ця документація системи </w:t>
      </w:r>
      <w:r>
        <w:rPr>
          <w:rFonts w:ascii="Arial" w:hAnsi="Arial" w:cs="Arial"/>
          <w:iCs/>
          <w:color w:val="000000"/>
          <w:sz w:val="28"/>
          <w:szCs w:val="28"/>
          <w:lang w:val="uk-UA"/>
        </w:rPr>
        <w:t>контроля виробництва</w:t>
      </w:r>
      <w:r w:rsidRPr="008C4E71">
        <w:rPr>
          <w:rFonts w:ascii="Arial" w:hAnsi="Arial" w:cs="Arial"/>
          <w:iCs/>
          <w:color w:val="000000"/>
          <w:sz w:val="28"/>
          <w:szCs w:val="28"/>
          <w:lang w:val="uk-UA"/>
        </w:rPr>
        <w:t xml:space="preserve"> повинна забезпечити загальне розуміння вимог до забезпечення якості та забезпечити досягнення необхідних характеристик продукції та ефективну роботу системи виробничого контролю, що підлягає перевірці.</w:t>
      </w:r>
    </w:p>
    <w:p w14:paraId="556DD4A5" w14:textId="6AD89F4D" w:rsidR="0011559F"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 xml:space="preserve">Виробник, який має систему </w:t>
      </w:r>
      <w:r>
        <w:rPr>
          <w:rFonts w:ascii="Arial" w:hAnsi="Arial" w:cs="Arial"/>
          <w:iCs/>
          <w:color w:val="000000"/>
          <w:sz w:val="28"/>
          <w:szCs w:val="28"/>
          <w:lang w:val="uk-UA"/>
        </w:rPr>
        <w:t>контролю виробництва на підприєжмстві</w:t>
      </w:r>
      <w:r w:rsidRPr="008C4E71">
        <w:rPr>
          <w:rFonts w:ascii="Arial" w:hAnsi="Arial" w:cs="Arial"/>
          <w:iCs/>
          <w:color w:val="000000"/>
          <w:sz w:val="28"/>
          <w:szCs w:val="28"/>
          <w:lang w:val="uk-UA"/>
        </w:rPr>
        <w:t>, яка відповідає вимогам EN/ISO 9001:2000 і як</w:t>
      </w:r>
      <w:r>
        <w:rPr>
          <w:rFonts w:ascii="Arial" w:hAnsi="Arial" w:cs="Arial"/>
          <w:iCs/>
          <w:color w:val="000000"/>
          <w:sz w:val="28"/>
          <w:szCs w:val="28"/>
          <w:lang w:val="uk-UA"/>
        </w:rPr>
        <w:t>а</w:t>
      </w:r>
      <w:r w:rsidRPr="008C4E71">
        <w:rPr>
          <w:rFonts w:ascii="Arial" w:hAnsi="Arial" w:cs="Arial"/>
          <w:iCs/>
          <w:color w:val="000000"/>
          <w:sz w:val="28"/>
          <w:szCs w:val="28"/>
          <w:lang w:val="uk-UA"/>
        </w:rPr>
        <w:t xml:space="preserve"> конкретн</w:t>
      </w:r>
      <w:r>
        <w:rPr>
          <w:rFonts w:ascii="Arial" w:hAnsi="Arial" w:cs="Arial"/>
          <w:iCs/>
          <w:color w:val="000000"/>
          <w:sz w:val="28"/>
          <w:szCs w:val="28"/>
          <w:lang w:val="uk-UA"/>
        </w:rPr>
        <w:t>а</w:t>
      </w:r>
      <w:r w:rsidRPr="008C4E71">
        <w:rPr>
          <w:rFonts w:ascii="Arial" w:hAnsi="Arial" w:cs="Arial"/>
          <w:iCs/>
          <w:color w:val="000000"/>
          <w:sz w:val="28"/>
          <w:szCs w:val="28"/>
          <w:lang w:val="uk-UA"/>
        </w:rPr>
        <w:t xml:space="preserve"> продук</w:t>
      </w:r>
      <w:r>
        <w:rPr>
          <w:rFonts w:ascii="Arial" w:hAnsi="Arial" w:cs="Arial"/>
          <w:iCs/>
          <w:color w:val="000000"/>
          <w:sz w:val="28"/>
          <w:szCs w:val="28"/>
          <w:lang w:val="uk-UA"/>
        </w:rPr>
        <w:t>ція</w:t>
      </w:r>
      <w:r w:rsidRPr="008C4E71">
        <w:rPr>
          <w:rFonts w:ascii="Arial" w:hAnsi="Arial" w:cs="Arial"/>
          <w:iCs/>
          <w:color w:val="000000"/>
          <w:sz w:val="28"/>
          <w:szCs w:val="28"/>
          <w:lang w:val="uk-UA"/>
        </w:rPr>
        <w:t xml:space="preserve"> вважається таким, що відповідає вимогам цього пункту.</w:t>
      </w:r>
    </w:p>
    <w:p w14:paraId="6030F2AB" w14:textId="4DF8E0BE"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Якщо виробник виробляє од</w:t>
      </w:r>
      <w:r w:rsidR="00750B49">
        <w:rPr>
          <w:rFonts w:ascii="Arial" w:hAnsi="Arial" w:cs="Arial"/>
          <w:iCs/>
          <w:color w:val="000000"/>
          <w:sz w:val="28"/>
          <w:szCs w:val="28"/>
          <w:lang w:val="uk-UA"/>
        </w:rPr>
        <w:t>ну</w:t>
      </w:r>
      <w:r w:rsidRPr="008C4E71">
        <w:rPr>
          <w:rFonts w:ascii="Arial" w:hAnsi="Arial" w:cs="Arial"/>
          <w:iCs/>
          <w:color w:val="000000"/>
          <w:sz w:val="28"/>
          <w:szCs w:val="28"/>
          <w:lang w:val="uk-UA"/>
        </w:rPr>
        <w:t xml:space="preserve"> і т</w:t>
      </w:r>
      <w:r w:rsidR="00750B49">
        <w:rPr>
          <w:rFonts w:ascii="Arial" w:hAnsi="Arial" w:cs="Arial"/>
          <w:iCs/>
          <w:color w:val="000000"/>
          <w:sz w:val="28"/>
          <w:szCs w:val="28"/>
          <w:lang w:val="uk-UA"/>
        </w:rPr>
        <w:t>у</w:t>
      </w:r>
      <w:r w:rsidRPr="008C4E71">
        <w:rPr>
          <w:rFonts w:ascii="Arial" w:hAnsi="Arial" w:cs="Arial"/>
          <w:iCs/>
          <w:color w:val="000000"/>
          <w:sz w:val="28"/>
          <w:szCs w:val="28"/>
          <w:lang w:val="uk-UA"/>
        </w:rPr>
        <w:t xml:space="preserve"> ж</w:t>
      </w:r>
      <w:r w:rsidR="00750B49">
        <w:rPr>
          <w:rFonts w:ascii="Arial" w:hAnsi="Arial" w:cs="Arial"/>
          <w:iCs/>
          <w:color w:val="000000"/>
          <w:sz w:val="28"/>
          <w:szCs w:val="28"/>
          <w:lang w:val="uk-UA"/>
        </w:rPr>
        <w:t xml:space="preserve"> саму</w:t>
      </w:r>
      <w:r w:rsidRPr="008C4E71">
        <w:rPr>
          <w:rFonts w:ascii="Arial" w:hAnsi="Arial" w:cs="Arial"/>
          <w:iCs/>
          <w:color w:val="000000"/>
          <w:sz w:val="28"/>
          <w:szCs w:val="28"/>
          <w:lang w:val="uk-UA"/>
        </w:rPr>
        <w:t xml:space="preserve"> продук</w:t>
      </w:r>
      <w:r w:rsidR="00750B49">
        <w:rPr>
          <w:rFonts w:ascii="Arial" w:hAnsi="Arial" w:cs="Arial"/>
          <w:iCs/>
          <w:color w:val="000000"/>
          <w:sz w:val="28"/>
          <w:szCs w:val="28"/>
          <w:lang w:val="uk-UA"/>
        </w:rPr>
        <w:t>цію</w:t>
      </w:r>
      <w:r w:rsidRPr="008C4E71">
        <w:rPr>
          <w:rFonts w:ascii="Arial" w:hAnsi="Arial" w:cs="Arial"/>
          <w:iCs/>
          <w:color w:val="000000"/>
          <w:sz w:val="28"/>
          <w:szCs w:val="28"/>
          <w:lang w:val="uk-UA"/>
        </w:rPr>
        <w:t xml:space="preserve"> на декількох виробничих лініях або агрегатах, або на декількох заводах, може не виникнути необхідності повторювати ІТТ для цих різних виробничих ліній або агрегатів (виробник бере на себе відповідальність за те, щоб продукція дійсно була однаковою).</w:t>
      </w:r>
    </w:p>
    <w:p w14:paraId="6921F908" w14:textId="30DC7D39" w:rsidR="008C4E71" w:rsidRPr="00750B49" w:rsidRDefault="00750B49" w:rsidP="00750B49">
      <w:pPr>
        <w:pStyle w:val="a9"/>
        <w:spacing w:after="0" w:line="240" w:lineRule="auto"/>
        <w:ind w:left="0" w:firstLine="709"/>
        <w:jc w:val="both"/>
        <w:rPr>
          <w:rFonts w:ascii="Arial" w:hAnsi="Arial" w:cs="Arial"/>
          <w:iCs/>
          <w:color w:val="000000"/>
          <w:sz w:val="24"/>
          <w:szCs w:val="24"/>
          <w:lang w:val="uk-UA"/>
        </w:rPr>
      </w:pPr>
      <w:r w:rsidRPr="00750B49">
        <w:rPr>
          <w:rFonts w:ascii="Arial" w:hAnsi="Arial" w:cs="Arial"/>
          <w:b/>
          <w:iCs/>
          <w:color w:val="000000"/>
          <w:sz w:val="24"/>
          <w:szCs w:val="24"/>
          <w:lang w:val="uk-UA"/>
        </w:rPr>
        <w:t>Примітка</w:t>
      </w:r>
      <w:r>
        <w:rPr>
          <w:rFonts w:ascii="Arial" w:hAnsi="Arial" w:cs="Arial"/>
          <w:iCs/>
          <w:color w:val="000000"/>
          <w:sz w:val="24"/>
          <w:szCs w:val="24"/>
          <w:lang w:val="uk-UA"/>
        </w:rPr>
        <w:t>.</w:t>
      </w:r>
      <w:r w:rsidR="008C4E71" w:rsidRPr="00750B49">
        <w:rPr>
          <w:rFonts w:ascii="Arial" w:hAnsi="Arial" w:cs="Arial"/>
          <w:iCs/>
          <w:color w:val="000000"/>
          <w:sz w:val="24"/>
          <w:szCs w:val="24"/>
          <w:lang w:val="uk-UA"/>
        </w:rPr>
        <w:t xml:space="preserve"> Необхідність повторення ІТТ залежить від того, чи може виробниче обладнання, що використовується на заводі, виробничій лінії або агрегаті, вплинути на декларації про ефективність, що є частиною маркування СЄ. Це може залежати від продукту і навіть від методу продукту. Виробник несе відповідальність за декларації, що супроводжують товар.</w:t>
      </w:r>
    </w:p>
    <w:p w14:paraId="575B98F9" w14:textId="3CFC132A" w:rsidR="008C4E71" w:rsidRPr="00750B49" w:rsidRDefault="008C4E71" w:rsidP="00750B49">
      <w:pPr>
        <w:pStyle w:val="a9"/>
        <w:spacing w:after="0" w:line="240" w:lineRule="auto"/>
        <w:ind w:left="0" w:firstLine="709"/>
        <w:jc w:val="both"/>
        <w:rPr>
          <w:rFonts w:ascii="Arial" w:hAnsi="Arial" w:cs="Arial"/>
          <w:iCs/>
          <w:color w:val="000000"/>
          <w:sz w:val="24"/>
          <w:szCs w:val="24"/>
          <w:lang w:val="uk-UA"/>
        </w:rPr>
      </w:pPr>
      <w:r w:rsidRPr="00750B49">
        <w:rPr>
          <w:rFonts w:ascii="Arial" w:hAnsi="Arial" w:cs="Arial"/>
          <w:iCs/>
          <w:color w:val="000000"/>
          <w:sz w:val="24"/>
          <w:szCs w:val="24"/>
          <w:lang w:val="uk-UA"/>
        </w:rPr>
        <w:t>Виробники повинні усвідомлювати, що якщо ІТТ виконується на зразках з різних виробничих підрозділів, ліній або навіть заводів, вони повинні будуть переконатися, що декларації дійсні для вс</w:t>
      </w:r>
      <w:r w:rsidR="00750B49">
        <w:rPr>
          <w:rFonts w:ascii="Arial" w:hAnsi="Arial" w:cs="Arial"/>
          <w:iCs/>
          <w:color w:val="000000"/>
          <w:sz w:val="24"/>
          <w:szCs w:val="24"/>
          <w:lang w:val="uk-UA"/>
        </w:rPr>
        <w:t>ієї</w:t>
      </w:r>
      <w:r w:rsidRPr="00750B49">
        <w:rPr>
          <w:rFonts w:ascii="Arial" w:hAnsi="Arial" w:cs="Arial"/>
          <w:iCs/>
          <w:color w:val="000000"/>
          <w:sz w:val="24"/>
          <w:szCs w:val="24"/>
          <w:lang w:val="uk-UA"/>
        </w:rPr>
        <w:t xml:space="preserve"> продук</w:t>
      </w:r>
      <w:r w:rsidR="00750B49">
        <w:rPr>
          <w:rFonts w:ascii="Arial" w:hAnsi="Arial" w:cs="Arial"/>
          <w:iCs/>
          <w:color w:val="000000"/>
          <w:sz w:val="24"/>
          <w:szCs w:val="24"/>
          <w:lang w:val="uk-UA"/>
        </w:rPr>
        <w:t>ції</w:t>
      </w:r>
      <w:r w:rsidRPr="00750B49">
        <w:rPr>
          <w:rFonts w:ascii="Arial" w:hAnsi="Arial" w:cs="Arial"/>
          <w:iCs/>
          <w:color w:val="000000"/>
          <w:sz w:val="24"/>
          <w:szCs w:val="24"/>
          <w:lang w:val="uk-UA"/>
        </w:rPr>
        <w:t>, які покладаються на цей ІТТ.</w:t>
      </w:r>
    </w:p>
    <w:p w14:paraId="0D3CA8F3" w14:textId="4D72539C"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lastRenderedPageBreak/>
        <w:t xml:space="preserve">Дивіться додаток С щодо рекомендацій щодо </w:t>
      </w:r>
      <w:r w:rsidR="00750B49">
        <w:rPr>
          <w:rFonts w:ascii="Arial" w:hAnsi="Arial" w:cs="Arial"/>
          <w:iCs/>
          <w:color w:val="000000"/>
          <w:sz w:val="28"/>
          <w:szCs w:val="28"/>
          <w:lang w:val="uk-UA"/>
        </w:rPr>
        <w:t>контролю виробництва на підприємстві</w:t>
      </w:r>
      <w:r w:rsidRPr="008C4E71">
        <w:rPr>
          <w:rFonts w:ascii="Arial" w:hAnsi="Arial" w:cs="Arial"/>
          <w:iCs/>
          <w:color w:val="000000"/>
          <w:sz w:val="28"/>
          <w:szCs w:val="28"/>
          <w:lang w:val="uk-UA"/>
        </w:rPr>
        <w:t xml:space="preserve"> (FPC)</w:t>
      </w:r>
      <w:r w:rsidR="00750B49">
        <w:rPr>
          <w:rFonts w:ascii="Arial" w:hAnsi="Arial" w:cs="Arial"/>
          <w:iCs/>
          <w:color w:val="000000"/>
          <w:sz w:val="28"/>
          <w:szCs w:val="28"/>
          <w:lang w:val="uk-UA"/>
        </w:rPr>
        <w:t>.</w:t>
      </w:r>
    </w:p>
    <w:p w14:paraId="4964C0E4" w14:textId="77777777" w:rsidR="008C4E71" w:rsidRPr="00750B49" w:rsidRDefault="008C4E71" w:rsidP="008C4E71">
      <w:pPr>
        <w:pStyle w:val="a9"/>
        <w:spacing w:after="0" w:line="360" w:lineRule="auto"/>
        <w:ind w:left="0" w:firstLine="709"/>
        <w:jc w:val="both"/>
        <w:rPr>
          <w:rFonts w:ascii="Arial" w:hAnsi="Arial" w:cs="Arial"/>
          <w:b/>
          <w:iCs/>
          <w:color w:val="000000"/>
          <w:sz w:val="28"/>
          <w:szCs w:val="28"/>
          <w:lang w:val="uk-UA"/>
        </w:rPr>
      </w:pPr>
      <w:r w:rsidRPr="00750B49">
        <w:rPr>
          <w:rFonts w:ascii="Arial" w:hAnsi="Arial" w:cs="Arial"/>
          <w:b/>
          <w:iCs/>
          <w:color w:val="000000"/>
          <w:sz w:val="28"/>
          <w:szCs w:val="28"/>
          <w:lang w:val="uk-UA"/>
        </w:rPr>
        <w:t>7.4</w:t>
      </w:r>
      <w:r w:rsidRPr="00750B49">
        <w:rPr>
          <w:rFonts w:ascii="Arial" w:hAnsi="Arial" w:cs="Arial"/>
          <w:b/>
          <w:iCs/>
          <w:color w:val="000000"/>
          <w:sz w:val="28"/>
          <w:szCs w:val="28"/>
          <w:lang w:val="uk-UA"/>
        </w:rPr>
        <w:tab/>
        <w:t>Індивідуальна (і не серійна) продукція</w:t>
      </w:r>
    </w:p>
    <w:p w14:paraId="0024D464" w14:textId="5F01098F"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Для індивідуального (і не серійного) виробництва виробник може змінювати вимоги FPC та ITT, щоб відобразити практичний характер виробництва для окремо</w:t>
      </w:r>
      <w:r w:rsidR="00750B49">
        <w:rPr>
          <w:rFonts w:ascii="Arial" w:hAnsi="Arial" w:cs="Arial"/>
          <w:iCs/>
          <w:color w:val="000000"/>
          <w:sz w:val="28"/>
          <w:szCs w:val="28"/>
          <w:lang w:val="uk-UA"/>
        </w:rPr>
        <w:t>ї</w:t>
      </w:r>
      <w:r w:rsidRPr="008C4E71">
        <w:rPr>
          <w:rFonts w:ascii="Arial" w:hAnsi="Arial" w:cs="Arial"/>
          <w:iCs/>
          <w:color w:val="000000"/>
          <w:sz w:val="28"/>
          <w:szCs w:val="28"/>
          <w:lang w:val="uk-UA"/>
        </w:rPr>
        <w:t xml:space="preserve"> або не серійно</w:t>
      </w:r>
      <w:r w:rsidR="00750B49">
        <w:rPr>
          <w:rFonts w:ascii="Arial" w:hAnsi="Arial" w:cs="Arial"/>
          <w:iCs/>
          <w:color w:val="000000"/>
          <w:sz w:val="28"/>
          <w:szCs w:val="28"/>
          <w:lang w:val="uk-UA"/>
        </w:rPr>
        <w:t>ї</w:t>
      </w:r>
      <w:r w:rsidRPr="008C4E71">
        <w:rPr>
          <w:rFonts w:ascii="Arial" w:hAnsi="Arial" w:cs="Arial"/>
          <w:iCs/>
          <w:color w:val="000000"/>
          <w:sz w:val="28"/>
          <w:szCs w:val="28"/>
          <w:lang w:val="uk-UA"/>
        </w:rPr>
        <w:t xml:space="preserve"> продук</w:t>
      </w:r>
      <w:r w:rsidR="00750B49">
        <w:rPr>
          <w:rFonts w:ascii="Arial" w:hAnsi="Arial" w:cs="Arial"/>
          <w:iCs/>
          <w:color w:val="000000"/>
          <w:sz w:val="28"/>
          <w:szCs w:val="28"/>
          <w:lang w:val="uk-UA"/>
        </w:rPr>
        <w:t>ції</w:t>
      </w:r>
      <w:r w:rsidRPr="008C4E71">
        <w:rPr>
          <w:rFonts w:ascii="Arial" w:hAnsi="Arial" w:cs="Arial"/>
          <w:iCs/>
          <w:color w:val="000000"/>
          <w:sz w:val="28"/>
          <w:szCs w:val="28"/>
          <w:lang w:val="uk-UA"/>
        </w:rPr>
        <w:t>, але така зміна не може зменшити можливість відповідності продук</w:t>
      </w:r>
      <w:r w:rsidR="00750B49">
        <w:rPr>
          <w:rFonts w:ascii="Arial" w:hAnsi="Arial" w:cs="Arial"/>
          <w:iCs/>
          <w:color w:val="000000"/>
          <w:sz w:val="28"/>
          <w:szCs w:val="28"/>
          <w:lang w:val="uk-UA"/>
        </w:rPr>
        <w:t>ції</w:t>
      </w:r>
      <w:r w:rsidRPr="008C4E71">
        <w:rPr>
          <w:rFonts w:ascii="Arial" w:hAnsi="Arial" w:cs="Arial"/>
          <w:iCs/>
          <w:color w:val="000000"/>
          <w:sz w:val="28"/>
          <w:szCs w:val="28"/>
          <w:lang w:val="uk-UA"/>
        </w:rPr>
        <w:t xml:space="preserve"> вимогам цього документа.</w:t>
      </w:r>
    </w:p>
    <w:p w14:paraId="73C5D833" w14:textId="3D1C384D" w:rsidR="008C4E71" w:rsidRPr="00750B49" w:rsidRDefault="00750B49" w:rsidP="008C4E71">
      <w:pPr>
        <w:pStyle w:val="a9"/>
        <w:spacing w:after="0" w:line="360" w:lineRule="auto"/>
        <w:ind w:left="0" w:firstLine="709"/>
        <w:jc w:val="both"/>
        <w:rPr>
          <w:rFonts w:ascii="Arial" w:hAnsi="Arial" w:cs="Arial"/>
          <w:b/>
          <w:iCs/>
          <w:color w:val="000000"/>
          <w:sz w:val="28"/>
          <w:szCs w:val="28"/>
          <w:lang w:val="uk-UA"/>
        </w:rPr>
      </w:pPr>
      <w:r w:rsidRPr="00750B49">
        <w:rPr>
          <w:rFonts w:ascii="Arial" w:hAnsi="Arial" w:cs="Arial"/>
          <w:b/>
          <w:iCs/>
          <w:color w:val="000000"/>
          <w:sz w:val="28"/>
          <w:szCs w:val="28"/>
          <w:lang w:val="uk-UA"/>
        </w:rPr>
        <w:t>8</w:t>
      </w:r>
      <w:r w:rsidRPr="00750B49">
        <w:rPr>
          <w:rFonts w:ascii="Arial" w:hAnsi="Arial" w:cs="Arial"/>
          <w:b/>
          <w:iCs/>
          <w:color w:val="000000"/>
          <w:sz w:val="28"/>
          <w:szCs w:val="28"/>
          <w:lang w:val="uk-UA"/>
        </w:rPr>
        <w:tab/>
        <w:t>ПОЗНАКА ВИРОБІВ</w:t>
      </w:r>
    </w:p>
    <w:p w14:paraId="08041697" w14:textId="77777777" w:rsidR="008C4E71" w:rsidRPr="00750B49" w:rsidRDefault="008C4E71" w:rsidP="008C4E71">
      <w:pPr>
        <w:pStyle w:val="a9"/>
        <w:spacing w:after="0" w:line="360" w:lineRule="auto"/>
        <w:ind w:left="0" w:firstLine="709"/>
        <w:jc w:val="both"/>
        <w:rPr>
          <w:rFonts w:ascii="Arial" w:hAnsi="Arial" w:cs="Arial"/>
          <w:b/>
          <w:iCs/>
          <w:color w:val="000000"/>
          <w:sz w:val="28"/>
          <w:szCs w:val="28"/>
          <w:lang w:val="uk-UA"/>
        </w:rPr>
      </w:pPr>
      <w:r w:rsidRPr="00750B49">
        <w:rPr>
          <w:rFonts w:ascii="Arial" w:hAnsi="Arial" w:cs="Arial"/>
          <w:b/>
          <w:iCs/>
          <w:color w:val="000000"/>
          <w:sz w:val="28"/>
          <w:szCs w:val="28"/>
          <w:lang w:val="uk-UA"/>
        </w:rPr>
        <w:t>8.1</w:t>
      </w:r>
      <w:r w:rsidRPr="00750B49">
        <w:rPr>
          <w:rFonts w:ascii="Arial" w:hAnsi="Arial" w:cs="Arial"/>
          <w:b/>
          <w:iCs/>
          <w:color w:val="000000"/>
          <w:sz w:val="28"/>
          <w:szCs w:val="28"/>
          <w:lang w:val="uk-UA"/>
        </w:rPr>
        <w:tab/>
        <w:t>Познака інтер'єрних архітектурних виливків і технічних функціональних виливків</w:t>
      </w:r>
    </w:p>
    <w:p w14:paraId="1FE34E4A"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Виливки позначаються в такому порядку:</w:t>
      </w:r>
    </w:p>
    <w:p w14:paraId="6E3F1F88"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a)</w:t>
      </w:r>
      <w:r w:rsidRPr="008C4E71">
        <w:rPr>
          <w:rFonts w:ascii="Arial" w:hAnsi="Arial" w:cs="Arial"/>
          <w:iCs/>
          <w:color w:val="000000"/>
          <w:sz w:val="28"/>
          <w:szCs w:val="28"/>
          <w:lang w:val="uk-UA"/>
        </w:rPr>
        <w:tab/>
        <w:t>назва виливка супроводжується формулюванням : «волокниста штукатурка» для традиційної волокнистої штукатурки, «GRG» для GRG або «PMGRG» для PMGRG;</w:t>
      </w:r>
    </w:p>
    <w:p w14:paraId="33E65463"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b)</w:t>
      </w:r>
      <w:r w:rsidRPr="008C4E71">
        <w:rPr>
          <w:rFonts w:ascii="Arial" w:hAnsi="Arial" w:cs="Arial"/>
          <w:iCs/>
          <w:color w:val="000000"/>
          <w:sz w:val="28"/>
          <w:szCs w:val="28"/>
          <w:lang w:val="uk-UA"/>
        </w:rPr>
        <w:tab/>
        <w:t>посилання на цей стандарт;</w:t>
      </w:r>
    </w:p>
    <w:p w14:paraId="06BFE6A5"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c)</w:t>
      </w:r>
      <w:r w:rsidRPr="008C4E71">
        <w:rPr>
          <w:rFonts w:ascii="Arial" w:hAnsi="Arial" w:cs="Arial"/>
          <w:iCs/>
          <w:color w:val="000000"/>
          <w:sz w:val="28"/>
          <w:szCs w:val="28"/>
          <w:lang w:val="uk-UA"/>
        </w:rPr>
        <w:tab/>
        <w:t>категорії продукції, згідно з 4.1;</w:t>
      </w:r>
    </w:p>
    <w:p w14:paraId="16D086E7"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d)</w:t>
      </w:r>
      <w:r w:rsidRPr="008C4E71">
        <w:rPr>
          <w:rFonts w:ascii="Arial" w:hAnsi="Arial" w:cs="Arial"/>
          <w:iCs/>
          <w:color w:val="000000"/>
          <w:sz w:val="28"/>
          <w:szCs w:val="28"/>
          <w:lang w:val="uk-UA"/>
        </w:rPr>
        <w:tab/>
        <w:t>номінальна товщина, в міліметрах;</w:t>
      </w:r>
    </w:p>
    <w:p w14:paraId="5A1E9EA9"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e)</w:t>
      </w:r>
      <w:r w:rsidRPr="008C4E71">
        <w:rPr>
          <w:rFonts w:ascii="Arial" w:hAnsi="Arial" w:cs="Arial"/>
          <w:iCs/>
          <w:color w:val="000000"/>
          <w:sz w:val="28"/>
          <w:szCs w:val="28"/>
          <w:lang w:val="uk-UA"/>
        </w:rPr>
        <w:tab/>
        <w:t>загальна маса виробу, в кілограмах;</w:t>
      </w:r>
    </w:p>
    <w:p w14:paraId="6406F74D"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f)</w:t>
      </w:r>
      <w:r w:rsidRPr="008C4E71">
        <w:rPr>
          <w:rFonts w:ascii="Arial" w:hAnsi="Arial" w:cs="Arial"/>
          <w:iCs/>
          <w:color w:val="000000"/>
          <w:sz w:val="28"/>
          <w:szCs w:val="28"/>
          <w:lang w:val="uk-UA"/>
        </w:rPr>
        <w:tab/>
        <w:t>клас використовуваної арматури (див. табл. 2);</w:t>
      </w:r>
    </w:p>
    <w:p w14:paraId="091F7CA4"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g)</w:t>
      </w:r>
      <w:r w:rsidRPr="008C4E71">
        <w:rPr>
          <w:rFonts w:ascii="Arial" w:hAnsi="Arial" w:cs="Arial"/>
          <w:iCs/>
          <w:color w:val="000000"/>
          <w:sz w:val="28"/>
          <w:szCs w:val="28"/>
          <w:lang w:val="uk-UA"/>
        </w:rPr>
        <w:tab/>
        <w:t>при необхідності позначення наповнювачів і агрегатів.</w:t>
      </w:r>
    </w:p>
    <w:p w14:paraId="17FD66B0"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p>
    <w:p w14:paraId="6F592FDF"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ПРИКЛАДИ ПОЗНАК:</w:t>
      </w:r>
    </w:p>
    <w:p w14:paraId="4B8E7838" w14:textId="77777777" w:rsidR="008C4E71" w:rsidRPr="008C4E71" w:rsidRDefault="008C4E71" w:rsidP="008C4E71">
      <w:pPr>
        <w:pStyle w:val="a9"/>
        <w:spacing w:after="0" w:line="360" w:lineRule="auto"/>
        <w:ind w:left="0" w:firstLine="709"/>
        <w:jc w:val="both"/>
        <w:rPr>
          <w:rFonts w:ascii="Arial" w:hAnsi="Arial" w:cs="Arial"/>
          <w:iCs/>
          <w:color w:val="000000"/>
          <w:sz w:val="28"/>
          <w:szCs w:val="28"/>
          <w:lang w:val="uk-UA"/>
        </w:rPr>
      </w:pPr>
    </w:p>
    <w:p w14:paraId="33A6E013" w14:textId="67A04D3F" w:rsidR="008C4E71" w:rsidRPr="008C4E71" w:rsidRDefault="008C4E71" w:rsidP="001E1D7C">
      <w:pPr>
        <w:pStyle w:val="a9"/>
        <w:numPr>
          <w:ilvl w:val="0"/>
          <w:numId w:val="41"/>
        </w:numPr>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волокнистий гіпсовий антаблемент, EN 13815, ipp, 7 мм, 21 кг, f3;.</w:t>
      </w:r>
    </w:p>
    <w:p w14:paraId="23EF09AD" w14:textId="0BC0630D" w:rsidR="008C4E71" w:rsidRPr="008C4E71" w:rsidRDefault="008C4E71" w:rsidP="001E1D7C">
      <w:pPr>
        <w:pStyle w:val="a9"/>
        <w:numPr>
          <w:ilvl w:val="0"/>
          <w:numId w:val="41"/>
        </w:numPr>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GKG штукатурка, EN 13815, cpp, 5 мм, 16 кг, f4;</w:t>
      </w:r>
    </w:p>
    <w:p w14:paraId="24530459" w14:textId="6EA4922E" w:rsidR="008C4E71" w:rsidRPr="008C4E71" w:rsidRDefault="008C4E71" w:rsidP="001E1D7C">
      <w:pPr>
        <w:pStyle w:val="a9"/>
        <w:numPr>
          <w:ilvl w:val="0"/>
          <w:numId w:val="41"/>
        </w:numPr>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волокнисте гіпсове склепіння, EN 13815, ipp, 15 мм, 30 кг, f1.</w:t>
      </w:r>
    </w:p>
    <w:p w14:paraId="60CE55BE" w14:textId="32C0D311" w:rsidR="0038211B" w:rsidRDefault="008C4E71" w:rsidP="001E1D7C">
      <w:pPr>
        <w:pStyle w:val="a9"/>
        <w:numPr>
          <w:ilvl w:val="0"/>
          <w:numId w:val="41"/>
        </w:numPr>
        <w:spacing w:after="0" w:line="360" w:lineRule="auto"/>
        <w:ind w:left="0" w:firstLine="709"/>
        <w:jc w:val="both"/>
        <w:rPr>
          <w:rFonts w:ascii="Arial" w:hAnsi="Arial" w:cs="Arial"/>
          <w:iCs/>
          <w:color w:val="000000"/>
          <w:sz w:val="28"/>
          <w:szCs w:val="28"/>
          <w:lang w:val="uk-UA"/>
        </w:rPr>
      </w:pPr>
      <w:r w:rsidRPr="008C4E71">
        <w:rPr>
          <w:rFonts w:ascii="Arial" w:hAnsi="Arial" w:cs="Arial"/>
          <w:iCs/>
          <w:color w:val="000000"/>
          <w:sz w:val="28"/>
          <w:szCs w:val="28"/>
          <w:lang w:val="uk-UA"/>
        </w:rPr>
        <w:t>волокнистий гіпсовий вентиляційний канал, EN 13815, cppv, 20 мм, 45 кг, f5.</w:t>
      </w:r>
    </w:p>
    <w:p w14:paraId="66BC3E93"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5EB98476"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7E8FAEE7"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8.2</w:t>
      </w:r>
      <w:r w:rsidRPr="001E1D7C">
        <w:rPr>
          <w:rFonts w:ascii="Arial" w:hAnsi="Arial" w:cs="Arial"/>
          <w:iCs/>
          <w:color w:val="000000"/>
          <w:sz w:val="28"/>
          <w:szCs w:val="28"/>
          <w:lang w:val="uk-UA"/>
        </w:rPr>
        <w:tab/>
        <w:t>Познака блоків</w:t>
      </w:r>
    </w:p>
    <w:p w14:paraId="6935DC83"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Блоки позначаються в такому порядку:</w:t>
      </w:r>
    </w:p>
    <w:p w14:paraId="4BA52FD7"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a)</w:t>
      </w:r>
      <w:r w:rsidRPr="001E1D7C">
        <w:rPr>
          <w:rFonts w:ascii="Arial" w:hAnsi="Arial" w:cs="Arial"/>
          <w:iCs/>
          <w:color w:val="000000"/>
          <w:sz w:val="28"/>
          <w:szCs w:val="28"/>
          <w:lang w:val="uk-UA"/>
        </w:rPr>
        <w:tab/>
        <w:t>формулювання: «волокнисті штукатурні блоки» для традиційної волокнистої штукатурки, «GRG -блоки» для GRG або «PMGRG- блоки» для PMGRG;</w:t>
      </w:r>
    </w:p>
    <w:p w14:paraId="1B2918CF"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b)</w:t>
      </w:r>
      <w:r w:rsidRPr="001E1D7C">
        <w:rPr>
          <w:rFonts w:ascii="Arial" w:hAnsi="Arial" w:cs="Arial"/>
          <w:iCs/>
          <w:color w:val="000000"/>
          <w:sz w:val="28"/>
          <w:szCs w:val="28"/>
          <w:lang w:val="uk-UA"/>
        </w:rPr>
        <w:tab/>
        <w:t>посилання на цей стандарт;</w:t>
      </w:r>
    </w:p>
    <w:p w14:paraId="0B683699"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c)</w:t>
      </w:r>
      <w:r w:rsidRPr="001E1D7C">
        <w:rPr>
          <w:rFonts w:ascii="Arial" w:hAnsi="Arial" w:cs="Arial"/>
          <w:iCs/>
          <w:color w:val="000000"/>
          <w:sz w:val="28"/>
          <w:szCs w:val="28"/>
          <w:lang w:val="uk-UA"/>
        </w:rPr>
        <w:tab/>
        <w:t>категорії продукції, згідно з 4.1;</w:t>
      </w:r>
    </w:p>
    <w:p w14:paraId="70408C7D"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d)</w:t>
      </w:r>
      <w:r w:rsidRPr="001E1D7C">
        <w:rPr>
          <w:rFonts w:ascii="Arial" w:hAnsi="Arial" w:cs="Arial"/>
          <w:iCs/>
          <w:color w:val="000000"/>
          <w:sz w:val="28"/>
          <w:szCs w:val="28"/>
          <w:lang w:val="uk-UA"/>
        </w:rPr>
        <w:tab/>
        <w:t>номінальні розміри в міліметрах в наступному порядку:</w:t>
      </w:r>
    </w:p>
    <w:p w14:paraId="6774AADB" w14:textId="2736F1D1" w:rsidR="001E1D7C" w:rsidRPr="001E1D7C" w:rsidRDefault="001E1D7C" w:rsidP="001E1D7C">
      <w:pPr>
        <w:pStyle w:val="a9"/>
        <w:numPr>
          <w:ilvl w:val="0"/>
          <w:numId w:val="42"/>
        </w:numPr>
        <w:spacing w:after="0" w:line="360" w:lineRule="auto"/>
        <w:ind w:left="0" w:firstLine="1276"/>
        <w:jc w:val="both"/>
        <w:rPr>
          <w:rFonts w:ascii="Arial" w:hAnsi="Arial" w:cs="Arial"/>
          <w:iCs/>
          <w:color w:val="000000"/>
          <w:sz w:val="28"/>
          <w:szCs w:val="28"/>
          <w:lang w:val="uk-UA"/>
        </w:rPr>
      </w:pPr>
      <w:r w:rsidRPr="001E1D7C">
        <w:rPr>
          <w:rFonts w:ascii="Arial" w:hAnsi="Arial" w:cs="Arial"/>
          <w:iCs/>
          <w:color w:val="000000"/>
          <w:sz w:val="28"/>
          <w:szCs w:val="28"/>
          <w:lang w:val="uk-UA"/>
        </w:rPr>
        <w:t>довжина;</w:t>
      </w:r>
    </w:p>
    <w:p w14:paraId="7572A53D" w14:textId="70452204" w:rsidR="001E1D7C" w:rsidRPr="001E1D7C" w:rsidRDefault="001E1D7C" w:rsidP="001E1D7C">
      <w:pPr>
        <w:pStyle w:val="a9"/>
        <w:numPr>
          <w:ilvl w:val="0"/>
          <w:numId w:val="42"/>
        </w:numPr>
        <w:spacing w:after="0" w:line="360" w:lineRule="auto"/>
        <w:ind w:left="0" w:firstLine="1276"/>
        <w:jc w:val="both"/>
        <w:rPr>
          <w:rFonts w:ascii="Arial" w:hAnsi="Arial" w:cs="Arial"/>
          <w:iCs/>
          <w:color w:val="000000"/>
          <w:sz w:val="28"/>
          <w:szCs w:val="28"/>
          <w:lang w:val="uk-UA"/>
        </w:rPr>
      </w:pPr>
      <w:r w:rsidRPr="001E1D7C">
        <w:rPr>
          <w:rFonts w:ascii="Arial" w:hAnsi="Arial" w:cs="Arial"/>
          <w:iCs/>
          <w:color w:val="000000"/>
          <w:sz w:val="28"/>
          <w:szCs w:val="28"/>
          <w:lang w:val="uk-UA"/>
        </w:rPr>
        <w:t>ширина;</w:t>
      </w:r>
    </w:p>
    <w:p w14:paraId="31133C4E" w14:textId="054CD99D" w:rsidR="001E1D7C" w:rsidRPr="001E1D7C" w:rsidRDefault="001E1D7C" w:rsidP="001E1D7C">
      <w:pPr>
        <w:pStyle w:val="a9"/>
        <w:numPr>
          <w:ilvl w:val="0"/>
          <w:numId w:val="42"/>
        </w:numPr>
        <w:spacing w:after="0" w:line="360" w:lineRule="auto"/>
        <w:ind w:left="0" w:firstLine="1276"/>
        <w:jc w:val="both"/>
        <w:rPr>
          <w:rFonts w:ascii="Arial" w:hAnsi="Arial" w:cs="Arial"/>
          <w:iCs/>
          <w:color w:val="000000"/>
          <w:sz w:val="28"/>
          <w:szCs w:val="28"/>
          <w:lang w:val="uk-UA"/>
        </w:rPr>
      </w:pPr>
      <w:r w:rsidRPr="001E1D7C">
        <w:rPr>
          <w:rFonts w:ascii="Arial" w:hAnsi="Arial" w:cs="Arial"/>
          <w:iCs/>
          <w:color w:val="000000"/>
          <w:sz w:val="28"/>
          <w:szCs w:val="28"/>
          <w:lang w:val="uk-UA"/>
        </w:rPr>
        <w:t>товщина;</w:t>
      </w:r>
    </w:p>
    <w:p w14:paraId="17896664"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e)</w:t>
      </w:r>
      <w:r w:rsidRPr="001E1D7C">
        <w:rPr>
          <w:rFonts w:ascii="Arial" w:hAnsi="Arial" w:cs="Arial"/>
          <w:iCs/>
          <w:color w:val="000000"/>
          <w:sz w:val="28"/>
          <w:szCs w:val="28"/>
          <w:lang w:val="uk-UA"/>
        </w:rPr>
        <w:tab/>
        <w:t>маса блока, в кілограмах;</w:t>
      </w:r>
    </w:p>
    <w:p w14:paraId="19208E72"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f)</w:t>
      </w:r>
      <w:r w:rsidRPr="001E1D7C">
        <w:rPr>
          <w:rFonts w:ascii="Arial" w:hAnsi="Arial" w:cs="Arial"/>
          <w:iCs/>
          <w:color w:val="000000"/>
          <w:sz w:val="28"/>
          <w:szCs w:val="28"/>
          <w:lang w:val="uk-UA"/>
        </w:rPr>
        <w:tab/>
        <w:t>клас використовуваної арматури (див. табл. 2);</w:t>
      </w:r>
    </w:p>
    <w:p w14:paraId="17553426"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g)</w:t>
      </w:r>
      <w:r w:rsidRPr="001E1D7C">
        <w:rPr>
          <w:rFonts w:ascii="Arial" w:hAnsi="Arial" w:cs="Arial"/>
          <w:iCs/>
          <w:color w:val="000000"/>
          <w:sz w:val="28"/>
          <w:szCs w:val="28"/>
          <w:lang w:val="uk-UA"/>
        </w:rPr>
        <w:tab/>
        <w:t>при необхідності позначення наповнювачів і агрегатів.</w:t>
      </w:r>
    </w:p>
    <w:p w14:paraId="3ABE4BC1"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316CFC90"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ПРИКЛАДИ ПОЗНАК:</w:t>
      </w:r>
    </w:p>
    <w:p w14:paraId="585340B2" w14:textId="4B06ABA2" w:rsidR="001E1D7C" w:rsidRPr="001E1D7C" w:rsidRDefault="001E1D7C" w:rsidP="001E1D7C">
      <w:pPr>
        <w:pStyle w:val="a9"/>
        <w:numPr>
          <w:ilvl w:val="0"/>
          <w:numId w:val="43"/>
        </w:numPr>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волокнистий штукатурний блок, EN 13815, cpp, 1200 мм x 800 мм x 15 мм, 15 кг, f2.</w:t>
      </w:r>
    </w:p>
    <w:p w14:paraId="69754C92" w14:textId="59F34981" w:rsidR="001E1D7C" w:rsidRPr="001E1D7C" w:rsidRDefault="001E1D7C" w:rsidP="001E1D7C">
      <w:pPr>
        <w:pStyle w:val="a9"/>
        <w:numPr>
          <w:ilvl w:val="0"/>
          <w:numId w:val="43"/>
        </w:numPr>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блок GRG, EN 13815, ipp, 2000 мм x 1000 мм x 6 мм, 17 кг, f4w.</w:t>
      </w:r>
    </w:p>
    <w:p w14:paraId="5407755F"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3D2EB2C6" w14:textId="49A028AF" w:rsidR="001E1D7C" w:rsidRPr="001E1D7C" w:rsidRDefault="001E1D7C" w:rsidP="001E1D7C">
      <w:pPr>
        <w:pStyle w:val="a9"/>
        <w:spacing w:after="0" w:line="360" w:lineRule="auto"/>
        <w:ind w:left="0" w:firstLine="709"/>
        <w:jc w:val="both"/>
        <w:rPr>
          <w:rFonts w:ascii="Arial" w:hAnsi="Arial" w:cs="Arial"/>
          <w:b/>
          <w:iCs/>
          <w:color w:val="000000"/>
          <w:sz w:val="28"/>
          <w:szCs w:val="28"/>
          <w:lang w:val="uk-UA"/>
        </w:rPr>
      </w:pPr>
      <w:r w:rsidRPr="001E1D7C">
        <w:rPr>
          <w:rFonts w:ascii="Arial" w:hAnsi="Arial" w:cs="Arial"/>
          <w:b/>
          <w:iCs/>
          <w:color w:val="000000"/>
          <w:sz w:val="28"/>
          <w:szCs w:val="28"/>
          <w:lang w:val="uk-UA"/>
        </w:rPr>
        <w:t>9</w:t>
      </w:r>
      <w:r w:rsidRPr="001E1D7C">
        <w:rPr>
          <w:rFonts w:ascii="Arial" w:hAnsi="Arial" w:cs="Arial"/>
          <w:b/>
          <w:iCs/>
          <w:color w:val="000000"/>
          <w:sz w:val="28"/>
          <w:szCs w:val="28"/>
          <w:lang w:val="uk-UA"/>
        </w:rPr>
        <w:tab/>
        <w:t>МАРКУВАННЯ, ЕТИКЕТУВАННЯ ТА ПАКУВАННЯ</w:t>
      </w:r>
    </w:p>
    <w:p w14:paraId="1BF83886"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Вироби з волокнистого гіпсу, що відповідають цьому європейському стандарту, повинні бути чітко позначені на упаковці або видатковій накладній або сертифікаті, що поставляється з елементами, з такою інформацією:</w:t>
      </w:r>
    </w:p>
    <w:p w14:paraId="5476FE3A" w14:textId="2045B0C5"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a)</w:t>
      </w:r>
      <w:r w:rsidRPr="001E1D7C">
        <w:rPr>
          <w:rFonts w:ascii="Arial" w:hAnsi="Arial" w:cs="Arial"/>
          <w:iCs/>
          <w:color w:val="000000"/>
          <w:sz w:val="28"/>
          <w:szCs w:val="28"/>
          <w:lang w:val="uk-UA"/>
        </w:rPr>
        <w:tab/>
        <w:t>посилання на цей стандарт;</w:t>
      </w:r>
    </w:p>
    <w:p w14:paraId="51C5A891"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b)</w:t>
      </w:r>
      <w:r w:rsidRPr="001E1D7C">
        <w:rPr>
          <w:rFonts w:ascii="Arial" w:hAnsi="Arial" w:cs="Arial"/>
          <w:iCs/>
          <w:color w:val="000000"/>
          <w:sz w:val="28"/>
          <w:szCs w:val="28"/>
          <w:lang w:val="uk-UA"/>
        </w:rPr>
        <w:tab/>
        <w:t>найменування, товарний знак або інший засіб ідентифікації виробника виробів з волокнистого гіпсу;</w:t>
      </w:r>
    </w:p>
    <w:p w14:paraId="26E097B9"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11294DE8"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lastRenderedPageBreak/>
        <w:t>c)</w:t>
      </w:r>
      <w:r w:rsidRPr="001E1D7C">
        <w:rPr>
          <w:rFonts w:ascii="Arial" w:hAnsi="Arial" w:cs="Arial"/>
          <w:iCs/>
          <w:color w:val="000000"/>
          <w:sz w:val="28"/>
          <w:szCs w:val="28"/>
          <w:lang w:val="uk-UA"/>
        </w:rPr>
        <w:tab/>
        <w:t>дата виготовлення;</w:t>
      </w:r>
    </w:p>
    <w:p w14:paraId="708F5D33"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d)</w:t>
      </w:r>
      <w:r w:rsidRPr="001E1D7C">
        <w:rPr>
          <w:rFonts w:ascii="Arial" w:hAnsi="Arial" w:cs="Arial"/>
          <w:iCs/>
          <w:color w:val="000000"/>
          <w:sz w:val="28"/>
          <w:szCs w:val="28"/>
          <w:lang w:val="uk-UA"/>
        </w:rPr>
        <w:tab/>
        <w:t>засоби ідентифікації виробів з волокнистого гіпсу щодо їх позначення, визначеного в п. 8.</w:t>
      </w:r>
    </w:p>
    <w:p w14:paraId="46F75AD9"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1A651146" w14:textId="5953EFD6" w:rsidR="001E1D7C" w:rsidRPr="001E1D7C" w:rsidRDefault="001E1D7C" w:rsidP="001E1D7C">
      <w:pPr>
        <w:pStyle w:val="a9"/>
        <w:spacing w:after="0" w:line="240" w:lineRule="auto"/>
        <w:ind w:left="0" w:firstLine="709"/>
        <w:jc w:val="both"/>
        <w:rPr>
          <w:rFonts w:ascii="Arial" w:hAnsi="Arial" w:cs="Arial"/>
          <w:iCs/>
          <w:color w:val="000000"/>
          <w:sz w:val="24"/>
          <w:szCs w:val="24"/>
          <w:lang w:val="uk-UA"/>
        </w:rPr>
      </w:pPr>
      <w:r w:rsidRPr="001E1D7C">
        <w:rPr>
          <w:rFonts w:ascii="Arial" w:hAnsi="Arial" w:cs="Arial"/>
          <w:b/>
          <w:iCs/>
          <w:color w:val="000000"/>
          <w:sz w:val="24"/>
          <w:szCs w:val="24"/>
          <w:lang w:val="uk-UA"/>
        </w:rPr>
        <w:t>Примітка.</w:t>
      </w:r>
      <w:r w:rsidRPr="001E1D7C">
        <w:rPr>
          <w:rFonts w:ascii="Arial" w:hAnsi="Arial" w:cs="Arial"/>
          <w:iCs/>
          <w:color w:val="000000"/>
          <w:sz w:val="24"/>
          <w:szCs w:val="24"/>
          <w:lang w:val="uk-UA"/>
        </w:rPr>
        <w:tab/>
        <w:t>Якщо нормативне маркування також вимагає вищезазначених пунктів, відповідність нормативному маркуванню вважатиметься такою, що відповідає вимозі цього пункту.</w:t>
      </w:r>
    </w:p>
    <w:p w14:paraId="0E1B94C3"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5326B3E9"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0ED0DEE5"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7E03A438"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6CBFFEEA"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1CA3398A"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3CE33794"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73D7F770"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3F3C7940"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0E0465F1" w14:textId="77777777" w:rsidR="0038211B" w:rsidRDefault="0038211B" w:rsidP="00B0697A">
      <w:pPr>
        <w:pStyle w:val="a9"/>
        <w:spacing w:after="0" w:line="360" w:lineRule="auto"/>
        <w:ind w:left="0" w:firstLine="709"/>
        <w:jc w:val="both"/>
        <w:rPr>
          <w:rFonts w:ascii="Arial" w:hAnsi="Arial" w:cs="Arial"/>
          <w:iCs/>
          <w:color w:val="000000"/>
          <w:sz w:val="28"/>
          <w:szCs w:val="28"/>
          <w:lang w:val="uk-UA"/>
        </w:rPr>
      </w:pPr>
    </w:p>
    <w:p w14:paraId="71291AAC"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50F12175"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4D9D71C6"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2C22A4D4"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481A2212"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2D99EA33"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4BA8252"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2262476"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C517DD7"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2D5552B6"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D52E407"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002BBEB"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73F00095"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595348A4"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7A41899" w14:textId="77777777" w:rsidR="001E1D7C" w:rsidRPr="001E1D7C" w:rsidRDefault="001E1D7C" w:rsidP="001E1D7C">
      <w:pPr>
        <w:pStyle w:val="a9"/>
        <w:spacing w:after="0" w:line="360" w:lineRule="auto"/>
        <w:ind w:left="0" w:firstLine="709"/>
        <w:jc w:val="center"/>
        <w:rPr>
          <w:rFonts w:ascii="Arial" w:hAnsi="Arial" w:cs="Arial"/>
          <w:b/>
          <w:iCs/>
          <w:color w:val="000000"/>
          <w:sz w:val="28"/>
          <w:szCs w:val="28"/>
          <w:lang w:val="uk-UA"/>
        </w:rPr>
      </w:pPr>
      <w:r w:rsidRPr="001E1D7C">
        <w:rPr>
          <w:rFonts w:ascii="Arial" w:hAnsi="Arial" w:cs="Arial"/>
          <w:b/>
          <w:iCs/>
          <w:color w:val="000000"/>
          <w:sz w:val="28"/>
          <w:szCs w:val="28"/>
          <w:lang w:val="uk-UA"/>
        </w:rPr>
        <w:lastRenderedPageBreak/>
        <w:t>Додаток А</w:t>
      </w:r>
    </w:p>
    <w:p w14:paraId="3D5067BF" w14:textId="77777777" w:rsidR="001E1D7C" w:rsidRPr="001E1D7C" w:rsidRDefault="001E1D7C" w:rsidP="001E1D7C">
      <w:pPr>
        <w:pStyle w:val="a9"/>
        <w:spacing w:after="0" w:line="360" w:lineRule="auto"/>
        <w:ind w:left="0" w:firstLine="709"/>
        <w:jc w:val="center"/>
        <w:rPr>
          <w:rFonts w:ascii="Arial" w:hAnsi="Arial" w:cs="Arial"/>
          <w:iCs/>
          <w:color w:val="000000"/>
          <w:sz w:val="28"/>
          <w:szCs w:val="28"/>
          <w:lang w:val="uk-UA"/>
        </w:rPr>
      </w:pPr>
      <w:r w:rsidRPr="001E1D7C">
        <w:rPr>
          <w:rFonts w:ascii="Arial" w:hAnsi="Arial" w:cs="Arial"/>
          <w:iCs/>
          <w:color w:val="000000"/>
          <w:sz w:val="28"/>
          <w:szCs w:val="28"/>
          <w:lang w:val="uk-UA"/>
        </w:rPr>
        <w:t>(довідковий)</w:t>
      </w:r>
    </w:p>
    <w:p w14:paraId="76C49F38" w14:textId="77777777" w:rsidR="001E1D7C" w:rsidRPr="001E1D7C" w:rsidRDefault="001E1D7C" w:rsidP="001E1D7C">
      <w:pPr>
        <w:pStyle w:val="a9"/>
        <w:spacing w:after="0" w:line="360" w:lineRule="auto"/>
        <w:ind w:left="0" w:firstLine="709"/>
        <w:jc w:val="center"/>
        <w:rPr>
          <w:rFonts w:ascii="Arial" w:hAnsi="Arial" w:cs="Arial"/>
          <w:iCs/>
          <w:color w:val="000000"/>
          <w:sz w:val="28"/>
          <w:szCs w:val="28"/>
          <w:lang w:val="uk-UA"/>
        </w:rPr>
      </w:pPr>
      <w:r w:rsidRPr="001E1D7C">
        <w:rPr>
          <w:rFonts w:ascii="Arial" w:hAnsi="Arial" w:cs="Arial"/>
          <w:iCs/>
          <w:color w:val="000000"/>
          <w:sz w:val="28"/>
          <w:szCs w:val="28"/>
          <w:lang w:val="uk-UA"/>
        </w:rPr>
        <w:t>Процедура відбирання проб для випробування</w:t>
      </w:r>
    </w:p>
    <w:p w14:paraId="701D18A2"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01C9EB76" w14:textId="13C87AF5" w:rsidR="001E1D7C" w:rsidRPr="001E1D7C" w:rsidRDefault="001E1D7C" w:rsidP="001E1D7C">
      <w:pPr>
        <w:pStyle w:val="a9"/>
        <w:spacing w:after="0" w:line="360" w:lineRule="auto"/>
        <w:ind w:left="0" w:firstLine="709"/>
        <w:jc w:val="both"/>
        <w:rPr>
          <w:rFonts w:ascii="Arial" w:hAnsi="Arial" w:cs="Arial"/>
          <w:b/>
          <w:iCs/>
          <w:color w:val="000000"/>
          <w:sz w:val="28"/>
          <w:szCs w:val="28"/>
          <w:lang w:val="uk-UA"/>
        </w:rPr>
      </w:pPr>
      <w:r w:rsidRPr="001E1D7C">
        <w:rPr>
          <w:rFonts w:ascii="Arial" w:hAnsi="Arial" w:cs="Arial"/>
          <w:b/>
          <w:iCs/>
          <w:color w:val="000000"/>
          <w:sz w:val="28"/>
          <w:szCs w:val="28"/>
          <w:lang w:val="uk-UA"/>
        </w:rPr>
        <w:t>A.1</w:t>
      </w:r>
      <w:r w:rsidRPr="001E1D7C">
        <w:rPr>
          <w:rFonts w:ascii="Arial" w:hAnsi="Arial" w:cs="Arial"/>
          <w:b/>
          <w:iCs/>
          <w:color w:val="000000"/>
          <w:sz w:val="28"/>
          <w:szCs w:val="28"/>
          <w:lang w:val="uk-UA"/>
        </w:rPr>
        <w:tab/>
        <w:t>ЗАГАЛЬНІ ПОЛОЖЕННЯ</w:t>
      </w:r>
    </w:p>
    <w:p w14:paraId="44091D8D" w14:textId="0A76F33A"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Якщо є вимога щодо перевірки продук</w:t>
      </w:r>
      <w:r>
        <w:rPr>
          <w:rFonts w:ascii="Arial" w:hAnsi="Arial" w:cs="Arial"/>
          <w:iCs/>
          <w:color w:val="000000"/>
          <w:sz w:val="28"/>
          <w:szCs w:val="28"/>
          <w:lang w:val="uk-UA"/>
        </w:rPr>
        <w:t>ції</w:t>
      </w:r>
      <w:r w:rsidRPr="001E1D7C">
        <w:rPr>
          <w:rFonts w:ascii="Arial" w:hAnsi="Arial" w:cs="Arial"/>
          <w:iCs/>
          <w:color w:val="000000"/>
          <w:sz w:val="28"/>
          <w:szCs w:val="28"/>
          <w:lang w:val="uk-UA"/>
        </w:rPr>
        <w:t xml:space="preserve"> на відповідність, рекомендується наступна процедура відбирання проб.</w:t>
      </w:r>
    </w:p>
    <w:p w14:paraId="4BBB5A27" w14:textId="105DBFB4"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 xml:space="preserve">Вироби в кількості, необхідній для встановлення відповідності заданим параметрам, треба відбирати з однієї партії виробів з волокнистого </w:t>
      </w:r>
      <w:r>
        <w:rPr>
          <w:rFonts w:ascii="Arial" w:hAnsi="Arial" w:cs="Arial"/>
          <w:iCs/>
          <w:color w:val="000000"/>
          <w:sz w:val="28"/>
          <w:szCs w:val="28"/>
          <w:lang w:val="uk-UA"/>
        </w:rPr>
        <w:t>г</w:t>
      </w:r>
      <w:r w:rsidRPr="001E1D7C">
        <w:rPr>
          <w:rFonts w:ascii="Arial" w:hAnsi="Arial" w:cs="Arial"/>
          <w:iCs/>
          <w:color w:val="000000"/>
          <w:sz w:val="28"/>
          <w:szCs w:val="28"/>
          <w:lang w:val="uk-UA"/>
        </w:rPr>
        <w:t>іпсу.</w:t>
      </w:r>
    </w:p>
    <w:p w14:paraId="28394B16"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Представники обох сторін, які мають право бути присутніми під час відбирання проб, повинні погодити відповідний розмір партії.</w:t>
      </w:r>
    </w:p>
    <w:p w14:paraId="2811BD06"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4B8D5649" w14:textId="613D3862" w:rsidR="001E1D7C" w:rsidRPr="001E1D7C" w:rsidRDefault="001E1D7C" w:rsidP="001E1D7C">
      <w:pPr>
        <w:pStyle w:val="a9"/>
        <w:spacing w:after="0" w:line="360" w:lineRule="auto"/>
        <w:ind w:left="0" w:firstLine="709"/>
        <w:jc w:val="both"/>
        <w:rPr>
          <w:rFonts w:ascii="Arial" w:hAnsi="Arial" w:cs="Arial"/>
          <w:b/>
          <w:iCs/>
          <w:color w:val="000000"/>
          <w:sz w:val="28"/>
          <w:szCs w:val="28"/>
          <w:lang w:val="uk-UA"/>
        </w:rPr>
      </w:pPr>
      <w:r w:rsidRPr="001E1D7C">
        <w:rPr>
          <w:rFonts w:ascii="Arial" w:hAnsi="Arial" w:cs="Arial"/>
          <w:b/>
          <w:iCs/>
          <w:color w:val="000000"/>
          <w:sz w:val="28"/>
          <w:szCs w:val="28"/>
          <w:lang w:val="uk-UA"/>
        </w:rPr>
        <w:t>A.2</w:t>
      </w:r>
      <w:r w:rsidRPr="001E1D7C">
        <w:rPr>
          <w:rFonts w:ascii="Arial" w:hAnsi="Arial" w:cs="Arial"/>
          <w:b/>
          <w:iCs/>
          <w:color w:val="000000"/>
          <w:sz w:val="28"/>
          <w:szCs w:val="28"/>
          <w:lang w:val="uk-UA"/>
        </w:rPr>
        <w:tab/>
        <w:t xml:space="preserve"> ПРОЦЕДУРА ВІДБИРАННЯ ПРОБ</w:t>
      </w:r>
    </w:p>
    <w:p w14:paraId="515C4A22" w14:textId="77777777" w:rsidR="001E1D7C" w:rsidRPr="001E1D7C" w:rsidRDefault="001E1D7C" w:rsidP="001E1D7C">
      <w:pPr>
        <w:pStyle w:val="a9"/>
        <w:spacing w:after="0" w:line="360" w:lineRule="auto"/>
        <w:ind w:left="0" w:firstLine="709"/>
        <w:jc w:val="both"/>
        <w:rPr>
          <w:rFonts w:ascii="Arial" w:hAnsi="Arial" w:cs="Arial"/>
          <w:b/>
          <w:iCs/>
          <w:color w:val="000000"/>
          <w:sz w:val="28"/>
          <w:szCs w:val="28"/>
          <w:lang w:val="uk-UA"/>
        </w:rPr>
      </w:pPr>
      <w:r w:rsidRPr="001E1D7C">
        <w:rPr>
          <w:rFonts w:ascii="Arial" w:hAnsi="Arial" w:cs="Arial"/>
          <w:b/>
          <w:iCs/>
          <w:color w:val="000000"/>
          <w:sz w:val="28"/>
          <w:szCs w:val="28"/>
          <w:lang w:val="uk-UA"/>
        </w:rPr>
        <w:t>A.2.1</w:t>
      </w:r>
      <w:r w:rsidRPr="001E1D7C">
        <w:rPr>
          <w:rFonts w:ascii="Arial" w:hAnsi="Arial" w:cs="Arial"/>
          <w:b/>
          <w:iCs/>
          <w:color w:val="000000"/>
          <w:sz w:val="28"/>
          <w:szCs w:val="28"/>
          <w:lang w:val="uk-UA"/>
        </w:rPr>
        <w:tab/>
        <w:t>Загальні положення</w:t>
      </w:r>
    </w:p>
    <w:p w14:paraId="5615BC88"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Вибір методу відбирання проб, як визначено в А.2.2 і А.2.3, повинен бути погоджений між двома сторонами.</w:t>
      </w:r>
    </w:p>
    <w:p w14:paraId="4B4BB31F" w14:textId="169F91E5" w:rsidR="001E1D7C" w:rsidRPr="001E1D7C" w:rsidRDefault="001E1D7C" w:rsidP="001E1D7C">
      <w:pPr>
        <w:pStyle w:val="a9"/>
        <w:spacing w:after="0" w:line="240" w:lineRule="auto"/>
        <w:ind w:left="0" w:firstLine="709"/>
        <w:jc w:val="both"/>
        <w:rPr>
          <w:rFonts w:ascii="Arial" w:hAnsi="Arial" w:cs="Arial"/>
          <w:iCs/>
          <w:color w:val="000000"/>
          <w:sz w:val="28"/>
          <w:szCs w:val="28"/>
          <w:lang w:val="uk-UA"/>
        </w:rPr>
      </w:pPr>
      <w:r w:rsidRPr="001E1D7C">
        <w:rPr>
          <w:rFonts w:ascii="Arial" w:hAnsi="Arial" w:cs="Arial"/>
          <w:b/>
          <w:iCs/>
          <w:color w:val="000000"/>
          <w:sz w:val="28"/>
          <w:szCs w:val="28"/>
          <w:lang w:val="uk-UA"/>
        </w:rPr>
        <w:t>Примітка.</w:t>
      </w:r>
      <w:r w:rsidRPr="001E1D7C">
        <w:rPr>
          <w:rFonts w:ascii="Arial" w:hAnsi="Arial" w:cs="Arial"/>
          <w:iCs/>
          <w:color w:val="000000"/>
          <w:sz w:val="28"/>
          <w:szCs w:val="28"/>
          <w:lang w:val="uk-UA"/>
        </w:rPr>
        <w:tab/>
        <w:t xml:space="preserve">У разі розбіжностей метод а.2.2 може бути використаний для початкового випробування типу, а метод a.2.3 може бути використаний для планового випробування. </w:t>
      </w:r>
    </w:p>
    <w:p w14:paraId="159A9F1D" w14:textId="779028BD" w:rsidR="001E1D7C" w:rsidRPr="001E1D7C" w:rsidRDefault="001E1D7C" w:rsidP="001E1D7C">
      <w:pPr>
        <w:pStyle w:val="a9"/>
        <w:spacing w:after="0" w:line="360" w:lineRule="auto"/>
        <w:ind w:left="0" w:firstLine="709"/>
        <w:jc w:val="both"/>
        <w:rPr>
          <w:rFonts w:ascii="Arial" w:hAnsi="Arial" w:cs="Arial"/>
          <w:b/>
          <w:iCs/>
          <w:color w:val="000000"/>
          <w:sz w:val="28"/>
          <w:szCs w:val="28"/>
          <w:lang w:val="uk-UA"/>
        </w:rPr>
      </w:pPr>
      <w:r w:rsidRPr="001E1D7C">
        <w:rPr>
          <w:rFonts w:ascii="Arial" w:hAnsi="Arial" w:cs="Arial"/>
          <w:b/>
          <w:iCs/>
          <w:color w:val="000000"/>
          <w:sz w:val="28"/>
          <w:szCs w:val="28"/>
          <w:lang w:val="uk-UA"/>
        </w:rPr>
        <w:t>A.2.2</w:t>
      </w:r>
      <w:r w:rsidRPr="001E1D7C">
        <w:rPr>
          <w:rFonts w:ascii="Arial" w:hAnsi="Arial" w:cs="Arial"/>
          <w:b/>
          <w:iCs/>
          <w:color w:val="000000"/>
          <w:sz w:val="28"/>
          <w:szCs w:val="28"/>
          <w:lang w:val="uk-UA"/>
        </w:rPr>
        <w:tab/>
        <w:t xml:space="preserve">Випадкова вибірка </w:t>
      </w:r>
      <w:r w:rsidRPr="001E1D7C">
        <w:rPr>
          <w:rFonts w:ascii="Arial" w:hAnsi="Arial" w:cs="Arial"/>
          <w:b/>
          <w:iCs/>
          <w:color w:val="000000"/>
          <w:sz w:val="28"/>
          <w:szCs w:val="28"/>
          <w:vertAlign w:val="superscript"/>
          <w:lang w:val="uk-UA"/>
        </w:rPr>
        <w:t>1)</w:t>
      </w:r>
    </w:p>
    <w:p w14:paraId="3A26315A"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Коли це можливо, слід використовувати метод випадкової вибірки, при якому кожен вибір в партії має рівні шанси бути відібраним як зразок.</w:t>
      </w:r>
    </w:p>
    <w:p w14:paraId="461BAAE1"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Три вироби повинні бути відібрані з різних частин партії, при цьому стан та якість вибраних виробів не враховують.</w:t>
      </w:r>
    </w:p>
    <w:p w14:paraId="34ED6DFF" w14:textId="7BAFF43D" w:rsidR="001E1D7C" w:rsidRDefault="001E1D7C" w:rsidP="001E1D7C">
      <w:pPr>
        <w:pStyle w:val="a9"/>
        <w:spacing w:after="0" w:line="240" w:lineRule="auto"/>
        <w:ind w:left="0" w:firstLine="709"/>
        <w:jc w:val="both"/>
        <w:rPr>
          <w:rFonts w:ascii="Arial" w:hAnsi="Arial" w:cs="Arial"/>
          <w:iCs/>
          <w:color w:val="000000"/>
          <w:sz w:val="24"/>
          <w:szCs w:val="28"/>
          <w:lang w:val="uk-UA"/>
        </w:rPr>
      </w:pPr>
      <w:r w:rsidRPr="001E1D7C">
        <w:rPr>
          <w:rFonts w:ascii="Arial" w:hAnsi="Arial" w:cs="Arial"/>
          <w:b/>
          <w:iCs/>
          <w:color w:val="000000"/>
          <w:sz w:val="24"/>
          <w:szCs w:val="28"/>
          <w:lang w:val="uk-UA"/>
        </w:rPr>
        <w:t>Примітка.</w:t>
      </w:r>
      <w:r w:rsidRPr="001E1D7C">
        <w:rPr>
          <w:rFonts w:ascii="Arial" w:hAnsi="Arial" w:cs="Arial"/>
          <w:iCs/>
          <w:color w:val="000000"/>
          <w:sz w:val="24"/>
          <w:szCs w:val="28"/>
          <w:lang w:val="uk-UA"/>
        </w:rPr>
        <w:t xml:space="preserve"> На практиці відбирання проб методом випадкової вибірки зазвичай підходить тоді, коли блоки, що утворюють партію, транспортують з одного місця в інше у незв’язаному (розпакованому) вигляді або коли їх перед укладанням розділяють на кілька малих штабелів.</w:t>
      </w:r>
    </w:p>
    <w:p w14:paraId="70DC7AC4" w14:textId="51673B9B" w:rsidR="001E1D7C" w:rsidRPr="001E1D7C" w:rsidRDefault="001E1D7C" w:rsidP="001E1D7C">
      <w:pPr>
        <w:pStyle w:val="a9"/>
        <w:spacing w:after="0" w:line="240" w:lineRule="auto"/>
        <w:ind w:left="0" w:firstLine="709"/>
        <w:jc w:val="both"/>
        <w:rPr>
          <w:rFonts w:ascii="Arial" w:hAnsi="Arial" w:cs="Arial"/>
          <w:iCs/>
          <w:color w:val="000000"/>
          <w:sz w:val="24"/>
          <w:szCs w:val="28"/>
          <w:lang w:val="uk-UA"/>
        </w:rPr>
      </w:pPr>
      <w:r>
        <w:rPr>
          <w:rFonts w:ascii="Arial" w:hAnsi="Arial" w:cs="Arial"/>
          <w:iCs/>
          <w:noProof/>
          <w:color w:val="000000"/>
          <w:sz w:val="24"/>
          <w:szCs w:val="28"/>
          <w:lang w:eastAsia="ru-RU"/>
        </w:rPr>
        <mc:AlternateContent>
          <mc:Choice Requires="wps">
            <w:drawing>
              <wp:anchor distT="0" distB="0" distL="114300" distR="114300" simplePos="0" relativeHeight="251688960" behindDoc="0" locked="0" layoutInCell="1" allowOverlap="1" wp14:anchorId="00668433" wp14:editId="6717A4B7">
                <wp:simplePos x="0" y="0"/>
                <wp:positionH relativeFrom="column">
                  <wp:posOffset>-5081</wp:posOffset>
                </wp:positionH>
                <wp:positionV relativeFrom="paragraph">
                  <wp:posOffset>143510</wp:posOffset>
                </wp:positionV>
                <wp:extent cx="2428875" cy="0"/>
                <wp:effectExtent l="0" t="0" r="28575" b="19050"/>
                <wp:wrapNone/>
                <wp:docPr id="14" name="Прямая соединительная линия 14"/>
                <wp:cNvGraphicFramePr/>
                <a:graphic xmlns:a="http://schemas.openxmlformats.org/drawingml/2006/main">
                  <a:graphicData uri="http://schemas.microsoft.com/office/word/2010/wordprocessingShape">
                    <wps:wsp>
                      <wps:cNvCnPr/>
                      <wps:spPr>
                        <a:xfrm>
                          <a:off x="0" y="0"/>
                          <a:ext cx="24288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F4CC694" id="Прямая соединительная линия 14"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4pt,11.3pt" to="190.8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" strokecolor="black [3040]"/>
            </w:pict>
          </mc:Fallback>
        </mc:AlternateContent>
      </w:r>
    </w:p>
    <w:p w14:paraId="71017BCB" w14:textId="77777777" w:rsidR="001E1D7C" w:rsidRDefault="001E1D7C" w:rsidP="001E1D7C">
      <w:pPr>
        <w:pStyle w:val="a9"/>
        <w:numPr>
          <w:ilvl w:val="0"/>
          <w:numId w:val="44"/>
        </w:numPr>
        <w:spacing w:after="0" w:line="240" w:lineRule="auto"/>
        <w:ind w:left="0" w:firstLine="709"/>
        <w:jc w:val="both"/>
        <w:rPr>
          <w:rFonts w:ascii="Arial" w:hAnsi="Arial" w:cs="Arial"/>
          <w:iCs/>
          <w:color w:val="000000"/>
          <w:sz w:val="24"/>
          <w:szCs w:val="24"/>
          <w:lang w:val="uk-UA"/>
        </w:rPr>
      </w:pPr>
      <w:r w:rsidRPr="001E1D7C">
        <w:rPr>
          <w:rFonts w:ascii="Arial" w:hAnsi="Arial" w:cs="Arial"/>
          <w:iCs/>
          <w:color w:val="000000"/>
          <w:sz w:val="24"/>
          <w:szCs w:val="24"/>
          <w:lang w:val="uk-UA"/>
        </w:rPr>
        <w:t>На практиці відбирання проб методом випадкової вибірки зазвичай виконати можна лише тоді, коли блоки, що утворюють партію, транспортують з одного місця в інше у незв’язаному (розпакованому) вигляді або коли їх перед встановленням розді</w:t>
      </w:r>
      <w:r>
        <w:rPr>
          <w:rFonts w:ascii="Arial" w:hAnsi="Arial" w:cs="Arial"/>
          <w:iCs/>
          <w:color w:val="000000"/>
          <w:sz w:val="24"/>
          <w:szCs w:val="24"/>
          <w:lang w:val="uk-UA"/>
        </w:rPr>
        <w:t>ляють на кілька малих штабелів.</w:t>
      </w:r>
    </w:p>
    <w:p w14:paraId="48B1ED05" w14:textId="60F6FF13" w:rsidR="001E1D7C" w:rsidRPr="001E1D7C" w:rsidRDefault="001E1D7C" w:rsidP="001E1D7C">
      <w:pPr>
        <w:pStyle w:val="a9"/>
        <w:spacing w:after="0" w:line="240" w:lineRule="auto"/>
        <w:ind w:left="0" w:firstLine="709"/>
        <w:jc w:val="both"/>
        <w:rPr>
          <w:rFonts w:ascii="Arial" w:hAnsi="Arial" w:cs="Arial"/>
          <w:iCs/>
          <w:color w:val="000000"/>
          <w:sz w:val="24"/>
          <w:szCs w:val="24"/>
          <w:lang w:val="uk-UA"/>
        </w:rPr>
      </w:pPr>
      <w:r w:rsidRPr="001E1D7C">
        <w:rPr>
          <w:rFonts w:ascii="Arial" w:hAnsi="Arial" w:cs="Arial"/>
          <w:iCs/>
          <w:color w:val="000000"/>
          <w:sz w:val="28"/>
          <w:szCs w:val="28"/>
          <w:lang w:val="uk-UA"/>
        </w:rPr>
        <w:t xml:space="preserve"> </w:t>
      </w:r>
    </w:p>
    <w:p w14:paraId="3A20B3D0" w14:textId="77777777" w:rsidR="001E1D7C" w:rsidRPr="001E1D7C" w:rsidRDefault="001E1D7C" w:rsidP="001E1D7C">
      <w:pPr>
        <w:pStyle w:val="a9"/>
        <w:spacing w:after="0" w:line="360" w:lineRule="auto"/>
        <w:ind w:left="0" w:firstLine="709"/>
        <w:jc w:val="both"/>
        <w:rPr>
          <w:rFonts w:ascii="Arial" w:hAnsi="Arial" w:cs="Arial"/>
          <w:b/>
          <w:iCs/>
          <w:color w:val="000000"/>
          <w:sz w:val="28"/>
          <w:szCs w:val="28"/>
          <w:lang w:val="uk-UA"/>
        </w:rPr>
      </w:pPr>
      <w:r w:rsidRPr="001E1D7C">
        <w:rPr>
          <w:rFonts w:ascii="Arial" w:hAnsi="Arial" w:cs="Arial"/>
          <w:b/>
          <w:iCs/>
          <w:color w:val="000000"/>
          <w:sz w:val="28"/>
          <w:szCs w:val="28"/>
          <w:lang w:val="uk-UA"/>
        </w:rPr>
        <w:lastRenderedPageBreak/>
        <w:t>A.2.3</w:t>
      </w:r>
      <w:r w:rsidRPr="001E1D7C">
        <w:rPr>
          <w:rFonts w:ascii="Arial" w:hAnsi="Arial" w:cs="Arial"/>
          <w:b/>
          <w:iCs/>
          <w:color w:val="000000"/>
          <w:sz w:val="28"/>
          <w:szCs w:val="28"/>
          <w:lang w:val="uk-UA"/>
        </w:rPr>
        <w:tab/>
        <w:t xml:space="preserve"> Репрезентативна вибірка</w:t>
      </w:r>
    </w:p>
    <w:p w14:paraId="594C6A56" w14:textId="77777777" w:rsidR="001E1D7C" w:rsidRPr="001E1D7C" w:rsidRDefault="001E1D7C" w:rsidP="001E1D7C">
      <w:pPr>
        <w:pStyle w:val="a9"/>
        <w:spacing w:after="0" w:line="360" w:lineRule="auto"/>
        <w:ind w:left="0" w:firstLine="709"/>
        <w:jc w:val="both"/>
        <w:rPr>
          <w:rFonts w:ascii="Arial" w:hAnsi="Arial" w:cs="Arial"/>
          <w:i/>
          <w:iCs/>
          <w:color w:val="000000"/>
          <w:sz w:val="28"/>
          <w:szCs w:val="28"/>
          <w:lang w:val="uk-UA"/>
        </w:rPr>
      </w:pPr>
      <w:r w:rsidRPr="001E1D7C">
        <w:rPr>
          <w:rFonts w:ascii="Arial" w:hAnsi="Arial" w:cs="Arial"/>
          <w:i/>
          <w:iCs/>
          <w:color w:val="000000"/>
          <w:sz w:val="28"/>
          <w:szCs w:val="28"/>
          <w:lang w:val="uk-UA"/>
        </w:rPr>
        <w:t>A.2.3.1</w:t>
      </w:r>
      <w:r w:rsidRPr="001E1D7C">
        <w:rPr>
          <w:rFonts w:ascii="Arial" w:hAnsi="Arial" w:cs="Arial"/>
          <w:i/>
          <w:iCs/>
          <w:color w:val="000000"/>
          <w:sz w:val="28"/>
          <w:szCs w:val="28"/>
          <w:lang w:val="uk-UA"/>
        </w:rPr>
        <w:tab/>
        <w:t>Загальні положення</w:t>
      </w:r>
    </w:p>
    <w:p w14:paraId="6B16A6CC" w14:textId="65175F03" w:rsid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Якщо відбирання проб методом випадкової вибірки неможливе або неприйнятне, наприклад, якщо вироби утворюють великий штабель або кілька штабелів і тому доступ є лише до обмеженої кількості виробів, треба виконати репрезентативну вибірку.</w:t>
      </w:r>
    </w:p>
    <w:p w14:paraId="50D618F0" w14:textId="77777777" w:rsidR="001E1D7C" w:rsidRPr="001E1D7C" w:rsidRDefault="001E1D7C" w:rsidP="001E1D7C">
      <w:pPr>
        <w:pStyle w:val="a9"/>
        <w:spacing w:after="0" w:line="360" w:lineRule="auto"/>
        <w:ind w:left="0" w:firstLine="709"/>
        <w:jc w:val="both"/>
        <w:rPr>
          <w:rFonts w:ascii="Arial" w:hAnsi="Arial" w:cs="Arial"/>
          <w:i/>
          <w:iCs/>
          <w:color w:val="000000"/>
          <w:sz w:val="28"/>
          <w:szCs w:val="28"/>
          <w:lang w:val="uk-UA"/>
        </w:rPr>
      </w:pPr>
      <w:r w:rsidRPr="001E1D7C">
        <w:rPr>
          <w:rFonts w:ascii="Arial" w:hAnsi="Arial" w:cs="Arial"/>
          <w:i/>
          <w:iCs/>
          <w:color w:val="000000"/>
          <w:sz w:val="28"/>
          <w:szCs w:val="28"/>
          <w:lang w:val="uk-UA"/>
        </w:rPr>
        <w:t>A.2.3.2</w:t>
      </w:r>
      <w:r w:rsidRPr="001E1D7C">
        <w:rPr>
          <w:rFonts w:ascii="Arial" w:hAnsi="Arial" w:cs="Arial"/>
          <w:i/>
          <w:iCs/>
          <w:color w:val="000000"/>
          <w:sz w:val="28"/>
          <w:szCs w:val="28"/>
          <w:lang w:val="uk-UA"/>
        </w:rPr>
        <w:tab/>
        <w:t>Відбирання проб зі штабеля</w:t>
      </w:r>
    </w:p>
    <w:p w14:paraId="2C586F6E"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Партія повинна бути розділена щонайменше на три фактичні або умовні частини рівного розміру. З кожної частини випадковим способом вибирають один виріб, щоб досягти необхідної кількості зразків, як зазначено в п. 6.1.</w:t>
      </w:r>
    </w:p>
    <w:p w14:paraId="39414FC3"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Деякі частини штабеля або деякі штабелі треба буде пересунути, щоб отримати доступ до виробів у межах штабеля під час відбирання проб.</w:t>
      </w:r>
    </w:p>
    <w:p w14:paraId="5256F12B" w14:textId="77777777" w:rsidR="001E1D7C" w:rsidRPr="001E1D7C" w:rsidRDefault="001E1D7C" w:rsidP="001E1D7C">
      <w:pPr>
        <w:pStyle w:val="a9"/>
        <w:spacing w:after="0" w:line="360" w:lineRule="auto"/>
        <w:ind w:left="0" w:firstLine="709"/>
        <w:jc w:val="both"/>
        <w:rPr>
          <w:rFonts w:ascii="Arial" w:hAnsi="Arial" w:cs="Arial"/>
          <w:i/>
          <w:iCs/>
          <w:color w:val="000000"/>
          <w:sz w:val="28"/>
          <w:szCs w:val="28"/>
          <w:lang w:val="uk-UA"/>
        </w:rPr>
      </w:pPr>
      <w:r w:rsidRPr="001E1D7C">
        <w:rPr>
          <w:rFonts w:ascii="Arial" w:hAnsi="Arial" w:cs="Arial"/>
          <w:i/>
          <w:iCs/>
          <w:color w:val="000000"/>
          <w:sz w:val="28"/>
          <w:szCs w:val="28"/>
          <w:lang w:val="uk-UA"/>
        </w:rPr>
        <w:t>A.2.3.3</w:t>
      </w:r>
      <w:r w:rsidRPr="001E1D7C">
        <w:rPr>
          <w:rFonts w:ascii="Arial" w:hAnsi="Arial" w:cs="Arial"/>
          <w:i/>
          <w:iCs/>
          <w:color w:val="000000"/>
          <w:sz w:val="28"/>
          <w:szCs w:val="28"/>
          <w:lang w:val="uk-UA"/>
        </w:rPr>
        <w:tab/>
        <w:t>Відбирання проб з партії зв’язаних або упакованих штабелів</w:t>
      </w:r>
    </w:p>
    <w:p w14:paraId="7735ED36"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З кожної партії випадковим способом вибирають щонайменше три штабелі. З кожного із вибраних штабелів знімають паковання. З них випадковим способом відбирають один виливок, щоб досягти необхідної кількості зразків. При цьому стан та якість відібраних виробів не враховують.</w:t>
      </w:r>
    </w:p>
    <w:p w14:paraId="4F9579C7"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346D9F7C" w14:textId="4216B603" w:rsidR="001E1D7C" w:rsidRPr="001E1D7C" w:rsidRDefault="001E1D7C" w:rsidP="001E1D7C">
      <w:pPr>
        <w:pStyle w:val="a9"/>
        <w:spacing w:after="0" w:line="360" w:lineRule="auto"/>
        <w:ind w:left="0" w:firstLine="709"/>
        <w:jc w:val="both"/>
        <w:rPr>
          <w:rFonts w:ascii="Arial" w:hAnsi="Arial" w:cs="Arial"/>
          <w:b/>
          <w:iCs/>
          <w:color w:val="000000"/>
          <w:sz w:val="28"/>
          <w:szCs w:val="28"/>
          <w:lang w:val="uk-UA"/>
        </w:rPr>
      </w:pPr>
      <w:r w:rsidRPr="001E1D7C">
        <w:rPr>
          <w:rFonts w:ascii="Arial" w:hAnsi="Arial" w:cs="Arial"/>
          <w:b/>
          <w:iCs/>
          <w:color w:val="000000"/>
          <w:sz w:val="28"/>
          <w:szCs w:val="28"/>
          <w:lang w:val="uk-UA"/>
        </w:rPr>
        <w:t xml:space="preserve">A.3 ОСОБЛИВІ ПОЛОЖЕННЯ ЩОДО ВИЛИВКІВ З ВОЛОКНИСТОГО ГІПСУ </w:t>
      </w:r>
    </w:p>
    <w:p w14:paraId="582F10F9"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Процедура відбирання проб А.1 і А.2 стосується серійного виробництва.</w:t>
      </w:r>
    </w:p>
    <w:p w14:paraId="5D19E735"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Для індивідуального та несерійного виробництва слід шукати процедуру, адаптовану як до характеристик виливків, що підлягають контролю, так і до процесу виробництва з ініціативи виробника.</w:t>
      </w:r>
    </w:p>
    <w:p w14:paraId="45C7C36E"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1BA13160"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lastRenderedPageBreak/>
        <w:t>У випадку з цими одноразовими продуктами відбирання проб готової продукції не застосовується для FPC.</w:t>
      </w:r>
    </w:p>
    <w:p w14:paraId="3A2E4E29"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iCs/>
          <w:color w:val="000000"/>
          <w:sz w:val="28"/>
          <w:szCs w:val="28"/>
          <w:lang w:val="uk-UA"/>
        </w:rPr>
        <w:t>Для застосування всіх вищенаведених процедур (А.2 і А.3) слід враховувати масштаби виробників (середні, дрібні або дуже малі).</w:t>
      </w:r>
    </w:p>
    <w:p w14:paraId="5F09DD8A"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1884D3AC"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AB92D79"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6D125970"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73FE1FC3"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77156244"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A67B03C"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46E0A611"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34FC3D3"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161853D7"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E551EF2"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6290FA76"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6EE564D2"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7159B1F7"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190D3D4E"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2BF59475"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74D0C0C"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1D3DD09"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27D37059"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7589C425"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4136BA06"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6B8B584F"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5BC7D0A0"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1B9B62C5"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328CE79"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3F85C68F"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CA5C002" w14:textId="77777777" w:rsidR="001E1D7C" w:rsidRPr="001E1D7C" w:rsidRDefault="001E1D7C" w:rsidP="001E1D7C">
      <w:pPr>
        <w:pStyle w:val="a9"/>
        <w:spacing w:after="0" w:line="360" w:lineRule="auto"/>
        <w:ind w:left="0" w:firstLine="709"/>
        <w:jc w:val="center"/>
        <w:rPr>
          <w:rFonts w:ascii="Arial" w:hAnsi="Arial" w:cs="Arial"/>
          <w:b/>
          <w:iCs/>
          <w:color w:val="000000"/>
          <w:sz w:val="28"/>
          <w:szCs w:val="28"/>
          <w:lang w:val="uk-UA"/>
        </w:rPr>
      </w:pPr>
      <w:r w:rsidRPr="001E1D7C">
        <w:rPr>
          <w:rFonts w:ascii="Arial" w:hAnsi="Arial" w:cs="Arial"/>
          <w:b/>
          <w:iCs/>
          <w:color w:val="000000"/>
          <w:sz w:val="28"/>
          <w:szCs w:val="28"/>
          <w:lang w:val="uk-UA"/>
        </w:rPr>
        <w:lastRenderedPageBreak/>
        <w:t>Додаток В</w:t>
      </w:r>
    </w:p>
    <w:p w14:paraId="4DC3B5CA" w14:textId="77777777" w:rsidR="001E1D7C" w:rsidRPr="001E1D7C" w:rsidRDefault="001E1D7C" w:rsidP="001E1D7C">
      <w:pPr>
        <w:pStyle w:val="a9"/>
        <w:spacing w:after="0" w:line="360" w:lineRule="auto"/>
        <w:ind w:left="0" w:firstLine="709"/>
        <w:jc w:val="center"/>
        <w:rPr>
          <w:rFonts w:ascii="Arial" w:hAnsi="Arial" w:cs="Arial"/>
          <w:iCs/>
          <w:color w:val="000000"/>
          <w:sz w:val="28"/>
          <w:szCs w:val="28"/>
          <w:lang w:val="uk-UA"/>
        </w:rPr>
      </w:pPr>
      <w:r w:rsidRPr="001E1D7C">
        <w:rPr>
          <w:rFonts w:ascii="Arial" w:hAnsi="Arial" w:cs="Arial"/>
          <w:iCs/>
          <w:color w:val="000000"/>
          <w:sz w:val="28"/>
          <w:szCs w:val="28"/>
          <w:lang w:val="uk-UA"/>
        </w:rPr>
        <w:t>(обов’язковий)</w:t>
      </w:r>
    </w:p>
    <w:p w14:paraId="76093B4F" w14:textId="77777777" w:rsidR="001E1D7C" w:rsidRPr="001E1D7C" w:rsidRDefault="001E1D7C" w:rsidP="001E1D7C">
      <w:pPr>
        <w:pStyle w:val="a9"/>
        <w:spacing w:after="0" w:line="360" w:lineRule="auto"/>
        <w:ind w:left="0" w:firstLine="709"/>
        <w:jc w:val="center"/>
        <w:rPr>
          <w:rFonts w:ascii="Arial" w:hAnsi="Arial" w:cs="Arial"/>
          <w:b/>
          <w:iCs/>
          <w:color w:val="000000"/>
          <w:sz w:val="28"/>
          <w:szCs w:val="28"/>
          <w:lang w:val="uk-UA"/>
        </w:rPr>
      </w:pPr>
      <w:r w:rsidRPr="001E1D7C">
        <w:rPr>
          <w:rFonts w:ascii="Arial" w:hAnsi="Arial" w:cs="Arial"/>
          <w:b/>
          <w:iCs/>
          <w:color w:val="000000"/>
          <w:sz w:val="28"/>
          <w:szCs w:val="28"/>
          <w:lang w:val="uk-UA"/>
        </w:rPr>
        <w:t>Проєктні значення теплопровідності гіпсової штукатурки</w:t>
      </w:r>
    </w:p>
    <w:p w14:paraId="5B353B09"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2426B37E" w14:textId="77777777" w:rsidR="001E1D7C" w:rsidRPr="001E1D7C" w:rsidRDefault="001E1D7C" w:rsidP="001E1D7C">
      <w:pPr>
        <w:pStyle w:val="a9"/>
        <w:spacing w:after="0" w:line="360" w:lineRule="auto"/>
        <w:ind w:left="0" w:firstLine="709"/>
        <w:jc w:val="both"/>
        <w:rPr>
          <w:rFonts w:ascii="Arial" w:hAnsi="Arial" w:cs="Arial"/>
          <w:iCs/>
          <w:color w:val="000000"/>
          <w:sz w:val="28"/>
          <w:szCs w:val="28"/>
          <w:lang w:val="uk-UA"/>
        </w:rPr>
      </w:pPr>
    </w:p>
    <w:p w14:paraId="0A1F242F" w14:textId="7BC0BFD6" w:rsidR="001E1D7C" w:rsidRDefault="001E1D7C" w:rsidP="001E1D7C">
      <w:pPr>
        <w:pStyle w:val="a9"/>
        <w:spacing w:after="0" w:line="360" w:lineRule="auto"/>
        <w:ind w:left="0" w:firstLine="709"/>
        <w:jc w:val="both"/>
        <w:rPr>
          <w:rFonts w:ascii="Arial" w:hAnsi="Arial" w:cs="Arial"/>
          <w:iCs/>
          <w:color w:val="000000"/>
          <w:sz w:val="28"/>
          <w:szCs w:val="28"/>
          <w:lang w:val="uk-UA"/>
        </w:rPr>
      </w:pPr>
      <w:r w:rsidRPr="001E1D7C">
        <w:rPr>
          <w:rFonts w:ascii="Arial" w:hAnsi="Arial" w:cs="Arial"/>
          <w:b/>
          <w:iCs/>
          <w:color w:val="000000"/>
          <w:sz w:val="28"/>
          <w:szCs w:val="28"/>
          <w:lang w:val="uk-UA"/>
        </w:rPr>
        <w:t>Таблиця В.1</w:t>
      </w:r>
      <w:r w:rsidRPr="001E1D7C">
        <w:rPr>
          <w:rFonts w:ascii="Arial" w:hAnsi="Arial" w:cs="Arial"/>
          <w:iCs/>
          <w:color w:val="000000"/>
          <w:sz w:val="28"/>
          <w:szCs w:val="28"/>
          <w:lang w:val="uk-UA"/>
        </w:rPr>
        <w:t xml:space="preserve"> — Проєктні значення теплопровідності гіпсової штукатурки</w:t>
      </w:r>
    </w:p>
    <w:p w14:paraId="492F7712"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tbl>
      <w:tblPr>
        <w:tblStyle w:val="TableNormal"/>
        <w:tblW w:w="0" w:type="auto"/>
        <w:tblInd w:w="350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951"/>
        <w:gridCol w:w="1949"/>
      </w:tblGrid>
      <w:tr w:rsidR="001E1D7C" w14:paraId="00547D21" w14:textId="77777777" w:rsidTr="00C33CB0">
        <w:trPr>
          <w:trHeight w:val="954"/>
        </w:trPr>
        <w:tc>
          <w:tcPr>
            <w:tcW w:w="1951" w:type="dxa"/>
          </w:tcPr>
          <w:p w14:paraId="48C56DBD" w14:textId="77777777" w:rsidR="001E1D7C" w:rsidRPr="00C33CB0" w:rsidRDefault="001E1D7C" w:rsidP="00C33CB0">
            <w:pPr>
              <w:pStyle w:val="TableParagraph"/>
              <w:ind w:left="11"/>
              <w:rPr>
                <w:rFonts w:ascii="Symbol" w:hAnsi="Symbol"/>
                <w:b/>
                <w:sz w:val="24"/>
                <w:szCs w:val="24"/>
              </w:rPr>
            </w:pPr>
            <w:r w:rsidRPr="00C33CB0">
              <w:rPr>
                <w:rFonts w:ascii="Symbol" w:hAnsi="Symbol"/>
                <w:b/>
                <w:w w:val="99"/>
                <w:sz w:val="24"/>
                <w:szCs w:val="24"/>
              </w:rPr>
              <w:t></w:t>
            </w:r>
          </w:p>
          <w:p w14:paraId="590FB53D" w14:textId="77777777" w:rsidR="001E1D7C" w:rsidRPr="00C33CB0" w:rsidRDefault="001E1D7C" w:rsidP="00C33CB0">
            <w:pPr>
              <w:pStyle w:val="TableParagraph"/>
              <w:spacing w:before="4"/>
              <w:rPr>
                <w:b/>
                <w:sz w:val="24"/>
                <w:szCs w:val="24"/>
              </w:rPr>
            </w:pPr>
          </w:p>
          <w:p w14:paraId="4AA8CD3C" w14:textId="77777777" w:rsidR="001E1D7C" w:rsidRPr="00C33CB0" w:rsidRDefault="001E1D7C" w:rsidP="00C33CB0">
            <w:pPr>
              <w:pStyle w:val="TableParagraph"/>
              <w:ind w:left="684" w:right="672"/>
              <w:rPr>
                <w:b/>
                <w:sz w:val="24"/>
                <w:szCs w:val="24"/>
              </w:rPr>
            </w:pPr>
            <w:r w:rsidRPr="00C33CB0">
              <w:rPr>
                <w:b/>
                <w:sz w:val="24"/>
                <w:szCs w:val="24"/>
                <w:lang w:val="uk"/>
              </w:rPr>
              <w:t>кг/м</w:t>
            </w:r>
            <w:r w:rsidRPr="00C33CB0">
              <w:rPr>
                <w:b/>
                <w:sz w:val="24"/>
                <w:szCs w:val="24"/>
                <w:vertAlign w:val="superscript"/>
                <w:lang w:val="uk"/>
              </w:rPr>
              <w:t>3</w:t>
            </w:r>
          </w:p>
        </w:tc>
        <w:tc>
          <w:tcPr>
            <w:tcW w:w="1949" w:type="dxa"/>
          </w:tcPr>
          <w:p w14:paraId="48D65C1A" w14:textId="77777777" w:rsidR="001E1D7C" w:rsidRPr="00C33CB0" w:rsidRDefault="001E1D7C" w:rsidP="00C33CB0">
            <w:pPr>
              <w:pStyle w:val="TableParagraph"/>
              <w:spacing w:line="258" w:lineRule="exact"/>
              <w:ind w:left="574" w:right="563"/>
              <w:rPr>
                <w:b/>
                <w:sz w:val="24"/>
                <w:szCs w:val="24"/>
              </w:rPr>
            </w:pPr>
            <w:r w:rsidRPr="00C33CB0">
              <w:rPr>
                <w:rFonts w:ascii="Symbol" w:hAnsi="Symbol"/>
                <w:b/>
                <w:position w:val="3"/>
                <w:sz w:val="24"/>
                <w:szCs w:val="24"/>
              </w:rPr>
              <w:t></w:t>
            </w:r>
            <w:r w:rsidRPr="00C33CB0">
              <w:rPr>
                <w:b/>
                <w:sz w:val="24"/>
                <w:szCs w:val="24"/>
                <w:vertAlign w:val="subscript"/>
              </w:rPr>
              <w:t>23-50</w:t>
            </w:r>
          </w:p>
          <w:p w14:paraId="62981B19" w14:textId="77777777" w:rsidR="001E1D7C" w:rsidRPr="00C33CB0" w:rsidRDefault="001E1D7C" w:rsidP="00C33CB0">
            <w:pPr>
              <w:pStyle w:val="TableParagraph"/>
              <w:spacing w:before="221"/>
              <w:ind w:left="80" w:right="27"/>
              <w:rPr>
                <w:b/>
                <w:sz w:val="24"/>
                <w:szCs w:val="24"/>
              </w:rPr>
            </w:pPr>
            <w:r w:rsidRPr="00C33CB0">
              <w:rPr>
                <w:b/>
                <w:sz w:val="24"/>
                <w:szCs w:val="24"/>
                <w:lang w:val="uk"/>
              </w:rPr>
              <w:t>Вт/(м.К)</w:t>
            </w:r>
          </w:p>
        </w:tc>
      </w:tr>
      <w:tr w:rsidR="001E1D7C" w14:paraId="25E45AFB" w14:textId="77777777" w:rsidTr="00C33CB0">
        <w:trPr>
          <w:trHeight w:val="229"/>
        </w:trPr>
        <w:tc>
          <w:tcPr>
            <w:tcW w:w="1951" w:type="dxa"/>
          </w:tcPr>
          <w:p w14:paraId="445115CF" w14:textId="77777777" w:rsidR="001E1D7C" w:rsidRPr="00C33CB0" w:rsidRDefault="001E1D7C" w:rsidP="00C33CB0">
            <w:pPr>
              <w:pStyle w:val="TableParagraph"/>
              <w:spacing w:line="210" w:lineRule="exact"/>
              <w:ind w:left="684" w:right="672"/>
              <w:rPr>
                <w:sz w:val="24"/>
                <w:szCs w:val="24"/>
              </w:rPr>
            </w:pPr>
            <w:r w:rsidRPr="00C33CB0">
              <w:rPr>
                <w:sz w:val="24"/>
                <w:szCs w:val="24"/>
                <w:lang w:val="uk"/>
              </w:rPr>
              <w:t>900</w:t>
            </w:r>
          </w:p>
        </w:tc>
        <w:tc>
          <w:tcPr>
            <w:tcW w:w="1949" w:type="dxa"/>
          </w:tcPr>
          <w:p w14:paraId="75BE703A" w14:textId="77777777" w:rsidR="001E1D7C" w:rsidRPr="00C33CB0" w:rsidRDefault="001E1D7C" w:rsidP="00C33CB0">
            <w:pPr>
              <w:pStyle w:val="TableParagraph"/>
              <w:spacing w:line="210" w:lineRule="exact"/>
              <w:ind w:left="80"/>
              <w:rPr>
                <w:sz w:val="24"/>
                <w:szCs w:val="24"/>
              </w:rPr>
            </w:pPr>
            <w:r w:rsidRPr="00C33CB0">
              <w:rPr>
                <w:sz w:val="24"/>
                <w:szCs w:val="24"/>
                <w:lang w:val="uk"/>
              </w:rPr>
              <w:t>0,30</w:t>
            </w:r>
          </w:p>
        </w:tc>
      </w:tr>
      <w:tr w:rsidR="001E1D7C" w14:paraId="4D8FEAD3" w14:textId="77777777" w:rsidTr="00C33CB0">
        <w:trPr>
          <w:trHeight w:val="232"/>
        </w:trPr>
        <w:tc>
          <w:tcPr>
            <w:tcW w:w="1951" w:type="dxa"/>
          </w:tcPr>
          <w:p w14:paraId="4483170A" w14:textId="77777777" w:rsidR="001E1D7C" w:rsidRPr="00C33CB0" w:rsidRDefault="001E1D7C" w:rsidP="00C33CB0">
            <w:pPr>
              <w:pStyle w:val="TableParagraph"/>
              <w:spacing w:line="212" w:lineRule="exact"/>
              <w:ind w:left="684" w:right="672"/>
              <w:rPr>
                <w:sz w:val="24"/>
                <w:szCs w:val="24"/>
              </w:rPr>
            </w:pPr>
            <w:r w:rsidRPr="00C33CB0">
              <w:rPr>
                <w:sz w:val="24"/>
                <w:szCs w:val="24"/>
                <w:lang w:val="uk"/>
              </w:rPr>
              <w:t>1000</w:t>
            </w:r>
          </w:p>
        </w:tc>
        <w:tc>
          <w:tcPr>
            <w:tcW w:w="1949" w:type="dxa"/>
          </w:tcPr>
          <w:p w14:paraId="7417BBE3" w14:textId="77777777" w:rsidR="001E1D7C" w:rsidRPr="00C33CB0" w:rsidRDefault="001E1D7C" w:rsidP="00C33CB0">
            <w:pPr>
              <w:pStyle w:val="TableParagraph"/>
              <w:spacing w:line="212" w:lineRule="exact"/>
              <w:ind w:left="80"/>
              <w:rPr>
                <w:sz w:val="24"/>
                <w:szCs w:val="24"/>
              </w:rPr>
            </w:pPr>
            <w:r w:rsidRPr="00C33CB0">
              <w:rPr>
                <w:sz w:val="24"/>
                <w:szCs w:val="24"/>
                <w:lang w:val="uk"/>
              </w:rPr>
              <w:t>0,34</w:t>
            </w:r>
          </w:p>
        </w:tc>
      </w:tr>
      <w:tr w:rsidR="001E1D7C" w14:paraId="136507E8" w14:textId="77777777" w:rsidTr="00C33CB0">
        <w:trPr>
          <w:trHeight w:val="229"/>
        </w:trPr>
        <w:tc>
          <w:tcPr>
            <w:tcW w:w="1951" w:type="dxa"/>
          </w:tcPr>
          <w:p w14:paraId="25308821" w14:textId="77777777" w:rsidR="001E1D7C" w:rsidRPr="00C33CB0" w:rsidRDefault="001E1D7C" w:rsidP="00C33CB0">
            <w:pPr>
              <w:pStyle w:val="TableParagraph"/>
              <w:spacing w:line="210" w:lineRule="exact"/>
              <w:ind w:left="684" w:right="672"/>
              <w:rPr>
                <w:sz w:val="24"/>
                <w:szCs w:val="24"/>
              </w:rPr>
            </w:pPr>
            <w:r w:rsidRPr="00C33CB0">
              <w:rPr>
                <w:sz w:val="24"/>
                <w:szCs w:val="24"/>
                <w:lang w:val="uk"/>
              </w:rPr>
              <w:t>1100</w:t>
            </w:r>
          </w:p>
        </w:tc>
        <w:tc>
          <w:tcPr>
            <w:tcW w:w="1949" w:type="dxa"/>
          </w:tcPr>
          <w:p w14:paraId="51E32DE8" w14:textId="77777777" w:rsidR="001E1D7C" w:rsidRPr="00C33CB0" w:rsidRDefault="001E1D7C" w:rsidP="00C33CB0">
            <w:pPr>
              <w:pStyle w:val="TableParagraph"/>
              <w:spacing w:line="210" w:lineRule="exact"/>
              <w:ind w:left="80"/>
              <w:rPr>
                <w:sz w:val="24"/>
                <w:szCs w:val="24"/>
              </w:rPr>
            </w:pPr>
            <w:r w:rsidRPr="00C33CB0">
              <w:rPr>
                <w:sz w:val="24"/>
                <w:szCs w:val="24"/>
                <w:lang w:val="uk"/>
              </w:rPr>
              <w:t>0,39</w:t>
            </w:r>
          </w:p>
        </w:tc>
      </w:tr>
      <w:tr w:rsidR="001E1D7C" w14:paraId="1D8974A1" w14:textId="77777777" w:rsidTr="00C33CB0">
        <w:trPr>
          <w:trHeight w:val="229"/>
        </w:trPr>
        <w:tc>
          <w:tcPr>
            <w:tcW w:w="1951" w:type="dxa"/>
          </w:tcPr>
          <w:p w14:paraId="25ED14F7" w14:textId="77777777" w:rsidR="001E1D7C" w:rsidRPr="00C33CB0" w:rsidRDefault="001E1D7C" w:rsidP="00C33CB0">
            <w:pPr>
              <w:pStyle w:val="TableParagraph"/>
              <w:spacing w:line="210" w:lineRule="exact"/>
              <w:ind w:left="684" w:right="672"/>
              <w:rPr>
                <w:sz w:val="24"/>
                <w:szCs w:val="24"/>
              </w:rPr>
            </w:pPr>
            <w:r w:rsidRPr="00C33CB0">
              <w:rPr>
                <w:sz w:val="24"/>
                <w:szCs w:val="24"/>
                <w:lang w:val="uk"/>
              </w:rPr>
              <w:t>1200</w:t>
            </w:r>
          </w:p>
        </w:tc>
        <w:tc>
          <w:tcPr>
            <w:tcW w:w="1949" w:type="dxa"/>
          </w:tcPr>
          <w:p w14:paraId="134A1EBA" w14:textId="77777777" w:rsidR="001E1D7C" w:rsidRPr="00C33CB0" w:rsidRDefault="001E1D7C" w:rsidP="00C33CB0">
            <w:pPr>
              <w:pStyle w:val="TableParagraph"/>
              <w:spacing w:line="210" w:lineRule="exact"/>
              <w:ind w:left="80"/>
              <w:rPr>
                <w:sz w:val="24"/>
                <w:szCs w:val="24"/>
              </w:rPr>
            </w:pPr>
            <w:r w:rsidRPr="00C33CB0">
              <w:rPr>
                <w:sz w:val="24"/>
                <w:szCs w:val="24"/>
                <w:lang w:val="uk"/>
              </w:rPr>
              <w:t>0,43</w:t>
            </w:r>
          </w:p>
        </w:tc>
      </w:tr>
      <w:tr w:rsidR="001E1D7C" w14:paraId="62BB7CDF" w14:textId="77777777" w:rsidTr="00C33CB0">
        <w:trPr>
          <w:trHeight w:val="229"/>
        </w:trPr>
        <w:tc>
          <w:tcPr>
            <w:tcW w:w="1951" w:type="dxa"/>
          </w:tcPr>
          <w:p w14:paraId="3D4BFAA9" w14:textId="77777777" w:rsidR="001E1D7C" w:rsidRPr="00C33CB0" w:rsidRDefault="001E1D7C" w:rsidP="00C33CB0">
            <w:pPr>
              <w:pStyle w:val="TableParagraph"/>
              <w:spacing w:line="210" w:lineRule="exact"/>
              <w:ind w:left="684" w:right="672"/>
              <w:rPr>
                <w:sz w:val="24"/>
                <w:szCs w:val="24"/>
              </w:rPr>
            </w:pPr>
            <w:r w:rsidRPr="00C33CB0">
              <w:rPr>
                <w:sz w:val="24"/>
                <w:szCs w:val="24"/>
                <w:lang w:val="uk"/>
              </w:rPr>
              <w:t>1300</w:t>
            </w:r>
          </w:p>
        </w:tc>
        <w:tc>
          <w:tcPr>
            <w:tcW w:w="1949" w:type="dxa"/>
          </w:tcPr>
          <w:p w14:paraId="26DC0BC0" w14:textId="77777777" w:rsidR="001E1D7C" w:rsidRPr="00C33CB0" w:rsidRDefault="001E1D7C" w:rsidP="00C33CB0">
            <w:pPr>
              <w:pStyle w:val="TableParagraph"/>
              <w:spacing w:line="210" w:lineRule="exact"/>
              <w:ind w:left="80"/>
              <w:rPr>
                <w:sz w:val="24"/>
                <w:szCs w:val="24"/>
              </w:rPr>
            </w:pPr>
            <w:r w:rsidRPr="00C33CB0">
              <w:rPr>
                <w:sz w:val="24"/>
                <w:szCs w:val="24"/>
                <w:lang w:val="uk"/>
              </w:rPr>
              <w:t>0,47</w:t>
            </w:r>
          </w:p>
        </w:tc>
      </w:tr>
      <w:tr w:rsidR="001E1D7C" w14:paraId="560D514E" w14:textId="77777777" w:rsidTr="00C33CB0">
        <w:trPr>
          <w:trHeight w:val="229"/>
        </w:trPr>
        <w:tc>
          <w:tcPr>
            <w:tcW w:w="1951" w:type="dxa"/>
          </w:tcPr>
          <w:p w14:paraId="4DB252B9" w14:textId="77777777" w:rsidR="001E1D7C" w:rsidRPr="00C33CB0" w:rsidRDefault="001E1D7C" w:rsidP="00C33CB0">
            <w:pPr>
              <w:pStyle w:val="TableParagraph"/>
              <w:spacing w:line="210" w:lineRule="exact"/>
              <w:ind w:left="684" w:right="672"/>
              <w:rPr>
                <w:sz w:val="24"/>
                <w:szCs w:val="24"/>
              </w:rPr>
            </w:pPr>
            <w:r w:rsidRPr="00C33CB0">
              <w:rPr>
                <w:sz w:val="24"/>
                <w:szCs w:val="24"/>
                <w:lang w:val="uk"/>
              </w:rPr>
              <w:t>1400</w:t>
            </w:r>
          </w:p>
        </w:tc>
        <w:tc>
          <w:tcPr>
            <w:tcW w:w="1949" w:type="dxa"/>
          </w:tcPr>
          <w:p w14:paraId="4D1C69A2" w14:textId="77777777" w:rsidR="001E1D7C" w:rsidRPr="00C33CB0" w:rsidRDefault="001E1D7C" w:rsidP="00C33CB0">
            <w:pPr>
              <w:pStyle w:val="TableParagraph"/>
              <w:spacing w:line="210" w:lineRule="exact"/>
              <w:ind w:left="80"/>
              <w:rPr>
                <w:sz w:val="24"/>
                <w:szCs w:val="24"/>
              </w:rPr>
            </w:pPr>
            <w:r w:rsidRPr="00C33CB0">
              <w:rPr>
                <w:sz w:val="24"/>
                <w:szCs w:val="24"/>
                <w:lang w:val="uk"/>
              </w:rPr>
              <w:t>0,51</w:t>
            </w:r>
          </w:p>
        </w:tc>
      </w:tr>
      <w:tr w:rsidR="001E1D7C" w14:paraId="1EF96F7D" w14:textId="77777777" w:rsidTr="00C33CB0">
        <w:trPr>
          <w:trHeight w:val="229"/>
        </w:trPr>
        <w:tc>
          <w:tcPr>
            <w:tcW w:w="1951" w:type="dxa"/>
          </w:tcPr>
          <w:p w14:paraId="57F4F4ED" w14:textId="77777777" w:rsidR="001E1D7C" w:rsidRPr="00C33CB0" w:rsidRDefault="001E1D7C" w:rsidP="00C33CB0">
            <w:pPr>
              <w:pStyle w:val="TableParagraph"/>
              <w:spacing w:line="210" w:lineRule="exact"/>
              <w:ind w:left="684" w:right="672"/>
              <w:rPr>
                <w:sz w:val="24"/>
                <w:szCs w:val="24"/>
              </w:rPr>
            </w:pPr>
            <w:r w:rsidRPr="00C33CB0">
              <w:rPr>
                <w:sz w:val="24"/>
                <w:szCs w:val="24"/>
                <w:lang w:val="uk"/>
              </w:rPr>
              <w:t>1500</w:t>
            </w:r>
          </w:p>
        </w:tc>
        <w:tc>
          <w:tcPr>
            <w:tcW w:w="1949" w:type="dxa"/>
          </w:tcPr>
          <w:p w14:paraId="6B650EE6" w14:textId="77777777" w:rsidR="001E1D7C" w:rsidRPr="00C33CB0" w:rsidRDefault="001E1D7C" w:rsidP="00C33CB0">
            <w:pPr>
              <w:pStyle w:val="TableParagraph"/>
              <w:spacing w:line="210" w:lineRule="exact"/>
              <w:ind w:left="80"/>
              <w:rPr>
                <w:sz w:val="24"/>
                <w:szCs w:val="24"/>
              </w:rPr>
            </w:pPr>
            <w:r w:rsidRPr="00C33CB0">
              <w:rPr>
                <w:sz w:val="24"/>
                <w:szCs w:val="24"/>
                <w:lang w:val="uk"/>
              </w:rPr>
              <w:t>0,56</w:t>
            </w:r>
          </w:p>
        </w:tc>
      </w:tr>
    </w:tbl>
    <w:p w14:paraId="3CF7D65D"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AE78C0C" w14:textId="75D9114A" w:rsidR="001E1D7C" w:rsidRDefault="00C33CB0" w:rsidP="00B0697A">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Значення в таблиці B.1 є значеннями EN 12524. Референтні значення стосуються сухого матеріалу, який використовується всередині приміщень. Щоб врахувати  вологість, ці значення повинні бути скориговані відповідно до EN ISO 10456.</w:t>
      </w:r>
    </w:p>
    <w:p w14:paraId="6FF46F2A"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0F59910D" w14:textId="77777777" w:rsidR="001E1D7C" w:rsidRDefault="001E1D7C" w:rsidP="00C33CB0">
      <w:pPr>
        <w:pStyle w:val="a9"/>
        <w:spacing w:after="0" w:line="360" w:lineRule="auto"/>
        <w:ind w:left="0" w:firstLine="709"/>
        <w:jc w:val="center"/>
        <w:rPr>
          <w:rFonts w:ascii="Arial" w:hAnsi="Arial" w:cs="Arial"/>
          <w:iCs/>
          <w:color w:val="000000"/>
          <w:sz w:val="28"/>
          <w:szCs w:val="28"/>
          <w:lang w:val="uk-UA"/>
        </w:rPr>
      </w:pPr>
    </w:p>
    <w:p w14:paraId="7244A07A"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4DCD5710"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5991ECA2"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4E2FEB4D"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1F62CAC2"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2C092987"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768AEA98"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4A56BF28"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447538A7" w14:textId="77777777" w:rsidR="00C33CB0" w:rsidRPr="00C33CB0" w:rsidRDefault="00C33CB0" w:rsidP="00C33CB0">
      <w:pPr>
        <w:pStyle w:val="a9"/>
        <w:spacing w:after="0" w:line="360" w:lineRule="auto"/>
        <w:ind w:left="0" w:firstLine="709"/>
        <w:jc w:val="center"/>
        <w:rPr>
          <w:rFonts w:ascii="Arial" w:hAnsi="Arial" w:cs="Arial"/>
          <w:b/>
          <w:iCs/>
          <w:color w:val="000000"/>
          <w:sz w:val="28"/>
          <w:szCs w:val="28"/>
          <w:lang w:val="uk-UA"/>
        </w:rPr>
      </w:pPr>
      <w:r w:rsidRPr="00C33CB0">
        <w:rPr>
          <w:rFonts w:ascii="Arial" w:hAnsi="Arial" w:cs="Arial"/>
          <w:b/>
          <w:iCs/>
          <w:color w:val="000000"/>
          <w:sz w:val="28"/>
          <w:szCs w:val="28"/>
          <w:lang w:val="uk-UA"/>
        </w:rPr>
        <w:lastRenderedPageBreak/>
        <w:t xml:space="preserve">Додаток С </w:t>
      </w:r>
    </w:p>
    <w:p w14:paraId="623DB0B0" w14:textId="600B3D3A" w:rsidR="00C33CB0" w:rsidRPr="00C33CB0" w:rsidRDefault="00C33CB0" w:rsidP="00C33CB0">
      <w:pPr>
        <w:pStyle w:val="a9"/>
        <w:spacing w:after="0" w:line="360" w:lineRule="auto"/>
        <w:ind w:left="0" w:firstLine="709"/>
        <w:jc w:val="center"/>
        <w:rPr>
          <w:rFonts w:ascii="Arial" w:hAnsi="Arial" w:cs="Arial"/>
          <w:iCs/>
          <w:color w:val="000000"/>
          <w:sz w:val="28"/>
          <w:szCs w:val="28"/>
          <w:lang w:val="uk-UA"/>
        </w:rPr>
      </w:pPr>
      <w:r w:rsidRPr="00C33CB0">
        <w:rPr>
          <w:rFonts w:ascii="Arial" w:hAnsi="Arial" w:cs="Arial"/>
          <w:iCs/>
          <w:color w:val="000000"/>
          <w:sz w:val="28"/>
          <w:szCs w:val="28"/>
          <w:lang w:val="uk-UA"/>
        </w:rPr>
        <w:t>(обов’язковий)</w:t>
      </w:r>
    </w:p>
    <w:p w14:paraId="73B04054" w14:textId="1FBA2DA1" w:rsidR="00C33CB0" w:rsidRPr="00C33CB0" w:rsidRDefault="00C33CB0" w:rsidP="00C33CB0">
      <w:pPr>
        <w:pStyle w:val="a9"/>
        <w:spacing w:after="0" w:line="360" w:lineRule="auto"/>
        <w:ind w:left="0" w:firstLine="709"/>
        <w:jc w:val="center"/>
        <w:rPr>
          <w:rFonts w:ascii="Arial" w:hAnsi="Arial" w:cs="Arial"/>
          <w:b/>
          <w:iCs/>
          <w:color w:val="000000"/>
          <w:sz w:val="28"/>
          <w:szCs w:val="28"/>
          <w:lang w:val="uk-UA"/>
        </w:rPr>
      </w:pPr>
      <w:r w:rsidRPr="00C33CB0">
        <w:rPr>
          <w:rFonts w:ascii="Arial" w:hAnsi="Arial" w:cs="Arial"/>
          <w:b/>
          <w:iCs/>
          <w:color w:val="000000"/>
          <w:sz w:val="28"/>
          <w:szCs w:val="28"/>
          <w:lang w:val="uk-UA"/>
        </w:rPr>
        <w:t>Контроль виробництва на підприємстві (FPC)</w:t>
      </w:r>
    </w:p>
    <w:p w14:paraId="4BA0C20A"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p>
    <w:p w14:paraId="7140C648"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p>
    <w:p w14:paraId="5D03B164" w14:textId="19B45002" w:rsidR="00C33CB0" w:rsidRPr="00C33CB0" w:rsidRDefault="00C33CB0" w:rsidP="00C33CB0">
      <w:pPr>
        <w:pStyle w:val="a9"/>
        <w:spacing w:after="0" w:line="240" w:lineRule="auto"/>
        <w:ind w:left="0" w:firstLine="709"/>
        <w:jc w:val="both"/>
        <w:rPr>
          <w:rFonts w:ascii="Arial" w:hAnsi="Arial" w:cs="Arial"/>
          <w:iCs/>
          <w:color w:val="000000"/>
          <w:sz w:val="24"/>
          <w:szCs w:val="28"/>
          <w:lang w:val="uk-UA"/>
        </w:rPr>
      </w:pPr>
      <w:r w:rsidRPr="00C33CB0">
        <w:rPr>
          <w:rFonts w:ascii="Arial" w:hAnsi="Arial" w:cs="Arial"/>
          <w:b/>
          <w:iCs/>
          <w:color w:val="000000"/>
          <w:sz w:val="24"/>
          <w:szCs w:val="28"/>
          <w:lang w:val="uk-UA"/>
        </w:rPr>
        <w:t>Примітка.</w:t>
      </w:r>
      <w:r w:rsidRPr="00C33CB0">
        <w:rPr>
          <w:rFonts w:ascii="Arial" w:hAnsi="Arial" w:cs="Arial"/>
          <w:iCs/>
          <w:color w:val="000000"/>
          <w:sz w:val="24"/>
          <w:szCs w:val="28"/>
          <w:lang w:val="uk-UA"/>
        </w:rPr>
        <w:t xml:space="preserve"> В цілому FPC має відношення до всіх характеристик. Однак це не означає, що всі характеристики повинні підлягати перевірці та/або оцінці, або що ті самі методи, що використовуються для ІТТ, повинні використовуватися для FPC. FPC може включати контроль непрямими засобами (наприклад, шляхом контролю вхідної сировини та контролю виробничого процесу) або може передбачати використання різних методів (зазвичай простіших або дешевших).</w:t>
      </w:r>
    </w:p>
    <w:p w14:paraId="71B91F45"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p>
    <w:p w14:paraId="7C61668B" w14:textId="5E951CD7" w:rsidR="00C33CB0" w:rsidRPr="00C33CB0" w:rsidRDefault="00C33CB0" w:rsidP="00C33CB0">
      <w:pPr>
        <w:pStyle w:val="a9"/>
        <w:spacing w:after="0" w:line="360" w:lineRule="auto"/>
        <w:ind w:left="0" w:firstLine="709"/>
        <w:jc w:val="both"/>
        <w:rPr>
          <w:rFonts w:ascii="Arial" w:hAnsi="Arial" w:cs="Arial"/>
          <w:b/>
          <w:iCs/>
          <w:color w:val="000000"/>
          <w:sz w:val="28"/>
          <w:szCs w:val="28"/>
          <w:lang w:val="uk-UA"/>
        </w:rPr>
      </w:pPr>
      <w:r w:rsidRPr="00C33CB0">
        <w:rPr>
          <w:rFonts w:ascii="Arial" w:hAnsi="Arial" w:cs="Arial"/>
          <w:b/>
          <w:iCs/>
          <w:color w:val="000000"/>
          <w:sz w:val="28"/>
          <w:szCs w:val="28"/>
          <w:lang w:val="uk-UA"/>
        </w:rPr>
        <w:t>C.1</w:t>
      </w:r>
      <w:r w:rsidRPr="00C33CB0">
        <w:rPr>
          <w:rFonts w:ascii="Arial" w:hAnsi="Arial" w:cs="Arial"/>
          <w:b/>
          <w:iCs/>
          <w:color w:val="000000"/>
          <w:sz w:val="28"/>
          <w:szCs w:val="28"/>
          <w:lang w:val="uk-UA"/>
        </w:rPr>
        <w:tab/>
        <w:t>ВИМОГИ FPC ДЛЯ ВСІХ ВИРОБНИКІВ</w:t>
      </w:r>
    </w:p>
    <w:p w14:paraId="2668E216"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Виробник повинен встановити процедури для забезпечення того, щоб допуски виробництва дозволяли цим виливкам з волокнистого гіпсу відповідати заявленим значенням, отриманим в результаті початкового випробування типу.</w:t>
      </w:r>
    </w:p>
    <w:p w14:paraId="05327FD0"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 xml:space="preserve">Виробник повинен фіксувати результати виробничого контролю на підприємстві. </w:t>
      </w:r>
    </w:p>
    <w:p w14:paraId="7D5E0003"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Ці записи повинні містити принаймні таку інформацію:</w:t>
      </w:r>
    </w:p>
    <w:p w14:paraId="1A336ECD" w14:textId="19804B5C" w:rsidR="00C33CB0" w:rsidRPr="00C33CB0" w:rsidRDefault="00C33CB0" w:rsidP="00C33CB0">
      <w:pPr>
        <w:pStyle w:val="a9"/>
        <w:numPr>
          <w:ilvl w:val="0"/>
          <w:numId w:val="45"/>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ідентифікація виробу;</w:t>
      </w:r>
    </w:p>
    <w:p w14:paraId="07CF8032" w14:textId="69D7C76F" w:rsidR="00C33CB0" w:rsidRPr="00C33CB0" w:rsidRDefault="00C33CB0" w:rsidP="00C33CB0">
      <w:pPr>
        <w:pStyle w:val="a9"/>
        <w:numPr>
          <w:ilvl w:val="0"/>
          <w:numId w:val="45"/>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дата відбирання проб і контролю;</w:t>
      </w:r>
    </w:p>
    <w:p w14:paraId="443271FE" w14:textId="160AE450" w:rsidR="00C33CB0" w:rsidRPr="00C33CB0" w:rsidRDefault="00C33CB0" w:rsidP="00C33CB0">
      <w:pPr>
        <w:pStyle w:val="a9"/>
        <w:numPr>
          <w:ilvl w:val="0"/>
          <w:numId w:val="45"/>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виконувані методи контролю;</w:t>
      </w:r>
    </w:p>
    <w:p w14:paraId="22067436" w14:textId="3AE5959F" w:rsidR="00C33CB0" w:rsidRPr="00C33CB0" w:rsidRDefault="00C33CB0" w:rsidP="00C33CB0">
      <w:pPr>
        <w:pStyle w:val="a9"/>
        <w:numPr>
          <w:ilvl w:val="0"/>
          <w:numId w:val="45"/>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результати контролю;</w:t>
      </w:r>
    </w:p>
    <w:p w14:paraId="110A5FA6" w14:textId="14A9D652" w:rsidR="00C33CB0" w:rsidRPr="00C33CB0" w:rsidRDefault="00C33CB0" w:rsidP="00C33CB0">
      <w:pPr>
        <w:pStyle w:val="a9"/>
        <w:numPr>
          <w:ilvl w:val="0"/>
          <w:numId w:val="45"/>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визначення відповідальної особи в місці формування.</w:t>
      </w:r>
    </w:p>
    <w:p w14:paraId="56042192"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p>
    <w:p w14:paraId="7788B5B4" w14:textId="0692E59B" w:rsidR="00C33CB0" w:rsidRPr="00C33CB0" w:rsidRDefault="00C33CB0" w:rsidP="00C33CB0">
      <w:pPr>
        <w:pStyle w:val="a9"/>
        <w:spacing w:after="0" w:line="360" w:lineRule="auto"/>
        <w:ind w:left="0" w:firstLine="709"/>
        <w:jc w:val="both"/>
        <w:rPr>
          <w:rFonts w:ascii="Arial" w:hAnsi="Arial" w:cs="Arial"/>
          <w:iCs/>
          <w:color w:val="000000"/>
          <w:sz w:val="24"/>
          <w:szCs w:val="28"/>
          <w:lang w:val="uk-UA"/>
        </w:rPr>
      </w:pPr>
      <w:r w:rsidRPr="00C33CB0">
        <w:rPr>
          <w:rFonts w:ascii="Arial" w:hAnsi="Arial" w:cs="Arial"/>
          <w:b/>
          <w:iCs/>
          <w:color w:val="000000"/>
          <w:sz w:val="24"/>
          <w:szCs w:val="28"/>
          <w:lang w:val="uk-UA"/>
        </w:rPr>
        <w:t>Примітка.</w:t>
      </w:r>
      <w:r w:rsidRPr="00C33CB0">
        <w:rPr>
          <w:rFonts w:ascii="Arial" w:hAnsi="Arial" w:cs="Arial"/>
          <w:b/>
          <w:iCs/>
          <w:color w:val="000000"/>
          <w:sz w:val="24"/>
          <w:szCs w:val="28"/>
          <w:lang w:val="uk-UA"/>
        </w:rPr>
        <w:tab/>
      </w:r>
      <w:r w:rsidRPr="00C33CB0">
        <w:rPr>
          <w:rFonts w:ascii="Arial" w:hAnsi="Arial" w:cs="Arial"/>
          <w:iCs/>
          <w:color w:val="000000"/>
          <w:sz w:val="24"/>
          <w:szCs w:val="28"/>
          <w:lang w:val="uk-UA"/>
        </w:rPr>
        <w:t>Якщо виробник заявляє, що "показник не визначено" (NPD) для деяких характеристик, відповідні частини плану випробувань не повинні виконуватися.</w:t>
      </w:r>
    </w:p>
    <w:p w14:paraId="7CF037C5" w14:textId="31C4773F" w:rsidR="00C33CB0" w:rsidRDefault="00C33CB0" w:rsidP="00C33CB0">
      <w:pPr>
        <w:pStyle w:val="a9"/>
        <w:spacing w:after="0" w:line="360" w:lineRule="auto"/>
        <w:ind w:left="0" w:firstLine="709"/>
        <w:jc w:val="both"/>
        <w:rPr>
          <w:rFonts w:ascii="Arial" w:hAnsi="Arial" w:cs="Arial"/>
          <w:iCs/>
          <w:color w:val="000000"/>
          <w:sz w:val="28"/>
          <w:szCs w:val="28"/>
          <w:lang w:val="uk-UA"/>
        </w:rPr>
      </w:pPr>
      <w:r>
        <w:rPr>
          <w:rFonts w:ascii="Arial" w:hAnsi="Arial" w:cs="Arial"/>
          <w:iCs/>
          <w:color w:val="000000"/>
          <w:sz w:val="28"/>
          <w:szCs w:val="28"/>
          <w:lang w:val="uk-UA"/>
        </w:rPr>
        <w:t>Контроль виробництва на підприємстві</w:t>
      </w:r>
      <w:r w:rsidRPr="00C33CB0">
        <w:rPr>
          <w:rFonts w:ascii="Arial" w:hAnsi="Arial" w:cs="Arial"/>
          <w:iCs/>
          <w:color w:val="000000"/>
          <w:sz w:val="28"/>
          <w:szCs w:val="28"/>
          <w:lang w:val="uk-UA"/>
        </w:rPr>
        <w:t xml:space="preserve"> повинен мати відношення до процесу виготовлення виливків з волокнистого гіпсу (напівмеханізованих або ручної роботи) і адаптованих до масштабів компаній або цехів (наприклад, невеликий цех, де власник-майстер виготовляє всі виливки самостійно).</w:t>
      </w:r>
    </w:p>
    <w:p w14:paraId="65367F09" w14:textId="38FED2E5" w:rsidR="00C33CB0" w:rsidRPr="00C33CB0" w:rsidRDefault="00C33CB0" w:rsidP="00C33CB0">
      <w:pPr>
        <w:pStyle w:val="a9"/>
        <w:spacing w:after="0" w:line="360" w:lineRule="auto"/>
        <w:ind w:left="0" w:firstLine="709"/>
        <w:jc w:val="both"/>
        <w:rPr>
          <w:rFonts w:ascii="Arial" w:hAnsi="Arial" w:cs="Arial"/>
          <w:b/>
          <w:iCs/>
          <w:color w:val="000000"/>
          <w:sz w:val="28"/>
          <w:szCs w:val="28"/>
          <w:lang w:val="uk-UA"/>
        </w:rPr>
      </w:pPr>
      <w:r w:rsidRPr="00C33CB0">
        <w:rPr>
          <w:rFonts w:ascii="Arial" w:hAnsi="Arial" w:cs="Arial"/>
          <w:b/>
          <w:iCs/>
          <w:color w:val="000000"/>
          <w:sz w:val="28"/>
          <w:szCs w:val="28"/>
          <w:lang w:val="uk-UA"/>
        </w:rPr>
        <w:lastRenderedPageBreak/>
        <w:t>C.2</w:t>
      </w:r>
      <w:r w:rsidRPr="00C33CB0">
        <w:rPr>
          <w:rFonts w:ascii="Arial" w:hAnsi="Arial" w:cs="Arial"/>
          <w:b/>
          <w:iCs/>
          <w:color w:val="000000"/>
          <w:sz w:val="28"/>
          <w:szCs w:val="28"/>
          <w:lang w:val="uk-UA"/>
        </w:rPr>
        <w:tab/>
        <w:t>ВИРОБНИК - СПЕЦИФІЧНІ ВИМОГИ ДО СИСТЕМИ FPC</w:t>
      </w:r>
    </w:p>
    <w:p w14:paraId="04A504CE" w14:textId="77777777" w:rsidR="00C33CB0" w:rsidRPr="00C33CB0" w:rsidRDefault="00C33CB0" w:rsidP="00C33CB0">
      <w:pPr>
        <w:pStyle w:val="a9"/>
        <w:spacing w:after="0" w:line="360" w:lineRule="auto"/>
        <w:ind w:left="0" w:firstLine="709"/>
        <w:jc w:val="both"/>
        <w:rPr>
          <w:rFonts w:ascii="Arial" w:hAnsi="Arial" w:cs="Arial"/>
          <w:b/>
          <w:iCs/>
          <w:color w:val="000000"/>
          <w:sz w:val="28"/>
          <w:szCs w:val="28"/>
          <w:lang w:val="uk-UA"/>
        </w:rPr>
      </w:pPr>
      <w:r w:rsidRPr="00C33CB0">
        <w:rPr>
          <w:rFonts w:ascii="Arial" w:hAnsi="Arial" w:cs="Arial"/>
          <w:b/>
          <w:iCs/>
          <w:color w:val="000000"/>
          <w:sz w:val="28"/>
          <w:szCs w:val="28"/>
          <w:lang w:val="uk-UA"/>
        </w:rPr>
        <w:t>C.2.1</w:t>
      </w:r>
      <w:r w:rsidRPr="00C33CB0">
        <w:rPr>
          <w:rFonts w:ascii="Arial" w:hAnsi="Arial" w:cs="Arial"/>
          <w:b/>
          <w:iCs/>
          <w:color w:val="000000"/>
          <w:sz w:val="28"/>
          <w:szCs w:val="28"/>
          <w:lang w:val="uk-UA"/>
        </w:rPr>
        <w:tab/>
        <w:t>Персонал</w:t>
      </w:r>
    </w:p>
    <w:p w14:paraId="49B61167"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Повинні бути визначені відповідальність, повноваження та взаємовідносини між персоналом, який керує, виконує або перевіряє роботи, що впливають на відповідність продукції. Це стосується, зокрема, персоналу, якому необхідно ініціювати дії, що запобігають виникненню невідповідностей продукції, дії в разі невідповідностей, а також виявляти і реєструвати проблеми відповідності продукції. Персонал, який виконує роботи, що впливають на відповідність продукції, повинен бути компетентним на основі відповідної освіти, підготовки, навичок і досвіду, щодо яких повинні вестися записи.</w:t>
      </w:r>
    </w:p>
    <w:p w14:paraId="1ECDC982" w14:textId="77777777" w:rsidR="00C33CB0" w:rsidRPr="00C33CB0" w:rsidRDefault="00C33CB0" w:rsidP="00C33CB0">
      <w:pPr>
        <w:pStyle w:val="a9"/>
        <w:spacing w:after="0" w:line="360" w:lineRule="auto"/>
        <w:ind w:left="0" w:firstLine="709"/>
        <w:jc w:val="both"/>
        <w:rPr>
          <w:rFonts w:ascii="Arial" w:hAnsi="Arial" w:cs="Arial"/>
          <w:b/>
          <w:iCs/>
          <w:color w:val="000000"/>
          <w:sz w:val="28"/>
          <w:szCs w:val="28"/>
          <w:lang w:val="uk-UA"/>
        </w:rPr>
      </w:pPr>
      <w:r w:rsidRPr="00C33CB0">
        <w:rPr>
          <w:rFonts w:ascii="Arial" w:hAnsi="Arial" w:cs="Arial"/>
          <w:b/>
          <w:iCs/>
          <w:color w:val="000000"/>
          <w:sz w:val="28"/>
          <w:szCs w:val="28"/>
          <w:lang w:val="uk-UA"/>
        </w:rPr>
        <w:t>C.2.2</w:t>
      </w:r>
      <w:r w:rsidRPr="00C33CB0">
        <w:rPr>
          <w:rFonts w:ascii="Arial" w:hAnsi="Arial" w:cs="Arial"/>
          <w:b/>
          <w:iCs/>
          <w:color w:val="000000"/>
          <w:sz w:val="28"/>
          <w:szCs w:val="28"/>
          <w:lang w:val="uk-UA"/>
        </w:rPr>
        <w:tab/>
        <w:t>Обладнання</w:t>
      </w:r>
    </w:p>
    <w:p w14:paraId="57B8392C"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Все зважувальне, вимірювальне та випробувальне обладнання, необхідне для досягнення або отримання доказів відповідності, повинно бути відкаліброване і регулярно перевірятися відповідно до задокументованих процедур, частоти і критеріїв.</w:t>
      </w:r>
    </w:p>
    <w:p w14:paraId="3D013B39"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Все обладнання, що використовується у виробничому процесі, повинно регулярно перевірятися та обслуговуватися, щоб забезпечити використання, а також запобігти тому, що знос і нездатність викликають невідповідність у виробничому процесі.</w:t>
      </w:r>
    </w:p>
    <w:p w14:paraId="6EE15A96"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 xml:space="preserve">Огляди волокнистих гіпсових форм, як правило, проводяться за допомогою наступної перевірки: </w:t>
      </w:r>
    </w:p>
    <w:p w14:paraId="4C41202C"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 xml:space="preserve">Розстібання (повне і часткове), повнота розмірів, форм, деталей, відсутність зміни формоутворюючих поверхонь. </w:t>
      </w:r>
    </w:p>
    <w:p w14:paraId="2ADB19C3"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Частота перевірок волокнистих гіпсових форм залежать від:</w:t>
      </w:r>
    </w:p>
    <w:p w14:paraId="3278128D" w14:textId="22ED77A8" w:rsidR="00C33CB0" w:rsidRPr="00C33CB0" w:rsidRDefault="00C33CB0" w:rsidP="00C33CB0">
      <w:pPr>
        <w:pStyle w:val="a9"/>
        <w:numPr>
          <w:ilvl w:val="0"/>
          <w:numId w:val="46"/>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кількості використань,</w:t>
      </w:r>
    </w:p>
    <w:p w14:paraId="32B88553" w14:textId="0B14210E" w:rsidR="00C33CB0" w:rsidRPr="00C33CB0" w:rsidRDefault="00C33CB0" w:rsidP="00C33CB0">
      <w:pPr>
        <w:pStyle w:val="a9"/>
        <w:numPr>
          <w:ilvl w:val="0"/>
          <w:numId w:val="46"/>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складності таких пристроїв, як форми для вставки, форми з нещільною частиною тощо,</w:t>
      </w:r>
    </w:p>
    <w:p w14:paraId="7BF677B1" w14:textId="1E44D255" w:rsidR="00C33CB0" w:rsidRPr="00C33CB0" w:rsidRDefault="00C33CB0" w:rsidP="00C33CB0">
      <w:pPr>
        <w:pStyle w:val="a9"/>
        <w:numPr>
          <w:ilvl w:val="0"/>
          <w:numId w:val="46"/>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характеру матеріалу: штукатурка, гнучкий формувальний склад, полірований твердий камінь, метал та ін.</w:t>
      </w:r>
    </w:p>
    <w:p w14:paraId="6A597CA0"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lastRenderedPageBreak/>
        <w:t>Додаткові перевірки волокнистих штукатурних форм, заснованих на естетичному і розмірному контролі ліпних виливків, рекомендуються з використанням наступних етапів:</w:t>
      </w:r>
    </w:p>
    <w:p w14:paraId="05D21FF7" w14:textId="6275D6A0" w:rsidR="00C33CB0" w:rsidRPr="00C33CB0" w:rsidRDefault="00C33CB0" w:rsidP="00C33CB0">
      <w:pPr>
        <w:pStyle w:val="a9"/>
        <w:numPr>
          <w:ilvl w:val="0"/>
          <w:numId w:val="47"/>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перше використання нової форми: перевірка першого, п'ятого і десятого ліпних виливків;</w:t>
      </w:r>
    </w:p>
    <w:p w14:paraId="2F5CC9C0" w14:textId="5DB7B58E" w:rsidR="00C33CB0" w:rsidRPr="00C33CB0" w:rsidRDefault="00C33CB0" w:rsidP="00C33CB0">
      <w:pPr>
        <w:pStyle w:val="a9"/>
        <w:numPr>
          <w:ilvl w:val="0"/>
          <w:numId w:val="47"/>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повторне використання старої форми, яка не використовується більше шести місяців (припинено виробництво): перевірка першого ліпного виливка.</w:t>
      </w:r>
    </w:p>
    <w:p w14:paraId="49FC15FD" w14:textId="77777777" w:rsidR="00C33CB0" w:rsidRPr="00C33CB0" w:rsidRDefault="00C33CB0" w:rsidP="00C33CB0">
      <w:pPr>
        <w:pStyle w:val="a9"/>
        <w:spacing w:after="0" w:line="360" w:lineRule="auto"/>
        <w:ind w:left="0" w:firstLine="709"/>
        <w:jc w:val="both"/>
        <w:rPr>
          <w:rFonts w:ascii="Arial" w:hAnsi="Arial" w:cs="Arial"/>
          <w:i/>
          <w:iCs/>
          <w:color w:val="000000"/>
          <w:sz w:val="28"/>
          <w:szCs w:val="28"/>
          <w:lang w:val="uk-UA"/>
        </w:rPr>
      </w:pPr>
      <w:r w:rsidRPr="00C33CB0">
        <w:rPr>
          <w:rFonts w:ascii="Arial" w:hAnsi="Arial" w:cs="Arial"/>
          <w:i/>
          <w:iCs/>
          <w:color w:val="000000"/>
          <w:sz w:val="28"/>
          <w:szCs w:val="28"/>
          <w:lang w:val="uk-UA"/>
        </w:rPr>
        <w:t>C.2.3</w:t>
      </w:r>
      <w:r w:rsidRPr="00C33CB0">
        <w:rPr>
          <w:rFonts w:ascii="Arial" w:hAnsi="Arial" w:cs="Arial"/>
          <w:i/>
          <w:iCs/>
          <w:color w:val="000000"/>
          <w:sz w:val="28"/>
          <w:szCs w:val="28"/>
          <w:lang w:val="uk-UA"/>
        </w:rPr>
        <w:tab/>
        <w:t xml:space="preserve"> Сировина</w:t>
      </w:r>
    </w:p>
    <w:p w14:paraId="66E4748F"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Технічні характеристики всієї вхідної сировини повинні бути задокументовані, а схема інспекції для забезпечення їх відповідності повинна відповідати таблиці С.1.</w:t>
      </w:r>
    </w:p>
    <w:p w14:paraId="26988365" w14:textId="11B93A9D" w:rsid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b/>
          <w:iCs/>
          <w:color w:val="000000"/>
          <w:sz w:val="28"/>
          <w:szCs w:val="28"/>
          <w:lang w:val="uk-UA"/>
        </w:rPr>
        <w:t>Таблиця С.1</w:t>
      </w:r>
      <w:r w:rsidRPr="00C33CB0">
        <w:rPr>
          <w:rFonts w:ascii="Arial" w:hAnsi="Arial" w:cs="Arial"/>
          <w:iCs/>
          <w:color w:val="000000"/>
          <w:sz w:val="28"/>
          <w:szCs w:val="28"/>
          <w:lang w:val="uk-UA"/>
        </w:rPr>
        <w:t xml:space="preserve"> — Схема огляду сировини і компонентів (приклади)</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00"/>
        <w:gridCol w:w="2846"/>
        <w:gridCol w:w="2268"/>
        <w:gridCol w:w="2409"/>
      </w:tblGrid>
      <w:tr w:rsidR="00C33CB0" w14:paraId="5CB39358" w14:textId="77777777" w:rsidTr="00C33CB0">
        <w:trPr>
          <w:trHeight w:val="470"/>
        </w:trPr>
        <w:tc>
          <w:tcPr>
            <w:tcW w:w="2400" w:type="dxa"/>
          </w:tcPr>
          <w:p w14:paraId="25FDF612" w14:textId="77777777" w:rsidR="00C33CB0" w:rsidRPr="00C33CB0" w:rsidRDefault="00C33CB0" w:rsidP="00C33CB0">
            <w:pPr>
              <w:pStyle w:val="TableParagraph"/>
              <w:spacing w:line="225" w:lineRule="exact"/>
              <w:ind w:right="126"/>
              <w:rPr>
                <w:b/>
                <w:sz w:val="24"/>
                <w:szCs w:val="24"/>
              </w:rPr>
            </w:pPr>
            <w:r w:rsidRPr="00C33CB0">
              <w:rPr>
                <w:b/>
                <w:sz w:val="24"/>
                <w:szCs w:val="24"/>
                <w:lang w:val="uk"/>
              </w:rPr>
              <w:t>Матеріал / Компонент</w:t>
            </w:r>
          </w:p>
        </w:tc>
        <w:tc>
          <w:tcPr>
            <w:tcW w:w="2846" w:type="dxa"/>
          </w:tcPr>
          <w:p w14:paraId="1AD5CB49" w14:textId="77777777" w:rsidR="00C33CB0" w:rsidRPr="00C33CB0" w:rsidRDefault="00C33CB0" w:rsidP="00C33CB0">
            <w:pPr>
              <w:pStyle w:val="TableParagraph"/>
              <w:spacing w:line="225" w:lineRule="exact"/>
              <w:ind w:left="10" w:right="148"/>
              <w:rPr>
                <w:b/>
                <w:sz w:val="24"/>
                <w:szCs w:val="24"/>
              </w:rPr>
            </w:pPr>
            <w:r w:rsidRPr="00C33CB0">
              <w:rPr>
                <w:b/>
                <w:sz w:val="24"/>
                <w:szCs w:val="24"/>
                <w:lang w:val="uk"/>
              </w:rPr>
              <w:t>Контроль</w:t>
            </w:r>
          </w:p>
        </w:tc>
        <w:tc>
          <w:tcPr>
            <w:tcW w:w="2268" w:type="dxa"/>
          </w:tcPr>
          <w:p w14:paraId="16E47295" w14:textId="77777777" w:rsidR="00C33CB0" w:rsidRPr="00C33CB0" w:rsidRDefault="00C33CB0" w:rsidP="00C33CB0">
            <w:pPr>
              <w:pStyle w:val="TableParagraph"/>
              <w:spacing w:line="225" w:lineRule="exact"/>
              <w:ind w:left="-1" w:right="148"/>
              <w:rPr>
                <w:b/>
                <w:sz w:val="24"/>
                <w:szCs w:val="24"/>
              </w:rPr>
            </w:pPr>
            <w:r w:rsidRPr="00C33CB0">
              <w:rPr>
                <w:b/>
                <w:sz w:val="24"/>
                <w:szCs w:val="24"/>
                <w:lang w:val="uk"/>
              </w:rPr>
              <w:t>Метод</w:t>
            </w:r>
          </w:p>
        </w:tc>
        <w:tc>
          <w:tcPr>
            <w:tcW w:w="2409" w:type="dxa"/>
          </w:tcPr>
          <w:p w14:paraId="550C8768" w14:textId="77777777" w:rsidR="00C33CB0" w:rsidRPr="00C33CB0" w:rsidRDefault="00C33CB0" w:rsidP="00C33CB0">
            <w:pPr>
              <w:pStyle w:val="TableParagraph"/>
              <w:spacing w:line="225" w:lineRule="exact"/>
              <w:ind w:left="-1" w:right="147"/>
              <w:rPr>
                <w:b/>
                <w:sz w:val="24"/>
                <w:szCs w:val="24"/>
              </w:rPr>
            </w:pPr>
            <w:r w:rsidRPr="00C33CB0">
              <w:rPr>
                <w:b/>
                <w:sz w:val="24"/>
                <w:szCs w:val="24"/>
                <w:lang w:val="uk"/>
              </w:rPr>
              <w:t>Частота</w:t>
            </w:r>
          </w:p>
        </w:tc>
      </w:tr>
      <w:tr w:rsidR="00C33CB0" w:rsidRPr="00C91621" w14:paraId="76BBE738" w14:textId="77777777" w:rsidTr="00C33CB0">
        <w:trPr>
          <w:trHeight w:val="700"/>
        </w:trPr>
        <w:tc>
          <w:tcPr>
            <w:tcW w:w="2400" w:type="dxa"/>
          </w:tcPr>
          <w:p w14:paraId="70288CC1"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Гіпсова ливарна штукатурка</w:t>
            </w:r>
          </w:p>
        </w:tc>
        <w:tc>
          <w:tcPr>
            <w:tcW w:w="2846" w:type="dxa"/>
          </w:tcPr>
          <w:p w14:paraId="5EACB6A2"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вимогам EN 13279-1</w:t>
            </w:r>
          </w:p>
        </w:tc>
        <w:tc>
          <w:tcPr>
            <w:tcW w:w="2268" w:type="dxa"/>
          </w:tcPr>
          <w:p w14:paraId="22E73BB2" w14:textId="77777777" w:rsidR="00C33CB0" w:rsidRPr="00C33CB0" w:rsidRDefault="00C33CB0" w:rsidP="00C33CB0">
            <w:pPr>
              <w:pStyle w:val="TableParagraph"/>
              <w:spacing w:line="237" w:lineRule="auto"/>
              <w:ind w:left="-1" w:right="183"/>
              <w:rPr>
                <w:sz w:val="24"/>
                <w:szCs w:val="24"/>
              </w:rPr>
            </w:pPr>
            <w:r w:rsidRPr="00C33CB0">
              <w:rPr>
                <w:sz w:val="24"/>
                <w:szCs w:val="24"/>
                <w:lang w:val="uk"/>
              </w:rPr>
              <w:t>Експертиза інформації про упаковку</w:t>
            </w:r>
          </w:p>
        </w:tc>
        <w:tc>
          <w:tcPr>
            <w:tcW w:w="2409" w:type="dxa"/>
          </w:tcPr>
          <w:p w14:paraId="1BE9E326" w14:textId="77777777" w:rsidR="00C33CB0" w:rsidRPr="00C33CB0" w:rsidRDefault="00C33CB0" w:rsidP="00C33CB0">
            <w:pPr>
              <w:pStyle w:val="TableParagraph"/>
              <w:spacing w:before="112"/>
              <w:ind w:left="-1" w:right="143"/>
              <w:rPr>
                <w:sz w:val="24"/>
                <w:szCs w:val="24"/>
                <w:lang w:val="uk-UA"/>
              </w:rPr>
            </w:pPr>
            <w:r w:rsidRPr="00C33CB0">
              <w:rPr>
                <w:sz w:val="24"/>
                <w:szCs w:val="24"/>
                <w:lang w:val="uk"/>
              </w:rPr>
              <w:t xml:space="preserve">Кожна </w:t>
            </w:r>
            <w:r w:rsidRPr="00C33CB0">
              <w:rPr>
                <w:sz w:val="24"/>
                <w:szCs w:val="24"/>
                <w:lang w:val="uk-UA"/>
              </w:rPr>
              <w:t>партія</w:t>
            </w:r>
          </w:p>
        </w:tc>
      </w:tr>
      <w:tr w:rsidR="00C33CB0" w14:paraId="0A4DEC01" w14:textId="77777777" w:rsidTr="00C33CB0">
        <w:trPr>
          <w:trHeight w:val="698"/>
        </w:trPr>
        <w:tc>
          <w:tcPr>
            <w:tcW w:w="2400" w:type="dxa"/>
          </w:tcPr>
          <w:p w14:paraId="21A234F3"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Гіпсова ливарна штукатурка на альфа-основі</w:t>
            </w:r>
          </w:p>
        </w:tc>
        <w:tc>
          <w:tcPr>
            <w:tcW w:w="2846" w:type="dxa"/>
          </w:tcPr>
          <w:p w14:paraId="66D60D71"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вимогам EN 13279-1</w:t>
            </w:r>
          </w:p>
        </w:tc>
        <w:tc>
          <w:tcPr>
            <w:tcW w:w="2268" w:type="dxa"/>
          </w:tcPr>
          <w:p w14:paraId="3CCE869C" w14:textId="77777777" w:rsidR="00C33CB0" w:rsidRPr="00C33CB0" w:rsidRDefault="00C33CB0" w:rsidP="00C33CB0">
            <w:pPr>
              <w:pStyle w:val="TableParagraph"/>
              <w:spacing w:line="237" w:lineRule="auto"/>
              <w:ind w:left="-1" w:right="183"/>
              <w:rPr>
                <w:sz w:val="24"/>
                <w:szCs w:val="24"/>
              </w:rPr>
            </w:pPr>
            <w:r w:rsidRPr="00C33CB0">
              <w:rPr>
                <w:sz w:val="24"/>
                <w:szCs w:val="24"/>
                <w:lang w:val="uk"/>
              </w:rPr>
              <w:t>Експертиза інформації про упаковку</w:t>
            </w:r>
          </w:p>
        </w:tc>
        <w:tc>
          <w:tcPr>
            <w:tcW w:w="2409" w:type="dxa"/>
          </w:tcPr>
          <w:p w14:paraId="5A0EF15A" w14:textId="77777777" w:rsidR="00C33CB0" w:rsidRPr="00C33CB0" w:rsidRDefault="00C33CB0" w:rsidP="00C33CB0">
            <w:pPr>
              <w:pStyle w:val="TableParagraph"/>
              <w:spacing w:before="109"/>
              <w:ind w:left="-1" w:right="143"/>
              <w:rPr>
                <w:sz w:val="24"/>
                <w:szCs w:val="24"/>
              </w:rPr>
            </w:pPr>
            <w:r w:rsidRPr="00C33CB0">
              <w:rPr>
                <w:sz w:val="24"/>
                <w:szCs w:val="24"/>
                <w:lang w:val="uk"/>
              </w:rPr>
              <w:t xml:space="preserve">Кожна </w:t>
            </w:r>
            <w:r w:rsidRPr="00C33CB0">
              <w:rPr>
                <w:sz w:val="24"/>
                <w:szCs w:val="24"/>
                <w:lang w:val="uk-UA"/>
              </w:rPr>
              <w:t>партія</w:t>
            </w:r>
          </w:p>
        </w:tc>
      </w:tr>
      <w:tr w:rsidR="00C33CB0" w14:paraId="7FD1BF43" w14:textId="77777777" w:rsidTr="00C33CB0">
        <w:trPr>
          <w:trHeight w:val="700"/>
        </w:trPr>
        <w:tc>
          <w:tcPr>
            <w:tcW w:w="2400" w:type="dxa"/>
          </w:tcPr>
          <w:p w14:paraId="6A63A1D3"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Джутові волокна</w:t>
            </w:r>
          </w:p>
        </w:tc>
        <w:tc>
          <w:tcPr>
            <w:tcW w:w="2846" w:type="dxa"/>
          </w:tcPr>
          <w:p w14:paraId="0B441617"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декларації постачальника</w:t>
            </w:r>
          </w:p>
        </w:tc>
        <w:tc>
          <w:tcPr>
            <w:tcW w:w="2268" w:type="dxa"/>
          </w:tcPr>
          <w:p w14:paraId="4E101C30" w14:textId="77777777" w:rsidR="00C33CB0" w:rsidRPr="00C33CB0" w:rsidRDefault="00C33CB0" w:rsidP="00C33CB0">
            <w:pPr>
              <w:pStyle w:val="TableParagraph"/>
              <w:spacing w:line="237" w:lineRule="auto"/>
              <w:ind w:left="-1" w:right="183"/>
              <w:rPr>
                <w:sz w:val="24"/>
                <w:szCs w:val="24"/>
                <w:lang w:val="uk"/>
              </w:rPr>
            </w:pPr>
            <w:r w:rsidRPr="00C33CB0">
              <w:rPr>
                <w:sz w:val="24"/>
                <w:szCs w:val="24"/>
                <w:lang w:val="uk"/>
              </w:rPr>
              <w:t>Експертиза документів і матеріалів</w:t>
            </w:r>
          </w:p>
        </w:tc>
        <w:tc>
          <w:tcPr>
            <w:tcW w:w="2409" w:type="dxa"/>
          </w:tcPr>
          <w:p w14:paraId="5B16413E" w14:textId="77777777" w:rsidR="00C33CB0" w:rsidRPr="00C33CB0" w:rsidRDefault="00C33CB0" w:rsidP="00C33CB0">
            <w:pPr>
              <w:pStyle w:val="TableParagraph"/>
              <w:spacing w:before="112"/>
              <w:ind w:left="-1" w:right="143"/>
              <w:rPr>
                <w:sz w:val="24"/>
                <w:szCs w:val="24"/>
              </w:rPr>
            </w:pPr>
            <w:r w:rsidRPr="00C33CB0">
              <w:rPr>
                <w:sz w:val="24"/>
                <w:szCs w:val="24"/>
                <w:lang w:val="uk"/>
              </w:rPr>
              <w:t xml:space="preserve">Кожна </w:t>
            </w:r>
            <w:r w:rsidRPr="00C33CB0">
              <w:rPr>
                <w:sz w:val="24"/>
                <w:szCs w:val="24"/>
                <w:lang w:val="uk-UA"/>
              </w:rPr>
              <w:t>партія</w:t>
            </w:r>
          </w:p>
        </w:tc>
      </w:tr>
      <w:tr w:rsidR="00C33CB0" w14:paraId="622B9320" w14:textId="77777777" w:rsidTr="00C33CB0">
        <w:trPr>
          <w:trHeight w:val="700"/>
        </w:trPr>
        <w:tc>
          <w:tcPr>
            <w:tcW w:w="2400" w:type="dxa"/>
          </w:tcPr>
          <w:p w14:paraId="2CA36214"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Волокна сизалю</w:t>
            </w:r>
          </w:p>
        </w:tc>
        <w:tc>
          <w:tcPr>
            <w:tcW w:w="2846" w:type="dxa"/>
          </w:tcPr>
          <w:p w14:paraId="12F6731C"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декларації постачальника</w:t>
            </w:r>
          </w:p>
        </w:tc>
        <w:tc>
          <w:tcPr>
            <w:tcW w:w="2268" w:type="dxa"/>
          </w:tcPr>
          <w:p w14:paraId="13AAA47C" w14:textId="77777777" w:rsidR="00C33CB0" w:rsidRPr="00C33CB0" w:rsidRDefault="00C33CB0" w:rsidP="00C33CB0">
            <w:pPr>
              <w:pStyle w:val="TableParagraph"/>
              <w:spacing w:line="237" w:lineRule="auto"/>
              <w:ind w:left="-1" w:right="183"/>
              <w:rPr>
                <w:sz w:val="24"/>
                <w:szCs w:val="24"/>
                <w:lang w:val="uk"/>
              </w:rPr>
            </w:pPr>
            <w:r w:rsidRPr="00C33CB0">
              <w:rPr>
                <w:sz w:val="24"/>
                <w:szCs w:val="24"/>
                <w:lang w:val="uk"/>
              </w:rPr>
              <w:t>Експертиза документів і матеріалів</w:t>
            </w:r>
          </w:p>
        </w:tc>
        <w:tc>
          <w:tcPr>
            <w:tcW w:w="2409" w:type="dxa"/>
          </w:tcPr>
          <w:p w14:paraId="1474DC13" w14:textId="77777777" w:rsidR="00C33CB0" w:rsidRPr="00C33CB0" w:rsidRDefault="00C33CB0" w:rsidP="00C33CB0">
            <w:pPr>
              <w:pStyle w:val="TableParagraph"/>
              <w:spacing w:before="112"/>
              <w:ind w:left="-1" w:right="143"/>
              <w:rPr>
                <w:sz w:val="24"/>
                <w:szCs w:val="24"/>
              </w:rPr>
            </w:pPr>
            <w:r w:rsidRPr="00C33CB0">
              <w:rPr>
                <w:sz w:val="24"/>
                <w:szCs w:val="24"/>
                <w:lang w:val="uk"/>
              </w:rPr>
              <w:t xml:space="preserve">Кожна </w:t>
            </w:r>
            <w:r w:rsidRPr="00C33CB0">
              <w:rPr>
                <w:sz w:val="24"/>
                <w:szCs w:val="24"/>
                <w:lang w:val="uk-UA"/>
              </w:rPr>
              <w:t>партія</w:t>
            </w:r>
          </w:p>
        </w:tc>
      </w:tr>
      <w:tr w:rsidR="00C33CB0" w14:paraId="158DD047" w14:textId="77777777" w:rsidTr="00C33CB0">
        <w:trPr>
          <w:trHeight w:val="700"/>
        </w:trPr>
        <w:tc>
          <w:tcPr>
            <w:tcW w:w="2400" w:type="dxa"/>
          </w:tcPr>
          <w:p w14:paraId="3CB824BE"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Скловолокно</w:t>
            </w:r>
          </w:p>
        </w:tc>
        <w:tc>
          <w:tcPr>
            <w:tcW w:w="2846" w:type="dxa"/>
          </w:tcPr>
          <w:p w14:paraId="7F6658FF"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декларації постачальника</w:t>
            </w:r>
          </w:p>
        </w:tc>
        <w:tc>
          <w:tcPr>
            <w:tcW w:w="2268" w:type="dxa"/>
          </w:tcPr>
          <w:p w14:paraId="147135E3" w14:textId="77777777" w:rsidR="00C33CB0" w:rsidRPr="00C33CB0" w:rsidRDefault="00C33CB0" w:rsidP="00C33CB0">
            <w:pPr>
              <w:pStyle w:val="TableParagraph"/>
              <w:spacing w:before="112"/>
              <w:ind w:left="-1" w:right="148"/>
              <w:rPr>
                <w:sz w:val="24"/>
                <w:szCs w:val="24"/>
              </w:rPr>
            </w:pPr>
            <w:r w:rsidRPr="00C33CB0">
              <w:rPr>
                <w:sz w:val="24"/>
                <w:szCs w:val="24"/>
                <w:lang w:val="uk"/>
              </w:rPr>
              <w:t>Експертиза документів</w:t>
            </w:r>
          </w:p>
        </w:tc>
        <w:tc>
          <w:tcPr>
            <w:tcW w:w="2409" w:type="dxa"/>
          </w:tcPr>
          <w:p w14:paraId="562CF3B2" w14:textId="77777777" w:rsidR="00C33CB0" w:rsidRPr="00C33CB0" w:rsidRDefault="00C33CB0" w:rsidP="00C33CB0">
            <w:pPr>
              <w:pStyle w:val="TableParagraph"/>
              <w:spacing w:before="112"/>
              <w:ind w:left="-1" w:right="144"/>
              <w:rPr>
                <w:sz w:val="24"/>
                <w:szCs w:val="24"/>
              </w:rPr>
            </w:pPr>
            <w:r w:rsidRPr="00C33CB0">
              <w:rPr>
                <w:sz w:val="24"/>
                <w:szCs w:val="24"/>
                <w:lang w:val="uk"/>
              </w:rPr>
              <w:t xml:space="preserve">Кожна </w:t>
            </w:r>
            <w:r w:rsidRPr="00C33CB0">
              <w:rPr>
                <w:sz w:val="24"/>
                <w:szCs w:val="24"/>
                <w:lang w:val="uk-UA"/>
              </w:rPr>
              <w:t>партія</w:t>
            </w:r>
          </w:p>
        </w:tc>
      </w:tr>
      <w:tr w:rsidR="00C33CB0" w14:paraId="369070E7" w14:textId="77777777" w:rsidTr="00C33CB0">
        <w:trPr>
          <w:trHeight w:val="700"/>
        </w:trPr>
        <w:tc>
          <w:tcPr>
            <w:tcW w:w="2400" w:type="dxa"/>
          </w:tcPr>
          <w:p w14:paraId="7C7BFABF"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Рейки з хвойних порід</w:t>
            </w:r>
          </w:p>
        </w:tc>
        <w:tc>
          <w:tcPr>
            <w:tcW w:w="2846" w:type="dxa"/>
          </w:tcPr>
          <w:p w14:paraId="3B4F721D"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вимогам EN 1611-1</w:t>
            </w:r>
          </w:p>
        </w:tc>
        <w:tc>
          <w:tcPr>
            <w:tcW w:w="2268" w:type="dxa"/>
          </w:tcPr>
          <w:p w14:paraId="71D99EC5" w14:textId="77777777" w:rsidR="00C33CB0" w:rsidRPr="00C33CB0" w:rsidRDefault="00C33CB0" w:rsidP="00C33CB0">
            <w:pPr>
              <w:pStyle w:val="TableParagraph"/>
              <w:spacing w:before="112"/>
              <w:ind w:left="-1" w:right="148"/>
              <w:rPr>
                <w:sz w:val="24"/>
                <w:szCs w:val="24"/>
                <w:lang w:val="uk"/>
              </w:rPr>
            </w:pPr>
            <w:r w:rsidRPr="00C33CB0">
              <w:rPr>
                <w:sz w:val="24"/>
                <w:szCs w:val="24"/>
                <w:lang w:val="uk"/>
              </w:rPr>
              <w:t>Експертиза матеріалу</w:t>
            </w:r>
          </w:p>
        </w:tc>
        <w:tc>
          <w:tcPr>
            <w:tcW w:w="2409" w:type="dxa"/>
          </w:tcPr>
          <w:p w14:paraId="44ACDC69" w14:textId="77777777" w:rsidR="00C33CB0" w:rsidRPr="00C33CB0" w:rsidRDefault="00C33CB0" w:rsidP="00C33CB0">
            <w:pPr>
              <w:pStyle w:val="TableParagraph"/>
              <w:spacing w:before="112"/>
              <w:ind w:left="-1" w:right="144"/>
              <w:rPr>
                <w:sz w:val="24"/>
                <w:szCs w:val="24"/>
              </w:rPr>
            </w:pPr>
            <w:r w:rsidRPr="00C33CB0">
              <w:rPr>
                <w:sz w:val="24"/>
                <w:szCs w:val="24"/>
                <w:lang w:val="uk"/>
              </w:rPr>
              <w:t xml:space="preserve">Кожна </w:t>
            </w:r>
            <w:r w:rsidRPr="00C33CB0">
              <w:rPr>
                <w:sz w:val="24"/>
                <w:szCs w:val="24"/>
                <w:lang w:val="uk-UA"/>
              </w:rPr>
              <w:t>партія</w:t>
            </w:r>
          </w:p>
        </w:tc>
      </w:tr>
      <w:tr w:rsidR="00C33CB0" w14:paraId="5ACDC4A2" w14:textId="77777777" w:rsidTr="00C33CB0">
        <w:trPr>
          <w:trHeight w:val="700"/>
        </w:trPr>
        <w:tc>
          <w:tcPr>
            <w:tcW w:w="2400" w:type="dxa"/>
          </w:tcPr>
          <w:p w14:paraId="5E480FB4"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Видалення з формувального агента</w:t>
            </w:r>
          </w:p>
        </w:tc>
        <w:tc>
          <w:tcPr>
            <w:tcW w:w="2846" w:type="dxa"/>
          </w:tcPr>
          <w:p w14:paraId="0D8F58AA"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декларації постачальника</w:t>
            </w:r>
          </w:p>
        </w:tc>
        <w:tc>
          <w:tcPr>
            <w:tcW w:w="2268" w:type="dxa"/>
          </w:tcPr>
          <w:p w14:paraId="4F49374A" w14:textId="77777777" w:rsidR="00C33CB0" w:rsidRPr="00C33CB0" w:rsidRDefault="00C33CB0" w:rsidP="00C33CB0">
            <w:pPr>
              <w:pStyle w:val="TableParagraph"/>
              <w:spacing w:before="112"/>
              <w:ind w:left="-1" w:right="148"/>
              <w:rPr>
                <w:sz w:val="24"/>
                <w:szCs w:val="24"/>
                <w:lang w:val="uk"/>
              </w:rPr>
            </w:pPr>
            <w:r w:rsidRPr="00C33CB0">
              <w:rPr>
                <w:sz w:val="24"/>
                <w:szCs w:val="24"/>
                <w:lang w:val="uk"/>
              </w:rPr>
              <w:t>Експертиза документів</w:t>
            </w:r>
          </w:p>
        </w:tc>
        <w:tc>
          <w:tcPr>
            <w:tcW w:w="2409" w:type="dxa"/>
          </w:tcPr>
          <w:p w14:paraId="46DB014D" w14:textId="77777777" w:rsidR="00C33CB0" w:rsidRPr="00C33CB0" w:rsidRDefault="00C33CB0" w:rsidP="00C33CB0">
            <w:pPr>
              <w:pStyle w:val="TableParagraph"/>
              <w:spacing w:before="112"/>
              <w:ind w:left="-1" w:right="144"/>
              <w:rPr>
                <w:sz w:val="24"/>
                <w:szCs w:val="24"/>
              </w:rPr>
            </w:pPr>
            <w:r w:rsidRPr="00C33CB0">
              <w:rPr>
                <w:sz w:val="24"/>
                <w:szCs w:val="24"/>
                <w:lang w:val="uk"/>
              </w:rPr>
              <w:t xml:space="preserve">Кожна </w:t>
            </w:r>
            <w:r w:rsidRPr="00C33CB0">
              <w:rPr>
                <w:sz w:val="24"/>
                <w:szCs w:val="24"/>
                <w:lang w:val="uk-UA"/>
              </w:rPr>
              <w:t>партія</w:t>
            </w:r>
          </w:p>
        </w:tc>
      </w:tr>
      <w:tr w:rsidR="00C33CB0" w14:paraId="513269AA" w14:textId="77777777" w:rsidTr="00C33CB0">
        <w:trPr>
          <w:trHeight w:val="700"/>
        </w:trPr>
        <w:tc>
          <w:tcPr>
            <w:tcW w:w="2400" w:type="dxa"/>
          </w:tcPr>
          <w:p w14:paraId="22FD56A4" w14:textId="77777777" w:rsidR="00C33CB0" w:rsidRPr="00C33CB0" w:rsidRDefault="00C33CB0" w:rsidP="00C33CB0">
            <w:pPr>
              <w:pStyle w:val="TableParagraph"/>
              <w:spacing w:line="237" w:lineRule="auto"/>
              <w:ind w:right="183"/>
              <w:rPr>
                <w:sz w:val="24"/>
                <w:szCs w:val="24"/>
                <w:lang w:val="uk"/>
              </w:rPr>
            </w:pPr>
            <w:r w:rsidRPr="00C33CB0">
              <w:rPr>
                <w:sz w:val="24"/>
                <w:szCs w:val="24"/>
                <w:lang w:val="uk"/>
              </w:rPr>
              <w:t>Гнучкий формувальний склад</w:t>
            </w:r>
          </w:p>
        </w:tc>
        <w:tc>
          <w:tcPr>
            <w:tcW w:w="2846" w:type="dxa"/>
          </w:tcPr>
          <w:p w14:paraId="6BF1989C" w14:textId="77777777" w:rsidR="00C33CB0" w:rsidRPr="00C33CB0" w:rsidRDefault="00C33CB0" w:rsidP="00C33CB0">
            <w:pPr>
              <w:pStyle w:val="TableParagraph"/>
              <w:spacing w:line="237" w:lineRule="auto"/>
              <w:ind w:left="10" w:right="183"/>
              <w:rPr>
                <w:sz w:val="24"/>
                <w:szCs w:val="24"/>
                <w:lang w:val="uk"/>
              </w:rPr>
            </w:pPr>
            <w:r w:rsidRPr="00C33CB0">
              <w:rPr>
                <w:sz w:val="24"/>
                <w:szCs w:val="24"/>
                <w:lang w:val="uk"/>
              </w:rPr>
              <w:t>Відповідність декларації постачальника</w:t>
            </w:r>
          </w:p>
        </w:tc>
        <w:tc>
          <w:tcPr>
            <w:tcW w:w="2268" w:type="dxa"/>
          </w:tcPr>
          <w:p w14:paraId="2E787A01" w14:textId="77777777" w:rsidR="00C33CB0" w:rsidRPr="00C33CB0" w:rsidRDefault="00C33CB0" w:rsidP="00C33CB0">
            <w:pPr>
              <w:pStyle w:val="TableParagraph"/>
              <w:spacing w:before="112"/>
              <w:ind w:left="-1" w:right="148"/>
              <w:rPr>
                <w:sz w:val="24"/>
                <w:szCs w:val="24"/>
                <w:lang w:val="uk"/>
              </w:rPr>
            </w:pPr>
            <w:r w:rsidRPr="00C33CB0">
              <w:rPr>
                <w:sz w:val="24"/>
                <w:szCs w:val="24"/>
                <w:lang w:val="uk"/>
              </w:rPr>
              <w:t>Експертиза документів і матеріалів</w:t>
            </w:r>
          </w:p>
        </w:tc>
        <w:tc>
          <w:tcPr>
            <w:tcW w:w="2409" w:type="dxa"/>
          </w:tcPr>
          <w:p w14:paraId="5EED5067" w14:textId="77777777" w:rsidR="00C33CB0" w:rsidRPr="00C33CB0" w:rsidRDefault="00C33CB0" w:rsidP="00C33CB0">
            <w:pPr>
              <w:pStyle w:val="TableParagraph"/>
              <w:spacing w:before="109"/>
              <w:ind w:left="-1" w:right="143"/>
              <w:rPr>
                <w:sz w:val="24"/>
                <w:szCs w:val="24"/>
              </w:rPr>
            </w:pPr>
            <w:r w:rsidRPr="00C33CB0">
              <w:rPr>
                <w:sz w:val="24"/>
                <w:szCs w:val="24"/>
                <w:lang w:val="uk"/>
              </w:rPr>
              <w:t xml:space="preserve">Кожна </w:t>
            </w:r>
            <w:r w:rsidRPr="00C33CB0">
              <w:rPr>
                <w:sz w:val="24"/>
                <w:szCs w:val="24"/>
                <w:lang w:val="uk-UA"/>
              </w:rPr>
              <w:t>партія</w:t>
            </w:r>
          </w:p>
        </w:tc>
      </w:tr>
    </w:tbl>
    <w:p w14:paraId="43F572DD"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720C0B39"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lastRenderedPageBreak/>
        <w:t>C.2.4</w:t>
      </w:r>
      <w:r w:rsidRPr="00C33CB0">
        <w:rPr>
          <w:rFonts w:ascii="Arial" w:hAnsi="Arial" w:cs="Arial"/>
          <w:iCs/>
          <w:color w:val="000000"/>
          <w:sz w:val="28"/>
          <w:szCs w:val="28"/>
          <w:lang w:val="uk-UA"/>
        </w:rPr>
        <w:tab/>
        <w:t xml:space="preserve"> Контроль в процесі</w:t>
      </w:r>
    </w:p>
    <w:p w14:paraId="531770A8"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Виробник повинен планувати і здійснювати виробництво в контрольованих умовах.</w:t>
      </w:r>
    </w:p>
    <w:p w14:paraId="4549CD0D"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Постійний контроль виробництва в процесі виробництва відповідно до положень «вважається таким, що задовольняє» повинен здійснюватися за допомогою наступних етапів:</w:t>
      </w:r>
    </w:p>
    <w:p w14:paraId="3B4C3467" w14:textId="2A5B3BC5" w:rsidR="00C33CB0" w:rsidRPr="00C33CB0" w:rsidRDefault="00C33CB0" w:rsidP="00C33CB0">
      <w:pPr>
        <w:pStyle w:val="a9"/>
        <w:numPr>
          <w:ilvl w:val="0"/>
          <w:numId w:val="48"/>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специфікація та ідентифікація видалення з форм використовуваного формувального агента,</w:t>
      </w:r>
    </w:p>
    <w:p w14:paraId="4585C1F9" w14:textId="0910ABCB" w:rsidR="00C33CB0" w:rsidRPr="00C33CB0" w:rsidRDefault="00C33CB0" w:rsidP="00C33CB0">
      <w:pPr>
        <w:pStyle w:val="a9"/>
        <w:numPr>
          <w:ilvl w:val="0"/>
          <w:numId w:val="48"/>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специфікація та ідентифікація використовуваних гіпсових штукатурок,</w:t>
      </w:r>
    </w:p>
    <w:p w14:paraId="45B561C3" w14:textId="5F9B3933" w:rsidR="00C33CB0" w:rsidRPr="00C33CB0" w:rsidRDefault="00C33CB0" w:rsidP="00C33CB0">
      <w:pPr>
        <w:pStyle w:val="a9"/>
        <w:numPr>
          <w:ilvl w:val="0"/>
          <w:numId w:val="48"/>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специфікація та ідентифікація використовуваної арматури,</w:t>
      </w:r>
    </w:p>
    <w:p w14:paraId="390AEFF0" w14:textId="60EE4B0B" w:rsidR="00C33CB0" w:rsidRPr="00C33CB0" w:rsidRDefault="00C33CB0" w:rsidP="00C33CB0">
      <w:pPr>
        <w:pStyle w:val="a9"/>
        <w:numPr>
          <w:ilvl w:val="0"/>
          <w:numId w:val="48"/>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контроль співвідношення штукатурки/води відповідно до вимог виробника,</w:t>
      </w:r>
    </w:p>
    <w:p w14:paraId="67AA7448" w14:textId="30C1C5F4" w:rsidR="00C33CB0" w:rsidRPr="00C33CB0" w:rsidRDefault="00C33CB0" w:rsidP="00C33CB0">
      <w:pPr>
        <w:pStyle w:val="a9"/>
        <w:numPr>
          <w:ilvl w:val="0"/>
          <w:numId w:val="48"/>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контроль вмісту арматури (стійкість до ударів твердою сталевою кулькою і когезія),</w:t>
      </w:r>
    </w:p>
    <w:p w14:paraId="418AA43C" w14:textId="14D3FD22" w:rsidR="00C33CB0" w:rsidRPr="00C33CB0" w:rsidRDefault="00C33CB0" w:rsidP="00C33CB0">
      <w:pPr>
        <w:pStyle w:val="a9"/>
        <w:numPr>
          <w:ilvl w:val="0"/>
          <w:numId w:val="48"/>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контроль вмісту органічної арматури (реакція на вогонь),</w:t>
      </w:r>
    </w:p>
    <w:p w14:paraId="5C466563" w14:textId="23A2AC83" w:rsidR="00C33CB0" w:rsidRPr="00C33CB0" w:rsidRDefault="00C33CB0" w:rsidP="00C33CB0">
      <w:pPr>
        <w:pStyle w:val="a9"/>
        <w:numPr>
          <w:ilvl w:val="0"/>
          <w:numId w:val="48"/>
        </w:numPr>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перевірка зовнішнього вигляду лицьової сторони виливків, знятих з форми.</w:t>
      </w:r>
    </w:p>
    <w:p w14:paraId="584C8206"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Відповідно до 5.1.1 вищенаведений етап «контроль вмісту органічної арматури» підлягає особливому контролю.</w:t>
      </w:r>
    </w:p>
    <w:p w14:paraId="0A24F860" w14:textId="77777777" w:rsidR="00C33CB0" w:rsidRPr="00C83088" w:rsidRDefault="00C33CB0" w:rsidP="00C33CB0">
      <w:pPr>
        <w:pStyle w:val="a9"/>
        <w:spacing w:after="0" w:line="360" w:lineRule="auto"/>
        <w:ind w:left="0" w:firstLine="709"/>
        <w:jc w:val="both"/>
        <w:rPr>
          <w:rFonts w:ascii="Arial" w:hAnsi="Arial" w:cs="Arial"/>
          <w:i/>
          <w:iCs/>
          <w:color w:val="000000"/>
          <w:sz w:val="28"/>
          <w:szCs w:val="28"/>
          <w:lang w:val="uk-UA"/>
        </w:rPr>
      </w:pPr>
      <w:r w:rsidRPr="00C83088">
        <w:rPr>
          <w:rFonts w:ascii="Arial" w:hAnsi="Arial" w:cs="Arial"/>
          <w:i/>
          <w:iCs/>
          <w:color w:val="000000"/>
          <w:sz w:val="28"/>
          <w:szCs w:val="28"/>
          <w:lang w:val="uk-UA"/>
        </w:rPr>
        <w:t>C.2.5</w:t>
      </w:r>
      <w:r w:rsidRPr="00C83088">
        <w:rPr>
          <w:rFonts w:ascii="Arial" w:hAnsi="Arial" w:cs="Arial"/>
          <w:i/>
          <w:iCs/>
          <w:color w:val="000000"/>
          <w:sz w:val="28"/>
          <w:szCs w:val="28"/>
          <w:lang w:val="uk-UA"/>
        </w:rPr>
        <w:tab/>
        <w:t>Невідповідна продукція</w:t>
      </w:r>
    </w:p>
    <w:p w14:paraId="47592655"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Виробник повинен мати письмові процедури, які визначають подальші дії з продукцією, що не відповідає вимогам.  Будь-які такі події повинні фіксуватися в міру їх виникнення, і ці записи повинні зберігатися впродовж періоду, визначеного в письмових процедурах виробника. Відповідність вимогам EN ISO 9001:2000, 8.3 вважається такою, що відповідає вимогам цього підпункту.</w:t>
      </w:r>
    </w:p>
    <w:p w14:paraId="42207235" w14:textId="77777777" w:rsidR="00C33CB0" w:rsidRPr="00C83088" w:rsidRDefault="00C33CB0" w:rsidP="00C33CB0">
      <w:pPr>
        <w:pStyle w:val="a9"/>
        <w:spacing w:after="0" w:line="360" w:lineRule="auto"/>
        <w:ind w:left="0" w:firstLine="709"/>
        <w:jc w:val="both"/>
        <w:rPr>
          <w:rFonts w:ascii="Arial" w:hAnsi="Arial" w:cs="Arial"/>
          <w:i/>
          <w:iCs/>
          <w:color w:val="000000"/>
          <w:sz w:val="28"/>
          <w:szCs w:val="28"/>
          <w:lang w:val="uk-UA"/>
        </w:rPr>
      </w:pPr>
      <w:r w:rsidRPr="00C83088">
        <w:rPr>
          <w:rFonts w:ascii="Arial" w:hAnsi="Arial" w:cs="Arial"/>
          <w:i/>
          <w:iCs/>
          <w:color w:val="000000"/>
          <w:sz w:val="28"/>
          <w:szCs w:val="28"/>
          <w:lang w:val="uk-UA"/>
        </w:rPr>
        <w:t>C.2.6</w:t>
      </w:r>
      <w:r w:rsidRPr="00C83088">
        <w:rPr>
          <w:rFonts w:ascii="Arial" w:hAnsi="Arial" w:cs="Arial"/>
          <w:i/>
          <w:iCs/>
          <w:color w:val="000000"/>
          <w:sz w:val="28"/>
          <w:szCs w:val="28"/>
          <w:lang w:val="uk-UA"/>
        </w:rPr>
        <w:tab/>
        <w:t>Коригуючі заходи</w:t>
      </w:r>
    </w:p>
    <w:p w14:paraId="71CA213C"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 xml:space="preserve">Виробник повинен мати задокументовані процедури, згідно з якими вживаються заходи щодо усунення причин невідповідності. Відповідність </w:t>
      </w:r>
      <w:r w:rsidRPr="00C33CB0">
        <w:rPr>
          <w:rFonts w:ascii="Arial" w:hAnsi="Arial" w:cs="Arial"/>
          <w:iCs/>
          <w:color w:val="000000"/>
          <w:sz w:val="28"/>
          <w:szCs w:val="28"/>
          <w:lang w:val="uk-UA"/>
        </w:rPr>
        <w:lastRenderedPageBreak/>
        <w:t>вимогам EN ISO 9001:2000, 8.5.2 вважається такою, що відповідає вимогам цього підпункту.</w:t>
      </w:r>
    </w:p>
    <w:p w14:paraId="7269EDA9" w14:textId="77777777" w:rsidR="00C33CB0" w:rsidRPr="00C83088" w:rsidRDefault="00C33CB0" w:rsidP="00C33CB0">
      <w:pPr>
        <w:pStyle w:val="a9"/>
        <w:spacing w:after="0" w:line="360" w:lineRule="auto"/>
        <w:ind w:left="0" w:firstLine="709"/>
        <w:jc w:val="both"/>
        <w:rPr>
          <w:rFonts w:ascii="Arial" w:hAnsi="Arial" w:cs="Arial"/>
          <w:i/>
          <w:iCs/>
          <w:color w:val="000000"/>
          <w:sz w:val="28"/>
          <w:szCs w:val="28"/>
          <w:lang w:val="uk-UA"/>
        </w:rPr>
      </w:pPr>
      <w:r w:rsidRPr="00C83088">
        <w:rPr>
          <w:rFonts w:ascii="Arial" w:hAnsi="Arial" w:cs="Arial"/>
          <w:i/>
          <w:iCs/>
          <w:color w:val="000000"/>
          <w:sz w:val="28"/>
          <w:szCs w:val="28"/>
          <w:lang w:val="uk-UA"/>
        </w:rPr>
        <w:t>C.2.7</w:t>
      </w:r>
      <w:r w:rsidRPr="00C83088">
        <w:rPr>
          <w:rFonts w:ascii="Arial" w:hAnsi="Arial" w:cs="Arial"/>
          <w:i/>
          <w:iCs/>
          <w:color w:val="000000"/>
          <w:sz w:val="28"/>
          <w:szCs w:val="28"/>
          <w:lang w:val="uk-UA"/>
        </w:rPr>
        <w:tab/>
        <w:t>Відстеження</w:t>
      </w:r>
    </w:p>
    <w:p w14:paraId="64CF57C4"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Окремі виливки повинні бути ідентифіковані та простежені щодо місця їх виробництва.</w:t>
      </w:r>
    </w:p>
    <w:p w14:paraId="0166DF49" w14:textId="51EA6E17" w:rsidR="00C33CB0" w:rsidRPr="00C83088" w:rsidRDefault="00C83088" w:rsidP="00C83088">
      <w:pPr>
        <w:pStyle w:val="a9"/>
        <w:spacing w:after="0" w:line="240" w:lineRule="auto"/>
        <w:ind w:left="0" w:firstLine="709"/>
        <w:jc w:val="both"/>
        <w:rPr>
          <w:rFonts w:ascii="Arial" w:hAnsi="Arial" w:cs="Arial"/>
          <w:iCs/>
          <w:color w:val="000000"/>
          <w:sz w:val="24"/>
          <w:szCs w:val="24"/>
          <w:lang w:val="uk-UA"/>
        </w:rPr>
      </w:pPr>
      <w:r w:rsidRPr="00C83088">
        <w:rPr>
          <w:rFonts w:ascii="Arial" w:hAnsi="Arial" w:cs="Arial"/>
          <w:b/>
          <w:iCs/>
          <w:color w:val="000000"/>
          <w:sz w:val="24"/>
          <w:szCs w:val="24"/>
          <w:lang w:val="uk-UA"/>
        </w:rPr>
        <w:t>Примітка.</w:t>
      </w:r>
      <w:r w:rsidRPr="00C83088">
        <w:rPr>
          <w:rFonts w:ascii="Arial" w:hAnsi="Arial" w:cs="Arial"/>
          <w:b/>
          <w:iCs/>
          <w:color w:val="000000"/>
          <w:sz w:val="24"/>
          <w:szCs w:val="24"/>
          <w:lang w:val="uk-UA"/>
        </w:rPr>
        <w:tab/>
      </w:r>
      <w:r w:rsidRPr="00C83088">
        <w:rPr>
          <w:rFonts w:ascii="Arial" w:hAnsi="Arial" w:cs="Arial"/>
          <w:iCs/>
          <w:color w:val="000000"/>
          <w:sz w:val="24"/>
          <w:szCs w:val="24"/>
          <w:lang w:val="uk-UA"/>
        </w:rPr>
        <w:t>Монограма молдера зазвичай прикріплена на задній стороні.</w:t>
      </w:r>
    </w:p>
    <w:p w14:paraId="298E498A" w14:textId="77777777" w:rsidR="00C83088" w:rsidRDefault="00C83088" w:rsidP="00C33CB0">
      <w:pPr>
        <w:pStyle w:val="a9"/>
        <w:spacing w:after="0" w:line="360" w:lineRule="auto"/>
        <w:ind w:left="0" w:firstLine="709"/>
        <w:jc w:val="both"/>
        <w:rPr>
          <w:rFonts w:ascii="Arial" w:hAnsi="Arial" w:cs="Arial"/>
          <w:i/>
          <w:iCs/>
          <w:color w:val="000000"/>
          <w:sz w:val="28"/>
          <w:szCs w:val="28"/>
          <w:lang w:val="uk-UA"/>
        </w:rPr>
      </w:pPr>
    </w:p>
    <w:p w14:paraId="6294341C" w14:textId="77777777" w:rsidR="00C33CB0" w:rsidRPr="00C83088" w:rsidRDefault="00C33CB0" w:rsidP="00C33CB0">
      <w:pPr>
        <w:pStyle w:val="a9"/>
        <w:spacing w:after="0" w:line="360" w:lineRule="auto"/>
        <w:ind w:left="0" w:firstLine="709"/>
        <w:jc w:val="both"/>
        <w:rPr>
          <w:rFonts w:ascii="Arial" w:hAnsi="Arial" w:cs="Arial"/>
          <w:i/>
          <w:iCs/>
          <w:color w:val="000000"/>
          <w:sz w:val="28"/>
          <w:szCs w:val="28"/>
          <w:lang w:val="uk-UA"/>
        </w:rPr>
      </w:pPr>
      <w:r w:rsidRPr="00C83088">
        <w:rPr>
          <w:rFonts w:ascii="Arial" w:hAnsi="Arial" w:cs="Arial"/>
          <w:i/>
          <w:iCs/>
          <w:color w:val="000000"/>
          <w:sz w:val="28"/>
          <w:szCs w:val="28"/>
          <w:lang w:val="uk-UA"/>
        </w:rPr>
        <w:t>C.2.8</w:t>
      </w:r>
      <w:r w:rsidRPr="00C83088">
        <w:rPr>
          <w:rFonts w:ascii="Arial" w:hAnsi="Arial" w:cs="Arial"/>
          <w:i/>
          <w:iCs/>
          <w:color w:val="000000"/>
          <w:sz w:val="28"/>
          <w:szCs w:val="28"/>
          <w:lang w:val="uk-UA"/>
        </w:rPr>
        <w:tab/>
        <w:t>Поводження, зберігання</w:t>
      </w:r>
    </w:p>
    <w:p w14:paraId="6AA001B1"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Виробник повинен мати письмові процедури, що передбачають методи поводження з продукцією, і повинен забезпечити відповідні місця зберігання, що запобігають пошкодженню або псуванню.</w:t>
      </w:r>
    </w:p>
    <w:p w14:paraId="176DD63E" w14:textId="35CD9233"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 xml:space="preserve">Для </w:t>
      </w:r>
      <w:r w:rsidR="00C83088">
        <w:rPr>
          <w:rFonts w:ascii="Arial" w:hAnsi="Arial" w:cs="Arial"/>
          <w:iCs/>
          <w:color w:val="000000"/>
          <w:sz w:val="28"/>
          <w:szCs w:val="28"/>
          <w:lang w:val="uk-UA"/>
        </w:rPr>
        <w:t>контролю виробництва на підприємстві</w:t>
      </w:r>
      <w:r w:rsidRPr="00C33CB0">
        <w:rPr>
          <w:rFonts w:ascii="Arial" w:hAnsi="Arial" w:cs="Arial"/>
          <w:iCs/>
          <w:color w:val="000000"/>
          <w:sz w:val="28"/>
          <w:szCs w:val="28"/>
          <w:lang w:val="uk-UA"/>
        </w:rPr>
        <w:t xml:space="preserve"> можуть використовуватися інші методи випробувань за умови, що.</w:t>
      </w:r>
    </w:p>
    <w:p w14:paraId="6BC0D46C" w14:textId="77777777" w:rsidR="00C33CB0" w:rsidRPr="00C83088" w:rsidRDefault="00C33CB0" w:rsidP="00C33CB0">
      <w:pPr>
        <w:pStyle w:val="a9"/>
        <w:spacing w:after="0" w:line="360" w:lineRule="auto"/>
        <w:ind w:left="0" w:firstLine="709"/>
        <w:jc w:val="both"/>
        <w:rPr>
          <w:rFonts w:ascii="Arial" w:hAnsi="Arial" w:cs="Arial"/>
          <w:i/>
          <w:iCs/>
          <w:color w:val="000000"/>
          <w:sz w:val="28"/>
          <w:szCs w:val="28"/>
          <w:lang w:val="uk-UA"/>
        </w:rPr>
      </w:pPr>
      <w:r w:rsidRPr="00C83088">
        <w:rPr>
          <w:rFonts w:ascii="Arial" w:hAnsi="Arial" w:cs="Arial"/>
          <w:i/>
          <w:iCs/>
          <w:color w:val="000000"/>
          <w:sz w:val="28"/>
          <w:szCs w:val="28"/>
          <w:lang w:val="uk-UA"/>
        </w:rPr>
        <w:t>C.2.9</w:t>
      </w:r>
      <w:r w:rsidRPr="00C83088">
        <w:rPr>
          <w:rFonts w:ascii="Arial" w:hAnsi="Arial" w:cs="Arial"/>
          <w:i/>
          <w:iCs/>
          <w:color w:val="000000"/>
          <w:sz w:val="28"/>
          <w:szCs w:val="28"/>
          <w:lang w:val="uk-UA"/>
        </w:rPr>
        <w:tab/>
        <w:t>Інші методи випробувань</w:t>
      </w:r>
    </w:p>
    <w:p w14:paraId="5FA23383" w14:textId="77777777" w:rsidR="00C33CB0" w:rsidRPr="00C33CB0" w:rsidRDefault="00C33CB0" w:rsidP="00C33CB0">
      <w:pPr>
        <w:pStyle w:val="a9"/>
        <w:spacing w:after="0" w:line="360" w:lineRule="auto"/>
        <w:ind w:left="0" w:firstLine="709"/>
        <w:jc w:val="both"/>
        <w:rPr>
          <w:rFonts w:ascii="Arial" w:hAnsi="Arial" w:cs="Arial"/>
          <w:iCs/>
          <w:color w:val="000000"/>
          <w:sz w:val="28"/>
          <w:szCs w:val="28"/>
          <w:lang w:val="uk-UA"/>
        </w:rPr>
      </w:pPr>
      <w:r w:rsidRPr="00C33CB0">
        <w:rPr>
          <w:rFonts w:ascii="Arial" w:hAnsi="Arial" w:cs="Arial"/>
          <w:iCs/>
          <w:color w:val="000000"/>
          <w:sz w:val="28"/>
          <w:szCs w:val="28"/>
          <w:lang w:val="uk-UA"/>
        </w:rPr>
        <w:t>FPC метод випробування на розсуд виробника такий, що забезпечує виробнику достатню впевненість у цьому контролі відповідності.</w:t>
      </w:r>
    </w:p>
    <w:p w14:paraId="3A445277" w14:textId="77777777" w:rsidR="00C33CB0" w:rsidRDefault="00C33CB0" w:rsidP="00C33CB0">
      <w:pPr>
        <w:pStyle w:val="a9"/>
        <w:spacing w:after="0" w:line="360" w:lineRule="auto"/>
        <w:ind w:left="0" w:firstLine="709"/>
        <w:jc w:val="both"/>
        <w:rPr>
          <w:rFonts w:ascii="Arial" w:hAnsi="Arial" w:cs="Arial"/>
          <w:iCs/>
          <w:color w:val="000000"/>
          <w:sz w:val="28"/>
          <w:szCs w:val="28"/>
          <w:lang w:val="uk-UA"/>
        </w:rPr>
      </w:pPr>
    </w:p>
    <w:p w14:paraId="6A1C7253"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605AC4D9"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153EABDA"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205376B4" w14:textId="77777777" w:rsidR="00C33CB0" w:rsidRDefault="00C33CB0" w:rsidP="00C33CB0">
      <w:pPr>
        <w:pStyle w:val="a9"/>
        <w:spacing w:after="0" w:line="360" w:lineRule="auto"/>
        <w:ind w:left="0" w:firstLine="709"/>
        <w:jc w:val="center"/>
        <w:rPr>
          <w:rFonts w:ascii="Arial" w:hAnsi="Arial" w:cs="Arial"/>
          <w:iCs/>
          <w:color w:val="000000"/>
          <w:sz w:val="28"/>
          <w:szCs w:val="28"/>
          <w:lang w:val="uk-UA"/>
        </w:rPr>
      </w:pPr>
    </w:p>
    <w:p w14:paraId="67BBD672" w14:textId="77777777" w:rsidR="001E1D7C" w:rsidRDefault="001E1D7C" w:rsidP="00B0697A">
      <w:pPr>
        <w:pStyle w:val="a9"/>
        <w:spacing w:after="0" w:line="360" w:lineRule="auto"/>
        <w:ind w:left="0" w:firstLine="709"/>
        <w:jc w:val="both"/>
        <w:rPr>
          <w:rFonts w:ascii="Arial" w:hAnsi="Arial" w:cs="Arial"/>
          <w:iCs/>
          <w:color w:val="000000"/>
          <w:sz w:val="28"/>
          <w:szCs w:val="28"/>
          <w:lang w:val="uk-UA"/>
        </w:rPr>
      </w:pPr>
    </w:p>
    <w:p w14:paraId="2A6E8E23"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6E4FA5DC"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009ADE44"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504D7533"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4695FC98"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03083B13"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6DCEF1EF"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37245A35"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37D5403E" w14:textId="77777777" w:rsidR="00C83088" w:rsidRPr="00C83088" w:rsidRDefault="00C83088" w:rsidP="00C83088">
      <w:pPr>
        <w:pStyle w:val="a9"/>
        <w:spacing w:after="0" w:line="360" w:lineRule="auto"/>
        <w:ind w:left="0" w:firstLine="709"/>
        <w:jc w:val="center"/>
        <w:rPr>
          <w:rFonts w:ascii="Arial" w:hAnsi="Arial" w:cs="Arial"/>
          <w:b/>
          <w:iCs/>
          <w:color w:val="000000"/>
          <w:sz w:val="28"/>
          <w:szCs w:val="28"/>
          <w:lang w:val="uk-UA"/>
        </w:rPr>
      </w:pPr>
      <w:r w:rsidRPr="00C83088">
        <w:rPr>
          <w:rFonts w:ascii="Arial" w:hAnsi="Arial" w:cs="Arial"/>
          <w:b/>
          <w:iCs/>
          <w:color w:val="000000"/>
          <w:sz w:val="28"/>
          <w:szCs w:val="28"/>
          <w:lang w:val="uk-UA"/>
        </w:rPr>
        <w:lastRenderedPageBreak/>
        <w:t>Додаток D</w:t>
      </w:r>
    </w:p>
    <w:p w14:paraId="7A50B25E" w14:textId="413BA052" w:rsidR="00C83088" w:rsidRPr="00C83088" w:rsidRDefault="00C83088" w:rsidP="00C83088">
      <w:pPr>
        <w:pStyle w:val="a9"/>
        <w:spacing w:after="0" w:line="360" w:lineRule="auto"/>
        <w:ind w:left="0" w:firstLine="709"/>
        <w:jc w:val="center"/>
        <w:rPr>
          <w:rFonts w:ascii="Arial" w:hAnsi="Arial" w:cs="Arial"/>
          <w:iCs/>
          <w:color w:val="000000"/>
          <w:sz w:val="28"/>
          <w:szCs w:val="28"/>
          <w:lang w:val="uk-UA"/>
        </w:rPr>
      </w:pPr>
      <w:r w:rsidRPr="00C83088">
        <w:rPr>
          <w:rFonts w:ascii="Arial" w:hAnsi="Arial" w:cs="Arial"/>
          <w:iCs/>
          <w:color w:val="000000"/>
          <w:sz w:val="28"/>
          <w:szCs w:val="28"/>
          <w:lang w:val="uk-UA"/>
        </w:rPr>
        <w:t>(довідковий)</w:t>
      </w:r>
    </w:p>
    <w:p w14:paraId="04D7AB3A" w14:textId="77777777" w:rsidR="00C83088" w:rsidRPr="00C83088" w:rsidRDefault="00C83088" w:rsidP="00C83088">
      <w:pPr>
        <w:pStyle w:val="a9"/>
        <w:spacing w:after="0" w:line="360" w:lineRule="auto"/>
        <w:ind w:left="0" w:firstLine="709"/>
        <w:jc w:val="center"/>
        <w:rPr>
          <w:rFonts w:ascii="Arial" w:hAnsi="Arial" w:cs="Arial"/>
          <w:b/>
          <w:iCs/>
          <w:color w:val="000000"/>
          <w:sz w:val="28"/>
          <w:szCs w:val="28"/>
          <w:lang w:val="uk-UA"/>
        </w:rPr>
      </w:pPr>
    </w:p>
    <w:p w14:paraId="08A581E4" w14:textId="60D072E9" w:rsidR="00C83088" w:rsidRPr="00C83088" w:rsidRDefault="00C83088" w:rsidP="00C83088">
      <w:pPr>
        <w:pStyle w:val="a9"/>
        <w:spacing w:after="0" w:line="360" w:lineRule="auto"/>
        <w:ind w:left="0" w:firstLine="709"/>
        <w:jc w:val="center"/>
        <w:rPr>
          <w:rFonts w:ascii="Arial" w:hAnsi="Arial" w:cs="Arial"/>
          <w:b/>
          <w:iCs/>
          <w:color w:val="000000"/>
          <w:sz w:val="28"/>
          <w:szCs w:val="28"/>
          <w:lang w:val="uk-UA"/>
        </w:rPr>
      </w:pPr>
      <w:r w:rsidRPr="00C83088">
        <w:rPr>
          <w:rFonts w:ascii="Arial" w:hAnsi="Arial" w:cs="Arial"/>
          <w:b/>
          <w:iCs/>
          <w:color w:val="000000"/>
          <w:sz w:val="28"/>
          <w:szCs w:val="28"/>
          <w:lang w:val="uk-UA"/>
        </w:rPr>
        <w:t>Сфера застосування даного стандарту щодо категорій виробництва виливків з волокнистого гіпсу та їх цільового використання</w:t>
      </w:r>
    </w:p>
    <w:p w14:paraId="5074CB1D" w14:textId="381C6583" w:rsidR="00C83088" w:rsidRDefault="00C83088" w:rsidP="00B0697A">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Таблиця D.1</w:t>
      </w:r>
    </w:p>
    <w:tbl>
      <w:tblPr>
        <w:tblStyle w:val="TableNormal"/>
        <w:tblW w:w="10234" w:type="dxa"/>
        <w:tblInd w:w="1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13"/>
        <w:gridCol w:w="3025"/>
        <w:gridCol w:w="2613"/>
        <w:gridCol w:w="2783"/>
      </w:tblGrid>
      <w:tr w:rsidR="00C83088" w14:paraId="487DD738" w14:textId="77777777" w:rsidTr="00C83088">
        <w:trPr>
          <w:trHeight w:val="929"/>
        </w:trPr>
        <w:tc>
          <w:tcPr>
            <w:tcW w:w="4838" w:type="dxa"/>
            <w:gridSpan w:val="2"/>
          </w:tcPr>
          <w:p w14:paraId="41C6BD41" w14:textId="77777777" w:rsidR="00C83088" w:rsidRPr="00C83088" w:rsidRDefault="00C83088" w:rsidP="00C83088">
            <w:pPr>
              <w:pStyle w:val="TableParagraph"/>
              <w:spacing w:before="0"/>
              <w:rPr>
                <w:b/>
                <w:sz w:val="24"/>
                <w:szCs w:val="24"/>
              </w:rPr>
            </w:pPr>
          </w:p>
          <w:p w14:paraId="00574A6C" w14:textId="77777777" w:rsidR="00C83088" w:rsidRPr="00C83088" w:rsidRDefault="00C83088" w:rsidP="00C83088">
            <w:pPr>
              <w:pStyle w:val="TableParagraph"/>
              <w:spacing w:before="0"/>
              <w:ind w:left="26" w:firstLine="142"/>
              <w:rPr>
                <w:sz w:val="24"/>
                <w:szCs w:val="24"/>
              </w:rPr>
            </w:pPr>
            <w:r w:rsidRPr="00C83088">
              <w:rPr>
                <w:sz w:val="24"/>
                <w:szCs w:val="24"/>
                <w:lang w:val="uk"/>
              </w:rPr>
              <w:t>Продукція, розміщена на ринку</w:t>
            </w:r>
          </w:p>
        </w:tc>
        <w:tc>
          <w:tcPr>
            <w:tcW w:w="5396" w:type="dxa"/>
            <w:gridSpan w:val="2"/>
          </w:tcPr>
          <w:p w14:paraId="2FCEC29D" w14:textId="77777777" w:rsidR="00C83088" w:rsidRPr="00C83088" w:rsidRDefault="00C83088" w:rsidP="00C83088">
            <w:pPr>
              <w:pStyle w:val="TableParagraph"/>
              <w:spacing w:before="0"/>
              <w:ind w:left="175" w:right="162"/>
              <w:rPr>
                <w:sz w:val="24"/>
                <w:szCs w:val="24"/>
                <w:lang w:val="ru-RU"/>
              </w:rPr>
            </w:pPr>
            <w:r w:rsidRPr="00C83088">
              <w:rPr>
                <w:sz w:val="24"/>
                <w:szCs w:val="24"/>
                <w:lang w:val="uk"/>
              </w:rPr>
              <w:t>Окремі (і не серійні) виробництва, встановлені в одній і тій же відомій роботі</w:t>
            </w:r>
          </w:p>
          <w:p w14:paraId="2A0CCF6A" w14:textId="77777777" w:rsidR="00C83088" w:rsidRPr="00C83088" w:rsidRDefault="00C83088" w:rsidP="00C83088">
            <w:pPr>
              <w:pStyle w:val="TableParagraph"/>
              <w:spacing w:before="0"/>
              <w:ind w:left="8" w:right="165"/>
              <w:rPr>
                <w:sz w:val="24"/>
                <w:szCs w:val="24"/>
              </w:rPr>
            </w:pPr>
            <w:r w:rsidRPr="00C83088">
              <w:rPr>
                <w:sz w:val="24"/>
                <w:szCs w:val="24"/>
                <w:lang w:val="uk"/>
              </w:rPr>
              <w:t>"</w:t>
            </w:r>
            <w:r w:rsidRPr="00C83088">
              <w:rPr>
                <w:sz w:val="24"/>
                <w:szCs w:val="24"/>
              </w:rPr>
              <w:t>ipp</w:t>
            </w:r>
            <w:r w:rsidRPr="00C83088">
              <w:rPr>
                <w:sz w:val="24"/>
                <w:szCs w:val="24"/>
                <w:lang w:val="uk"/>
              </w:rPr>
              <w:t>"</w:t>
            </w:r>
          </w:p>
        </w:tc>
      </w:tr>
      <w:tr w:rsidR="00C83088" w:rsidRPr="00B2456F" w14:paraId="58244045" w14:textId="77777777" w:rsidTr="00C83088">
        <w:trPr>
          <w:trHeight w:val="1283"/>
        </w:trPr>
        <w:tc>
          <w:tcPr>
            <w:tcW w:w="1813" w:type="dxa"/>
          </w:tcPr>
          <w:p w14:paraId="1EB664A6" w14:textId="77777777" w:rsidR="00C83088" w:rsidRPr="00C83088" w:rsidRDefault="00C83088" w:rsidP="00C83088">
            <w:pPr>
              <w:pStyle w:val="TableParagraph"/>
              <w:spacing w:before="0"/>
              <w:ind w:left="122" w:right="114"/>
              <w:rPr>
                <w:sz w:val="24"/>
                <w:szCs w:val="24"/>
              </w:rPr>
            </w:pPr>
            <w:r w:rsidRPr="00C83088">
              <w:rPr>
                <w:sz w:val="24"/>
                <w:szCs w:val="24"/>
                <w:lang w:val="uk"/>
              </w:rPr>
              <w:t>Звичайні серійні виробництва</w:t>
            </w:r>
          </w:p>
          <w:p w14:paraId="563FFDF5" w14:textId="77777777" w:rsidR="00C83088" w:rsidRPr="00C83088" w:rsidRDefault="00C83088" w:rsidP="00C83088">
            <w:pPr>
              <w:pStyle w:val="TableParagraph"/>
              <w:spacing w:before="0"/>
              <w:rPr>
                <w:b/>
                <w:sz w:val="24"/>
                <w:szCs w:val="24"/>
              </w:rPr>
            </w:pPr>
          </w:p>
          <w:p w14:paraId="6FFE8F0C" w14:textId="77777777" w:rsidR="00C83088" w:rsidRPr="00C83088" w:rsidRDefault="00C83088" w:rsidP="00C83088">
            <w:pPr>
              <w:pStyle w:val="TableParagraph"/>
              <w:spacing w:before="0"/>
              <w:rPr>
                <w:b/>
                <w:sz w:val="24"/>
                <w:szCs w:val="24"/>
              </w:rPr>
            </w:pPr>
          </w:p>
          <w:p w14:paraId="13C2A08B" w14:textId="77777777" w:rsidR="00C83088" w:rsidRPr="00C83088" w:rsidRDefault="00C83088" w:rsidP="00C83088">
            <w:pPr>
              <w:pStyle w:val="TableParagraph"/>
              <w:spacing w:before="0"/>
              <w:ind w:left="122" w:right="112"/>
              <w:rPr>
                <w:sz w:val="24"/>
                <w:szCs w:val="24"/>
              </w:rPr>
            </w:pPr>
            <w:r w:rsidRPr="00C83088">
              <w:rPr>
                <w:sz w:val="24"/>
                <w:szCs w:val="24"/>
                <w:lang w:val="uk"/>
              </w:rPr>
              <w:t>"</w:t>
            </w:r>
            <w:r w:rsidRPr="00C83088">
              <w:rPr>
                <w:sz w:val="24"/>
                <w:szCs w:val="24"/>
              </w:rPr>
              <w:t xml:space="preserve"> cpp</w:t>
            </w:r>
            <w:r w:rsidRPr="00C83088">
              <w:rPr>
                <w:sz w:val="24"/>
                <w:szCs w:val="24"/>
                <w:lang w:val="uk"/>
              </w:rPr>
              <w:t xml:space="preserve"> "</w:t>
            </w:r>
          </w:p>
        </w:tc>
        <w:tc>
          <w:tcPr>
            <w:tcW w:w="3024" w:type="dxa"/>
          </w:tcPr>
          <w:p w14:paraId="2C95BE9A" w14:textId="77777777" w:rsidR="00C83088" w:rsidRPr="00C83088" w:rsidRDefault="00C83088" w:rsidP="00C83088">
            <w:pPr>
              <w:pStyle w:val="TableParagraph"/>
              <w:spacing w:before="0"/>
              <w:ind w:left="249" w:right="237" w:hanging="3"/>
              <w:rPr>
                <w:sz w:val="24"/>
                <w:szCs w:val="24"/>
                <w:lang w:val="ru-RU"/>
              </w:rPr>
            </w:pPr>
            <w:r w:rsidRPr="00C83088">
              <w:rPr>
                <w:sz w:val="24"/>
                <w:szCs w:val="24"/>
                <w:lang w:val="uk"/>
              </w:rPr>
              <w:t>Серійне виробництво виробів з різними властивостями (наприклад, різних розмірів)</w:t>
            </w:r>
          </w:p>
          <w:p w14:paraId="07BDE614" w14:textId="77777777" w:rsidR="00C83088" w:rsidRPr="00C83088" w:rsidRDefault="00C83088" w:rsidP="00C83088">
            <w:pPr>
              <w:pStyle w:val="TableParagraph"/>
              <w:spacing w:before="0"/>
              <w:rPr>
                <w:b/>
                <w:sz w:val="24"/>
                <w:szCs w:val="24"/>
                <w:lang w:val="ru-RU"/>
              </w:rPr>
            </w:pPr>
          </w:p>
          <w:p w14:paraId="1B302F5C" w14:textId="77777777" w:rsidR="00C83088" w:rsidRPr="00C83088" w:rsidRDefault="00C83088" w:rsidP="00C83088">
            <w:pPr>
              <w:pStyle w:val="TableParagraph"/>
              <w:spacing w:before="0"/>
              <w:ind w:left="1101" w:right="1373"/>
              <w:rPr>
                <w:sz w:val="24"/>
                <w:szCs w:val="24"/>
              </w:rPr>
            </w:pPr>
            <w:r w:rsidRPr="00C83088">
              <w:rPr>
                <w:sz w:val="24"/>
                <w:szCs w:val="24"/>
                <w:lang w:val="uk"/>
              </w:rPr>
              <w:t>«</w:t>
            </w:r>
            <w:r w:rsidRPr="00C83088">
              <w:rPr>
                <w:sz w:val="24"/>
                <w:szCs w:val="24"/>
              </w:rPr>
              <w:t>cppv</w:t>
            </w:r>
            <w:r w:rsidRPr="00C83088">
              <w:rPr>
                <w:sz w:val="24"/>
                <w:szCs w:val="24"/>
                <w:lang w:val="uk"/>
              </w:rPr>
              <w:t>»</w:t>
            </w:r>
          </w:p>
        </w:tc>
        <w:tc>
          <w:tcPr>
            <w:tcW w:w="2613" w:type="dxa"/>
          </w:tcPr>
          <w:p w14:paraId="2295A8B3" w14:textId="77777777" w:rsidR="00C83088" w:rsidRPr="00C83088" w:rsidRDefault="00C83088" w:rsidP="00C83088">
            <w:pPr>
              <w:pStyle w:val="TableParagraph"/>
              <w:spacing w:before="0"/>
              <w:ind w:left="8" w:right="255"/>
              <w:rPr>
                <w:sz w:val="24"/>
                <w:szCs w:val="24"/>
                <w:lang w:val="ru-RU"/>
              </w:rPr>
            </w:pPr>
            <w:r w:rsidRPr="00C83088">
              <w:rPr>
                <w:sz w:val="24"/>
                <w:szCs w:val="24"/>
                <w:lang w:val="uk"/>
              </w:rPr>
              <w:t>Індивідуально розробляються і виготовляються за запитом і для конкретних цілей</w:t>
            </w:r>
          </w:p>
        </w:tc>
        <w:tc>
          <w:tcPr>
            <w:tcW w:w="2783" w:type="dxa"/>
          </w:tcPr>
          <w:p w14:paraId="6275B16B" w14:textId="77777777" w:rsidR="00C83088" w:rsidRPr="00C83088" w:rsidRDefault="00C83088" w:rsidP="00C83088">
            <w:pPr>
              <w:pStyle w:val="TableParagraph"/>
              <w:spacing w:before="0"/>
              <w:ind w:left="88" w:right="179" w:firstLine="1"/>
              <w:rPr>
                <w:sz w:val="24"/>
                <w:szCs w:val="24"/>
                <w:lang w:val="ru-RU"/>
              </w:rPr>
            </w:pPr>
            <w:r w:rsidRPr="00C83088">
              <w:rPr>
                <w:sz w:val="24"/>
                <w:szCs w:val="24"/>
                <w:lang w:val="uk"/>
              </w:rPr>
              <w:t>Виготовлення на замовлення під конкретне замовлення для отримання характеристик, відмінних від продукції, що випускається серіями</w:t>
            </w:r>
          </w:p>
        </w:tc>
      </w:tr>
      <w:tr w:rsidR="00C83088" w:rsidRPr="00B2456F" w14:paraId="57B87C1B" w14:textId="77777777" w:rsidTr="00C83088">
        <w:trPr>
          <w:trHeight w:val="1973"/>
        </w:trPr>
        <w:tc>
          <w:tcPr>
            <w:tcW w:w="4838" w:type="dxa"/>
            <w:gridSpan w:val="2"/>
            <w:vMerge w:val="restart"/>
          </w:tcPr>
          <w:p w14:paraId="01C26E36" w14:textId="77777777" w:rsidR="00C83088" w:rsidRPr="00C83088" w:rsidRDefault="00C83088" w:rsidP="00C83088">
            <w:pPr>
              <w:pStyle w:val="TableParagraph"/>
              <w:spacing w:before="0"/>
              <w:rPr>
                <w:b/>
                <w:sz w:val="24"/>
                <w:szCs w:val="24"/>
                <w:lang w:val="ru-RU"/>
              </w:rPr>
            </w:pPr>
          </w:p>
          <w:p w14:paraId="1B0ACA9D" w14:textId="77777777" w:rsidR="00C83088" w:rsidRPr="00C83088" w:rsidRDefault="00C83088" w:rsidP="00C83088">
            <w:pPr>
              <w:pStyle w:val="TableParagraph"/>
              <w:spacing w:before="0"/>
              <w:rPr>
                <w:b/>
                <w:sz w:val="24"/>
                <w:szCs w:val="24"/>
                <w:lang w:val="ru-RU"/>
              </w:rPr>
            </w:pPr>
          </w:p>
          <w:p w14:paraId="080B96F9" w14:textId="77777777" w:rsidR="00C83088" w:rsidRPr="00C83088" w:rsidRDefault="00C83088" w:rsidP="00C83088">
            <w:pPr>
              <w:pStyle w:val="TableParagraph"/>
              <w:spacing w:before="0"/>
              <w:rPr>
                <w:b/>
                <w:sz w:val="24"/>
                <w:szCs w:val="24"/>
                <w:lang w:val="ru-RU"/>
              </w:rPr>
            </w:pPr>
          </w:p>
          <w:p w14:paraId="3FAB7FD6" w14:textId="77777777" w:rsidR="00C83088" w:rsidRPr="00C83088" w:rsidRDefault="00C83088" w:rsidP="00C83088">
            <w:pPr>
              <w:pStyle w:val="TableParagraph"/>
              <w:spacing w:before="0"/>
              <w:rPr>
                <w:b/>
                <w:sz w:val="24"/>
                <w:szCs w:val="24"/>
                <w:lang w:val="ru-RU"/>
              </w:rPr>
            </w:pPr>
          </w:p>
          <w:p w14:paraId="3154031E" w14:textId="77777777" w:rsidR="00C83088" w:rsidRPr="00C83088" w:rsidRDefault="00C83088" w:rsidP="00C83088">
            <w:pPr>
              <w:pStyle w:val="TableParagraph"/>
              <w:spacing w:before="0"/>
              <w:ind w:right="275"/>
              <w:rPr>
                <w:sz w:val="24"/>
                <w:szCs w:val="24"/>
                <w:lang w:val="ru-RU"/>
              </w:rPr>
            </w:pPr>
            <w:r w:rsidRPr="00C83088">
              <w:rPr>
                <w:sz w:val="24"/>
                <w:szCs w:val="24"/>
                <w:lang w:val="uk"/>
              </w:rPr>
              <w:t xml:space="preserve">Цей стандарт застосовується в повному обсязі (включаючи додаток </w:t>
            </w:r>
            <w:r w:rsidRPr="00C83088">
              <w:rPr>
                <w:sz w:val="24"/>
                <w:szCs w:val="24"/>
              </w:rPr>
              <w:t>Z</w:t>
            </w:r>
            <w:r w:rsidRPr="00C83088">
              <w:rPr>
                <w:sz w:val="24"/>
                <w:szCs w:val="24"/>
                <w:lang w:val="uk"/>
              </w:rPr>
              <w:t>А, що дозволяє нормативне маркування цих виробів)</w:t>
            </w:r>
          </w:p>
          <w:p w14:paraId="7F086F96" w14:textId="77777777" w:rsidR="00C83088" w:rsidRPr="00C83088" w:rsidRDefault="00C83088" w:rsidP="00C83088">
            <w:pPr>
              <w:pStyle w:val="TableParagraph"/>
              <w:spacing w:before="0"/>
              <w:rPr>
                <w:b/>
                <w:sz w:val="24"/>
                <w:szCs w:val="24"/>
                <w:lang w:val="ru-RU"/>
              </w:rPr>
            </w:pPr>
          </w:p>
          <w:p w14:paraId="01ADB798" w14:textId="77777777" w:rsidR="00C83088" w:rsidRPr="00C83088" w:rsidRDefault="00C83088" w:rsidP="00C83088">
            <w:pPr>
              <w:pStyle w:val="TableParagraph"/>
              <w:spacing w:before="0"/>
              <w:rPr>
                <w:b/>
                <w:sz w:val="24"/>
                <w:szCs w:val="24"/>
                <w:lang w:val="ru-RU"/>
              </w:rPr>
            </w:pPr>
          </w:p>
          <w:p w14:paraId="0068FD7E" w14:textId="77777777" w:rsidR="00C83088" w:rsidRPr="00C83088" w:rsidRDefault="00C83088" w:rsidP="00C83088">
            <w:pPr>
              <w:pStyle w:val="TableParagraph"/>
              <w:spacing w:before="0"/>
              <w:ind w:left="26" w:right="273"/>
              <w:rPr>
                <w:sz w:val="24"/>
                <w:szCs w:val="24"/>
                <w:lang w:val="ru-RU"/>
              </w:rPr>
            </w:pPr>
            <w:r w:rsidRPr="00C83088">
              <w:rPr>
                <w:sz w:val="24"/>
                <w:szCs w:val="24"/>
                <w:lang w:val="uk"/>
              </w:rPr>
              <w:t>Характеристики показників охоплюються відповідно до комерційного вибору виробника</w:t>
            </w:r>
          </w:p>
        </w:tc>
        <w:tc>
          <w:tcPr>
            <w:tcW w:w="5396" w:type="dxa"/>
            <w:gridSpan w:val="2"/>
          </w:tcPr>
          <w:p w14:paraId="56D171E3" w14:textId="77777777" w:rsidR="00C83088" w:rsidRPr="00C83088" w:rsidRDefault="00C83088" w:rsidP="00C83088">
            <w:pPr>
              <w:pStyle w:val="TableParagraph"/>
              <w:spacing w:before="0"/>
              <w:ind w:left="8"/>
              <w:rPr>
                <w:sz w:val="24"/>
                <w:szCs w:val="24"/>
                <w:lang w:val="ru-RU"/>
              </w:rPr>
            </w:pPr>
            <w:r w:rsidRPr="00C83088">
              <w:rPr>
                <w:sz w:val="24"/>
                <w:szCs w:val="24"/>
                <w:u w:val="single"/>
                <w:lang w:val="uk"/>
              </w:rPr>
              <w:t>Коли потрібне маркування СЄ</w:t>
            </w:r>
          </w:p>
          <w:p w14:paraId="3C0AFB42" w14:textId="77777777" w:rsidR="00C83088" w:rsidRPr="00C83088" w:rsidRDefault="00C83088" w:rsidP="00C83088">
            <w:pPr>
              <w:pStyle w:val="TableParagraph"/>
              <w:spacing w:before="0"/>
              <w:ind w:left="8" w:right="107"/>
              <w:rPr>
                <w:sz w:val="24"/>
                <w:szCs w:val="24"/>
                <w:lang w:val="ru-RU"/>
              </w:rPr>
            </w:pPr>
            <w:r w:rsidRPr="00C83088">
              <w:rPr>
                <w:sz w:val="24"/>
                <w:szCs w:val="24"/>
                <w:lang w:val="uk"/>
              </w:rPr>
              <w:t xml:space="preserve">Цей стандарт застосовується в повному обсязі (включаючи додаток </w:t>
            </w:r>
            <w:r w:rsidRPr="00C83088">
              <w:rPr>
                <w:sz w:val="24"/>
                <w:szCs w:val="24"/>
              </w:rPr>
              <w:t>Z</w:t>
            </w:r>
            <w:r w:rsidRPr="00C83088">
              <w:rPr>
                <w:sz w:val="24"/>
                <w:szCs w:val="24"/>
                <w:lang w:val="uk"/>
              </w:rPr>
              <w:t xml:space="preserve">А, що дозволяє нормативне маркування цих виробів) з урахуванням положень ст. 13(5) </w:t>
            </w:r>
            <w:r w:rsidRPr="00C83088">
              <w:rPr>
                <w:sz w:val="24"/>
                <w:szCs w:val="24"/>
              </w:rPr>
              <w:t>CPD</w:t>
            </w:r>
            <w:r w:rsidRPr="00C83088">
              <w:rPr>
                <w:sz w:val="24"/>
                <w:szCs w:val="24"/>
                <w:lang w:val="uk"/>
              </w:rPr>
              <w:t>.</w:t>
            </w:r>
          </w:p>
          <w:p w14:paraId="0C55EED8" w14:textId="77777777" w:rsidR="00C83088" w:rsidRPr="00C83088" w:rsidRDefault="00C83088" w:rsidP="00C83088">
            <w:pPr>
              <w:pStyle w:val="TableParagraph"/>
              <w:spacing w:before="0"/>
              <w:ind w:left="175" w:right="162"/>
              <w:rPr>
                <w:sz w:val="24"/>
                <w:szCs w:val="24"/>
                <w:lang w:val="ru-RU"/>
              </w:rPr>
            </w:pPr>
            <w:r w:rsidRPr="00C83088">
              <w:rPr>
                <w:sz w:val="24"/>
                <w:szCs w:val="24"/>
                <w:lang w:val="uk"/>
              </w:rPr>
              <w:t>Характеристики показників охоплюються відповідно до необхідних характеристик.</w:t>
            </w:r>
          </w:p>
        </w:tc>
      </w:tr>
      <w:tr w:rsidR="00C83088" w:rsidRPr="00B2456F" w14:paraId="40663CD4" w14:textId="77777777" w:rsidTr="00C83088">
        <w:trPr>
          <w:trHeight w:val="1742"/>
        </w:trPr>
        <w:tc>
          <w:tcPr>
            <w:tcW w:w="4838" w:type="dxa"/>
            <w:gridSpan w:val="2"/>
            <w:vMerge/>
            <w:tcBorders>
              <w:top w:val="nil"/>
            </w:tcBorders>
          </w:tcPr>
          <w:p w14:paraId="5B7DF505" w14:textId="77777777" w:rsidR="00C83088" w:rsidRPr="00C83088" w:rsidRDefault="00C83088" w:rsidP="00C83088">
            <w:pPr>
              <w:rPr>
                <w:sz w:val="24"/>
                <w:szCs w:val="24"/>
                <w:lang w:val="ru-RU"/>
              </w:rPr>
            </w:pPr>
          </w:p>
        </w:tc>
        <w:tc>
          <w:tcPr>
            <w:tcW w:w="5396" w:type="dxa"/>
            <w:gridSpan w:val="2"/>
          </w:tcPr>
          <w:p w14:paraId="0A2D9929" w14:textId="77777777" w:rsidR="00C83088" w:rsidRPr="00C83088" w:rsidRDefault="00C83088" w:rsidP="00C83088">
            <w:pPr>
              <w:pStyle w:val="TableParagraph"/>
              <w:spacing w:before="0"/>
              <w:ind w:left="8"/>
              <w:rPr>
                <w:sz w:val="24"/>
                <w:szCs w:val="24"/>
                <w:lang w:val="ru-RU"/>
              </w:rPr>
            </w:pPr>
            <w:r w:rsidRPr="00C83088">
              <w:rPr>
                <w:sz w:val="24"/>
                <w:szCs w:val="24"/>
                <w:u w:val="single"/>
                <w:lang w:val="uk"/>
              </w:rPr>
              <w:t>Без маркування СЄ</w:t>
            </w:r>
          </w:p>
          <w:p w14:paraId="1259734B" w14:textId="77777777" w:rsidR="00C83088" w:rsidRPr="00C83088" w:rsidRDefault="00C83088" w:rsidP="00C83088">
            <w:pPr>
              <w:pStyle w:val="TableParagraph"/>
              <w:spacing w:before="0"/>
              <w:ind w:left="160" w:right="145" w:hanging="8"/>
              <w:rPr>
                <w:sz w:val="24"/>
                <w:szCs w:val="24"/>
                <w:lang w:val="ru-RU"/>
              </w:rPr>
            </w:pPr>
            <w:r w:rsidRPr="00C83088">
              <w:rPr>
                <w:sz w:val="24"/>
                <w:szCs w:val="24"/>
                <w:lang w:val="uk"/>
              </w:rPr>
              <w:t>Держави-члени можуть дозволити використання цієї продукції "ipp", навіть якщо вони не відповідають положенням CPD.</w:t>
            </w:r>
          </w:p>
          <w:p w14:paraId="0CA8BCF8" w14:textId="77777777" w:rsidR="00C83088" w:rsidRPr="00C83088" w:rsidRDefault="00C83088" w:rsidP="00C83088">
            <w:pPr>
              <w:pStyle w:val="TableParagraph"/>
              <w:spacing w:before="0"/>
              <w:ind w:left="175" w:right="165"/>
              <w:rPr>
                <w:sz w:val="24"/>
                <w:szCs w:val="24"/>
                <w:lang w:val="ru-RU"/>
              </w:rPr>
            </w:pPr>
            <w:r w:rsidRPr="00C83088">
              <w:rPr>
                <w:sz w:val="24"/>
                <w:szCs w:val="24"/>
                <w:lang w:val="uk"/>
              </w:rPr>
              <w:t>Цей стандарт застосовується в підпунктах 5.6 - 5.10 і 5.12 - 5.15</w:t>
            </w:r>
          </w:p>
        </w:tc>
      </w:tr>
      <w:tr w:rsidR="00C83088" w:rsidRPr="00B2456F" w14:paraId="045CD421" w14:textId="77777777" w:rsidTr="00C83088">
        <w:trPr>
          <w:trHeight w:val="1742"/>
        </w:trPr>
        <w:tc>
          <w:tcPr>
            <w:tcW w:w="10234" w:type="dxa"/>
            <w:gridSpan w:val="4"/>
          </w:tcPr>
          <w:p w14:paraId="2D38567A" w14:textId="7F5D6760" w:rsidR="00C83088" w:rsidRPr="00C83088" w:rsidRDefault="00C83088" w:rsidP="00C83088">
            <w:pPr>
              <w:pStyle w:val="TableParagraph"/>
              <w:spacing w:before="0"/>
              <w:ind w:left="107" w:right="94"/>
              <w:jc w:val="both"/>
              <w:rPr>
                <w:lang w:val="ru-RU"/>
              </w:rPr>
            </w:pPr>
            <w:r w:rsidRPr="00C83088">
              <w:rPr>
                <w:b/>
                <w:lang w:val="uk"/>
              </w:rPr>
              <w:t xml:space="preserve">Примітка </w:t>
            </w:r>
            <w:r w:rsidRPr="00C83088">
              <w:rPr>
                <w:b/>
                <w:lang w:val="uk"/>
              </w:rPr>
              <w:t>1</w:t>
            </w:r>
            <w:r w:rsidRPr="00C83088">
              <w:rPr>
                <w:b/>
                <w:lang w:val="uk"/>
              </w:rPr>
              <w:t>.</w:t>
            </w:r>
            <w:r w:rsidRPr="00C83088">
              <w:rPr>
                <w:lang w:val="uk"/>
              </w:rPr>
              <w:t xml:space="preserve"> Цей стандарт не застосовується до виливків і декорів виключно для декоративних застосувань (див. виключення, перелічені в пункті 1, рядок ix).</w:t>
            </w:r>
          </w:p>
          <w:p w14:paraId="212E32BA" w14:textId="26EAB983" w:rsidR="00C83088" w:rsidRPr="00C83088" w:rsidRDefault="00C83088" w:rsidP="00C83088">
            <w:pPr>
              <w:pStyle w:val="TableParagraph"/>
              <w:spacing w:before="0"/>
              <w:ind w:left="107" w:right="92"/>
              <w:jc w:val="both"/>
              <w:rPr>
                <w:sz w:val="24"/>
                <w:szCs w:val="24"/>
                <w:lang w:val="ru-RU"/>
              </w:rPr>
            </w:pPr>
            <w:r w:rsidRPr="00C83088">
              <w:rPr>
                <w:b/>
                <w:lang w:val="uk"/>
              </w:rPr>
              <w:t>Примітка 2.</w:t>
            </w:r>
            <w:r w:rsidRPr="00C83088">
              <w:rPr>
                <w:lang w:val="uk"/>
              </w:rPr>
              <w:t xml:space="preserve"> "Держави-члени не зобов’язані вживати заходів для застосування положень CPD та маркування CE до будівельних елементів, виготовлених на споруді, і до тих будівельних виробів, які виготовлені на заводі, але включені в них без попереднього розміщення на ринку, тобто безпосередньо виробником як частина послуги, що включає більше, ніж просто виробництво та доставку продук</w:t>
            </w:r>
            <w:r>
              <w:rPr>
                <w:lang w:val="uk"/>
              </w:rPr>
              <w:t>ції</w:t>
            </w:r>
            <w:r w:rsidRPr="00C83088">
              <w:rPr>
                <w:lang w:val="uk"/>
              </w:rPr>
              <w:t>".</w:t>
            </w:r>
          </w:p>
        </w:tc>
      </w:tr>
    </w:tbl>
    <w:p w14:paraId="2BA0F5B9"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58FF7A0B"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5BF9EEE8"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1E4F1E3D"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63C25818" w14:textId="64617AEA" w:rsidR="00C83088" w:rsidRPr="00C83088" w:rsidRDefault="00C83088" w:rsidP="00C83088">
      <w:pPr>
        <w:pStyle w:val="a9"/>
        <w:spacing w:after="0" w:line="360" w:lineRule="auto"/>
        <w:ind w:left="0" w:firstLine="709"/>
        <w:jc w:val="center"/>
        <w:rPr>
          <w:rFonts w:ascii="Arial" w:hAnsi="Arial" w:cs="Arial"/>
          <w:b/>
          <w:iCs/>
          <w:color w:val="000000"/>
          <w:sz w:val="28"/>
          <w:szCs w:val="28"/>
          <w:lang w:val="uk-UA"/>
        </w:rPr>
      </w:pPr>
      <w:r w:rsidRPr="00C83088">
        <w:rPr>
          <w:rFonts w:ascii="Arial" w:hAnsi="Arial" w:cs="Arial"/>
          <w:b/>
          <w:iCs/>
          <w:color w:val="000000"/>
          <w:sz w:val="28"/>
          <w:szCs w:val="28"/>
          <w:lang w:val="uk-UA"/>
        </w:rPr>
        <w:lastRenderedPageBreak/>
        <w:t>Додаток ZА</w:t>
      </w:r>
    </w:p>
    <w:p w14:paraId="1AF70E48" w14:textId="5C7089C0" w:rsidR="00C83088" w:rsidRPr="00C83088" w:rsidRDefault="00C83088" w:rsidP="00C83088">
      <w:pPr>
        <w:pStyle w:val="a9"/>
        <w:spacing w:after="0" w:line="360" w:lineRule="auto"/>
        <w:ind w:left="0" w:firstLine="709"/>
        <w:jc w:val="center"/>
        <w:rPr>
          <w:rFonts w:ascii="Arial" w:hAnsi="Arial" w:cs="Arial"/>
          <w:iCs/>
          <w:color w:val="000000"/>
          <w:sz w:val="28"/>
          <w:szCs w:val="28"/>
          <w:lang w:val="uk-UA"/>
        </w:rPr>
      </w:pPr>
      <w:r w:rsidRPr="00C83088">
        <w:rPr>
          <w:rFonts w:ascii="Arial" w:hAnsi="Arial" w:cs="Arial"/>
          <w:iCs/>
          <w:color w:val="000000"/>
          <w:sz w:val="28"/>
          <w:szCs w:val="28"/>
          <w:lang w:val="uk-UA"/>
        </w:rPr>
        <w:t>(довідковий)</w:t>
      </w:r>
    </w:p>
    <w:p w14:paraId="12EBAEAF" w14:textId="77777777" w:rsidR="00C83088" w:rsidRPr="00C83088" w:rsidRDefault="00C83088" w:rsidP="00C83088">
      <w:pPr>
        <w:pStyle w:val="a9"/>
        <w:spacing w:after="0" w:line="360" w:lineRule="auto"/>
        <w:ind w:left="0" w:firstLine="709"/>
        <w:jc w:val="center"/>
        <w:rPr>
          <w:rFonts w:ascii="Arial" w:hAnsi="Arial" w:cs="Arial"/>
          <w:b/>
          <w:iCs/>
          <w:color w:val="000000"/>
          <w:sz w:val="28"/>
          <w:szCs w:val="28"/>
          <w:lang w:val="uk-UA"/>
        </w:rPr>
      </w:pPr>
      <w:r w:rsidRPr="00C83088">
        <w:rPr>
          <w:rFonts w:ascii="Arial" w:hAnsi="Arial" w:cs="Arial"/>
          <w:b/>
          <w:iCs/>
          <w:color w:val="000000"/>
          <w:sz w:val="28"/>
          <w:szCs w:val="28"/>
          <w:lang w:val="uk-UA"/>
        </w:rPr>
        <w:t>Пункти цього Європейського стандарту, що стосуються основних вимог або інших положень Директив ЄС</w:t>
      </w:r>
    </w:p>
    <w:p w14:paraId="769930D5"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p>
    <w:p w14:paraId="6DF36399"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p>
    <w:p w14:paraId="2D40C71D"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p>
    <w:p w14:paraId="292377FB" w14:textId="6B3045D9" w:rsidR="00C83088" w:rsidRPr="00C83088" w:rsidRDefault="00C83088" w:rsidP="00C83088">
      <w:pPr>
        <w:pStyle w:val="a9"/>
        <w:spacing w:after="0" w:line="360" w:lineRule="auto"/>
        <w:ind w:left="0" w:firstLine="709"/>
        <w:jc w:val="both"/>
        <w:rPr>
          <w:rFonts w:ascii="Arial" w:hAnsi="Arial" w:cs="Arial"/>
          <w:b/>
          <w:iCs/>
          <w:color w:val="000000"/>
          <w:sz w:val="28"/>
          <w:szCs w:val="28"/>
          <w:lang w:val="uk-UA"/>
        </w:rPr>
      </w:pPr>
      <w:r w:rsidRPr="00C83088">
        <w:rPr>
          <w:rFonts w:ascii="Arial" w:hAnsi="Arial" w:cs="Arial"/>
          <w:b/>
          <w:iCs/>
          <w:color w:val="000000"/>
          <w:sz w:val="28"/>
          <w:szCs w:val="28"/>
          <w:lang w:val="uk-UA"/>
        </w:rPr>
        <w:t>ZA.1 СФЕРА ЗАСТОСУВАННЯ ТА ВІДПОВІДНІ ХАРАКТЕРИСТИКИ</w:t>
      </w:r>
    </w:p>
    <w:p w14:paraId="3D14151F" w14:textId="35F486FA"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Цей стандарт був підготовлений згідно з мандатом (M/106 «Гіпсові вироби» зі змінами, внесеними Мандатом M/139), що був наданий CEN Європейською Комісією та Європейською асоціацією вільної торгівлі.</w:t>
      </w:r>
    </w:p>
    <w:p w14:paraId="0B323BA7"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Пункти цього Європейського стандарту, наведені в таблиці ZA.1, відповідають вимогам Мандата, наданого відповідно до Директиви ЄС про будівельну продукцію (89/106/EEC).</w:t>
      </w:r>
    </w:p>
    <w:p w14:paraId="04047D83" w14:textId="1EE0EF2A"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Дотримання цих положень надає презумпцію придатності продук</w:t>
      </w:r>
      <w:r>
        <w:rPr>
          <w:rFonts w:ascii="Arial" w:hAnsi="Arial" w:cs="Arial"/>
          <w:iCs/>
          <w:color w:val="000000"/>
          <w:sz w:val="28"/>
          <w:szCs w:val="28"/>
          <w:lang w:val="uk-UA"/>
        </w:rPr>
        <w:t>ції</w:t>
      </w:r>
      <w:r w:rsidRPr="00C83088">
        <w:rPr>
          <w:rFonts w:ascii="Arial" w:hAnsi="Arial" w:cs="Arial"/>
          <w:iCs/>
          <w:color w:val="000000"/>
          <w:sz w:val="28"/>
          <w:szCs w:val="28"/>
          <w:lang w:val="uk-UA"/>
        </w:rPr>
        <w:t xml:space="preserve">, охоплених цим додатком, для їх </w:t>
      </w:r>
      <w:r>
        <w:rPr>
          <w:rFonts w:ascii="Arial" w:hAnsi="Arial" w:cs="Arial"/>
          <w:iCs/>
          <w:color w:val="000000"/>
          <w:sz w:val="28"/>
          <w:szCs w:val="28"/>
          <w:lang w:val="uk-UA"/>
        </w:rPr>
        <w:t>використання за призначенням</w:t>
      </w:r>
      <w:r w:rsidRPr="00C83088">
        <w:rPr>
          <w:rFonts w:ascii="Arial" w:hAnsi="Arial" w:cs="Arial"/>
          <w:iCs/>
          <w:color w:val="000000"/>
          <w:sz w:val="28"/>
          <w:szCs w:val="28"/>
          <w:lang w:val="uk-UA"/>
        </w:rPr>
        <w:t>, зазначеного в цьому документі; посилання повинно бути зроблено на інформацію, що супроводжує маркування СЄ.</w:t>
      </w:r>
    </w:p>
    <w:p w14:paraId="68DBDCC0"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b/>
          <w:iCs/>
          <w:color w:val="000000"/>
          <w:sz w:val="28"/>
          <w:szCs w:val="28"/>
          <w:lang w:val="uk-UA"/>
        </w:rPr>
        <w:t>ПОПЕРЕДЖЕННЯ</w:t>
      </w:r>
      <w:r w:rsidRPr="00C83088">
        <w:rPr>
          <w:rFonts w:ascii="Arial" w:hAnsi="Arial" w:cs="Arial"/>
          <w:iCs/>
          <w:color w:val="000000"/>
          <w:sz w:val="28"/>
          <w:szCs w:val="28"/>
          <w:lang w:val="uk-UA"/>
        </w:rPr>
        <w:t xml:space="preserve"> - Інші вимоги та інші Директиви ЄС, що не впливають на придатність до цільового (-их) використання (-нь), можуть бути застосовані до будівельної продукції, що підпадає під дію цього Європейського стандарту:</w:t>
      </w:r>
    </w:p>
    <w:p w14:paraId="4B9A9DDE" w14:textId="52A69020" w:rsidR="00C83088" w:rsidRPr="00C83088" w:rsidRDefault="00C83088" w:rsidP="00C83088">
      <w:pPr>
        <w:pStyle w:val="a9"/>
        <w:spacing w:after="0" w:line="240" w:lineRule="auto"/>
        <w:ind w:left="0" w:firstLine="709"/>
        <w:jc w:val="both"/>
        <w:rPr>
          <w:rFonts w:ascii="Arial" w:hAnsi="Arial" w:cs="Arial"/>
          <w:iCs/>
          <w:color w:val="000000"/>
          <w:sz w:val="24"/>
          <w:szCs w:val="28"/>
          <w:lang w:val="uk-UA"/>
        </w:rPr>
      </w:pPr>
      <w:r w:rsidRPr="00C83088">
        <w:rPr>
          <w:rFonts w:ascii="Arial" w:hAnsi="Arial" w:cs="Arial"/>
          <w:b/>
          <w:iCs/>
          <w:color w:val="000000"/>
          <w:sz w:val="24"/>
          <w:szCs w:val="28"/>
          <w:lang w:val="uk-UA"/>
        </w:rPr>
        <w:t>Примітка 1.</w:t>
      </w:r>
      <w:r w:rsidRPr="00C83088">
        <w:rPr>
          <w:rFonts w:ascii="Arial" w:hAnsi="Arial" w:cs="Arial"/>
          <w:iCs/>
          <w:color w:val="000000"/>
          <w:sz w:val="24"/>
          <w:szCs w:val="28"/>
          <w:lang w:val="uk-UA"/>
        </w:rPr>
        <w:t xml:space="preserve"> На додаток до будь-яких конкретних положень, що стосуються небезпечних речовин, що містяться в цьому стандарті, можуть існувати й інші вимоги, що застосовуються до продуктів, що підпадають під його сферу дії (наприклад, транспоноване європейське законодавство та національні закони, нормативні акти та адміністративні положення). Для того, щоб відповідати положенням Директиви ЄС про будівельну продукцію, ці вимоги також повинні бути дотримані, коли і де вони застосовуються.</w:t>
      </w:r>
    </w:p>
    <w:p w14:paraId="6312EAB6" w14:textId="77777777" w:rsidR="00C83088" w:rsidRDefault="00C83088" w:rsidP="00C83088">
      <w:pPr>
        <w:pStyle w:val="a9"/>
        <w:spacing w:after="0" w:line="240" w:lineRule="auto"/>
        <w:ind w:left="0" w:firstLine="709"/>
        <w:jc w:val="both"/>
        <w:rPr>
          <w:rFonts w:ascii="Arial" w:hAnsi="Arial" w:cs="Arial"/>
          <w:iCs/>
          <w:color w:val="000000"/>
          <w:sz w:val="24"/>
          <w:szCs w:val="28"/>
          <w:lang w:val="uk-UA"/>
        </w:rPr>
      </w:pPr>
      <w:r w:rsidRPr="00C83088">
        <w:rPr>
          <w:rFonts w:ascii="Arial" w:hAnsi="Arial" w:cs="Arial"/>
          <w:b/>
          <w:iCs/>
          <w:color w:val="000000"/>
          <w:sz w:val="24"/>
          <w:szCs w:val="28"/>
          <w:lang w:val="uk-UA"/>
        </w:rPr>
        <w:t>Примітка 2</w:t>
      </w:r>
      <w:r>
        <w:rPr>
          <w:rFonts w:ascii="Arial" w:hAnsi="Arial" w:cs="Arial"/>
          <w:iCs/>
          <w:color w:val="000000"/>
          <w:sz w:val="24"/>
          <w:szCs w:val="28"/>
          <w:lang w:val="uk-UA"/>
        </w:rPr>
        <w:t>.</w:t>
      </w:r>
      <w:r w:rsidRPr="00C83088">
        <w:rPr>
          <w:rFonts w:ascii="Arial" w:hAnsi="Arial" w:cs="Arial"/>
          <w:iCs/>
          <w:color w:val="000000"/>
          <w:sz w:val="24"/>
          <w:szCs w:val="28"/>
          <w:lang w:val="uk-UA"/>
        </w:rPr>
        <w:t xml:space="preserve"> Інформаційна база даних європейських та національних положень про небезпечні речовини доступна на веб-сайті Construction.EUROPA (доступ до якого здійснюється</w:t>
      </w:r>
      <w:r>
        <w:rPr>
          <w:rFonts w:ascii="Arial" w:hAnsi="Arial" w:cs="Arial"/>
          <w:iCs/>
          <w:color w:val="000000"/>
          <w:sz w:val="24"/>
          <w:szCs w:val="28"/>
          <w:lang w:val="uk-UA"/>
        </w:rPr>
        <w:t xml:space="preserve"> за посиланням </w:t>
      </w:r>
    </w:p>
    <w:p w14:paraId="76E24C41" w14:textId="67C343AC" w:rsidR="00C83088" w:rsidRPr="00C83088" w:rsidRDefault="00C83088" w:rsidP="00C83088">
      <w:pPr>
        <w:pStyle w:val="a9"/>
        <w:spacing w:after="0" w:line="240" w:lineRule="auto"/>
        <w:ind w:left="0" w:firstLine="709"/>
        <w:jc w:val="both"/>
        <w:rPr>
          <w:rFonts w:ascii="Arial" w:hAnsi="Arial" w:cs="Arial"/>
          <w:iCs/>
          <w:color w:val="000000"/>
          <w:sz w:val="24"/>
          <w:szCs w:val="28"/>
          <w:lang w:val="uk-UA"/>
        </w:rPr>
      </w:pPr>
      <w:r w:rsidRPr="00C83088">
        <w:rPr>
          <w:rFonts w:ascii="Arial" w:hAnsi="Arial" w:cs="Arial"/>
          <w:iCs/>
          <w:color w:val="000000"/>
          <w:sz w:val="24"/>
          <w:szCs w:val="28"/>
          <w:lang w:val="uk-UA"/>
        </w:rPr>
        <w:t>http://ec.europa.eu/enterprise/construction/internal/dangsub/dangmain_en.htm ).</w:t>
      </w:r>
    </w:p>
    <w:p w14:paraId="62945013"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p>
    <w:p w14:paraId="5C47C979" w14:textId="6ED0C97B" w:rsid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lastRenderedPageBreak/>
        <w:t>Цей Додаток встановлює умови для маркування СЄ виливків з волокнистого гіпсу, призначених для зазначених цілей, і застосовні відповідні розділи (див. таблицю ZA.1). Цей додаток ZA має таку ж сферу застосування, як і розділ 1 цього стандарту.</w:t>
      </w:r>
    </w:p>
    <w:p w14:paraId="49091374" w14:textId="45186F81" w:rsid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b/>
          <w:iCs/>
          <w:color w:val="000000"/>
          <w:sz w:val="28"/>
          <w:szCs w:val="28"/>
          <w:lang w:val="uk-UA"/>
        </w:rPr>
        <w:t>Таблиця ZA.1</w:t>
      </w:r>
      <w:r w:rsidRPr="00C83088">
        <w:rPr>
          <w:rFonts w:ascii="Arial" w:hAnsi="Arial" w:cs="Arial"/>
          <w:iCs/>
          <w:color w:val="000000"/>
          <w:sz w:val="28"/>
          <w:szCs w:val="28"/>
          <w:lang w:val="uk-UA"/>
        </w:rPr>
        <w:t xml:space="preserve"> – Сфери застосування та підпункти, пов'язані з маркуванням СЄ</w:t>
      </w:r>
    </w:p>
    <w:p w14:paraId="2A29D462" w14:textId="77777777" w:rsidR="00C83088" w:rsidRDefault="00C83088" w:rsidP="00C83088">
      <w:pPr>
        <w:pStyle w:val="a9"/>
        <w:spacing w:after="0" w:line="360" w:lineRule="auto"/>
        <w:ind w:left="0" w:firstLine="709"/>
        <w:jc w:val="both"/>
        <w:rPr>
          <w:rFonts w:ascii="Arial" w:hAnsi="Arial" w:cs="Arial"/>
          <w:iCs/>
          <w:color w:val="000000"/>
          <w:sz w:val="28"/>
          <w:szCs w:val="28"/>
          <w:lang w:val="uk-UA"/>
        </w:rPr>
      </w:pPr>
    </w:p>
    <w:tbl>
      <w:tblPr>
        <w:tblStyle w:val="TableNormal"/>
        <w:tblpPr w:leftFromText="180" w:rightFromText="180" w:vertAnchor="text" w:horzAnchor="margin" w:tblpY="-3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807"/>
        <w:gridCol w:w="1473"/>
        <w:gridCol w:w="1324"/>
        <w:gridCol w:w="1626"/>
        <w:gridCol w:w="1504"/>
        <w:gridCol w:w="2167"/>
      </w:tblGrid>
      <w:tr w:rsidR="00C83088" w:rsidRPr="00B2456F" w14:paraId="1319CD8A" w14:textId="77777777" w:rsidTr="00C83088">
        <w:trPr>
          <w:trHeight w:val="580"/>
        </w:trPr>
        <w:tc>
          <w:tcPr>
            <w:tcW w:w="9901" w:type="dxa"/>
            <w:gridSpan w:val="6"/>
          </w:tcPr>
          <w:p w14:paraId="08D5DF5B" w14:textId="77777777" w:rsidR="00C83088" w:rsidRPr="00C83088" w:rsidRDefault="00C83088" w:rsidP="00C83088">
            <w:pPr>
              <w:pStyle w:val="TableParagraph"/>
              <w:spacing w:before="0"/>
              <w:ind w:left="69"/>
              <w:rPr>
                <w:b/>
                <w:sz w:val="24"/>
                <w:szCs w:val="24"/>
                <w:lang w:val="ru-RU"/>
              </w:rPr>
            </w:pPr>
            <w:r w:rsidRPr="00C83088">
              <w:rPr>
                <w:b/>
                <w:sz w:val="24"/>
                <w:szCs w:val="24"/>
                <w:lang w:val="uk"/>
              </w:rPr>
              <w:lastRenderedPageBreak/>
              <w:t xml:space="preserve">Виріб : виливки з волокнистого гіпсу </w:t>
            </w:r>
          </w:p>
          <w:p w14:paraId="0FE65A10" w14:textId="77777777" w:rsidR="00C83088" w:rsidRPr="00C83088" w:rsidRDefault="00C83088" w:rsidP="00C83088">
            <w:pPr>
              <w:pStyle w:val="TableParagraph"/>
              <w:spacing w:before="0"/>
              <w:ind w:left="69"/>
              <w:rPr>
                <w:b/>
                <w:sz w:val="24"/>
                <w:szCs w:val="24"/>
                <w:lang w:val="ru-RU"/>
              </w:rPr>
            </w:pPr>
            <w:r w:rsidRPr="00C83088">
              <w:rPr>
                <w:b/>
                <w:sz w:val="24"/>
                <w:szCs w:val="24"/>
                <w:lang w:val="uk"/>
              </w:rPr>
              <w:t>Цільове використання : див. Пункт 1</w:t>
            </w:r>
          </w:p>
        </w:tc>
      </w:tr>
      <w:tr w:rsidR="00C83088" w:rsidRPr="00754A9E" w14:paraId="0064871C" w14:textId="77777777" w:rsidTr="00C83088">
        <w:trPr>
          <w:trHeight w:val="350"/>
        </w:trPr>
        <w:tc>
          <w:tcPr>
            <w:tcW w:w="1807" w:type="dxa"/>
            <w:vMerge w:val="restart"/>
            <w:tcBorders>
              <w:bottom w:val="nil"/>
            </w:tcBorders>
          </w:tcPr>
          <w:p w14:paraId="5FEEE3AC" w14:textId="77777777" w:rsidR="00C83088" w:rsidRPr="00C83088" w:rsidRDefault="00C83088" w:rsidP="00C83088">
            <w:pPr>
              <w:pStyle w:val="TableParagraph"/>
              <w:spacing w:before="0"/>
              <w:ind w:left="178" w:right="167"/>
              <w:rPr>
                <w:b/>
                <w:sz w:val="24"/>
                <w:szCs w:val="24"/>
              </w:rPr>
            </w:pPr>
            <w:r w:rsidRPr="00C83088">
              <w:rPr>
                <w:b/>
                <w:sz w:val="24"/>
                <w:szCs w:val="24"/>
                <w:lang w:val="uk"/>
              </w:rPr>
              <w:t>Істотні характеристики мандата</w:t>
            </w:r>
          </w:p>
        </w:tc>
        <w:tc>
          <w:tcPr>
            <w:tcW w:w="1473" w:type="dxa"/>
            <w:vMerge w:val="restart"/>
            <w:tcBorders>
              <w:bottom w:val="nil"/>
            </w:tcBorders>
          </w:tcPr>
          <w:p w14:paraId="6AA134B1" w14:textId="77777777" w:rsidR="00C83088" w:rsidRPr="00C83088" w:rsidRDefault="00C83088" w:rsidP="00C83088">
            <w:pPr>
              <w:pStyle w:val="TableParagraph"/>
              <w:spacing w:before="0"/>
              <w:ind w:left="69" w:right="58"/>
              <w:rPr>
                <w:b/>
                <w:sz w:val="24"/>
                <w:szCs w:val="24"/>
                <w:lang w:val="ru-RU"/>
              </w:rPr>
            </w:pPr>
            <w:r w:rsidRPr="00C83088">
              <w:rPr>
                <w:b/>
                <w:sz w:val="24"/>
                <w:szCs w:val="24"/>
                <w:lang w:val="uk"/>
              </w:rPr>
              <w:t>Підпункти вимог у цьому європейському стандарті</w:t>
            </w:r>
          </w:p>
        </w:tc>
        <w:tc>
          <w:tcPr>
            <w:tcW w:w="4454" w:type="dxa"/>
            <w:gridSpan w:val="3"/>
          </w:tcPr>
          <w:p w14:paraId="456F6A21" w14:textId="77777777" w:rsidR="00C83088" w:rsidRPr="00C83088" w:rsidRDefault="00C83088" w:rsidP="00C83088">
            <w:pPr>
              <w:pStyle w:val="TableParagraph"/>
              <w:spacing w:before="0"/>
              <w:ind w:left="735"/>
              <w:rPr>
                <w:b/>
                <w:sz w:val="24"/>
                <w:szCs w:val="24"/>
                <w:lang w:val="ru-RU"/>
              </w:rPr>
            </w:pPr>
            <w:r w:rsidRPr="00C83088">
              <w:rPr>
                <w:b/>
                <w:sz w:val="24"/>
                <w:szCs w:val="24"/>
                <w:lang w:val="uk"/>
              </w:rPr>
              <w:t>Обов'язкові рівні та/або класи</w:t>
            </w:r>
          </w:p>
        </w:tc>
        <w:tc>
          <w:tcPr>
            <w:tcW w:w="2167" w:type="dxa"/>
            <w:vMerge w:val="restart"/>
            <w:tcBorders>
              <w:bottom w:val="nil"/>
            </w:tcBorders>
          </w:tcPr>
          <w:p w14:paraId="5E47492E" w14:textId="77777777" w:rsidR="00C83088" w:rsidRPr="00C83088" w:rsidRDefault="00C83088" w:rsidP="00C83088">
            <w:pPr>
              <w:pStyle w:val="TableParagraph"/>
              <w:spacing w:before="0"/>
              <w:ind w:left="178" w:right="167"/>
              <w:rPr>
                <w:b/>
                <w:sz w:val="24"/>
                <w:szCs w:val="24"/>
                <w:lang w:val="uk"/>
              </w:rPr>
            </w:pPr>
          </w:p>
          <w:p w14:paraId="6FCF57B4" w14:textId="77777777" w:rsidR="00C83088" w:rsidRPr="00C83088" w:rsidRDefault="00C83088" w:rsidP="00C83088">
            <w:pPr>
              <w:pStyle w:val="TableParagraph"/>
              <w:spacing w:before="0"/>
              <w:ind w:left="178" w:right="167" w:hanging="173"/>
              <w:rPr>
                <w:b/>
                <w:sz w:val="24"/>
                <w:szCs w:val="24"/>
                <w:lang w:val="uk"/>
              </w:rPr>
            </w:pPr>
            <w:r w:rsidRPr="00C83088">
              <w:rPr>
                <w:b/>
                <w:sz w:val="24"/>
                <w:szCs w:val="24"/>
                <w:lang w:val="uk"/>
              </w:rPr>
              <w:t>Примітки та характер початкових випробувань</w:t>
            </w:r>
          </w:p>
        </w:tc>
      </w:tr>
      <w:tr w:rsidR="00C83088" w:rsidRPr="00754A9E" w14:paraId="02725CF2" w14:textId="77777777" w:rsidTr="00C83088">
        <w:trPr>
          <w:trHeight w:val="350"/>
        </w:trPr>
        <w:tc>
          <w:tcPr>
            <w:tcW w:w="1807" w:type="dxa"/>
            <w:vMerge/>
            <w:tcBorders>
              <w:top w:val="nil"/>
              <w:bottom w:val="nil"/>
            </w:tcBorders>
          </w:tcPr>
          <w:p w14:paraId="2B9FF43F" w14:textId="77777777" w:rsidR="00C83088" w:rsidRPr="00C83088" w:rsidRDefault="00C83088" w:rsidP="00C83088">
            <w:pPr>
              <w:rPr>
                <w:sz w:val="24"/>
                <w:szCs w:val="24"/>
                <w:lang w:val="ru-RU"/>
              </w:rPr>
            </w:pPr>
          </w:p>
        </w:tc>
        <w:tc>
          <w:tcPr>
            <w:tcW w:w="1473" w:type="dxa"/>
            <w:vMerge/>
            <w:tcBorders>
              <w:top w:val="nil"/>
              <w:bottom w:val="nil"/>
            </w:tcBorders>
          </w:tcPr>
          <w:p w14:paraId="3269DBC6" w14:textId="77777777" w:rsidR="00C83088" w:rsidRPr="00C83088" w:rsidRDefault="00C83088" w:rsidP="00C83088">
            <w:pPr>
              <w:rPr>
                <w:sz w:val="24"/>
                <w:szCs w:val="24"/>
                <w:lang w:val="ru-RU"/>
              </w:rPr>
            </w:pPr>
          </w:p>
        </w:tc>
        <w:tc>
          <w:tcPr>
            <w:tcW w:w="4454" w:type="dxa"/>
            <w:gridSpan w:val="3"/>
          </w:tcPr>
          <w:p w14:paraId="2220F65A" w14:textId="77777777" w:rsidR="00C83088" w:rsidRPr="00C83088" w:rsidRDefault="00C83088" w:rsidP="00C83088">
            <w:pPr>
              <w:pStyle w:val="TableParagraph"/>
              <w:spacing w:before="0"/>
              <w:ind w:left="802"/>
              <w:rPr>
                <w:sz w:val="24"/>
                <w:szCs w:val="24"/>
              </w:rPr>
            </w:pPr>
            <w:r w:rsidRPr="00C83088">
              <w:rPr>
                <w:sz w:val="24"/>
                <w:szCs w:val="24"/>
                <w:lang w:val="uk"/>
              </w:rPr>
              <w:t>Категорії товарів (див. 4.1)</w:t>
            </w:r>
          </w:p>
        </w:tc>
        <w:tc>
          <w:tcPr>
            <w:tcW w:w="2167" w:type="dxa"/>
            <w:vMerge/>
            <w:tcBorders>
              <w:top w:val="nil"/>
              <w:bottom w:val="nil"/>
            </w:tcBorders>
          </w:tcPr>
          <w:p w14:paraId="65978FBE" w14:textId="77777777" w:rsidR="00C83088" w:rsidRPr="00C83088" w:rsidRDefault="00C83088" w:rsidP="00C83088">
            <w:pPr>
              <w:pStyle w:val="TableParagraph"/>
              <w:spacing w:before="0"/>
              <w:ind w:left="178" w:right="167"/>
              <w:rPr>
                <w:b/>
                <w:sz w:val="24"/>
                <w:szCs w:val="24"/>
                <w:lang w:val="uk"/>
              </w:rPr>
            </w:pPr>
          </w:p>
        </w:tc>
      </w:tr>
      <w:tr w:rsidR="00C83088" w:rsidRPr="00754A9E" w14:paraId="048BD587" w14:textId="77777777" w:rsidTr="00C83088">
        <w:trPr>
          <w:trHeight w:val="919"/>
        </w:trPr>
        <w:tc>
          <w:tcPr>
            <w:tcW w:w="1807" w:type="dxa"/>
            <w:vMerge/>
            <w:tcBorders>
              <w:top w:val="nil"/>
              <w:bottom w:val="nil"/>
            </w:tcBorders>
          </w:tcPr>
          <w:p w14:paraId="7864591F" w14:textId="77777777" w:rsidR="00C83088" w:rsidRPr="00C83088" w:rsidRDefault="00C83088" w:rsidP="00C83088">
            <w:pPr>
              <w:rPr>
                <w:sz w:val="24"/>
                <w:szCs w:val="24"/>
              </w:rPr>
            </w:pPr>
          </w:p>
        </w:tc>
        <w:tc>
          <w:tcPr>
            <w:tcW w:w="1473" w:type="dxa"/>
            <w:vMerge/>
            <w:tcBorders>
              <w:top w:val="nil"/>
              <w:bottom w:val="nil"/>
            </w:tcBorders>
          </w:tcPr>
          <w:p w14:paraId="3CBBF6B8" w14:textId="77777777" w:rsidR="00C83088" w:rsidRPr="00C83088" w:rsidRDefault="00C83088" w:rsidP="00C83088">
            <w:pPr>
              <w:rPr>
                <w:sz w:val="24"/>
                <w:szCs w:val="24"/>
              </w:rPr>
            </w:pPr>
          </w:p>
        </w:tc>
        <w:tc>
          <w:tcPr>
            <w:tcW w:w="1324" w:type="dxa"/>
            <w:tcBorders>
              <w:bottom w:val="nil"/>
            </w:tcBorders>
          </w:tcPr>
          <w:p w14:paraId="11F4D660" w14:textId="77777777" w:rsidR="00C83088" w:rsidRPr="00C83088" w:rsidRDefault="00C83088" w:rsidP="00C83088">
            <w:pPr>
              <w:pStyle w:val="TableParagraph"/>
              <w:spacing w:before="0"/>
              <w:ind w:left="122" w:right="114"/>
              <w:rPr>
                <w:sz w:val="24"/>
                <w:szCs w:val="24"/>
              </w:rPr>
            </w:pPr>
            <w:r w:rsidRPr="00C83088">
              <w:rPr>
                <w:sz w:val="24"/>
                <w:szCs w:val="24"/>
                <w:lang w:val="uk"/>
              </w:rPr>
              <w:t>Звичайні серійні вироби</w:t>
            </w:r>
          </w:p>
          <w:p w14:paraId="78D0D911" w14:textId="77777777" w:rsidR="00C83088" w:rsidRPr="00C83088" w:rsidRDefault="00C83088" w:rsidP="00C83088">
            <w:pPr>
              <w:pStyle w:val="TableParagraph"/>
              <w:spacing w:before="0"/>
              <w:ind w:left="58" w:right="47"/>
              <w:rPr>
                <w:sz w:val="24"/>
                <w:szCs w:val="24"/>
              </w:rPr>
            </w:pPr>
          </w:p>
        </w:tc>
        <w:tc>
          <w:tcPr>
            <w:tcW w:w="1626" w:type="dxa"/>
            <w:tcBorders>
              <w:bottom w:val="nil"/>
            </w:tcBorders>
          </w:tcPr>
          <w:p w14:paraId="7F246A37" w14:textId="77777777" w:rsidR="00C83088" w:rsidRPr="00C83088" w:rsidRDefault="00C83088" w:rsidP="00C83088">
            <w:pPr>
              <w:pStyle w:val="TableParagraph"/>
              <w:spacing w:before="0"/>
              <w:ind w:left="100" w:right="85"/>
              <w:rPr>
                <w:sz w:val="24"/>
                <w:szCs w:val="24"/>
                <w:lang w:val="ru-RU"/>
              </w:rPr>
            </w:pPr>
            <w:r w:rsidRPr="00C83088">
              <w:rPr>
                <w:sz w:val="24"/>
                <w:szCs w:val="24"/>
                <w:lang w:val="uk"/>
              </w:rPr>
              <w:t>Серійні вироби з різними властивостями</w:t>
            </w:r>
          </w:p>
        </w:tc>
        <w:tc>
          <w:tcPr>
            <w:tcW w:w="1504" w:type="dxa"/>
            <w:tcBorders>
              <w:bottom w:val="nil"/>
            </w:tcBorders>
          </w:tcPr>
          <w:p w14:paraId="330BC8BA" w14:textId="77777777" w:rsidR="00C83088" w:rsidRPr="00C83088" w:rsidRDefault="00C83088" w:rsidP="00C83088">
            <w:pPr>
              <w:pStyle w:val="TableParagraph"/>
              <w:spacing w:before="0"/>
              <w:ind w:left="58" w:right="47"/>
              <w:rPr>
                <w:sz w:val="24"/>
                <w:szCs w:val="24"/>
                <w:lang w:val="uk"/>
              </w:rPr>
            </w:pPr>
            <w:r w:rsidRPr="00C83088">
              <w:rPr>
                <w:sz w:val="24"/>
                <w:szCs w:val="24"/>
                <w:lang w:val="uk"/>
              </w:rPr>
              <w:t>Індивідуальні (і не серійні)</w:t>
            </w:r>
          </w:p>
          <w:p w14:paraId="66204E13" w14:textId="77777777" w:rsidR="00C83088" w:rsidRPr="00C83088" w:rsidRDefault="00C83088" w:rsidP="00C83088">
            <w:pPr>
              <w:pStyle w:val="TableParagraph"/>
              <w:spacing w:before="0"/>
              <w:ind w:left="58" w:right="47"/>
              <w:rPr>
                <w:sz w:val="24"/>
                <w:szCs w:val="24"/>
                <w:lang w:val="uk"/>
              </w:rPr>
            </w:pPr>
            <w:r w:rsidRPr="00C83088">
              <w:rPr>
                <w:sz w:val="24"/>
                <w:szCs w:val="24"/>
                <w:lang w:val="uk"/>
              </w:rPr>
              <w:t>вироби)</w:t>
            </w:r>
          </w:p>
        </w:tc>
        <w:tc>
          <w:tcPr>
            <w:tcW w:w="2167" w:type="dxa"/>
            <w:vMerge/>
            <w:tcBorders>
              <w:top w:val="nil"/>
              <w:bottom w:val="nil"/>
            </w:tcBorders>
          </w:tcPr>
          <w:p w14:paraId="00602C30" w14:textId="77777777" w:rsidR="00C83088" w:rsidRPr="00C83088" w:rsidRDefault="00C83088" w:rsidP="00C83088">
            <w:pPr>
              <w:pStyle w:val="TableParagraph"/>
              <w:spacing w:before="0"/>
              <w:ind w:left="178" w:right="167"/>
              <w:rPr>
                <w:b/>
                <w:sz w:val="24"/>
                <w:szCs w:val="24"/>
                <w:lang w:val="uk"/>
              </w:rPr>
            </w:pPr>
          </w:p>
        </w:tc>
      </w:tr>
      <w:tr w:rsidR="00C83088" w:rsidRPr="00754A9E" w14:paraId="286CAECD" w14:textId="77777777" w:rsidTr="00C83088">
        <w:trPr>
          <w:trHeight w:val="230"/>
        </w:trPr>
        <w:tc>
          <w:tcPr>
            <w:tcW w:w="1807" w:type="dxa"/>
            <w:tcBorders>
              <w:top w:val="nil"/>
              <w:bottom w:val="nil"/>
            </w:tcBorders>
          </w:tcPr>
          <w:p w14:paraId="038B5658" w14:textId="77777777" w:rsidR="00C83088" w:rsidRPr="00C83088" w:rsidRDefault="00C83088" w:rsidP="00C83088">
            <w:pPr>
              <w:pStyle w:val="TableParagraph"/>
              <w:spacing w:before="0"/>
              <w:rPr>
                <w:rFonts w:ascii="Times New Roman"/>
                <w:sz w:val="24"/>
                <w:szCs w:val="24"/>
                <w:lang w:val="ru-RU"/>
              </w:rPr>
            </w:pPr>
          </w:p>
        </w:tc>
        <w:tc>
          <w:tcPr>
            <w:tcW w:w="1473" w:type="dxa"/>
            <w:tcBorders>
              <w:top w:val="nil"/>
              <w:bottom w:val="nil"/>
            </w:tcBorders>
          </w:tcPr>
          <w:p w14:paraId="137C1598" w14:textId="77777777" w:rsidR="00C83088" w:rsidRPr="00C83088" w:rsidRDefault="00C83088" w:rsidP="00C83088">
            <w:pPr>
              <w:pStyle w:val="TableParagraph"/>
              <w:spacing w:before="0"/>
              <w:rPr>
                <w:rFonts w:ascii="Times New Roman"/>
                <w:sz w:val="24"/>
                <w:szCs w:val="24"/>
                <w:lang w:val="ru-RU"/>
              </w:rPr>
            </w:pPr>
          </w:p>
        </w:tc>
        <w:tc>
          <w:tcPr>
            <w:tcW w:w="1324" w:type="dxa"/>
            <w:tcBorders>
              <w:top w:val="nil"/>
              <w:bottom w:val="nil"/>
            </w:tcBorders>
          </w:tcPr>
          <w:p w14:paraId="1A552E8C" w14:textId="77777777" w:rsidR="00C83088" w:rsidRPr="00C83088" w:rsidRDefault="00C83088" w:rsidP="00C83088">
            <w:pPr>
              <w:pStyle w:val="TableParagraph"/>
              <w:spacing w:before="0"/>
              <w:ind w:left="432"/>
              <w:rPr>
                <w:sz w:val="24"/>
                <w:szCs w:val="24"/>
              </w:rPr>
            </w:pPr>
            <w:r w:rsidRPr="00C83088">
              <w:rPr>
                <w:sz w:val="24"/>
                <w:szCs w:val="24"/>
                <w:lang w:val="uk"/>
              </w:rPr>
              <w:t>"</w:t>
            </w:r>
            <w:r w:rsidRPr="00C83088">
              <w:rPr>
                <w:sz w:val="24"/>
                <w:szCs w:val="24"/>
              </w:rPr>
              <w:t>cpp</w:t>
            </w:r>
            <w:r w:rsidRPr="00C83088">
              <w:rPr>
                <w:sz w:val="24"/>
                <w:szCs w:val="24"/>
                <w:lang w:val="uk"/>
              </w:rPr>
              <w:t>"</w:t>
            </w:r>
          </w:p>
        </w:tc>
        <w:tc>
          <w:tcPr>
            <w:tcW w:w="1626" w:type="dxa"/>
            <w:tcBorders>
              <w:top w:val="nil"/>
              <w:bottom w:val="nil"/>
            </w:tcBorders>
          </w:tcPr>
          <w:p w14:paraId="50E76ACC" w14:textId="77777777" w:rsidR="00C83088" w:rsidRPr="00C83088" w:rsidRDefault="00C83088" w:rsidP="00C83088">
            <w:pPr>
              <w:pStyle w:val="TableParagraph"/>
              <w:spacing w:before="0"/>
              <w:ind w:left="534"/>
              <w:rPr>
                <w:sz w:val="24"/>
                <w:szCs w:val="24"/>
              </w:rPr>
            </w:pPr>
            <w:r w:rsidRPr="00C83088">
              <w:rPr>
                <w:sz w:val="24"/>
                <w:szCs w:val="24"/>
                <w:lang w:val="uk"/>
              </w:rPr>
              <w:t>«</w:t>
            </w:r>
            <w:r w:rsidRPr="00C83088">
              <w:rPr>
                <w:sz w:val="24"/>
                <w:szCs w:val="24"/>
              </w:rPr>
              <w:t>cppv</w:t>
            </w:r>
            <w:r w:rsidRPr="00C83088">
              <w:rPr>
                <w:sz w:val="24"/>
                <w:szCs w:val="24"/>
                <w:lang w:val="uk"/>
              </w:rPr>
              <w:t>»</w:t>
            </w:r>
          </w:p>
        </w:tc>
        <w:tc>
          <w:tcPr>
            <w:tcW w:w="1504" w:type="dxa"/>
            <w:tcBorders>
              <w:top w:val="nil"/>
              <w:bottom w:val="nil"/>
            </w:tcBorders>
          </w:tcPr>
          <w:p w14:paraId="58F8F5C2" w14:textId="77777777" w:rsidR="00C83088" w:rsidRPr="00C83088" w:rsidRDefault="00C83088" w:rsidP="00C83088">
            <w:pPr>
              <w:pStyle w:val="TableParagraph"/>
              <w:spacing w:before="0"/>
              <w:rPr>
                <w:rFonts w:ascii="Times New Roman"/>
                <w:sz w:val="24"/>
                <w:szCs w:val="24"/>
              </w:rPr>
            </w:pPr>
            <w:r w:rsidRPr="00C83088">
              <w:rPr>
                <w:sz w:val="24"/>
                <w:szCs w:val="24"/>
                <w:lang w:val="uk"/>
              </w:rPr>
              <w:t>"</w:t>
            </w:r>
            <w:r w:rsidRPr="00C83088">
              <w:rPr>
                <w:sz w:val="24"/>
                <w:szCs w:val="24"/>
              </w:rPr>
              <w:t xml:space="preserve"> ipp</w:t>
            </w:r>
            <w:r w:rsidRPr="00C83088">
              <w:rPr>
                <w:sz w:val="24"/>
                <w:szCs w:val="24"/>
                <w:lang w:val="uk"/>
              </w:rPr>
              <w:t xml:space="preserve"> "</w:t>
            </w:r>
          </w:p>
        </w:tc>
        <w:tc>
          <w:tcPr>
            <w:tcW w:w="2167" w:type="dxa"/>
            <w:tcBorders>
              <w:top w:val="nil"/>
              <w:bottom w:val="nil"/>
            </w:tcBorders>
          </w:tcPr>
          <w:p w14:paraId="61F8FF72" w14:textId="77777777" w:rsidR="00C83088" w:rsidRPr="00C83088" w:rsidRDefault="00C83088" w:rsidP="00C83088">
            <w:pPr>
              <w:pStyle w:val="TableParagraph"/>
              <w:spacing w:before="0"/>
              <w:ind w:left="178" w:right="167"/>
              <w:rPr>
                <w:b/>
                <w:sz w:val="24"/>
                <w:szCs w:val="24"/>
                <w:lang w:val="uk"/>
              </w:rPr>
            </w:pPr>
          </w:p>
        </w:tc>
      </w:tr>
      <w:tr w:rsidR="00C83088" w14:paraId="559D19F5" w14:textId="77777777" w:rsidTr="00C83088">
        <w:trPr>
          <w:trHeight w:val="229"/>
        </w:trPr>
        <w:tc>
          <w:tcPr>
            <w:tcW w:w="1807" w:type="dxa"/>
            <w:tcBorders>
              <w:top w:val="nil"/>
            </w:tcBorders>
          </w:tcPr>
          <w:p w14:paraId="6C7AC802" w14:textId="77777777" w:rsidR="00C83088" w:rsidRPr="00C83088" w:rsidRDefault="00C83088" w:rsidP="00C83088">
            <w:pPr>
              <w:pStyle w:val="TableParagraph"/>
              <w:spacing w:before="0"/>
              <w:rPr>
                <w:rFonts w:ascii="Times New Roman"/>
                <w:sz w:val="24"/>
                <w:szCs w:val="24"/>
              </w:rPr>
            </w:pPr>
          </w:p>
        </w:tc>
        <w:tc>
          <w:tcPr>
            <w:tcW w:w="1473" w:type="dxa"/>
            <w:tcBorders>
              <w:top w:val="nil"/>
            </w:tcBorders>
          </w:tcPr>
          <w:p w14:paraId="3D57F741" w14:textId="77777777" w:rsidR="00C83088" w:rsidRPr="00C83088" w:rsidRDefault="00C83088" w:rsidP="00C83088">
            <w:pPr>
              <w:pStyle w:val="TableParagraph"/>
              <w:spacing w:before="0"/>
              <w:rPr>
                <w:rFonts w:ascii="Times New Roman"/>
                <w:sz w:val="24"/>
                <w:szCs w:val="24"/>
              </w:rPr>
            </w:pPr>
          </w:p>
        </w:tc>
        <w:tc>
          <w:tcPr>
            <w:tcW w:w="1324" w:type="dxa"/>
            <w:tcBorders>
              <w:top w:val="nil"/>
            </w:tcBorders>
          </w:tcPr>
          <w:p w14:paraId="72B53C45" w14:textId="77777777" w:rsidR="00C83088" w:rsidRPr="00C83088" w:rsidRDefault="00C83088" w:rsidP="00C83088">
            <w:pPr>
              <w:pStyle w:val="TableParagraph"/>
              <w:spacing w:before="0"/>
              <w:rPr>
                <w:rFonts w:ascii="Times New Roman"/>
                <w:sz w:val="24"/>
                <w:szCs w:val="24"/>
              </w:rPr>
            </w:pPr>
          </w:p>
        </w:tc>
        <w:tc>
          <w:tcPr>
            <w:tcW w:w="1626" w:type="dxa"/>
            <w:tcBorders>
              <w:top w:val="nil"/>
            </w:tcBorders>
          </w:tcPr>
          <w:p w14:paraId="2DD62418" w14:textId="77777777" w:rsidR="00C83088" w:rsidRPr="00C83088" w:rsidRDefault="00C83088" w:rsidP="00C83088">
            <w:pPr>
              <w:pStyle w:val="TableParagraph"/>
              <w:spacing w:before="0"/>
              <w:rPr>
                <w:rFonts w:ascii="Times New Roman"/>
                <w:sz w:val="24"/>
                <w:szCs w:val="24"/>
              </w:rPr>
            </w:pPr>
          </w:p>
        </w:tc>
        <w:tc>
          <w:tcPr>
            <w:tcW w:w="1504" w:type="dxa"/>
            <w:tcBorders>
              <w:top w:val="nil"/>
            </w:tcBorders>
          </w:tcPr>
          <w:p w14:paraId="0B337E78" w14:textId="77777777" w:rsidR="00C83088" w:rsidRPr="00C83088" w:rsidRDefault="00C83088" w:rsidP="00C83088">
            <w:pPr>
              <w:pStyle w:val="TableParagraph"/>
              <w:spacing w:before="0"/>
              <w:ind w:left="139" w:right="122"/>
              <w:rPr>
                <w:sz w:val="24"/>
                <w:szCs w:val="24"/>
              </w:rPr>
            </w:pPr>
          </w:p>
        </w:tc>
        <w:tc>
          <w:tcPr>
            <w:tcW w:w="2167" w:type="dxa"/>
            <w:tcBorders>
              <w:top w:val="nil"/>
            </w:tcBorders>
          </w:tcPr>
          <w:p w14:paraId="51877B96" w14:textId="77777777" w:rsidR="00C83088" w:rsidRPr="00C83088" w:rsidRDefault="00C83088" w:rsidP="00C83088">
            <w:pPr>
              <w:pStyle w:val="TableParagraph"/>
              <w:spacing w:before="0"/>
              <w:rPr>
                <w:rFonts w:ascii="Times New Roman"/>
                <w:sz w:val="24"/>
                <w:szCs w:val="24"/>
              </w:rPr>
            </w:pPr>
          </w:p>
        </w:tc>
      </w:tr>
      <w:tr w:rsidR="00C83088" w14:paraId="44811A31" w14:textId="77777777" w:rsidTr="00C83088">
        <w:trPr>
          <w:trHeight w:val="810"/>
        </w:trPr>
        <w:tc>
          <w:tcPr>
            <w:tcW w:w="1807" w:type="dxa"/>
          </w:tcPr>
          <w:p w14:paraId="06F9BE80" w14:textId="77777777" w:rsidR="00C83088" w:rsidRPr="00C83088" w:rsidRDefault="00C83088" w:rsidP="00C83088">
            <w:pPr>
              <w:pStyle w:val="TableParagraph"/>
              <w:tabs>
                <w:tab w:val="left" w:pos="69"/>
              </w:tabs>
              <w:spacing w:before="0"/>
              <w:ind w:left="69" w:right="57"/>
              <w:jc w:val="both"/>
              <w:rPr>
                <w:sz w:val="24"/>
                <w:szCs w:val="24"/>
                <w:lang w:val="ru-RU"/>
              </w:rPr>
            </w:pPr>
            <w:r w:rsidRPr="00C83088">
              <w:rPr>
                <w:sz w:val="24"/>
                <w:szCs w:val="24"/>
                <w:lang w:val="uk"/>
              </w:rPr>
              <w:t xml:space="preserve">Реакція на вогонь (для </w:t>
            </w:r>
            <w:r w:rsidRPr="00C83088">
              <w:rPr>
                <w:spacing w:val="-3"/>
                <w:sz w:val="24"/>
                <w:szCs w:val="24"/>
                <w:lang w:val="uk"/>
              </w:rPr>
              <w:t xml:space="preserve">викритої </w:t>
            </w:r>
            <w:r w:rsidRPr="00C83088">
              <w:rPr>
                <w:sz w:val="24"/>
                <w:szCs w:val="24"/>
                <w:lang w:val="uk"/>
              </w:rPr>
              <w:t>ситуації)</w:t>
            </w:r>
          </w:p>
        </w:tc>
        <w:tc>
          <w:tcPr>
            <w:tcW w:w="1473" w:type="dxa"/>
          </w:tcPr>
          <w:p w14:paraId="360DD698" w14:textId="77777777" w:rsidR="00C83088" w:rsidRPr="00C83088" w:rsidRDefault="00C83088" w:rsidP="00C83088">
            <w:pPr>
              <w:pStyle w:val="TableParagraph"/>
              <w:spacing w:before="0"/>
              <w:ind w:left="69" w:right="58"/>
              <w:rPr>
                <w:sz w:val="24"/>
                <w:szCs w:val="24"/>
              </w:rPr>
            </w:pPr>
            <w:r w:rsidRPr="00C83088">
              <w:rPr>
                <w:sz w:val="24"/>
                <w:szCs w:val="24"/>
                <w:lang w:val="uk"/>
              </w:rPr>
              <w:t>5.1.1</w:t>
            </w:r>
          </w:p>
        </w:tc>
        <w:tc>
          <w:tcPr>
            <w:tcW w:w="2950" w:type="dxa"/>
            <w:gridSpan w:val="2"/>
          </w:tcPr>
          <w:p w14:paraId="4BEE517F" w14:textId="77777777" w:rsidR="00C83088" w:rsidRPr="00C83088" w:rsidRDefault="00C83088" w:rsidP="00C83088">
            <w:pPr>
              <w:pStyle w:val="TableParagraph"/>
              <w:spacing w:before="0"/>
              <w:ind w:left="532"/>
              <w:rPr>
                <w:sz w:val="24"/>
                <w:szCs w:val="24"/>
                <w:lang w:val="ru-RU"/>
              </w:rPr>
            </w:pPr>
            <w:r w:rsidRPr="00C83088">
              <w:rPr>
                <w:sz w:val="24"/>
                <w:szCs w:val="24"/>
                <w:lang w:val="uk"/>
              </w:rPr>
              <w:t>Від A від 1 до F (1)</w:t>
            </w:r>
          </w:p>
        </w:tc>
        <w:tc>
          <w:tcPr>
            <w:tcW w:w="1504" w:type="dxa"/>
          </w:tcPr>
          <w:p w14:paraId="10B94B88" w14:textId="77777777" w:rsidR="00C83088" w:rsidRPr="00C83088" w:rsidRDefault="00C83088" w:rsidP="00C83088">
            <w:pPr>
              <w:pStyle w:val="TableParagraph"/>
              <w:spacing w:before="0"/>
              <w:ind w:left="139" w:right="125"/>
              <w:rPr>
                <w:sz w:val="24"/>
                <w:szCs w:val="24"/>
              </w:rPr>
            </w:pPr>
            <w:r w:rsidRPr="00C83088">
              <w:rPr>
                <w:sz w:val="24"/>
                <w:szCs w:val="24"/>
                <w:lang w:val="uk"/>
              </w:rPr>
              <w:t>від A1 до F (1)(2)</w:t>
            </w:r>
          </w:p>
        </w:tc>
        <w:tc>
          <w:tcPr>
            <w:tcW w:w="2167" w:type="dxa"/>
          </w:tcPr>
          <w:p w14:paraId="2F936471" w14:textId="77777777" w:rsidR="00C83088" w:rsidRPr="00C83088" w:rsidRDefault="00C83088" w:rsidP="00C83088">
            <w:pPr>
              <w:pStyle w:val="TableParagraph"/>
              <w:spacing w:before="0"/>
              <w:rPr>
                <w:rFonts w:ascii="Times New Roman"/>
                <w:sz w:val="24"/>
                <w:szCs w:val="24"/>
              </w:rPr>
            </w:pPr>
          </w:p>
        </w:tc>
      </w:tr>
      <w:tr w:rsidR="00C83088" w:rsidRPr="00CF6545" w14:paraId="383DA557" w14:textId="77777777" w:rsidTr="00C83088">
        <w:trPr>
          <w:trHeight w:val="228"/>
        </w:trPr>
        <w:tc>
          <w:tcPr>
            <w:tcW w:w="1807" w:type="dxa"/>
            <w:vMerge w:val="restart"/>
          </w:tcPr>
          <w:p w14:paraId="27D6AD28" w14:textId="77777777" w:rsidR="00C83088" w:rsidRPr="00C83088" w:rsidRDefault="00C83088" w:rsidP="00C83088">
            <w:pPr>
              <w:pStyle w:val="TableParagraph"/>
              <w:spacing w:before="0"/>
              <w:ind w:left="69"/>
              <w:rPr>
                <w:sz w:val="24"/>
                <w:szCs w:val="24"/>
                <w:lang w:val="ru-RU"/>
              </w:rPr>
            </w:pPr>
            <w:r w:rsidRPr="00C83088">
              <w:rPr>
                <w:sz w:val="24"/>
                <w:szCs w:val="24"/>
                <w:lang w:val="uk"/>
              </w:rPr>
              <w:t>Вогнест</w:t>
            </w:r>
            <w:r w:rsidRPr="00C83088">
              <w:rPr>
                <w:sz w:val="24"/>
                <w:szCs w:val="24"/>
                <w:lang w:val="uk-UA"/>
              </w:rPr>
              <w:t>і</w:t>
            </w:r>
            <w:r w:rsidRPr="00C83088">
              <w:rPr>
                <w:sz w:val="24"/>
                <w:szCs w:val="24"/>
                <w:lang w:val="uk"/>
              </w:rPr>
              <w:t>йкість</w:t>
            </w:r>
          </w:p>
          <w:p w14:paraId="71BDABD3" w14:textId="77777777" w:rsidR="00C83088" w:rsidRPr="00C83088" w:rsidRDefault="00C83088" w:rsidP="00C83088">
            <w:pPr>
              <w:pStyle w:val="TableParagraph"/>
              <w:tabs>
                <w:tab w:val="left" w:pos="683"/>
                <w:tab w:val="left" w:pos="1413"/>
              </w:tabs>
              <w:spacing w:before="0"/>
              <w:ind w:left="69"/>
              <w:rPr>
                <w:sz w:val="24"/>
                <w:szCs w:val="24"/>
                <w:lang w:val="ru-RU"/>
              </w:rPr>
            </w:pPr>
            <w:r w:rsidRPr="00C83088">
              <w:rPr>
                <w:sz w:val="24"/>
                <w:szCs w:val="24"/>
                <w:lang w:val="uk"/>
              </w:rPr>
              <w:t xml:space="preserve">(в умовах кінцевого застосування) </w:t>
            </w:r>
            <w:r w:rsidRPr="00C83088">
              <w:rPr>
                <w:sz w:val="24"/>
                <w:szCs w:val="24"/>
                <w:u w:val="single"/>
                <w:lang w:val="uk"/>
              </w:rPr>
              <w:t>(5)</w:t>
            </w:r>
          </w:p>
        </w:tc>
        <w:tc>
          <w:tcPr>
            <w:tcW w:w="1473" w:type="dxa"/>
            <w:tcBorders>
              <w:bottom w:val="nil"/>
            </w:tcBorders>
          </w:tcPr>
          <w:p w14:paraId="1475A4C2" w14:textId="77777777" w:rsidR="00C83088" w:rsidRPr="00C83088" w:rsidRDefault="00C83088" w:rsidP="00C83088">
            <w:pPr>
              <w:pStyle w:val="TableParagraph"/>
              <w:spacing w:before="0"/>
              <w:ind w:left="68" w:right="58"/>
              <w:rPr>
                <w:sz w:val="24"/>
                <w:szCs w:val="24"/>
              </w:rPr>
            </w:pPr>
            <w:r w:rsidRPr="00C83088">
              <w:rPr>
                <w:sz w:val="24"/>
                <w:szCs w:val="24"/>
                <w:lang w:val="uk"/>
              </w:rPr>
              <w:t>5.1.2</w:t>
            </w:r>
          </w:p>
        </w:tc>
        <w:tc>
          <w:tcPr>
            <w:tcW w:w="2950" w:type="dxa"/>
            <w:gridSpan w:val="2"/>
            <w:tcBorders>
              <w:bottom w:val="nil"/>
            </w:tcBorders>
          </w:tcPr>
          <w:p w14:paraId="003E578F" w14:textId="77777777" w:rsidR="00C83088" w:rsidRPr="00C83088" w:rsidRDefault="00C83088" w:rsidP="00C83088">
            <w:pPr>
              <w:pStyle w:val="TableParagraph"/>
              <w:spacing w:before="0"/>
              <w:ind w:left="1067" w:right="716"/>
              <w:rPr>
                <w:sz w:val="24"/>
                <w:szCs w:val="24"/>
              </w:rPr>
            </w:pPr>
            <w:r w:rsidRPr="00C83088">
              <w:rPr>
                <w:sz w:val="24"/>
                <w:szCs w:val="24"/>
                <w:lang w:val="uk"/>
              </w:rPr>
              <w:t>Немає (3)</w:t>
            </w:r>
          </w:p>
        </w:tc>
        <w:tc>
          <w:tcPr>
            <w:tcW w:w="1504" w:type="dxa"/>
            <w:tcBorders>
              <w:bottom w:val="nil"/>
            </w:tcBorders>
          </w:tcPr>
          <w:p w14:paraId="72B1BB73" w14:textId="77777777" w:rsidR="00C83088" w:rsidRPr="00C83088" w:rsidRDefault="00C83088" w:rsidP="00C83088">
            <w:pPr>
              <w:pStyle w:val="TableParagraph"/>
              <w:spacing w:before="0"/>
              <w:ind w:left="137" w:right="125"/>
              <w:rPr>
                <w:sz w:val="24"/>
                <w:szCs w:val="24"/>
              </w:rPr>
            </w:pPr>
            <w:r w:rsidRPr="00C83088">
              <w:rPr>
                <w:sz w:val="24"/>
                <w:szCs w:val="24"/>
                <w:lang w:val="uk"/>
              </w:rPr>
              <w:t>Немає (2)</w:t>
            </w:r>
          </w:p>
        </w:tc>
        <w:tc>
          <w:tcPr>
            <w:tcW w:w="2167" w:type="dxa"/>
            <w:vMerge w:val="restart"/>
          </w:tcPr>
          <w:p w14:paraId="277114F4" w14:textId="77777777" w:rsidR="00C83088" w:rsidRPr="00C83088" w:rsidRDefault="00C83088" w:rsidP="00C83088">
            <w:pPr>
              <w:pStyle w:val="TableParagraph"/>
              <w:spacing w:before="0"/>
              <w:ind w:left="84" w:right="73"/>
              <w:rPr>
                <w:sz w:val="24"/>
                <w:szCs w:val="24"/>
                <w:lang w:val="ru-RU"/>
              </w:rPr>
            </w:pPr>
            <w:r w:rsidRPr="00C83088">
              <w:rPr>
                <w:sz w:val="24"/>
                <w:szCs w:val="24"/>
                <w:lang w:val="uk"/>
              </w:rPr>
              <w:t>Властивість зібраної системи (без оголошеної цінності продукту)</w:t>
            </w:r>
          </w:p>
        </w:tc>
      </w:tr>
      <w:tr w:rsidR="00C83088" w:rsidRPr="00CF6545" w14:paraId="49A06F6A" w14:textId="77777777" w:rsidTr="00C83088">
        <w:trPr>
          <w:trHeight w:val="230"/>
        </w:trPr>
        <w:tc>
          <w:tcPr>
            <w:tcW w:w="1807" w:type="dxa"/>
            <w:vMerge/>
          </w:tcPr>
          <w:p w14:paraId="2FFCC622" w14:textId="77777777" w:rsidR="00C83088" w:rsidRPr="00C83088" w:rsidRDefault="00C83088" w:rsidP="00C83088">
            <w:pPr>
              <w:pStyle w:val="TableParagraph"/>
              <w:spacing w:before="0"/>
              <w:ind w:left="69"/>
              <w:rPr>
                <w:sz w:val="24"/>
                <w:szCs w:val="24"/>
                <w:lang w:val="ru-RU"/>
              </w:rPr>
            </w:pPr>
          </w:p>
        </w:tc>
        <w:tc>
          <w:tcPr>
            <w:tcW w:w="1473" w:type="dxa"/>
            <w:tcBorders>
              <w:top w:val="nil"/>
              <w:bottom w:val="nil"/>
            </w:tcBorders>
          </w:tcPr>
          <w:p w14:paraId="0F49E3CA"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bottom w:val="nil"/>
            </w:tcBorders>
          </w:tcPr>
          <w:p w14:paraId="20B48344"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bottom w:val="nil"/>
            </w:tcBorders>
          </w:tcPr>
          <w:p w14:paraId="481C9B19"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0C76EE4B" w14:textId="77777777" w:rsidR="00C83088" w:rsidRPr="00C83088" w:rsidRDefault="00C83088" w:rsidP="00C83088">
            <w:pPr>
              <w:pStyle w:val="TableParagraph"/>
              <w:spacing w:before="0"/>
              <w:ind w:left="84" w:right="73"/>
              <w:rPr>
                <w:sz w:val="24"/>
                <w:szCs w:val="24"/>
                <w:lang w:val="ru-RU"/>
              </w:rPr>
            </w:pPr>
          </w:p>
        </w:tc>
      </w:tr>
      <w:tr w:rsidR="00C83088" w:rsidRPr="00CF6545" w14:paraId="3F7A521A" w14:textId="77777777" w:rsidTr="00C83088">
        <w:trPr>
          <w:trHeight w:val="230"/>
        </w:trPr>
        <w:tc>
          <w:tcPr>
            <w:tcW w:w="1807" w:type="dxa"/>
            <w:vMerge/>
          </w:tcPr>
          <w:p w14:paraId="2ADF09E1" w14:textId="77777777" w:rsidR="00C83088" w:rsidRPr="00C83088" w:rsidRDefault="00C83088" w:rsidP="00C83088">
            <w:pPr>
              <w:pStyle w:val="TableParagraph"/>
              <w:spacing w:before="0"/>
              <w:ind w:left="69"/>
              <w:rPr>
                <w:sz w:val="24"/>
                <w:szCs w:val="24"/>
                <w:lang w:val="ru-RU"/>
              </w:rPr>
            </w:pPr>
          </w:p>
        </w:tc>
        <w:tc>
          <w:tcPr>
            <w:tcW w:w="1473" w:type="dxa"/>
            <w:tcBorders>
              <w:top w:val="nil"/>
              <w:bottom w:val="nil"/>
            </w:tcBorders>
          </w:tcPr>
          <w:p w14:paraId="498AC472"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bottom w:val="nil"/>
            </w:tcBorders>
          </w:tcPr>
          <w:p w14:paraId="6B9F1CBB"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bottom w:val="nil"/>
            </w:tcBorders>
          </w:tcPr>
          <w:p w14:paraId="521E3189"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6B5F3B7E" w14:textId="77777777" w:rsidR="00C83088" w:rsidRPr="00C83088" w:rsidRDefault="00C83088" w:rsidP="00C83088">
            <w:pPr>
              <w:pStyle w:val="TableParagraph"/>
              <w:spacing w:before="0"/>
              <w:ind w:left="84" w:right="73"/>
              <w:rPr>
                <w:sz w:val="24"/>
                <w:szCs w:val="24"/>
                <w:lang w:val="ru-RU"/>
              </w:rPr>
            </w:pPr>
          </w:p>
        </w:tc>
      </w:tr>
      <w:tr w:rsidR="00C83088" w:rsidRPr="00CF6545" w14:paraId="5175D8CA" w14:textId="77777777" w:rsidTr="00C83088">
        <w:trPr>
          <w:trHeight w:val="349"/>
        </w:trPr>
        <w:tc>
          <w:tcPr>
            <w:tcW w:w="1807" w:type="dxa"/>
            <w:vMerge/>
          </w:tcPr>
          <w:p w14:paraId="52AC76B4" w14:textId="77777777" w:rsidR="00C83088" w:rsidRPr="00C83088" w:rsidRDefault="00C83088" w:rsidP="00C83088">
            <w:pPr>
              <w:pStyle w:val="TableParagraph"/>
              <w:spacing w:before="0"/>
              <w:rPr>
                <w:rFonts w:ascii="Times New Roman"/>
                <w:sz w:val="24"/>
                <w:szCs w:val="24"/>
                <w:lang w:val="ru-RU"/>
              </w:rPr>
            </w:pPr>
          </w:p>
        </w:tc>
        <w:tc>
          <w:tcPr>
            <w:tcW w:w="1473" w:type="dxa"/>
            <w:tcBorders>
              <w:top w:val="nil"/>
            </w:tcBorders>
          </w:tcPr>
          <w:p w14:paraId="3D52A744"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tcBorders>
          </w:tcPr>
          <w:p w14:paraId="26E7A74F"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tcBorders>
          </w:tcPr>
          <w:p w14:paraId="200A3FBE"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443C1EC9" w14:textId="77777777" w:rsidR="00C83088" w:rsidRPr="00C83088" w:rsidRDefault="00C83088" w:rsidP="00C83088">
            <w:pPr>
              <w:pStyle w:val="TableParagraph"/>
              <w:spacing w:before="0"/>
              <w:ind w:left="84" w:right="73"/>
              <w:rPr>
                <w:sz w:val="24"/>
                <w:szCs w:val="24"/>
                <w:lang w:val="ru-RU"/>
              </w:rPr>
            </w:pPr>
          </w:p>
        </w:tc>
      </w:tr>
      <w:tr w:rsidR="00C83088" w14:paraId="44548B33" w14:textId="77777777" w:rsidTr="00C83088">
        <w:trPr>
          <w:trHeight w:val="580"/>
        </w:trPr>
        <w:tc>
          <w:tcPr>
            <w:tcW w:w="1807" w:type="dxa"/>
          </w:tcPr>
          <w:p w14:paraId="310A9A12" w14:textId="77777777" w:rsidR="00C83088" w:rsidRPr="00C83088" w:rsidRDefault="00C83088" w:rsidP="00C83088">
            <w:pPr>
              <w:pStyle w:val="TableParagraph"/>
              <w:spacing w:before="0"/>
              <w:ind w:left="69" w:right="396"/>
              <w:rPr>
                <w:sz w:val="24"/>
                <w:szCs w:val="24"/>
              </w:rPr>
            </w:pPr>
            <w:r w:rsidRPr="00C83088">
              <w:rPr>
                <w:sz w:val="24"/>
                <w:szCs w:val="24"/>
                <w:lang w:val="uk"/>
              </w:rPr>
              <w:t>Небезпечні речовини (4)</w:t>
            </w:r>
          </w:p>
        </w:tc>
        <w:tc>
          <w:tcPr>
            <w:tcW w:w="1473" w:type="dxa"/>
          </w:tcPr>
          <w:p w14:paraId="7EC57276" w14:textId="77777777" w:rsidR="00C83088" w:rsidRPr="00C83088" w:rsidRDefault="00C83088" w:rsidP="00C83088">
            <w:pPr>
              <w:pStyle w:val="TableParagraph"/>
              <w:spacing w:before="0"/>
              <w:ind w:left="65" w:right="58"/>
              <w:rPr>
                <w:sz w:val="24"/>
                <w:szCs w:val="24"/>
              </w:rPr>
            </w:pPr>
            <w:r w:rsidRPr="00C83088">
              <w:rPr>
                <w:sz w:val="24"/>
                <w:szCs w:val="24"/>
                <w:lang w:val="uk"/>
              </w:rPr>
              <w:t>5.2</w:t>
            </w:r>
          </w:p>
        </w:tc>
        <w:tc>
          <w:tcPr>
            <w:tcW w:w="4454" w:type="dxa"/>
            <w:gridSpan w:val="3"/>
          </w:tcPr>
          <w:p w14:paraId="77C51578" w14:textId="77777777" w:rsidR="00C83088" w:rsidRPr="00C83088" w:rsidRDefault="00C83088" w:rsidP="00C83088">
            <w:pPr>
              <w:pStyle w:val="TableParagraph"/>
              <w:spacing w:before="0"/>
              <w:rPr>
                <w:rFonts w:ascii="Times New Roman"/>
                <w:sz w:val="24"/>
                <w:szCs w:val="24"/>
              </w:rPr>
            </w:pPr>
          </w:p>
        </w:tc>
        <w:tc>
          <w:tcPr>
            <w:tcW w:w="2167" w:type="dxa"/>
          </w:tcPr>
          <w:p w14:paraId="5ED59F7E" w14:textId="77777777" w:rsidR="00C83088" w:rsidRPr="00C83088" w:rsidRDefault="00C83088" w:rsidP="00C83088">
            <w:pPr>
              <w:pStyle w:val="TableParagraph"/>
              <w:spacing w:before="0"/>
              <w:ind w:left="84" w:right="70"/>
              <w:rPr>
                <w:sz w:val="24"/>
                <w:szCs w:val="24"/>
              </w:rPr>
            </w:pPr>
            <w:r w:rsidRPr="00C83088">
              <w:rPr>
                <w:sz w:val="24"/>
                <w:szCs w:val="24"/>
                <w:lang w:val="uk"/>
              </w:rPr>
              <w:t xml:space="preserve">Див.: </w:t>
            </w:r>
            <w:r w:rsidRPr="00C83088">
              <w:rPr>
                <w:sz w:val="24"/>
                <w:szCs w:val="24"/>
              </w:rPr>
              <w:t>Z</w:t>
            </w:r>
            <w:r w:rsidRPr="00C83088">
              <w:rPr>
                <w:sz w:val="24"/>
                <w:szCs w:val="24"/>
                <w:lang w:val="uk"/>
              </w:rPr>
              <w:t>А.3</w:t>
            </w:r>
          </w:p>
        </w:tc>
      </w:tr>
      <w:tr w:rsidR="00C83088" w14:paraId="09A8CA87" w14:textId="77777777" w:rsidTr="00C83088">
        <w:trPr>
          <w:trHeight w:val="1038"/>
        </w:trPr>
        <w:tc>
          <w:tcPr>
            <w:tcW w:w="1807" w:type="dxa"/>
          </w:tcPr>
          <w:p w14:paraId="7A6D08FA" w14:textId="77777777" w:rsidR="00C83088" w:rsidRPr="00C83088" w:rsidRDefault="00C83088" w:rsidP="00C83088">
            <w:pPr>
              <w:pStyle w:val="TableParagraph"/>
              <w:spacing w:before="0"/>
              <w:ind w:left="69"/>
              <w:rPr>
                <w:sz w:val="24"/>
                <w:szCs w:val="24"/>
                <w:lang w:val="uk"/>
              </w:rPr>
            </w:pPr>
            <w:r w:rsidRPr="00C83088">
              <w:rPr>
                <w:sz w:val="24"/>
                <w:szCs w:val="24"/>
                <w:lang w:val="uk"/>
              </w:rPr>
              <w:t>Ударостійкість (для вогнезахисту та/або розділення)</w:t>
            </w:r>
          </w:p>
        </w:tc>
        <w:tc>
          <w:tcPr>
            <w:tcW w:w="1473" w:type="dxa"/>
          </w:tcPr>
          <w:p w14:paraId="43FE5CC6" w14:textId="77777777" w:rsidR="00C83088" w:rsidRPr="00C83088" w:rsidRDefault="00C83088" w:rsidP="00C83088">
            <w:pPr>
              <w:pStyle w:val="TableParagraph"/>
              <w:spacing w:before="0"/>
              <w:ind w:left="66" w:right="58"/>
              <w:rPr>
                <w:sz w:val="24"/>
                <w:szCs w:val="24"/>
                <w:lang w:val="uk"/>
              </w:rPr>
            </w:pPr>
            <w:r w:rsidRPr="00C83088">
              <w:rPr>
                <w:sz w:val="24"/>
                <w:szCs w:val="24"/>
                <w:lang w:val="uk"/>
              </w:rPr>
              <w:t>5.3</w:t>
            </w:r>
          </w:p>
        </w:tc>
        <w:tc>
          <w:tcPr>
            <w:tcW w:w="4454" w:type="dxa"/>
            <w:gridSpan w:val="3"/>
          </w:tcPr>
          <w:p w14:paraId="1039FECF" w14:textId="77777777" w:rsidR="00C83088" w:rsidRPr="00C83088" w:rsidRDefault="00C83088" w:rsidP="00C83088">
            <w:pPr>
              <w:pStyle w:val="TableParagraph"/>
              <w:spacing w:before="0"/>
              <w:ind w:left="886"/>
              <w:rPr>
                <w:sz w:val="24"/>
                <w:szCs w:val="24"/>
              </w:rPr>
            </w:pPr>
            <w:r w:rsidRPr="00C83088">
              <w:rPr>
                <w:sz w:val="24"/>
                <w:szCs w:val="24"/>
                <w:lang w:val="uk"/>
              </w:rPr>
              <w:t>Пов'язаний з вогнестійкістю</w:t>
            </w:r>
          </w:p>
        </w:tc>
        <w:tc>
          <w:tcPr>
            <w:tcW w:w="2167" w:type="dxa"/>
          </w:tcPr>
          <w:p w14:paraId="1BF10DBD" w14:textId="77777777" w:rsidR="00C83088" w:rsidRPr="00C83088" w:rsidRDefault="00C83088" w:rsidP="00C83088">
            <w:pPr>
              <w:pStyle w:val="TableParagraph"/>
              <w:spacing w:before="0"/>
              <w:ind w:left="106" w:hanging="61"/>
              <w:rPr>
                <w:sz w:val="24"/>
                <w:szCs w:val="24"/>
              </w:rPr>
            </w:pPr>
            <w:r w:rsidRPr="00C83088">
              <w:rPr>
                <w:sz w:val="24"/>
                <w:szCs w:val="24"/>
                <w:lang w:val="uk"/>
              </w:rPr>
              <w:t>Здатність зібраної системи</w:t>
            </w:r>
          </w:p>
        </w:tc>
      </w:tr>
      <w:tr w:rsidR="00C83088" w:rsidRPr="00CF6545" w14:paraId="7E1E1A02" w14:textId="77777777" w:rsidTr="00C83088">
        <w:trPr>
          <w:trHeight w:val="230"/>
        </w:trPr>
        <w:tc>
          <w:tcPr>
            <w:tcW w:w="1807" w:type="dxa"/>
            <w:vMerge w:val="restart"/>
          </w:tcPr>
          <w:p w14:paraId="2B6E5FBB" w14:textId="77777777" w:rsidR="00C83088" w:rsidRPr="00C83088" w:rsidRDefault="00C83088" w:rsidP="00C83088">
            <w:pPr>
              <w:pStyle w:val="TableParagraph"/>
              <w:spacing w:before="0"/>
              <w:ind w:left="69"/>
              <w:rPr>
                <w:sz w:val="24"/>
                <w:szCs w:val="24"/>
              </w:rPr>
            </w:pPr>
            <w:r w:rsidRPr="00C83088">
              <w:rPr>
                <w:sz w:val="24"/>
                <w:szCs w:val="24"/>
                <w:lang w:val="uk"/>
              </w:rPr>
              <w:t>Пряма ізоляція повітряного шуму</w:t>
            </w:r>
          </w:p>
        </w:tc>
        <w:tc>
          <w:tcPr>
            <w:tcW w:w="1473" w:type="dxa"/>
            <w:tcBorders>
              <w:bottom w:val="nil"/>
            </w:tcBorders>
          </w:tcPr>
          <w:p w14:paraId="445B55BC" w14:textId="77777777" w:rsidR="00C83088" w:rsidRPr="00C83088" w:rsidRDefault="00C83088" w:rsidP="00C83088">
            <w:pPr>
              <w:pStyle w:val="TableParagraph"/>
              <w:spacing w:before="0"/>
              <w:ind w:left="68" w:right="58"/>
              <w:rPr>
                <w:sz w:val="24"/>
                <w:szCs w:val="24"/>
              </w:rPr>
            </w:pPr>
            <w:r w:rsidRPr="00C83088">
              <w:rPr>
                <w:sz w:val="24"/>
                <w:szCs w:val="24"/>
                <w:lang w:val="uk"/>
              </w:rPr>
              <w:t>5.4.1.1</w:t>
            </w:r>
          </w:p>
        </w:tc>
        <w:tc>
          <w:tcPr>
            <w:tcW w:w="2950" w:type="dxa"/>
            <w:gridSpan w:val="2"/>
            <w:tcBorders>
              <w:bottom w:val="nil"/>
            </w:tcBorders>
          </w:tcPr>
          <w:p w14:paraId="7EF4EE1A" w14:textId="77777777" w:rsidR="00C83088" w:rsidRPr="00C83088" w:rsidRDefault="00C83088" w:rsidP="00C83088">
            <w:pPr>
              <w:pStyle w:val="TableParagraph"/>
              <w:spacing w:before="0"/>
              <w:ind w:left="532" w:right="433"/>
              <w:rPr>
                <w:sz w:val="24"/>
                <w:szCs w:val="24"/>
              </w:rPr>
            </w:pPr>
            <w:r w:rsidRPr="00C83088">
              <w:rPr>
                <w:sz w:val="24"/>
                <w:szCs w:val="24"/>
                <w:lang w:val="uk"/>
              </w:rPr>
              <w:t>Немає (3)</w:t>
            </w:r>
          </w:p>
        </w:tc>
        <w:tc>
          <w:tcPr>
            <w:tcW w:w="1504" w:type="dxa"/>
            <w:tcBorders>
              <w:bottom w:val="nil"/>
            </w:tcBorders>
          </w:tcPr>
          <w:p w14:paraId="155F4F5D" w14:textId="77777777" w:rsidR="00C83088" w:rsidRPr="00C83088" w:rsidRDefault="00C83088" w:rsidP="00C83088">
            <w:pPr>
              <w:pStyle w:val="TableParagraph"/>
              <w:spacing w:before="0"/>
              <w:ind w:left="137" w:right="125"/>
              <w:rPr>
                <w:sz w:val="24"/>
                <w:szCs w:val="24"/>
              </w:rPr>
            </w:pPr>
            <w:r w:rsidRPr="00C83088">
              <w:rPr>
                <w:sz w:val="24"/>
                <w:szCs w:val="24"/>
                <w:lang w:val="uk"/>
              </w:rPr>
              <w:t>Немає (2)</w:t>
            </w:r>
          </w:p>
        </w:tc>
        <w:tc>
          <w:tcPr>
            <w:tcW w:w="2167" w:type="dxa"/>
            <w:vMerge w:val="restart"/>
          </w:tcPr>
          <w:p w14:paraId="04745644" w14:textId="77777777" w:rsidR="00C83088" w:rsidRPr="00C83088" w:rsidRDefault="00C83088" w:rsidP="00C83088">
            <w:pPr>
              <w:pStyle w:val="TableParagraph"/>
              <w:spacing w:before="0"/>
              <w:ind w:left="84" w:right="73"/>
              <w:rPr>
                <w:sz w:val="24"/>
                <w:szCs w:val="24"/>
                <w:lang w:val="ru-RU"/>
              </w:rPr>
            </w:pPr>
            <w:r w:rsidRPr="00C83088">
              <w:rPr>
                <w:sz w:val="24"/>
                <w:szCs w:val="24"/>
                <w:lang w:val="uk"/>
              </w:rPr>
              <w:t>Властивість зібраної системи (без оголошеної цінності продукту)</w:t>
            </w:r>
          </w:p>
        </w:tc>
      </w:tr>
      <w:tr w:rsidR="00C83088" w:rsidRPr="007B70C0" w14:paraId="013AC56D" w14:textId="77777777" w:rsidTr="00C83088">
        <w:trPr>
          <w:trHeight w:val="230"/>
        </w:trPr>
        <w:tc>
          <w:tcPr>
            <w:tcW w:w="1807" w:type="dxa"/>
            <w:vMerge/>
          </w:tcPr>
          <w:p w14:paraId="63D8BE7A" w14:textId="77777777" w:rsidR="00C83088" w:rsidRPr="00C83088" w:rsidRDefault="00C83088" w:rsidP="00C83088">
            <w:pPr>
              <w:pStyle w:val="TableParagraph"/>
              <w:spacing w:before="0"/>
              <w:ind w:left="69"/>
              <w:rPr>
                <w:sz w:val="24"/>
                <w:szCs w:val="24"/>
                <w:lang w:val="ru-RU"/>
              </w:rPr>
            </w:pPr>
          </w:p>
        </w:tc>
        <w:tc>
          <w:tcPr>
            <w:tcW w:w="1473" w:type="dxa"/>
            <w:tcBorders>
              <w:top w:val="nil"/>
              <w:bottom w:val="nil"/>
            </w:tcBorders>
          </w:tcPr>
          <w:p w14:paraId="0D1042FD"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bottom w:val="nil"/>
            </w:tcBorders>
          </w:tcPr>
          <w:p w14:paraId="43E69045"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bottom w:val="nil"/>
            </w:tcBorders>
          </w:tcPr>
          <w:p w14:paraId="7F396EEB"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596134FD" w14:textId="77777777" w:rsidR="00C83088" w:rsidRPr="00C83088" w:rsidRDefault="00C83088" w:rsidP="00C83088">
            <w:pPr>
              <w:pStyle w:val="TableParagraph"/>
              <w:spacing w:before="0"/>
              <w:ind w:left="84" w:right="73"/>
              <w:rPr>
                <w:sz w:val="24"/>
                <w:szCs w:val="24"/>
                <w:lang w:val="ru-RU"/>
              </w:rPr>
            </w:pPr>
          </w:p>
        </w:tc>
      </w:tr>
      <w:tr w:rsidR="00C83088" w:rsidRPr="007B70C0" w14:paraId="764E962E" w14:textId="77777777" w:rsidTr="00C83088">
        <w:trPr>
          <w:trHeight w:val="230"/>
        </w:trPr>
        <w:tc>
          <w:tcPr>
            <w:tcW w:w="1807" w:type="dxa"/>
            <w:vMerge/>
          </w:tcPr>
          <w:p w14:paraId="46B48F35" w14:textId="77777777" w:rsidR="00C83088" w:rsidRPr="00C83088" w:rsidRDefault="00C83088" w:rsidP="00C83088">
            <w:pPr>
              <w:pStyle w:val="TableParagraph"/>
              <w:spacing w:before="0"/>
              <w:rPr>
                <w:rFonts w:ascii="Times New Roman"/>
                <w:sz w:val="24"/>
                <w:szCs w:val="24"/>
                <w:lang w:val="ru-RU"/>
              </w:rPr>
            </w:pPr>
          </w:p>
        </w:tc>
        <w:tc>
          <w:tcPr>
            <w:tcW w:w="1473" w:type="dxa"/>
            <w:tcBorders>
              <w:top w:val="nil"/>
              <w:bottom w:val="nil"/>
            </w:tcBorders>
          </w:tcPr>
          <w:p w14:paraId="17E6CF55"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bottom w:val="nil"/>
            </w:tcBorders>
          </w:tcPr>
          <w:p w14:paraId="0CAC9E1D"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bottom w:val="nil"/>
            </w:tcBorders>
          </w:tcPr>
          <w:p w14:paraId="553A74C8"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3E9F09FA" w14:textId="77777777" w:rsidR="00C83088" w:rsidRPr="00C83088" w:rsidRDefault="00C83088" w:rsidP="00C83088">
            <w:pPr>
              <w:pStyle w:val="TableParagraph"/>
              <w:spacing w:before="0"/>
              <w:ind w:left="84" w:right="73"/>
              <w:rPr>
                <w:sz w:val="24"/>
                <w:szCs w:val="24"/>
                <w:lang w:val="ru-RU"/>
              </w:rPr>
            </w:pPr>
          </w:p>
        </w:tc>
      </w:tr>
      <w:tr w:rsidR="00C83088" w:rsidRPr="007B70C0" w14:paraId="64180E33" w14:textId="77777777" w:rsidTr="00C83088">
        <w:trPr>
          <w:trHeight w:val="349"/>
        </w:trPr>
        <w:tc>
          <w:tcPr>
            <w:tcW w:w="1807" w:type="dxa"/>
            <w:vMerge/>
          </w:tcPr>
          <w:p w14:paraId="3FE46529" w14:textId="77777777" w:rsidR="00C83088" w:rsidRPr="00C83088" w:rsidRDefault="00C83088" w:rsidP="00C83088">
            <w:pPr>
              <w:pStyle w:val="TableParagraph"/>
              <w:spacing w:before="0"/>
              <w:rPr>
                <w:rFonts w:ascii="Times New Roman"/>
                <w:sz w:val="24"/>
                <w:szCs w:val="24"/>
                <w:lang w:val="ru-RU"/>
              </w:rPr>
            </w:pPr>
          </w:p>
        </w:tc>
        <w:tc>
          <w:tcPr>
            <w:tcW w:w="1473" w:type="dxa"/>
            <w:tcBorders>
              <w:top w:val="nil"/>
            </w:tcBorders>
          </w:tcPr>
          <w:p w14:paraId="3809B8E0"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tcBorders>
          </w:tcPr>
          <w:p w14:paraId="68064130"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tcBorders>
          </w:tcPr>
          <w:p w14:paraId="52FFCA25"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39FAC303" w14:textId="77777777" w:rsidR="00C83088" w:rsidRPr="00C83088" w:rsidRDefault="00C83088" w:rsidP="00C83088">
            <w:pPr>
              <w:pStyle w:val="TableParagraph"/>
              <w:spacing w:before="0"/>
              <w:ind w:left="84" w:right="73"/>
              <w:rPr>
                <w:sz w:val="24"/>
                <w:szCs w:val="24"/>
                <w:lang w:val="ru-RU"/>
              </w:rPr>
            </w:pPr>
          </w:p>
        </w:tc>
      </w:tr>
      <w:tr w:rsidR="00C83088" w:rsidRPr="00CF6545" w14:paraId="74843DB1" w14:textId="77777777" w:rsidTr="00C83088">
        <w:trPr>
          <w:trHeight w:val="230"/>
        </w:trPr>
        <w:tc>
          <w:tcPr>
            <w:tcW w:w="1807" w:type="dxa"/>
            <w:vMerge w:val="restart"/>
          </w:tcPr>
          <w:p w14:paraId="09E598A4" w14:textId="77777777" w:rsidR="00C83088" w:rsidRPr="00C83088" w:rsidRDefault="00C83088" w:rsidP="00C83088">
            <w:pPr>
              <w:pStyle w:val="TableParagraph"/>
              <w:spacing w:before="0"/>
              <w:ind w:left="69"/>
              <w:rPr>
                <w:sz w:val="24"/>
                <w:szCs w:val="24"/>
                <w:lang w:val="ru-RU"/>
              </w:rPr>
            </w:pPr>
            <w:r w:rsidRPr="00C83088">
              <w:rPr>
                <w:sz w:val="24"/>
                <w:szCs w:val="24"/>
                <w:lang w:val="uk"/>
              </w:rPr>
              <w:t>Звукопоглинання (в умовах кінцевого застосування)</w:t>
            </w:r>
          </w:p>
        </w:tc>
        <w:tc>
          <w:tcPr>
            <w:tcW w:w="1473" w:type="dxa"/>
            <w:tcBorders>
              <w:bottom w:val="nil"/>
            </w:tcBorders>
          </w:tcPr>
          <w:p w14:paraId="481D8473" w14:textId="77777777" w:rsidR="00C83088" w:rsidRPr="00C83088" w:rsidRDefault="00C83088" w:rsidP="00C83088">
            <w:pPr>
              <w:pStyle w:val="TableParagraph"/>
              <w:spacing w:before="0"/>
              <w:ind w:left="68" w:right="58"/>
              <w:rPr>
                <w:sz w:val="24"/>
                <w:szCs w:val="24"/>
              </w:rPr>
            </w:pPr>
            <w:r w:rsidRPr="00C83088">
              <w:rPr>
                <w:sz w:val="24"/>
                <w:szCs w:val="24"/>
                <w:lang w:val="uk"/>
              </w:rPr>
              <w:t>5.4.2</w:t>
            </w:r>
          </w:p>
        </w:tc>
        <w:tc>
          <w:tcPr>
            <w:tcW w:w="2950" w:type="dxa"/>
            <w:gridSpan w:val="2"/>
            <w:tcBorders>
              <w:bottom w:val="nil"/>
            </w:tcBorders>
          </w:tcPr>
          <w:p w14:paraId="2F6F0473" w14:textId="77777777" w:rsidR="00C83088" w:rsidRPr="00C83088" w:rsidRDefault="00C83088" w:rsidP="00C83088">
            <w:pPr>
              <w:pStyle w:val="TableParagraph"/>
              <w:spacing w:before="0"/>
              <w:ind w:left="532" w:right="575"/>
              <w:rPr>
                <w:sz w:val="24"/>
                <w:szCs w:val="24"/>
              </w:rPr>
            </w:pPr>
            <w:r w:rsidRPr="00C83088">
              <w:rPr>
                <w:sz w:val="24"/>
                <w:szCs w:val="24"/>
                <w:lang w:val="uk"/>
              </w:rPr>
              <w:t>Немає (3)</w:t>
            </w:r>
          </w:p>
        </w:tc>
        <w:tc>
          <w:tcPr>
            <w:tcW w:w="1504" w:type="dxa"/>
            <w:tcBorders>
              <w:bottom w:val="nil"/>
            </w:tcBorders>
          </w:tcPr>
          <w:p w14:paraId="510A6CFE" w14:textId="77777777" w:rsidR="00C83088" w:rsidRPr="00C83088" w:rsidRDefault="00C83088" w:rsidP="00C83088">
            <w:pPr>
              <w:pStyle w:val="TableParagraph"/>
              <w:spacing w:before="0"/>
              <w:ind w:left="137" w:right="125"/>
              <w:rPr>
                <w:sz w:val="24"/>
                <w:szCs w:val="24"/>
              </w:rPr>
            </w:pPr>
            <w:r w:rsidRPr="00C83088">
              <w:rPr>
                <w:sz w:val="24"/>
                <w:szCs w:val="24"/>
                <w:lang w:val="uk"/>
              </w:rPr>
              <w:t>Немає (2)</w:t>
            </w:r>
          </w:p>
        </w:tc>
        <w:tc>
          <w:tcPr>
            <w:tcW w:w="2167" w:type="dxa"/>
            <w:vMerge w:val="restart"/>
          </w:tcPr>
          <w:p w14:paraId="1804357A" w14:textId="77777777" w:rsidR="00C83088" w:rsidRPr="00C83088" w:rsidRDefault="00C83088" w:rsidP="00C83088">
            <w:pPr>
              <w:pStyle w:val="TableParagraph"/>
              <w:spacing w:before="0"/>
              <w:ind w:left="84" w:right="73"/>
              <w:rPr>
                <w:sz w:val="24"/>
                <w:szCs w:val="24"/>
                <w:lang w:val="ru-RU"/>
              </w:rPr>
            </w:pPr>
            <w:r w:rsidRPr="00C83088">
              <w:rPr>
                <w:sz w:val="24"/>
                <w:szCs w:val="24"/>
                <w:lang w:val="uk"/>
              </w:rPr>
              <w:t>Властивість зібраної системи (без оголошеної цінності продукту)</w:t>
            </w:r>
          </w:p>
        </w:tc>
      </w:tr>
      <w:tr w:rsidR="00C83088" w:rsidRPr="00754A9E" w14:paraId="52E63C8A" w14:textId="77777777" w:rsidTr="00C83088">
        <w:trPr>
          <w:trHeight w:val="229"/>
        </w:trPr>
        <w:tc>
          <w:tcPr>
            <w:tcW w:w="1807" w:type="dxa"/>
            <w:vMerge/>
          </w:tcPr>
          <w:p w14:paraId="103FAE3C" w14:textId="77777777" w:rsidR="00C83088" w:rsidRPr="00C83088" w:rsidRDefault="00C83088" w:rsidP="00C83088">
            <w:pPr>
              <w:pStyle w:val="TableParagraph"/>
              <w:spacing w:before="0"/>
              <w:ind w:left="69"/>
              <w:rPr>
                <w:sz w:val="24"/>
                <w:szCs w:val="24"/>
                <w:lang w:val="ru-RU"/>
              </w:rPr>
            </w:pPr>
          </w:p>
        </w:tc>
        <w:tc>
          <w:tcPr>
            <w:tcW w:w="1473" w:type="dxa"/>
            <w:tcBorders>
              <w:top w:val="nil"/>
              <w:bottom w:val="nil"/>
            </w:tcBorders>
          </w:tcPr>
          <w:p w14:paraId="760BDBE1"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bottom w:val="nil"/>
            </w:tcBorders>
          </w:tcPr>
          <w:p w14:paraId="3FFF4DC2"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bottom w:val="nil"/>
            </w:tcBorders>
          </w:tcPr>
          <w:p w14:paraId="4056F19B"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627F90E3" w14:textId="77777777" w:rsidR="00C83088" w:rsidRPr="00C83088" w:rsidRDefault="00C83088" w:rsidP="00C83088">
            <w:pPr>
              <w:pStyle w:val="TableParagraph"/>
              <w:spacing w:before="0"/>
              <w:ind w:left="84" w:right="73"/>
              <w:rPr>
                <w:sz w:val="24"/>
                <w:szCs w:val="24"/>
                <w:lang w:val="ru-RU"/>
              </w:rPr>
            </w:pPr>
          </w:p>
        </w:tc>
      </w:tr>
      <w:tr w:rsidR="00C83088" w:rsidRPr="00754A9E" w14:paraId="59D98B35" w14:textId="77777777" w:rsidTr="00C83088">
        <w:trPr>
          <w:trHeight w:val="229"/>
        </w:trPr>
        <w:tc>
          <w:tcPr>
            <w:tcW w:w="1807" w:type="dxa"/>
            <w:vMerge/>
          </w:tcPr>
          <w:p w14:paraId="65AD5F6F" w14:textId="77777777" w:rsidR="00C83088" w:rsidRPr="00C83088" w:rsidRDefault="00C83088" w:rsidP="00C83088">
            <w:pPr>
              <w:pStyle w:val="TableParagraph"/>
              <w:spacing w:before="0"/>
              <w:ind w:left="69"/>
              <w:rPr>
                <w:sz w:val="24"/>
                <w:szCs w:val="24"/>
                <w:lang w:val="ru-RU"/>
              </w:rPr>
            </w:pPr>
          </w:p>
        </w:tc>
        <w:tc>
          <w:tcPr>
            <w:tcW w:w="1473" w:type="dxa"/>
            <w:tcBorders>
              <w:top w:val="nil"/>
              <w:bottom w:val="nil"/>
            </w:tcBorders>
          </w:tcPr>
          <w:p w14:paraId="47331558"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bottom w:val="nil"/>
            </w:tcBorders>
          </w:tcPr>
          <w:p w14:paraId="0DC699A7"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bottom w:val="nil"/>
            </w:tcBorders>
          </w:tcPr>
          <w:p w14:paraId="1701567D"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295FC371" w14:textId="77777777" w:rsidR="00C83088" w:rsidRPr="00C83088" w:rsidRDefault="00C83088" w:rsidP="00C83088">
            <w:pPr>
              <w:pStyle w:val="TableParagraph"/>
              <w:spacing w:before="0"/>
              <w:ind w:left="84" w:right="73"/>
              <w:rPr>
                <w:sz w:val="24"/>
                <w:szCs w:val="24"/>
                <w:lang w:val="ru-RU"/>
              </w:rPr>
            </w:pPr>
          </w:p>
        </w:tc>
      </w:tr>
      <w:tr w:rsidR="00C83088" w:rsidRPr="00754A9E" w14:paraId="5311BAE1" w14:textId="77777777" w:rsidTr="00C83088">
        <w:trPr>
          <w:trHeight w:val="349"/>
        </w:trPr>
        <w:tc>
          <w:tcPr>
            <w:tcW w:w="1807" w:type="dxa"/>
            <w:vMerge/>
          </w:tcPr>
          <w:p w14:paraId="09BE6333" w14:textId="77777777" w:rsidR="00C83088" w:rsidRPr="00C83088" w:rsidRDefault="00C83088" w:rsidP="00C83088">
            <w:pPr>
              <w:pStyle w:val="TableParagraph"/>
              <w:spacing w:before="0"/>
              <w:rPr>
                <w:rFonts w:ascii="Times New Roman"/>
                <w:sz w:val="24"/>
                <w:szCs w:val="24"/>
                <w:lang w:val="ru-RU"/>
              </w:rPr>
            </w:pPr>
          </w:p>
        </w:tc>
        <w:tc>
          <w:tcPr>
            <w:tcW w:w="1473" w:type="dxa"/>
            <w:tcBorders>
              <w:top w:val="nil"/>
            </w:tcBorders>
          </w:tcPr>
          <w:p w14:paraId="67F04110" w14:textId="77777777" w:rsidR="00C83088" w:rsidRPr="00C83088" w:rsidRDefault="00C83088" w:rsidP="00C83088">
            <w:pPr>
              <w:pStyle w:val="TableParagraph"/>
              <w:spacing w:before="0"/>
              <w:rPr>
                <w:rFonts w:ascii="Times New Roman"/>
                <w:sz w:val="24"/>
                <w:szCs w:val="24"/>
                <w:lang w:val="ru-RU"/>
              </w:rPr>
            </w:pPr>
          </w:p>
        </w:tc>
        <w:tc>
          <w:tcPr>
            <w:tcW w:w="2950" w:type="dxa"/>
            <w:gridSpan w:val="2"/>
            <w:tcBorders>
              <w:top w:val="nil"/>
            </w:tcBorders>
          </w:tcPr>
          <w:p w14:paraId="06FD0318" w14:textId="77777777" w:rsidR="00C83088" w:rsidRPr="00C83088" w:rsidRDefault="00C83088" w:rsidP="00C83088">
            <w:pPr>
              <w:pStyle w:val="TableParagraph"/>
              <w:spacing w:before="0"/>
              <w:rPr>
                <w:rFonts w:ascii="Times New Roman"/>
                <w:sz w:val="24"/>
                <w:szCs w:val="24"/>
                <w:lang w:val="ru-RU"/>
              </w:rPr>
            </w:pPr>
          </w:p>
        </w:tc>
        <w:tc>
          <w:tcPr>
            <w:tcW w:w="1504" w:type="dxa"/>
            <w:tcBorders>
              <w:top w:val="nil"/>
            </w:tcBorders>
          </w:tcPr>
          <w:p w14:paraId="336C61FF" w14:textId="77777777" w:rsidR="00C83088" w:rsidRPr="00C83088" w:rsidRDefault="00C83088" w:rsidP="00C83088">
            <w:pPr>
              <w:pStyle w:val="TableParagraph"/>
              <w:spacing w:before="0"/>
              <w:rPr>
                <w:rFonts w:ascii="Times New Roman"/>
                <w:sz w:val="24"/>
                <w:szCs w:val="24"/>
                <w:lang w:val="ru-RU"/>
              </w:rPr>
            </w:pPr>
          </w:p>
        </w:tc>
        <w:tc>
          <w:tcPr>
            <w:tcW w:w="2167" w:type="dxa"/>
            <w:vMerge/>
          </w:tcPr>
          <w:p w14:paraId="5FF848E7" w14:textId="77777777" w:rsidR="00C83088" w:rsidRPr="00C83088" w:rsidRDefault="00C83088" w:rsidP="00C83088">
            <w:pPr>
              <w:pStyle w:val="TableParagraph"/>
              <w:spacing w:before="0"/>
              <w:ind w:left="84" w:right="73"/>
              <w:rPr>
                <w:sz w:val="24"/>
                <w:szCs w:val="24"/>
                <w:lang w:val="ru-RU"/>
              </w:rPr>
            </w:pPr>
          </w:p>
        </w:tc>
      </w:tr>
      <w:tr w:rsidR="00C83088" w14:paraId="1A07CE0A" w14:textId="77777777" w:rsidTr="00C83088">
        <w:trPr>
          <w:trHeight w:val="810"/>
        </w:trPr>
        <w:tc>
          <w:tcPr>
            <w:tcW w:w="1807" w:type="dxa"/>
          </w:tcPr>
          <w:p w14:paraId="6A3B3855" w14:textId="77777777" w:rsidR="00C83088" w:rsidRPr="00C83088" w:rsidRDefault="00C83088" w:rsidP="00C83088">
            <w:pPr>
              <w:pStyle w:val="TableParagraph"/>
              <w:spacing w:before="0"/>
              <w:ind w:left="69" w:right="82"/>
              <w:rPr>
                <w:sz w:val="24"/>
                <w:szCs w:val="24"/>
                <w:lang w:val="ru-RU"/>
              </w:rPr>
            </w:pPr>
            <w:r w:rsidRPr="00C83088">
              <w:rPr>
                <w:sz w:val="24"/>
                <w:szCs w:val="24"/>
                <w:lang w:val="uk"/>
              </w:rPr>
              <w:t>Термічний опір (в умовах кінцевого застосування)</w:t>
            </w:r>
          </w:p>
        </w:tc>
        <w:tc>
          <w:tcPr>
            <w:tcW w:w="1473" w:type="dxa"/>
          </w:tcPr>
          <w:p w14:paraId="7CECF29C" w14:textId="77777777" w:rsidR="00C83088" w:rsidRPr="00C83088" w:rsidRDefault="00C83088" w:rsidP="00C83088">
            <w:pPr>
              <w:pStyle w:val="TableParagraph"/>
              <w:spacing w:before="0"/>
              <w:ind w:left="68" w:right="58"/>
              <w:rPr>
                <w:sz w:val="24"/>
                <w:szCs w:val="24"/>
              </w:rPr>
            </w:pPr>
            <w:r w:rsidRPr="00C83088">
              <w:rPr>
                <w:sz w:val="24"/>
                <w:szCs w:val="24"/>
                <w:lang w:val="uk"/>
              </w:rPr>
              <w:t>5.5.1</w:t>
            </w:r>
          </w:p>
        </w:tc>
        <w:tc>
          <w:tcPr>
            <w:tcW w:w="2950" w:type="dxa"/>
            <w:gridSpan w:val="2"/>
          </w:tcPr>
          <w:p w14:paraId="292453CB" w14:textId="77777777" w:rsidR="00C83088" w:rsidRPr="00C83088" w:rsidRDefault="00C83088" w:rsidP="00C83088">
            <w:pPr>
              <w:pStyle w:val="TableParagraph"/>
              <w:spacing w:before="0"/>
              <w:ind w:left="532" w:right="575"/>
              <w:rPr>
                <w:sz w:val="24"/>
                <w:szCs w:val="24"/>
              </w:rPr>
            </w:pPr>
            <w:r w:rsidRPr="00C83088">
              <w:rPr>
                <w:sz w:val="24"/>
                <w:szCs w:val="24"/>
                <w:lang w:val="uk"/>
              </w:rPr>
              <w:t>Немає (3)</w:t>
            </w:r>
          </w:p>
        </w:tc>
        <w:tc>
          <w:tcPr>
            <w:tcW w:w="1504" w:type="dxa"/>
          </w:tcPr>
          <w:p w14:paraId="71AF55CE" w14:textId="77777777" w:rsidR="00C83088" w:rsidRPr="00C83088" w:rsidRDefault="00C83088" w:rsidP="00C83088">
            <w:pPr>
              <w:pStyle w:val="TableParagraph"/>
              <w:spacing w:before="0"/>
              <w:ind w:left="137" w:right="125"/>
              <w:rPr>
                <w:sz w:val="24"/>
                <w:szCs w:val="24"/>
              </w:rPr>
            </w:pPr>
            <w:r w:rsidRPr="00C83088">
              <w:rPr>
                <w:sz w:val="24"/>
                <w:szCs w:val="24"/>
                <w:lang w:val="uk"/>
              </w:rPr>
              <w:t>Немає (2)</w:t>
            </w:r>
          </w:p>
        </w:tc>
        <w:tc>
          <w:tcPr>
            <w:tcW w:w="2167" w:type="dxa"/>
          </w:tcPr>
          <w:p w14:paraId="6E7BAF7A" w14:textId="77777777" w:rsidR="00C83088" w:rsidRPr="00C83088" w:rsidRDefault="00C83088" w:rsidP="00C83088">
            <w:pPr>
              <w:pStyle w:val="TableParagraph"/>
              <w:spacing w:before="0"/>
              <w:ind w:left="328" w:right="254" w:hanging="44"/>
              <w:rPr>
                <w:sz w:val="24"/>
                <w:szCs w:val="24"/>
              </w:rPr>
            </w:pPr>
            <w:r w:rsidRPr="00C83088">
              <w:rPr>
                <w:sz w:val="24"/>
                <w:szCs w:val="24"/>
                <w:lang w:val="uk"/>
              </w:rPr>
              <w:t xml:space="preserve">Визначається розрахунком </w:t>
            </w:r>
          </w:p>
        </w:tc>
      </w:tr>
      <w:tr w:rsidR="00C83088" w14:paraId="15A94424" w14:textId="77777777" w:rsidTr="00C83088">
        <w:trPr>
          <w:trHeight w:val="1859"/>
        </w:trPr>
        <w:tc>
          <w:tcPr>
            <w:tcW w:w="9901" w:type="dxa"/>
            <w:gridSpan w:val="6"/>
          </w:tcPr>
          <w:p w14:paraId="38780CB5" w14:textId="77777777" w:rsidR="00C83088" w:rsidRPr="00C83088" w:rsidRDefault="00C83088" w:rsidP="00C83088">
            <w:pPr>
              <w:pStyle w:val="TableParagraph"/>
              <w:numPr>
                <w:ilvl w:val="0"/>
                <w:numId w:val="49"/>
              </w:numPr>
              <w:tabs>
                <w:tab w:val="left" w:pos="430"/>
              </w:tabs>
              <w:spacing w:before="0"/>
              <w:ind w:right="194"/>
              <w:jc w:val="left"/>
              <w:rPr>
                <w:sz w:val="24"/>
                <w:szCs w:val="24"/>
                <w:lang w:val="ru-RU"/>
              </w:rPr>
            </w:pPr>
            <w:r w:rsidRPr="00C83088">
              <w:rPr>
                <w:sz w:val="24"/>
                <w:szCs w:val="24"/>
                <w:lang w:val="uk"/>
              </w:rPr>
              <w:t xml:space="preserve">Клас А1, якщо арматура має мінеральне (скловолокно) або металеве походження, або органічне (рослинне волокно), але обмежене  менш ніж 1% за  масою  або за об'ємом.  Клас А1 або  А2,  якщо вміст органічної арматури дорівнює або перевищує 1 %. </w:t>
            </w:r>
          </w:p>
          <w:p w14:paraId="708C42A2" w14:textId="77777777" w:rsidR="00C83088" w:rsidRPr="00C83088" w:rsidRDefault="00C83088" w:rsidP="00C83088">
            <w:pPr>
              <w:pStyle w:val="TableParagraph"/>
              <w:numPr>
                <w:ilvl w:val="0"/>
                <w:numId w:val="49"/>
              </w:numPr>
              <w:tabs>
                <w:tab w:val="left" w:pos="430"/>
              </w:tabs>
              <w:spacing w:before="0"/>
              <w:jc w:val="left"/>
              <w:rPr>
                <w:sz w:val="24"/>
                <w:szCs w:val="24"/>
                <w:lang w:val="ru-RU"/>
              </w:rPr>
            </w:pPr>
            <w:r w:rsidRPr="00C83088">
              <w:rPr>
                <w:sz w:val="24"/>
                <w:szCs w:val="24"/>
                <w:lang w:val="uk"/>
              </w:rPr>
              <w:t>У зв'язку з цим потрібно мати маркування СЄ.</w:t>
            </w:r>
          </w:p>
          <w:p w14:paraId="4FE53A9C" w14:textId="77777777" w:rsidR="00C83088" w:rsidRPr="00C83088" w:rsidRDefault="00C83088" w:rsidP="00C83088">
            <w:pPr>
              <w:pStyle w:val="TableParagraph"/>
              <w:numPr>
                <w:ilvl w:val="0"/>
                <w:numId w:val="49"/>
              </w:numPr>
              <w:tabs>
                <w:tab w:val="left" w:pos="430"/>
              </w:tabs>
              <w:spacing w:before="0"/>
              <w:jc w:val="left"/>
              <w:rPr>
                <w:sz w:val="24"/>
                <w:szCs w:val="24"/>
                <w:lang w:val="ru-RU"/>
              </w:rPr>
            </w:pPr>
            <w:r w:rsidRPr="00C83088">
              <w:rPr>
                <w:sz w:val="24"/>
                <w:szCs w:val="24"/>
                <w:lang w:val="uk"/>
              </w:rPr>
              <w:t>Залежить від комерційного вибору виробника.</w:t>
            </w:r>
          </w:p>
          <w:p w14:paraId="280652F5" w14:textId="77777777" w:rsidR="00C83088" w:rsidRPr="00C83088" w:rsidRDefault="00C83088" w:rsidP="00C83088">
            <w:pPr>
              <w:pStyle w:val="TableParagraph"/>
              <w:numPr>
                <w:ilvl w:val="0"/>
                <w:numId w:val="49"/>
              </w:numPr>
              <w:tabs>
                <w:tab w:val="left" w:pos="430"/>
              </w:tabs>
              <w:spacing w:before="0"/>
              <w:jc w:val="left"/>
              <w:rPr>
                <w:sz w:val="24"/>
                <w:szCs w:val="24"/>
              </w:rPr>
            </w:pPr>
            <w:r w:rsidRPr="00C83088">
              <w:rPr>
                <w:sz w:val="24"/>
                <w:szCs w:val="24"/>
                <w:lang w:val="uk"/>
              </w:rPr>
              <w:t>Зокрема, ті, що визначені зміненою Директивою Ради (76/79/</w:t>
            </w:r>
            <w:r w:rsidRPr="00C83088">
              <w:rPr>
                <w:sz w:val="24"/>
                <w:szCs w:val="24"/>
              </w:rPr>
              <w:t>E</w:t>
            </w:r>
            <w:r w:rsidRPr="00C83088">
              <w:rPr>
                <w:sz w:val="24"/>
                <w:szCs w:val="24"/>
                <w:lang w:val="uk"/>
              </w:rPr>
              <w:t>ЕС).</w:t>
            </w:r>
          </w:p>
        </w:tc>
      </w:tr>
    </w:tbl>
    <w:p w14:paraId="7C3C2393"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2A2DC7D3" w14:textId="2034FD4E" w:rsidR="00C83088" w:rsidRDefault="00C83088" w:rsidP="00B0697A">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lastRenderedPageBreak/>
        <w:t>Вимоги щодо певної характеристики не застосовуються в тих державах-членах, де відсутні нормативні вимоги для такої характеристики для передбачуваного використання продук</w:t>
      </w:r>
      <w:r>
        <w:rPr>
          <w:rFonts w:ascii="Arial" w:hAnsi="Arial" w:cs="Arial"/>
          <w:iCs/>
          <w:color w:val="000000"/>
          <w:sz w:val="28"/>
          <w:szCs w:val="28"/>
          <w:lang w:val="uk-UA"/>
        </w:rPr>
        <w:t>ції</w:t>
      </w:r>
      <w:r w:rsidRPr="00C83088">
        <w:rPr>
          <w:rFonts w:ascii="Arial" w:hAnsi="Arial" w:cs="Arial"/>
          <w:iCs/>
          <w:color w:val="000000"/>
          <w:sz w:val="28"/>
          <w:szCs w:val="28"/>
          <w:lang w:val="uk-UA"/>
        </w:rPr>
        <w:t>. У цьому випадку виробники, які розміщують свою продукцію на ринку цих держав-членів, не зобов'язані визначати або декларувати показники своєї продукції відповідно до цієї характеристики, і може бути використаний варіант «показник не визначено» (NPD) в інформації, що супроводжує марковання СЄ.</w:t>
      </w:r>
    </w:p>
    <w:p w14:paraId="680A77B9"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Варіант NPD не може використовуватися там, де характеристика підпорядковується пороговому рівню.</w:t>
      </w:r>
    </w:p>
    <w:p w14:paraId="378A10A7" w14:textId="67FA83D4" w:rsidR="00C83088" w:rsidRPr="00C83088" w:rsidRDefault="00C83088" w:rsidP="00C83088">
      <w:pPr>
        <w:pStyle w:val="a9"/>
        <w:spacing w:after="0" w:line="360" w:lineRule="auto"/>
        <w:ind w:left="0" w:firstLine="709"/>
        <w:jc w:val="both"/>
        <w:rPr>
          <w:rFonts w:ascii="Arial" w:hAnsi="Arial" w:cs="Arial"/>
          <w:b/>
          <w:iCs/>
          <w:color w:val="000000"/>
          <w:sz w:val="28"/>
          <w:szCs w:val="28"/>
          <w:lang w:val="uk-UA"/>
        </w:rPr>
      </w:pPr>
      <w:r w:rsidRPr="00C83088">
        <w:rPr>
          <w:rFonts w:ascii="Arial" w:hAnsi="Arial" w:cs="Arial"/>
          <w:b/>
          <w:iCs/>
          <w:color w:val="000000"/>
          <w:sz w:val="28"/>
          <w:szCs w:val="28"/>
          <w:lang w:val="uk-UA"/>
        </w:rPr>
        <w:t>ZА.2 ОЦІНЮВАННЯ ТА ДЕКЛАРУВАННЯ ВІДПОВІДНОСТІ ВИЛИВКІВ З ВОЛОКНИСТОГО ГІПСУ</w:t>
      </w:r>
    </w:p>
    <w:p w14:paraId="46ADB168" w14:textId="77777777" w:rsidR="00C83088" w:rsidRPr="00C83088" w:rsidRDefault="00C83088" w:rsidP="00C83088">
      <w:pPr>
        <w:pStyle w:val="a9"/>
        <w:spacing w:after="0" w:line="360" w:lineRule="auto"/>
        <w:ind w:left="0" w:firstLine="709"/>
        <w:jc w:val="both"/>
        <w:rPr>
          <w:rFonts w:ascii="Arial" w:hAnsi="Arial" w:cs="Arial"/>
          <w:b/>
          <w:iCs/>
          <w:color w:val="000000"/>
          <w:sz w:val="28"/>
          <w:szCs w:val="28"/>
          <w:lang w:val="uk-UA"/>
        </w:rPr>
      </w:pPr>
      <w:r w:rsidRPr="00C83088">
        <w:rPr>
          <w:rFonts w:ascii="Arial" w:hAnsi="Arial" w:cs="Arial"/>
          <w:b/>
          <w:iCs/>
          <w:color w:val="000000"/>
          <w:sz w:val="28"/>
          <w:szCs w:val="28"/>
          <w:lang w:val="uk-UA"/>
        </w:rPr>
        <w:t xml:space="preserve"> ZA.2.1 Загальні положення</w:t>
      </w:r>
    </w:p>
    <w:p w14:paraId="107BBB5A" w14:textId="77777777" w:rsidR="00C83088" w:rsidRPr="00C83088" w:rsidRDefault="00C83088" w:rsidP="00C83088">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Система(и) атестації відповідності виливків з волокнистого гіпсу, відповідно до Рішення Комісії 95/467/ЄС, як зазначено в Додатку III Мандата М/106 «Вироби на основі гіпсу» зі змінами, внесеними Мандатом М/139, наведена в таблиці ZA.2.</w:t>
      </w:r>
    </w:p>
    <w:p w14:paraId="24310093" w14:textId="67D188FA" w:rsidR="00C83088" w:rsidRPr="00C83088" w:rsidRDefault="00C83088" w:rsidP="00C83088">
      <w:pPr>
        <w:pStyle w:val="a9"/>
        <w:spacing w:after="0" w:line="240" w:lineRule="auto"/>
        <w:ind w:left="0" w:firstLine="709"/>
        <w:jc w:val="both"/>
        <w:rPr>
          <w:rFonts w:ascii="Arial" w:hAnsi="Arial" w:cs="Arial"/>
          <w:iCs/>
          <w:color w:val="000000"/>
          <w:sz w:val="24"/>
          <w:szCs w:val="24"/>
          <w:lang w:val="uk-UA"/>
        </w:rPr>
      </w:pPr>
      <w:r w:rsidRPr="00C83088">
        <w:rPr>
          <w:rFonts w:ascii="Arial" w:hAnsi="Arial" w:cs="Arial"/>
          <w:b/>
          <w:iCs/>
          <w:color w:val="000000"/>
          <w:sz w:val="24"/>
          <w:szCs w:val="24"/>
          <w:lang w:val="uk-UA"/>
        </w:rPr>
        <w:t>Примітка</w:t>
      </w:r>
      <w:r w:rsidRPr="00C83088">
        <w:rPr>
          <w:rFonts w:ascii="Arial" w:hAnsi="Arial" w:cs="Arial"/>
          <w:iCs/>
          <w:color w:val="000000"/>
          <w:sz w:val="24"/>
          <w:szCs w:val="24"/>
          <w:lang w:val="uk-UA"/>
        </w:rPr>
        <w:t>.</w:t>
      </w:r>
      <w:r w:rsidRPr="00C83088">
        <w:rPr>
          <w:rFonts w:ascii="Arial" w:hAnsi="Arial" w:cs="Arial"/>
          <w:iCs/>
          <w:color w:val="000000"/>
          <w:sz w:val="24"/>
          <w:szCs w:val="24"/>
          <w:lang w:val="uk-UA"/>
        </w:rPr>
        <w:tab/>
        <w:t>Для даного посилення показники реакції на вогонь виливків з волокнистого гіпсу не схильні до змін в процесі виготовлення.</w:t>
      </w:r>
    </w:p>
    <w:p w14:paraId="3957A239" w14:textId="77777777" w:rsidR="00C83088" w:rsidRPr="00C83088" w:rsidRDefault="00C83088" w:rsidP="00B0697A">
      <w:pPr>
        <w:pStyle w:val="a9"/>
        <w:spacing w:after="0" w:line="360" w:lineRule="auto"/>
        <w:ind w:left="0" w:firstLine="709"/>
        <w:jc w:val="both"/>
        <w:rPr>
          <w:rFonts w:ascii="Arial" w:hAnsi="Arial" w:cs="Arial"/>
          <w:b/>
          <w:iCs/>
          <w:color w:val="000000"/>
          <w:sz w:val="28"/>
          <w:szCs w:val="28"/>
          <w:lang w:val="uk-UA"/>
        </w:rPr>
      </w:pPr>
    </w:p>
    <w:p w14:paraId="71F743DD" w14:textId="45FC2B87" w:rsidR="00C83088" w:rsidRDefault="00C83088" w:rsidP="00B0697A">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b/>
          <w:iCs/>
          <w:color w:val="000000"/>
          <w:sz w:val="28"/>
          <w:szCs w:val="28"/>
          <w:lang w:val="uk-UA"/>
        </w:rPr>
        <w:t>Таблиця ZA.2.a</w:t>
      </w:r>
      <w:r w:rsidRPr="00C83088">
        <w:rPr>
          <w:rFonts w:ascii="Arial" w:hAnsi="Arial" w:cs="Arial"/>
          <w:iCs/>
          <w:color w:val="000000"/>
          <w:sz w:val="28"/>
          <w:szCs w:val="28"/>
          <w:lang w:val="uk-UA"/>
        </w:rPr>
        <w:t xml:space="preserve"> — Системи підтвердження відповідності (AoC) для продукції, що підпадають під дію норм щодо реакції на вогонь</w:t>
      </w:r>
    </w:p>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436"/>
        <w:gridCol w:w="2410"/>
        <w:gridCol w:w="1984"/>
        <w:gridCol w:w="1811"/>
      </w:tblGrid>
      <w:tr w:rsidR="00C83088" w14:paraId="0E515E94" w14:textId="77777777" w:rsidTr="00C83088">
        <w:trPr>
          <w:trHeight w:val="1640"/>
        </w:trPr>
        <w:tc>
          <w:tcPr>
            <w:tcW w:w="3436" w:type="dxa"/>
            <w:tcBorders>
              <w:bottom w:val="double" w:sz="2" w:space="0" w:color="000000"/>
              <w:right w:val="single" w:sz="6" w:space="0" w:color="000000"/>
            </w:tcBorders>
          </w:tcPr>
          <w:p w14:paraId="784809E5" w14:textId="61E60383" w:rsidR="00C83088" w:rsidRPr="00C83088" w:rsidRDefault="00C83088" w:rsidP="00C83088">
            <w:pPr>
              <w:pStyle w:val="TableParagraph"/>
              <w:spacing w:line="227" w:lineRule="exact"/>
              <w:ind w:left="729" w:right="700"/>
              <w:rPr>
                <w:b/>
                <w:sz w:val="24"/>
                <w:szCs w:val="24"/>
              </w:rPr>
            </w:pPr>
            <w:r w:rsidRPr="00C83088">
              <w:rPr>
                <w:b/>
                <w:sz w:val="24"/>
                <w:szCs w:val="24"/>
                <w:lang w:val="uk"/>
              </w:rPr>
              <w:t>Продук</w:t>
            </w:r>
            <w:r>
              <w:rPr>
                <w:b/>
                <w:sz w:val="24"/>
                <w:szCs w:val="24"/>
                <w:lang w:val="uk"/>
              </w:rPr>
              <w:t>ція</w:t>
            </w:r>
          </w:p>
        </w:tc>
        <w:tc>
          <w:tcPr>
            <w:tcW w:w="2410" w:type="dxa"/>
            <w:tcBorders>
              <w:left w:val="single" w:sz="6" w:space="0" w:color="000000"/>
              <w:bottom w:val="double" w:sz="2" w:space="0" w:color="000000"/>
              <w:right w:val="single" w:sz="6" w:space="0" w:color="000000"/>
            </w:tcBorders>
          </w:tcPr>
          <w:p w14:paraId="7EB07C77" w14:textId="57730483" w:rsidR="00C83088" w:rsidRPr="00C83088" w:rsidRDefault="00C83088" w:rsidP="00C83088">
            <w:pPr>
              <w:pStyle w:val="TableParagraph"/>
              <w:spacing w:line="227" w:lineRule="exact"/>
              <w:ind w:left="108"/>
              <w:rPr>
                <w:b/>
                <w:sz w:val="24"/>
                <w:szCs w:val="24"/>
              </w:rPr>
            </w:pPr>
            <w:r>
              <w:rPr>
                <w:b/>
                <w:sz w:val="24"/>
                <w:szCs w:val="24"/>
                <w:lang w:val="uk"/>
              </w:rPr>
              <w:t>Використання за призначенням</w:t>
            </w:r>
          </w:p>
        </w:tc>
        <w:tc>
          <w:tcPr>
            <w:tcW w:w="1984" w:type="dxa"/>
            <w:tcBorders>
              <w:left w:val="single" w:sz="6" w:space="0" w:color="000000"/>
              <w:bottom w:val="double" w:sz="2" w:space="0" w:color="000000"/>
              <w:right w:val="single" w:sz="6" w:space="0" w:color="000000"/>
            </w:tcBorders>
          </w:tcPr>
          <w:p w14:paraId="53A3DF2F" w14:textId="77777777" w:rsidR="00C83088" w:rsidRPr="00C83088" w:rsidRDefault="00C83088" w:rsidP="00576F95">
            <w:pPr>
              <w:pStyle w:val="TableParagraph"/>
              <w:spacing w:line="491" w:lineRule="auto"/>
              <w:ind w:left="302" w:right="251" w:firstLine="11"/>
              <w:rPr>
                <w:b/>
                <w:sz w:val="24"/>
                <w:szCs w:val="24"/>
                <w:lang w:val="ru-RU"/>
              </w:rPr>
            </w:pPr>
            <w:r w:rsidRPr="00C83088">
              <w:rPr>
                <w:b/>
                <w:sz w:val="24"/>
                <w:szCs w:val="24"/>
                <w:lang w:val="uk"/>
              </w:rPr>
              <w:t>Рівень(ні) або клас(и)</w:t>
            </w:r>
          </w:p>
          <w:p w14:paraId="50B5F4F3" w14:textId="77777777" w:rsidR="00C83088" w:rsidRPr="00C83088" w:rsidRDefault="00C83088" w:rsidP="00576F95">
            <w:pPr>
              <w:pStyle w:val="TableParagraph"/>
              <w:ind w:left="171" w:right="108"/>
              <w:rPr>
                <w:i/>
                <w:sz w:val="24"/>
                <w:szCs w:val="24"/>
              </w:rPr>
            </w:pPr>
            <w:r w:rsidRPr="00C83088">
              <w:rPr>
                <w:i/>
                <w:sz w:val="24"/>
                <w:szCs w:val="24"/>
                <w:lang w:val="uk"/>
              </w:rPr>
              <w:t>(реакція на вогонь) (1)</w:t>
            </w:r>
          </w:p>
        </w:tc>
        <w:tc>
          <w:tcPr>
            <w:tcW w:w="1811" w:type="dxa"/>
            <w:tcBorders>
              <w:left w:val="single" w:sz="6" w:space="0" w:color="000000"/>
              <w:bottom w:val="double" w:sz="2" w:space="0" w:color="000000"/>
            </w:tcBorders>
          </w:tcPr>
          <w:p w14:paraId="6F82F72D" w14:textId="77777777" w:rsidR="00C83088" w:rsidRPr="00C83088" w:rsidRDefault="00C83088" w:rsidP="00576F95">
            <w:pPr>
              <w:pStyle w:val="TableParagraph"/>
              <w:ind w:left="120" w:right="84"/>
              <w:rPr>
                <w:b/>
                <w:sz w:val="24"/>
                <w:szCs w:val="24"/>
              </w:rPr>
            </w:pPr>
            <w:r w:rsidRPr="00C83088">
              <w:rPr>
                <w:b/>
                <w:sz w:val="24"/>
                <w:szCs w:val="24"/>
                <w:lang w:val="uk"/>
              </w:rPr>
              <w:t>Система(-и) оцінювання відповідності</w:t>
            </w:r>
          </w:p>
        </w:tc>
      </w:tr>
      <w:tr w:rsidR="00C83088" w14:paraId="38C37285" w14:textId="77777777" w:rsidTr="00C83088">
        <w:trPr>
          <w:trHeight w:val="2450"/>
        </w:trPr>
        <w:tc>
          <w:tcPr>
            <w:tcW w:w="3436" w:type="dxa"/>
            <w:tcBorders>
              <w:top w:val="double" w:sz="2" w:space="0" w:color="000000"/>
              <w:left w:val="double" w:sz="2" w:space="0" w:color="000000"/>
              <w:bottom w:val="double" w:sz="2" w:space="0" w:color="000000"/>
              <w:right w:val="single" w:sz="6" w:space="0" w:color="000000"/>
            </w:tcBorders>
          </w:tcPr>
          <w:p w14:paraId="62A61686" w14:textId="77777777" w:rsidR="00C83088" w:rsidRPr="00C83088" w:rsidRDefault="00C83088" w:rsidP="00576F95">
            <w:pPr>
              <w:pStyle w:val="TableParagraph"/>
              <w:rPr>
                <w:b/>
                <w:sz w:val="24"/>
                <w:szCs w:val="24"/>
                <w:lang w:val="ru-RU"/>
              </w:rPr>
            </w:pPr>
          </w:p>
          <w:p w14:paraId="18BB0CD1" w14:textId="77777777" w:rsidR="00C83088" w:rsidRPr="00C83088" w:rsidRDefault="00C83088" w:rsidP="00576F95">
            <w:pPr>
              <w:pStyle w:val="TableParagraph"/>
              <w:spacing w:before="2"/>
              <w:rPr>
                <w:b/>
                <w:sz w:val="24"/>
                <w:szCs w:val="24"/>
                <w:lang w:val="ru-RU"/>
              </w:rPr>
            </w:pPr>
          </w:p>
          <w:p w14:paraId="5AE7643F" w14:textId="77777777" w:rsidR="00C83088" w:rsidRPr="00C83088" w:rsidRDefault="00C83088" w:rsidP="00576F95">
            <w:pPr>
              <w:pStyle w:val="TableParagraph"/>
              <w:ind w:left="50"/>
              <w:rPr>
                <w:sz w:val="24"/>
                <w:szCs w:val="24"/>
                <w:lang w:val="ru-RU"/>
              </w:rPr>
            </w:pPr>
            <w:r w:rsidRPr="00C83088">
              <w:rPr>
                <w:sz w:val="24"/>
                <w:szCs w:val="24"/>
                <w:lang w:val="uk"/>
              </w:rPr>
              <w:t>Виливки з волокнистого гіпсу, включаючи відповідні допоміжні вироби</w:t>
            </w:r>
          </w:p>
        </w:tc>
        <w:tc>
          <w:tcPr>
            <w:tcW w:w="2410" w:type="dxa"/>
            <w:tcBorders>
              <w:top w:val="double" w:sz="2" w:space="0" w:color="000000"/>
              <w:left w:val="single" w:sz="6" w:space="0" w:color="000000"/>
              <w:bottom w:val="double" w:sz="2" w:space="0" w:color="000000"/>
              <w:right w:val="single" w:sz="6" w:space="0" w:color="000000"/>
            </w:tcBorders>
          </w:tcPr>
          <w:p w14:paraId="7A038264" w14:textId="77777777" w:rsidR="00C83088" w:rsidRPr="00C83088" w:rsidRDefault="00C83088" w:rsidP="00576F95">
            <w:pPr>
              <w:pStyle w:val="TableParagraph"/>
              <w:ind w:left="214" w:right="186"/>
              <w:rPr>
                <w:sz w:val="24"/>
                <w:szCs w:val="24"/>
                <w:lang w:val="ru-RU"/>
              </w:rPr>
            </w:pPr>
            <w:r w:rsidRPr="00C83088">
              <w:rPr>
                <w:sz w:val="24"/>
                <w:szCs w:val="24"/>
                <w:lang w:val="uk"/>
              </w:rPr>
              <w:t xml:space="preserve">у стінах, перегородках або перекриттях (або їх облицюваннях), що мають вимоги щодо реакції на вогонь </w:t>
            </w:r>
          </w:p>
        </w:tc>
        <w:tc>
          <w:tcPr>
            <w:tcW w:w="1984" w:type="dxa"/>
            <w:tcBorders>
              <w:top w:val="double" w:sz="2" w:space="0" w:color="000000"/>
              <w:left w:val="single" w:sz="6" w:space="0" w:color="000000"/>
              <w:bottom w:val="double" w:sz="2" w:space="0" w:color="000000"/>
              <w:right w:val="single" w:sz="6" w:space="0" w:color="000000"/>
            </w:tcBorders>
          </w:tcPr>
          <w:p w14:paraId="73AE1CAD" w14:textId="77777777" w:rsidR="00C83088" w:rsidRPr="00C83088" w:rsidRDefault="00C83088" w:rsidP="00C83088">
            <w:pPr>
              <w:pStyle w:val="TableParagraph"/>
              <w:ind w:right="116"/>
              <w:rPr>
                <w:sz w:val="24"/>
                <w:szCs w:val="24"/>
                <w:lang w:val="ru-RU"/>
              </w:rPr>
            </w:pPr>
            <w:r w:rsidRPr="00C83088">
              <w:rPr>
                <w:sz w:val="24"/>
                <w:szCs w:val="24"/>
                <w:lang w:val="uk"/>
              </w:rPr>
              <w:t>(з інкорпорованих матеріалів)</w:t>
            </w:r>
          </w:p>
          <w:p w14:paraId="0278D132" w14:textId="77777777" w:rsidR="00C83088" w:rsidRPr="00C83088" w:rsidRDefault="00C83088" w:rsidP="00576F95">
            <w:pPr>
              <w:pStyle w:val="TableParagraph"/>
              <w:ind w:left="145" w:right="116"/>
              <w:rPr>
                <w:sz w:val="24"/>
                <w:szCs w:val="24"/>
                <w:lang w:val="ru-RU"/>
              </w:rPr>
            </w:pPr>
            <w:r w:rsidRPr="00C83088">
              <w:rPr>
                <w:sz w:val="24"/>
                <w:szCs w:val="24"/>
                <w:lang w:val="uk"/>
              </w:rPr>
              <w:t>А1(2), А2(2),</w:t>
            </w:r>
          </w:p>
          <w:p w14:paraId="6FFE2A07" w14:textId="77777777" w:rsidR="00C83088" w:rsidRPr="00C83088" w:rsidRDefault="00C83088" w:rsidP="00576F95">
            <w:pPr>
              <w:pStyle w:val="TableParagraph"/>
              <w:spacing w:before="1"/>
              <w:ind w:left="145" w:right="120"/>
              <w:rPr>
                <w:sz w:val="24"/>
                <w:szCs w:val="24"/>
                <w:lang w:val="ru-RU"/>
              </w:rPr>
            </w:pPr>
            <w:r w:rsidRPr="00C83088">
              <w:rPr>
                <w:sz w:val="24"/>
                <w:szCs w:val="24"/>
              </w:rPr>
              <w:t>B</w:t>
            </w:r>
            <w:r w:rsidRPr="00C83088">
              <w:rPr>
                <w:sz w:val="24"/>
                <w:szCs w:val="24"/>
                <w:lang w:val="uk"/>
              </w:rPr>
              <w:t>(2), С(2)</w:t>
            </w:r>
          </w:p>
          <w:p w14:paraId="6B24A619" w14:textId="77777777" w:rsidR="00C83088" w:rsidRPr="00C83088" w:rsidRDefault="00C83088" w:rsidP="00576F95">
            <w:pPr>
              <w:pStyle w:val="TableParagraph"/>
              <w:spacing w:before="1"/>
              <w:ind w:left="145" w:right="116"/>
              <w:rPr>
                <w:sz w:val="24"/>
                <w:szCs w:val="24"/>
                <w:lang w:val="ru-RU"/>
              </w:rPr>
            </w:pPr>
            <w:r w:rsidRPr="00C83088">
              <w:rPr>
                <w:sz w:val="24"/>
                <w:szCs w:val="24"/>
                <w:lang w:val="uk"/>
              </w:rPr>
              <w:t>А1(3), А2(3),</w:t>
            </w:r>
          </w:p>
          <w:p w14:paraId="7804EBCA" w14:textId="77777777" w:rsidR="00C83088" w:rsidRPr="00C83088" w:rsidRDefault="00C83088" w:rsidP="00576F95">
            <w:pPr>
              <w:pStyle w:val="TableParagraph"/>
              <w:ind w:left="145" w:right="120"/>
              <w:rPr>
                <w:sz w:val="24"/>
                <w:szCs w:val="24"/>
                <w:lang w:val="ru-RU"/>
              </w:rPr>
            </w:pPr>
            <w:r w:rsidRPr="00C83088">
              <w:rPr>
                <w:sz w:val="24"/>
                <w:szCs w:val="24"/>
                <w:lang w:val="uk"/>
              </w:rPr>
              <w:t>B(3), C(3), D, E</w:t>
            </w:r>
          </w:p>
          <w:p w14:paraId="161EFB24" w14:textId="77777777" w:rsidR="00C83088" w:rsidRPr="00C83088" w:rsidRDefault="00C83088" w:rsidP="00576F95">
            <w:pPr>
              <w:pStyle w:val="TableParagraph"/>
              <w:spacing w:before="1"/>
              <w:ind w:left="145" w:right="119"/>
              <w:rPr>
                <w:sz w:val="24"/>
                <w:szCs w:val="24"/>
                <w:lang w:val="ru-RU"/>
              </w:rPr>
            </w:pPr>
            <w:r w:rsidRPr="00C83088">
              <w:rPr>
                <w:sz w:val="24"/>
                <w:szCs w:val="24"/>
                <w:lang w:val="uk"/>
              </w:rPr>
              <w:t>від A1 до E(7) - F</w:t>
            </w:r>
          </w:p>
        </w:tc>
        <w:tc>
          <w:tcPr>
            <w:tcW w:w="1811" w:type="dxa"/>
            <w:tcBorders>
              <w:top w:val="double" w:sz="2" w:space="0" w:color="000000"/>
              <w:left w:val="single" w:sz="6" w:space="0" w:color="000000"/>
              <w:bottom w:val="double" w:sz="2" w:space="0" w:color="000000"/>
              <w:right w:val="double" w:sz="2" w:space="0" w:color="000000"/>
            </w:tcBorders>
          </w:tcPr>
          <w:p w14:paraId="3D955B56" w14:textId="77777777" w:rsidR="00C83088" w:rsidRPr="00C83088" w:rsidRDefault="00C83088" w:rsidP="00576F95">
            <w:pPr>
              <w:pStyle w:val="TableParagraph"/>
              <w:rPr>
                <w:b/>
                <w:sz w:val="24"/>
                <w:szCs w:val="24"/>
                <w:lang w:val="ru-RU"/>
              </w:rPr>
            </w:pPr>
          </w:p>
          <w:p w14:paraId="25DDC21E" w14:textId="77777777" w:rsidR="00C83088" w:rsidRPr="00C83088" w:rsidRDefault="00C83088" w:rsidP="00576F95">
            <w:pPr>
              <w:pStyle w:val="TableParagraph"/>
              <w:rPr>
                <w:b/>
                <w:sz w:val="24"/>
                <w:szCs w:val="24"/>
                <w:lang w:val="ru-RU"/>
              </w:rPr>
            </w:pPr>
          </w:p>
          <w:p w14:paraId="476CC480" w14:textId="77777777" w:rsidR="00C83088" w:rsidRPr="00C83088" w:rsidRDefault="00C83088" w:rsidP="00576F95">
            <w:pPr>
              <w:pStyle w:val="TableParagraph"/>
              <w:ind w:left="586" w:right="545"/>
              <w:rPr>
                <w:sz w:val="24"/>
                <w:szCs w:val="24"/>
              </w:rPr>
            </w:pPr>
            <w:r w:rsidRPr="00C83088">
              <w:rPr>
                <w:b/>
                <w:sz w:val="24"/>
                <w:szCs w:val="24"/>
                <w:lang w:val="uk"/>
              </w:rPr>
              <w:t>1</w:t>
            </w:r>
            <w:r w:rsidRPr="00C83088">
              <w:rPr>
                <w:sz w:val="24"/>
                <w:szCs w:val="24"/>
                <w:lang w:val="uk"/>
              </w:rPr>
              <w:t>(4)</w:t>
            </w:r>
          </w:p>
          <w:p w14:paraId="32BB46E8" w14:textId="77777777" w:rsidR="00C83088" w:rsidRPr="00C83088" w:rsidRDefault="00C83088" w:rsidP="00576F95">
            <w:pPr>
              <w:pStyle w:val="TableParagraph"/>
              <w:rPr>
                <w:b/>
                <w:sz w:val="24"/>
                <w:szCs w:val="24"/>
              </w:rPr>
            </w:pPr>
          </w:p>
          <w:p w14:paraId="3BB68DE4" w14:textId="77777777" w:rsidR="00C83088" w:rsidRPr="00C83088" w:rsidRDefault="00C83088" w:rsidP="00576F95">
            <w:pPr>
              <w:pStyle w:val="TableParagraph"/>
              <w:ind w:left="586" w:right="545"/>
              <w:rPr>
                <w:sz w:val="24"/>
                <w:szCs w:val="24"/>
              </w:rPr>
            </w:pPr>
            <w:r w:rsidRPr="00C83088">
              <w:rPr>
                <w:b/>
                <w:sz w:val="24"/>
                <w:szCs w:val="24"/>
                <w:lang w:val="uk"/>
              </w:rPr>
              <w:t>3</w:t>
            </w:r>
            <w:r w:rsidRPr="00C83088">
              <w:rPr>
                <w:sz w:val="24"/>
                <w:szCs w:val="24"/>
                <w:lang w:val="uk"/>
              </w:rPr>
              <w:t>(5)</w:t>
            </w:r>
          </w:p>
          <w:p w14:paraId="656E31C0" w14:textId="77777777" w:rsidR="00C83088" w:rsidRPr="00C83088" w:rsidRDefault="00C83088" w:rsidP="00576F95">
            <w:pPr>
              <w:pStyle w:val="TableParagraph"/>
              <w:spacing w:before="8"/>
              <w:rPr>
                <w:b/>
                <w:sz w:val="24"/>
                <w:szCs w:val="24"/>
              </w:rPr>
            </w:pPr>
          </w:p>
          <w:p w14:paraId="4F778F5B" w14:textId="77777777" w:rsidR="00C83088" w:rsidRPr="00C83088" w:rsidRDefault="00C83088" w:rsidP="00576F95">
            <w:pPr>
              <w:pStyle w:val="TableParagraph"/>
              <w:ind w:left="586" w:right="545"/>
              <w:rPr>
                <w:sz w:val="24"/>
                <w:szCs w:val="24"/>
              </w:rPr>
            </w:pPr>
            <w:r w:rsidRPr="00C83088">
              <w:rPr>
                <w:b/>
                <w:sz w:val="24"/>
                <w:szCs w:val="24"/>
                <w:lang w:val="uk"/>
              </w:rPr>
              <w:t>4</w:t>
            </w:r>
            <w:r w:rsidRPr="00C83088">
              <w:rPr>
                <w:sz w:val="24"/>
                <w:szCs w:val="24"/>
                <w:lang w:val="uk"/>
              </w:rPr>
              <w:t>(6)</w:t>
            </w:r>
          </w:p>
        </w:tc>
      </w:tr>
      <w:tr w:rsidR="00C83088" w:rsidRPr="00C83088" w14:paraId="34C8F9BB" w14:textId="77777777" w:rsidTr="00951C8C">
        <w:trPr>
          <w:trHeight w:val="2450"/>
        </w:trPr>
        <w:tc>
          <w:tcPr>
            <w:tcW w:w="9641" w:type="dxa"/>
            <w:gridSpan w:val="4"/>
            <w:tcBorders>
              <w:top w:val="double" w:sz="2" w:space="0" w:color="000000"/>
              <w:left w:val="double" w:sz="2" w:space="0" w:color="000000"/>
              <w:bottom w:val="double" w:sz="2" w:space="0" w:color="000000"/>
              <w:right w:val="double" w:sz="2" w:space="0" w:color="000000"/>
            </w:tcBorders>
          </w:tcPr>
          <w:p w14:paraId="3527B6DA" w14:textId="77777777" w:rsidR="00C83088" w:rsidRPr="00C83088" w:rsidRDefault="00C83088" w:rsidP="00C83088">
            <w:pPr>
              <w:pStyle w:val="a9"/>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lastRenderedPageBreak/>
              <w:t>(1)</w:t>
            </w:r>
            <w:r w:rsidRPr="00C83088">
              <w:rPr>
                <w:rFonts w:ascii="Arial" w:hAnsi="Arial" w:cs="Arial"/>
                <w:iCs/>
                <w:color w:val="000000"/>
                <w:sz w:val="28"/>
                <w:szCs w:val="28"/>
                <w:lang w:val="uk-UA"/>
              </w:rPr>
              <w:tab/>
              <w:t>Про реакцію на вогонь див.: Рішення Комісії 2000/147/ЄС (OJ L 50,23.02.2000 стор. 14)</w:t>
            </w:r>
          </w:p>
          <w:p w14:paraId="4F9EA38F" w14:textId="77777777" w:rsidR="00C83088" w:rsidRPr="00C83088" w:rsidRDefault="00C83088" w:rsidP="00C83088">
            <w:pPr>
              <w:pStyle w:val="a9"/>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(2)</w:t>
            </w:r>
            <w:r w:rsidRPr="00C83088">
              <w:rPr>
                <w:rFonts w:ascii="Arial" w:hAnsi="Arial" w:cs="Arial"/>
                <w:iCs/>
                <w:color w:val="000000"/>
                <w:sz w:val="28"/>
                <w:szCs w:val="28"/>
                <w:lang w:val="uk-UA"/>
              </w:rPr>
              <w:tab/>
              <w:t>Вироби / матеріали, для яких чітко ідентифікований етап виробничого процесу призводить до поліпшення класифікації реакції на вогонь (наприклад, додавання вогнезахисних речовин або обмеження органічного матеріалу)</w:t>
            </w:r>
          </w:p>
          <w:p w14:paraId="13F5810A" w14:textId="77777777" w:rsidR="00C83088" w:rsidRPr="00C83088" w:rsidRDefault="00C83088" w:rsidP="00C83088">
            <w:pPr>
              <w:pStyle w:val="a9"/>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(3)</w:t>
            </w:r>
            <w:r w:rsidRPr="00C83088">
              <w:rPr>
                <w:rFonts w:ascii="Arial" w:hAnsi="Arial" w:cs="Arial"/>
                <w:iCs/>
                <w:color w:val="000000"/>
                <w:sz w:val="28"/>
                <w:szCs w:val="28"/>
                <w:lang w:val="uk-UA"/>
              </w:rPr>
              <w:tab/>
              <w:t>Вироби/матеріали, не охоплені виноскою (2).</w:t>
            </w:r>
          </w:p>
          <w:p w14:paraId="4C64192D" w14:textId="77777777" w:rsidR="00C83088" w:rsidRPr="00C83088" w:rsidRDefault="00C83088" w:rsidP="00C83088">
            <w:pPr>
              <w:pStyle w:val="a9"/>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(4)</w:t>
            </w:r>
            <w:r w:rsidRPr="00C83088">
              <w:rPr>
                <w:rFonts w:ascii="Arial" w:hAnsi="Arial" w:cs="Arial"/>
                <w:iCs/>
                <w:color w:val="000000"/>
                <w:sz w:val="28"/>
                <w:szCs w:val="28"/>
                <w:lang w:val="uk-UA"/>
              </w:rPr>
              <w:tab/>
              <w:t>Система 1: Див., Додаток CPD III.2. (i), без аудиту-випробування зразків</w:t>
            </w:r>
          </w:p>
          <w:p w14:paraId="3726A432" w14:textId="77777777" w:rsidR="00C83088" w:rsidRPr="00C83088" w:rsidRDefault="00C83088" w:rsidP="00C83088">
            <w:pPr>
              <w:pStyle w:val="a9"/>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(5)</w:t>
            </w:r>
            <w:r w:rsidRPr="00C83088">
              <w:rPr>
                <w:rFonts w:ascii="Arial" w:hAnsi="Arial" w:cs="Arial"/>
                <w:iCs/>
                <w:color w:val="000000"/>
                <w:sz w:val="28"/>
                <w:szCs w:val="28"/>
                <w:lang w:val="uk-UA"/>
              </w:rPr>
              <w:tab/>
              <w:t>Система 3: Див. (ii), Друга можливість</w:t>
            </w:r>
          </w:p>
          <w:p w14:paraId="6075EBA0" w14:textId="77777777" w:rsidR="00C83088" w:rsidRPr="00C83088" w:rsidRDefault="00C83088" w:rsidP="00C83088">
            <w:pPr>
              <w:pStyle w:val="a9"/>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(6)</w:t>
            </w:r>
            <w:r w:rsidRPr="00C83088">
              <w:rPr>
                <w:rFonts w:ascii="Arial" w:hAnsi="Arial" w:cs="Arial"/>
                <w:iCs/>
                <w:color w:val="000000"/>
                <w:sz w:val="28"/>
                <w:szCs w:val="28"/>
                <w:lang w:val="uk-UA"/>
              </w:rPr>
              <w:tab/>
              <w:t>Система 4: Див., додаток CPD III.2. (ii), третя можливість</w:t>
            </w:r>
          </w:p>
          <w:p w14:paraId="26DD54AF" w14:textId="77777777" w:rsidR="00C83088" w:rsidRDefault="00C83088" w:rsidP="00C83088">
            <w:pPr>
              <w:pStyle w:val="a9"/>
              <w:ind w:left="0" w:firstLine="709"/>
              <w:jc w:val="both"/>
              <w:rPr>
                <w:rFonts w:ascii="Arial" w:hAnsi="Arial" w:cs="Arial"/>
                <w:iCs/>
                <w:color w:val="000000"/>
                <w:sz w:val="28"/>
                <w:szCs w:val="28"/>
                <w:lang w:val="uk-UA"/>
              </w:rPr>
            </w:pPr>
            <w:r w:rsidRPr="00C83088">
              <w:rPr>
                <w:rFonts w:ascii="Arial" w:hAnsi="Arial" w:cs="Arial"/>
                <w:iCs/>
                <w:color w:val="000000"/>
                <w:sz w:val="28"/>
                <w:szCs w:val="28"/>
                <w:lang w:val="uk-UA"/>
              </w:rPr>
              <w:t>(7)</w:t>
            </w:r>
            <w:r w:rsidRPr="00C83088">
              <w:rPr>
                <w:rFonts w:ascii="Arial" w:hAnsi="Arial" w:cs="Arial"/>
                <w:iCs/>
                <w:color w:val="000000"/>
                <w:sz w:val="28"/>
                <w:szCs w:val="28"/>
                <w:lang w:val="uk-UA"/>
              </w:rPr>
              <w:tab/>
              <w:t>Вироби/матеріали, які не потребують перевірки на реакцію на вогонь (наприклад, вироби/матеріали класів А.1 відповідно до Рішення Комісії 96/603/ЄС зі змінами та доповненнями Для виливків з волокнистого гіпсу з мінеральною або металевою арматурою або з органічним армуванням, обмеженим менш ніж 1 % за масою або об'ємом, застосовується атестація системи відповідності 4. )</w:t>
            </w:r>
          </w:p>
          <w:p w14:paraId="17FBDFE4" w14:textId="77777777" w:rsidR="00C83088" w:rsidRPr="00C83088" w:rsidRDefault="00C83088" w:rsidP="00576F95">
            <w:pPr>
              <w:pStyle w:val="TableParagraph"/>
              <w:rPr>
                <w:b/>
                <w:sz w:val="24"/>
                <w:szCs w:val="24"/>
                <w:lang w:val="uk-UA"/>
              </w:rPr>
            </w:pPr>
          </w:p>
        </w:tc>
      </w:tr>
    </w:tbl>
    <w:p w14:paraId="18137656" w14:textId="77777777" w:rsidR="00C83088" w:rsidRDefault="00C83088" w:rsidP="00C83088">
      <w:pPr>
        <w:pStyle w:val="a9"/>
        <w:spacing w:after="0" w:line="240" w:lineRule="auto"/>
        <w:ind w:left="0" w:firstLine="709"/>
        <w:jc w:val="both"/>
        <w:rPr>
          <w:rFonts w:ascii="Arial" w:hAnsi="Arial" w:cs="Arial"/>
          <w:iCs/>
          <w:color w:val="000000"/>
          <w:sz w:val="28"/>
          <w:szCs w:val="28"/>
          <w:lang w:val="uk-UA"/>
        </w:rPr>
      </w:pPr>
    </w:p>
    <w:p w14:paraId="406FF29A" w14:textId="6F9D4D37" w:rsidR="00C83088" w:rsidRDefault="00C83088" w:rsidP="00B0697A">
      <w:pPr>
        <w:pStyle w:val="a9"/>
        <w:spacing w:after="0" w:line="360" w:lineRule="auto"/>
        <w:ind w:left="0" w:firstLine="709"/>
        <w:jc w:val="both"/>
        <w:rPr>
          <w:rFonts w:ascii="Arial" w:hAnsi="Arial" w:cs="Arial"/>
          <w:iCs/>
          <w:color w:val="000000"/>
          <w:sz w:val="28"/>
          <w:szCs w:val="28"/>
          <w:lang w:val="uk-UA"/>
        </w:rPr>
      </w:pPr>
      <w:r w:rsidRPr="00C83088">
        <w:rPr>
          <w:rFonts w:ascii="Arial" w:hAnsi="Arial" w:cs="Arial"/>
          <w:b/>
          <w:iCs/>
          <w:color w:val="000000"/>
          <w:sz w:val="28"/>
          <w:szCs w:val="28"/>
          <w:lang w:val="uk-UA"/>
        </w:rPr>
        <w:t>Таблиця ZA.2.b</w:t>
      </w:r>
      <w:r w:rsidRPr="00C83088">
        <w:rPr>
          <w:rFonts w:ascii="Arial" w:hAnsi="Arial" w:cs="Arial"/>
          <w:iCs/>
          <w:color w:val="000000"/>
          <w:sz w:val="28"/>
          <w:szCs w:val="28"/>
          <w:lang w:val="uk-UA"/>
        </w:rPr>
        <w:t xml:space="preserve"> — Системи підтвердження відповідності (AoC) для продукції, не призначеної для використання в приміщеннях, що підпадають під дію норм щодо реакції на вогонь або вогнестійкість.</w:t>
      </w:r>
    </w:p>
    <w:tbl>
      <w:tblPr>
        <w:tblStyle w:val="TableNormal"/>
        <w:tblpPr w:leftFromText="180" w:rightFromText="180" w:vertAnchor="text" w:horzAnchor="margin" w:tblpY="249"/>
        <w:tblW w:w="0" w:type="auto"/>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3818"/>
        <w:gridCol w:w="2409"/>
        <w:gridCol w:w="1560"/>
        <w:gridCol w:w="1852"/>
      </w:tblGrid>
      <w:tr w:rsidR="00C83088" w14:paraId="71784B7A" w14:textId="77777777" w:rsidTr="00C83088">
        <w:trPr>
          <w:trHeight w:val="1409"/>
        </w:trPr>
        <w:tc>
          <w:tcPr>
            <w:tcW w:w="3818" w:type="dxa"/>
            <w:tcBorders>
              <w:bottom w:val="double" w:sz="2" w:space="0" w:color="000000"/>
              <w:right w:val="single" w:sz="6" w:space="0" w:color="000000"/>
            </w:tcBorders>
          </w:tcPr>
          <w:p w14:paraId="34EEE262" w14:textId="4D7F8A7D" w:rsidR="00C83088" w:rsidRPr="00C83088" w:rsidRDefault="00C83088" w:rsidP="00A41C45">
            <w:pPr>
              <w:pStyle w:val="TableParagraph"/>
              <w:spacing w:line="227" w:lineRule="exact"/>
              <w:ind w:left="157" w:right="845"/>
              <w:rPr>
                <w:b/>
                <w:sz w:val="24"/>
                <w:szCs w:val="24"/>
              </w:rPr>
            </w:pPr>
            <w:r w:rsidRPr="00C83088">
              <w:rPr>
                <w:b/>
                <w:sz w:val="24"/>
                <w:szCs w:val="24"/>
                <w:lang w:val="uk"/>
              </w:rPr>
              <w:t>Продук</w:t>
            </w:r>
            <w:r w:rsidR="00A41C45">
              <w:rPr>
                <w:b/>
                <w:sz w:val="24"/>
                <w:szCs w:val="24"/>
                <w:lang w:val="uk"/>
              </w:rPr>
              <w:t>ція</w:t>
            </w:r>
          </w:p>
        </w:tc>
        <w:tc>
          <w:tcPr>
            <w:tcW w:w="2409" w:type="dxa"/>
            <w:tcBorders>
              <w:left w:val="single" w:sz="6" w:space="0" w:color="000000"/>
              <w:bottom w:val="double" w:sz="2" w:space="0" w:color="000000"/>
              <w:right w:val="single" w:sz="6" w:space="0" w:color="000000"/>
            </w:tcBorders>
          </w:tcPr>
          <w:p w14:paraId="4B6F9FFE" w14:textId="77777777" w:rsidR="00C83088" w:rsidRPr="00C83088" w:rsidRDefault="00C83088" w:rsidP="00C83088">
            <w:pPr>
              <w:pStyle w:val="TableParagraph"/>
              <w:spacing w:line="227" w:lineRule="exact"/>
              <w:ind w:left="400"/>
              <w:rPr>
                <w:b/>
                <w:sz w:val="24"/>
                <w:szCs w:val="24"/>
              </w:rPr>
            </w:pPr>
            <w:r w:rsidRPr="00C83088">
              <w:rPr>
                <w:b/>
                <w:sz w:val="24"/>
                <w:szCs w:val="24"/>
                <w:lang w:val="uk"/>
              </w:rPr>
              <w:t>Цільове (і) використання</w:t>
            </w:r>
          </w:p>
        </w:tc>
        <w:tc>
          <w:tcPr>
            <w:tcW w:w="1560" w:type="dxa"/>
            <w:tcBorders>
              <w:left w:val="single" w:sz="6" w:space="0" w:color="000000"/>
              <w:bottom w:val="double" w:sz="2" w:space="0" w:color="000000"/>
              <w:right w:val="single" w:sz="6" w:space="0" w:color="000000"/>
            </w:tcBorders>
          </w:tcPr>
          <w:p w14:paraId="1459BDAD" w14:textId="77777777" w:rsidR="00C83088" w:rsidRPr="00C83088" w:rsidRDefault="00C83088" w:rsidP="00C83088">
            <w:pPr>
              <w:pStyle w:val="TableParagraph"/>
              <w:spacing w:line="491" w:lineRule="auto"/>
              <w:ind w:left="123" w:right="181"/>
              <w:rPr>
                <w:b/>
                <w:sz w:val="24"/>
                <w:szCs w:val="24"/>
                <w:lang w:val="ru-RU"/>
              </w:rPr>
            </w:pPr>
            <w:r w:rsidRPr="00C83088">
              <w:rPr>
                <w:b/>
                <w:sz w:val="24"/>
                <w:szCs w:val="24"/>
                <w:lang w:val="uk"/>
              </w:rPr>
              <w:t>Рівень(ні) або клас(и)</w:t>
            </w:r>
          </w:p>
        </w:tc>
        <w:tc>
          <w:tcPr>
            <w:tcW w:w="1852" w:type="dxa"/>
            <w:tcBorders>
              <w:left w:val="single" w:sz="6" w:space="0" w:color="000000"/>
              <w:bottom w:val="double" w:sz="2" w:space="0" w:color="000000"/>
            </w:tcBorders>
          </w:tcPr>
          <w:p w14:paraId="51CE46A0" w14:textId="77777777" w:rsidR="00C83088" w:rsidRPr="00C83088" w:rsidRDefault="00C83088" w:rsidP="00C83088">
            <w:pPr>
              <w:pStyle w:val="TableParagraph"/>
              <w:ind w:left="192" w:right="151"/>
              <w:rPr>
                <w:b/>
                <w:sz w:val="24"/>
                <w:szCs w:val="24"/>
              </w:rPr>
            </w:pPr>
            <w:r w:rsidRPr="00C83088">
              <w:rPr>
                <w:b/>
                <w:sz w:val="24"/>
                <w:szCs w:val="24"/>
                <w:lang w:val="uk"/>
              </w:rPr>
              <w:t>Система(-и) оцінювання відповідності</w:t>
            </w:r>
          </w:p>
        </w:tc>
      </w:tr>
      <w:tr w:rsidR="00C83088" w14:paraId="350BEBFF" w14:textId="77777777" w:rsidTr="00C83088">
        <w:trPr>
          <w:trHeight w:val="1390"/>
        </w:trPr>
        <w:tc>
          <w:tcPr>
            <w:tcW w:w="3818" w:type="dxa"/>
            <w:tcBorders>
              <w:top w:val="double" w:sz="2" w:space="0" w:color="000000"/>
              <w:left w:val="double" w:sz="2" w:space="0" w:color="000000"/>
              <w:bottom w:val="double" w:sz="2" w:space="0" w:color="000000"/>
              <w:right w:val="single" w:sz="6" w:space="0" w:color="000000"/>
            </w:tcBorders>
          </w:tcPr>
          <w:p w14:paraId="2EF481FB" w14:textId="77777777" w:rsidR="00C83088" w:rsidRPr="00C83088" w:rsidRDefault="00C83088" w:rsidP="00A41C45">
            <w:pPr>
              <w:pStyle w:val="TableParagraph"/>
              <w:spacing w:before="118"/>
              <w:ind w:left="157"/>
              <w:rPr>
                <w:sz w:val="24"/>
                <w:szCs w:val="24"/>
                <w:lang w:val="ru-RU"/>
              </w:rPr>
            </w:pPr>
            <w:r w:rsidRPr="00C83088">
              <w:rPr>
                <w:sz w:val="24"/>
                <w:szCs w:val="24"/>
                <w:lang w:val="uk"/>
              </w:rPr>
              <w:t>Виливки з волокнистого гіпсу, включаючи відповідні допоміжні вироби</w:t>
            </w:r>
          </w:p>
        </w:tc>
        <w:tc>
          <w:tcPr>
            <w:tcW w:w="2409" w:type="dxa"/>
            <w:tcBorders>
              <w:top w:val="double" w:sz="2" w:space="0" w:color="000000"/>
              <w:left w:val="single" w:sz="6" w:space="0" w:color="000000"/>
              <w:bottom w:val="double" w:sz="2" w:space="0" w:color="000000"/>
              <w:right w:val="single" w:sz="6" w:space="0" w:color="000000"/>
            </w:tcBorders>
          </w:tcPr>
          <w:p w14:paraId="752B3AFE" w14:textId="77777777" w:rsidR="00C83088" w:rsidRPr="00C83088" w:rsidRDefault="00C83088" w:rsidP="00C83088">
            <w:pPr>
              <w:pStyle w:val="TableParagraph"/>
              <w:spacing w:before="118"/>
              <w:ind w:left="117" w:right="89" w:hanging="1"/>
              <w:rPr>
                <w:sz w:val="24"/>
                <w:szCs w:val="24"/>
                <w:lang w:val="ru-RU"/>
              </w:rPr>
            </w:pPr>
            <w:r w:rsidRPr="00C83088">
              <w:rPr>
                <w:sz w:val="24"/>
                <w:szCs w:val="24"/>
                <w:lang w:val="uk"/>
              </w:rPr>
              <w:t>в стінах, перегородках або стелях, так як актуально для ситуацій і використання</w:t>
            </w:r>
            <w:r w:rsidRPr="00C83088">
              <w:rPr>
                <w:sz w:val="24"/>
                <w:szCs w:val="24"/>
                <w:lang w:val="ru-RU"/>
              </w:rPr>
              <w:t>,</w:t>
            </w:r>
            <w:r w:rsidRPr="00C83088">
              <w:rPr>
                <w:sz w:val="24"/>
                <w:szCs w:val="24"/>
                <w:lang w:val="uk"/>
              </w:rPr>
              <w:t xml:space="preserve"> не згаданих в таблицях ZA.2.a і ZA.2.b</w:t>
            </w:r>
          </w:p>
        </w:tc>
        <w:tc>
          <w:tcPr>
            <w:tcW w:w="1560" w:type="dxa"/>
            <w:tcBorders>
              <w:top w:val="double" w:sz="2" w:space="0" w:color="000000"/>
              <w:left w:val="single" w:sz="6" w:space="0" w:color="000000"/>
              <w:bottom w:val="double" w:sz="2" w:space="0" w:color="000000"/>
              <w:right w:val="single" w:sz="6" w:space="0" w:color="000000"/>
            </w:tcBorders>
          </w:tcPr>
          <w:p w14:paraId="1683270D" w14:textId="77777777" w:rsidR="00C83088" w:rsidRPr="00C83088" w:rsidRDefault="00C83088" w:rsidP="00C83088">
            <w:pPr>
              <w:pStyle w:val="TableParagraph"/>
              <w:spacing w:before="118"/>
              <w:ind w:left="25"/>
              <w:rPr>
                <w:sz w:val="24"/>
                <w:szCs w:val="24"/>
              </w:rPr>
            </w:pPr>
            <w:r w:rsidRPr="00C83088">
              <w:rPr>
                <w:w w:val="99"/>
                <w:sz w:val="24"/>
                <w:szCs w:val="24"/>
                <w:lang w:val="uk"/>
              </w:rPr>
              <w:t>-</w:t>
            </w:r>
          </w:p>
        </w:tc>
        <w:tc>
          <w:tcPr>
            <w:tcW w:w="1852" w:type="dxa"/>
            <w:tcBorders>
              <w:top w:val="double" w:sz="2" w:space="0" w:color="000000"/>
              <w:left w:val="single" w:sz="6" w:space="0" w:color="000000"/>
              <w:bottom w:val="double" w:sz="2" w:space="0" w:color="000000"/>
              <w:right w:val="double" w:sz="2" w:space="0" w:color="000000"/>
            </w:tcBorders>
          </w:tcPr>
          <w:p w14:paraId="407DCC1B" w14:textId="77777777" w:rsidR="00C83088" w:rsidRPr="00C83088" w:rsidRDefault="00C83088" w:rsidP="00C83088">
            <w:pPr>
              <w:pStyle w:val="TableParagraph"/>
              <w:spacing w:before="116"/>
              <w:ind w:left="46"/>
              <w:rPr>
                <w:b/>
                <w:sz w:val="24"/>
                <w:szCs w:val="24"/>
              </w:rPr>
            </w:pPr>
            <w:r w:rsidRPr="00C83088">
              <w:rPr>
                <w:b/>
                <w:w w:val="99"/>
                <w:sz w:val="24"/>
                <w:szCs w:val="24"/>
                <w:lang w:val="uk"/>
              </w:rPr>
              <w:t>4</w:t>
            </w:r>
          </w:p>
        </w:tc>
      </w:tr>
      <w:tr w:rsidR="00C83088" w:rsidRPr="00136492" w14:paraId="54D5DBCF" w14:textId="77777777" w:rsidTr="00C83088">
        <w:trPr>
          <w:trHeight w:val="471"/>
        </w:trPr>
        <w:tc>
          <w:tcPr>
            <w:tcW w:w="9639" w:type="dxa"/>
            <w:gridSpan w:val="4"/>
            <w:tcBorders>
              <w:top w:val="double" w:sz="2" w:space="0" w:color="000000"/>
            </w:tcBorders>
          </w:tcPr>
          <w:p w14:paraId="2569545B" w14:textId="77777777" w:rsidR="00C83088" w:rsidRPr="00C83088" w:rsidRDefault="00C83088" w:rsidP="00A41C45">
            <w:pPr>
              <w:pStyle w:val="TableParagraph"/>
              <w:spacing w:line="229" w:lineRule="exact"/>
              <w:ind w:left="157"/>
              <w:rPr>
                <w:sz w:val="24"/>
                <w:szCs w:val="24"/>
                <w:lang w:val="ru-RU"/>
              </w:rPr>
            </w:pPr>
            <w:r w:rsidRPr="00C83088">
              <w:rPr>
                <w:sz w:val="24"/>
                <w:szCs w:val="24"/>
                <w:lang w:val="uk"/>
              </w:rPr>
              <w:t>Система 4: Див., додаток CPD III.2. (ii), Третя можливість</w:t>
            </w:r>
          </w:p>
        </w:tc>
      </w:tr>
    </w:tbl>
    <w:p w14:paraId="67E80640"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4B44BB56"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26D3B646"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1DEA810B"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lastRenderedPageBreak/>
        <w:t>Підтвердження відповідності гіпсових виливків у таблиці ZA.1 ґрунтується на оцінці процедур відповідності, зазначених у таблиці (таблицях) ZA.3.a до ZA.3.b, що є результатом застосування зазначених у ньому пунктів цього або іншого європейського стандарту.</w:t>
      </w:r>
    </w:p>
    <w:p w14:paraId="230461B7" w14:textId="48654FF2" w:rsidR="00C83088"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Розподіл завдань між виробником і затвердженим органом наведено в таблицях ZA.3.a і ZA.3.b для зазначених цілей. Якщо для товару застосовується більше одного зазначеного використання, таблиці читаються разом.</w:t>
      </w:r>
    </w:p>
    <w:p w14:paraId="7A256B7D" w14:textId="4293E768" w:rsidR="00C83088"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b/>
          <w:iCs/>
          <w:color w:val="000000"/>
          <w:sz w:val="28"/>
          <w:szCs w:val="28"/>
          <w:lang w:val="uk-UA"/>
        </w:rPr>
        <w:t>Таблиця ZA.3a</w:t>
      </w:r>
      <w:r w:rsidRPr="00A41C45">
        <w:rPr>
          <w:rFonts w:ascii="Arial" w:hAnsi="Arial" w:cs="Arial"/>
          <w:iCs/>
          <w:color w:val="000000"/>
          <w:sz w:val="28"/>
          <w:szCs w:val="28"/>
          <w:lang w:val="uk-UA"/>
        </w:rPr>
        <w:t xml:space="preserve"> — Призначення завдань з оцінки відповідності для виливків з волокнистого гіпсу за системою 1</w:t>
      </w:r>
    </w:p>
    <w:tbl>
      <w:tblPr>
        <w:tblStyle w:val="TableNormal"/>
        <w:tblpPr w:leftFromText="180" w:rightFromText="180" w:vertAnchor="text" w:horzAnchor="margin" w:tblpY="2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2463"/>
        <w:gridCol w:w="2501"/>
        <w:gridCol w:w="2448"/>
      </w:tblGrid>
      <w:tr w:rsidR="00A41C45" w:rsidRPr="00B2456F" w14:paraId="59DE5E02" w14:textId="77777777" w:rsidTr="00A41C45">
        <w:trPr>
          <w:trHeight w:val="577"/>
        </w:trPr>
        <w:tc>
          <w:tcPr>
            <w:tcW w:w="4945" w:type="dxa"/>
            <w:gridSpan w:val="2"/>
          </w:tcPr>
          <w:p w14:paraId="1C14E1D7" w14:textId="77777777" w:rsidR="00A41C45" w:rsidRPr="00A41C45" w:rsidRDefault="00A41C45" w:rsidP="00A41C45">
            <w:pPr>
              <w:pStyle w:val="TableParagraph"/>
              <w:spacing w:before="0"/>
              <w:ind w:left="1400" w:right="1700"/>
              <w:rPr>
                <w:b/>
                <w:sz w:val="24"/>
                <w:szCs w:val="24"/>
              </w:rPr>
            </w:pPr>
            <w:r w:rsidRPr="00A41C45">
              <w:rPr>
                <w:b/>
                <w:sz w:val="24"/>
                <w:szCs w:val="24"/>
                <w:lang w:val="uk"/>
              </w:rPr>
              <w:t>Завдання</w:t>
            </w:r>
          </w:p>
        </w:tc>
        <w:tc>
          <w:tcPr>
            <w:tcW w:w="2501" w:type="dxa"/>
          </w:tcPr>
          <w:p w14:paraId="6828B83D" w14:textId="77777777" w:rsidR="00A41C45" w:rsidRPr="00A41C45" w:rsidRDefault="00A41C45" w:rsidP="00A41C45">
            <w:pPr>
              <w:pStyle w:val="TableParagraph"/>
              <w:spacing w:before="0"/>
              <w:ind w:left="421"/>
              <w:rPr>
                <w:b/>
                <w:sz w:val="24"/>
                <w:szCs w:val="24"/>
              </w:rPr>
            </w:pPr>
            <w:r w:rsidRPr="00A41C45">
              <w:rPr>
                <w:b/>
                <w:sz w:val="24"/>
                <w:szCs w:val="24"/>
                <w:lang w:val="uk"/>
              </w:rPr>
              <w:t>Зміст завдання</w:t>
            </w:r>
          </w:p>
        </w:tc>
        <w:tc>
          <w:tcPr>
            <w:tcW w:w="2448" w:type="dxa"/>
          </w:tcPr>
          <w:p w14:paraId="7D30F2C5" w14:textId="77777777" w:rsidR="00A41C45" w:rsidRPr="00B2456F" w:rsidRDefault="00A41C45" w:rsidP="00A41C45">
            <w:pPr>
              <w:pStyle w:val="TableParagraph"/>
              <w:spacing w:before="52"/>
              <w:ind w:left="188" w:right="107"/>
              <w:rPr>
                <w:b/>
                <w:sz w:val="20"/>
                <w:lang w:val="ru-RU"/>
              </w:rPr>
            </w:pPr>
            <w:r w:rsidRPr="003C5362">
              <w:rPr>
                <w:b/>
                <w:sz w:val="20"/>
                <w:lang w:val="uk"/>
              </w:rPr>
              <w:t>Пункт цього EN, як</w:t>
            </w:r>
            <w:r>
              <w:rPr>
                <w:b/>
                <w:sz w:val="20"/>
                <w:lang w:val="uk"/>
              </w:rPr>
              <w:t>ий</w:t>
            </w:r>
            <w:r w:rsidRPr="003C5362">
              <w:rPr>
                <w:b/>
                <w:sz w:val="20"/>
                <w:lang w:val="uk"/>
              </w:rPr>
              <w:t xml:space="preserve"> потрібно використовувати</w:t>
            </w:r>
          </w:p>
        </w:tc>
      </w:tr>
      <w:tr w:rsidR="00A41C45" w14:paraId="274AF660" w14:textId="77777777" w:rsidTr="00A41C45">
        <w:trPr>
          <w:trHeight w:val="1170"/>
        </w:trPr>
        <w:tc>
          <w:tcPr>
            <w:tcW w:w="2482" w:type="dxa"/>
            <w:vMerge w:val="restart"/>
          </w:tcPr>
          <w:p w14:paraId="42C9690A" w14:textId="77777777" w:rsidR="00A41C45" w:rsidRPr="00A41C45" w:rsidRDefault="00A41C45" w:rsidP="00A41C45">
            <w:pPr>
              <w:pStyle w:val="TableParagraph"/>
              <w:spacing w:before="0"/>
              <w:rPr>
                <w:b/>
                <w:sz w:val="24"/>
                <w:szCs w:val="24"/>
                <w:lang w:val="ru-RU"/>
              </w:rPr>
            </w:pPr>
          </w:p>
          <w:p w14:paraId="43CF7734" w14:textId="77777777" w:rsidR="00A41C45" w:rsidRPr="00A41C45" w:rsidRDefault="00A41C45" w:rsidP="00A41C45">
            <w:pPr>
              <w:pStyle w:val="TableParagraph"/>
              <w:spacing w:before="0"/>
              <w:rPr>
                <w:b/>
                <w:sz w:val="24"/>
                <w:szCs w:val="24"/>
                <w:lang w:val="ru-RU"/>
              </w:rPr>
            </w:pPr>
          </w:p>
          <w:p w14:paraId="091CE62D" w14:textId="77777777" w:rsidR="00A41C45" w:rsidRPr="00A41C45" w:rsidRDefault="00A41C45" w:rsidP="00A41C45">
            <w:pPr>
              <w:pStyle w:val="TableParagraph"/>
              <w:spacing w:before="0"/>
              <w:rPr>
                <w:b/>
                <w:sz w:val="24"/>
                <w:szCs w:val="24"/>
                <w:lang w:val="ru-RU"/>
              </w:rPr>
            </w:pPr>
          </w:p>
          <w:p w14:paraId="34B70F7C" w14:textId="77777777" w:rsidR="00A41C45" w:rsidRPr="00A41C45" w:rsidRDefault="00A41C45" w:rsidP="00A41C45">
            <w:pPr>
              <w:pStyle w:val="TableParagraph"/>
              <w:spacing w:before="0"/>
              <w:rPr>
                <w:b/>
                <w:sz w:val="24"/>
                <w:szCs w:val="24"/>
                <w:lang w:val="ru-RU"/>
              </w:rPr>
            </w:pPr>
          </w:p>
          <w:p w14:paraId="6DD9D84B" w14:textId="77777777" w:rsidR="00A41C45" w:rsidRPr="00A41C45" w:rsidRDefault="00A41C45" w:rsidP="00A41C45">
            <w:pPr>
              <w:pStyle w:val="TableParagraph"/>
              <w:spacing w:before="0"/>
              <w:ind w:left="69"/>
              <w:rPr>
                <w:sz w:val="24"/>
                <w:szCs w:val="24"/>
              </w:rPr>
            </w:pPr>
            <w:r w:rsidRPr="00A41C45">
              <w:rPr>
                <w:sz w:val="24"/>
                <w:szCs w:val="24"/>
                <w:lang w:val="uk"/>
              </w:rPr>
              <w:t>Завдання виробника</w:t>
            </w:r>
          </w:p>
        </w:tc>
        <w:tc>
          <w:tcPr>
            <w:tcW w:w="2463" w:type="dxa"/>
          </w:tcPr>
          <w:p w14:paraId="594BA3B0" w14:textId="528B6629" w:rsidR="00A41C45" w:rsidRPr="00A41C45" w:rsidRDefault="00A41C45" w:rsidP="00A41C45">
            <w:pPr>
              <w:pStyle w:val="TableParagraph"/>
              <w:spacing w:before="0"/>
              <w:ind w:left="71"/>
              <w:rPr>
                <w:sz w:val="24"/>
                <w:szCs w:val="24"/>
                <w:lang w:val="ru-RU"/>
              </w:rPr>
            </w:pPr>
            <w:r>
              <w:rPr>
                <w:sz w:val="24"/>
                <w:szCs w:val="24"/>
                <w:lang w:val="uk"/>
              </w:rPr>
              <w:t>Контроль виробництва на підприємстві</w:t>
            </w:r>
            <w:r w:rsidRPr="00A41C45">
              <w:rPr>
                <w:sz w:val="24"/>
                <w:szCs w:val="24"/>
                <w:lang w:val="uk"/>
              </w:rPr>
              <w:t xml:space="preserve"> (FPC)</w:t>
            </w:r>
          </w:p>
        </w:tc>
        <w:tc>
          <w:tcPr>
            <w:tcW w:w="2501" w:type="dxa"/>
          </w:tcPr>
          <w:p w14:paraId="45D38D40" w14:textId="77777777" w:rsidR="00A41C45" w:rsidRPr="00A41C45" w:rsidRDefault="00A41C45" w:rsidP="00A41C45">
            <w:pPr>
              <w:pStyle w:val="TableParagraph"/>
              <w:spacing w:before="0"/>
              <w:ind w:left="68"/>
              <w:rPr>
                <w:sz w:val="24"/>
                <w:szCs w:val="24"/>
                <w:lang w:val="ru-RU"/>
              </w:rPr>
            </w:pPr>
            <w:r w:rsidRPr="00A41C45">
              <w:rPr>
                <w:sz w:val="24"/>
                <w:szCs w:val="24"/>
                <w:lang w:val="uk"/>
              </w:rPr>
              <w:t>Параметри, що стосуються всіх заявлених характеристик з таблиці ZA.1</w:t>
            </w:r>
          </w:p>
        </w:tc>
        <w:tc>
          <w:tcPr>
            <w:tcW w:w="2448" w:type="dxa"/>
            <w:vMerge w:val="restart"/>
          </w:tcPr>
          <w:p w14:paraId="5FDEA2D2" w14:textId="77777777" w:rsidR="00A41C45" w:rsidRPr="00B2456F" w:rsidRDefault="00A41C45" w:rsidP="00A41C45">
            <w:pPr>
              <w:pStyle w:val="TableParagraph"/>
              <w:rPr>
                <w:b/>
                <w:lang w:val="ru-RU"/>
              </w:rPr>
            </w:pPr>
          </w:p>
          <w:p w14:paraId="7B193292" w14:textId="77777777" w:rsidR="00A41C45" w:rsidRPr="00B2456F" w:rsidRDefault="00A41C45" w:rsidP="00A41C45">
            <w:pPr>
              <w:pStyle w:val="TableParagraph"/>
              <w:rPr>
                <w:b/>
                <w:lang w:val="ru-RU"/>
              </w:rPr>
            </w:pPr>
          </w:p>
          <w:p w14:paraId="10B5F48B" w14:textId="77777777" w:rsidR="00A41C45" w:rsidRPr="00B2456F" w:rsidRDefault="00A41C45" w:rsidP="00A41C45">
            <w:pPr>
              <w:pStyle w:val="TableParagraph"/>
              <w:rPr>
                <w:b/>
                <w:lang w:val="ru-RU"/>
              </w:rPr>
            </w:pPr>
          </w:p>
          <w:p w14:paraId="2F732262" w14:textId="77777777" w:rsidR="00A41C45" w:rsidRPr="00B2456F" w:rsidRDefault="00A41C45" w:rsidP="00A41C45">
            <w:pPr>
              <w:pStyle w:val="TableParagraph"/>
              <w:spacing w:before="7"/>
              <w:rPr>
                <w:b/>
                <w:sz w:val="27"/>
                <w:lang w:val="ru-RU"/>
              </w:rPr>
            </w:pPr>
          </w:p>
          <w:p w14:paraId="6EFAD1AE" w14:textId="77777777" w:rsidR="00A41C45" w:rsidRDefault="00A41C45" w:rsidP="00A41C45">
            <w:pPr>
              <w:pStyle w:val="TableParagraph"/>
              <w:ind w:left="7"/>
              <w:rPr>
                <w:sz w:val="20"/>
              </w:rPr>
            </w:pPr>
            <w:r>
              <w:rPr>
                <w:w w:val="99"/>
                <w:sz w:val="20"/>
                <w:lang w:val="uk"/>
              </w:rPr>
              <w:t>7</w:t>
            </w:r>
          </w:p>
        </w:tc>
      </w:tr>
      <w:tr w:rsidR="00A41C45" w:rsidRPr="00B2456F" w14:paraId="28B17958" w14:textId="77777777" w:rsidTr="00A41C45">
        <w:trPr>
          <w:trHeight w:val="810"/>
        </w:trPr>
        <w:tc>
          <w:tcPr>
            <w:tcW w:w="2482" w:type="dxa"/>
            <w:vMerge/>
            <w:tcBorders>
              <w:top w:val="nil"/>
            </w:tcBorders>
          </w:tcPr>
          <w:p w14:paraId="01DA8597" w14:textId="77777777" w:rsidR="00A41C45" w:rsidRPr="00A41C45" w:rsidRDefault="00A41C45" w:rsidP="00A41C45">
            <w:pPr>
              <w:rPr>
                <w:sz w:val="24"/>
                <w:szCs w:val="24"/>
              </w:rPr>
            </w:pPr>
          </w:p>
        </w:tc>
        <w:tc>
          <w:tcPr>
            <w:tcW w:w="2463" w:type="dxa"/>
          </w:tcPr>
          <w:p w14:paraId="374394A0" w14:textId="77777777" w:rsidR="00A41C45" w:rsidRPr="00A41C45" w:rsidRDefault="00A41C45" w:rsidP="00A41C45">
            <w:pPr>
              <w:pStyle w:val="TableParagraph"/>
              <w:spacing w:before="0"/>
              <w:ind w:left="71"/>
              <w:rPr>
                <w:sz w:val="24"/>
                <w:szCs w:val="24"/>
              </w:rPr>
            </w:pPr>
            <w:r w:rsidRPr="00A41C45">
              <w:rPr>
                <w:sz w:val="24"/>
                <w:szCs w:val="24"/>
                <w:lang w:val="uk"/>
              </w:rPr>
              <w:t>Початкове випробування типу (ІТТ)</w:t>
            </w:r>
          </w:p>
        </w:tc>
        <w:tc>
          <w:tcPr>
            <w:tcW w:w="2501" w:type="dxa"/>
          </w:tcPr>
          <w:p w14:paraId="36A97C65" w14:textId="77777777" w:rsidR="00A41C45" w:rsidRPr="00A41C45" w:rsidRDefault="00A41C45" w:rsidP="00A41C45">
            <w:pPr>
              <w:pStyle w:val="TableParagraph"/>
              <w:spacing w:before="0"/>
              <w:ind w:left="68" w:right="113"/>
              <w:rPr>
                <w:sz w:val="24"/>
                <w:szCs w:val="24"/>
                <w:lang w:val="ru-RU"/>
              </w:rPr>
            </w:pPr>
            <w:r w:rsidRPr="00A41C45">
              <w:rPr>
                <w:sz w:val="24"/>
                <w:szCs w:val="24"/>
                <w:lang w:val="uk"/>
              </w:rPr>
              <w:t>Всі заявлені характеристики з таблиці ZA.1</w:t>
            </w:r>
          </w:p>
        </w:tc>
        <w:tc>
          <w:tcPr>
            <w:tcW w:w="2448" w:type="dxa"/>
            <w:vMerge/>
            <w:tcBorders>
              <w:top w:val="nil"/>
            </w:tcBorders>
          </w:tcPr>
          <w:p w14:paraId="1F15F700" w14:textId="77777777" w:rsidR="00A41C45" w:rsidRPr="00B2456F" w:rsidRDefault="00A41C45" w:rsidP="00A41C45">
            <w:pPr>
              <w:rPr>
                <w:sz w:val="2"/>
                <w:szCs w:val="2"/>
                <w:lang w:val="ru-RU"/>
              </w:rPr>
            </w:pPr>
          </w:p>
        </w:tc>
      </w:tr>
      <w:tr w:rsidR="00A41C45" w:rsidRPr="00B2456F" w14:paraId="6998B962" w14:textId="77777777" w:rsidTr="00A41C45">
        <w:trPr>
          <w:trHeight w:val="580"/>
        </w:trPr>
        <w:tc>
          <w:tcPr>
            <w:tcW w:w="2482" w:type="dxa"/>
          </w:tcPr>
          <w:p w14:paraId="3B88DD3E" w14:textId="77777777" w:rsidR="00A41C45" w:rsidRPr="00A41C45" w:rsidRDefault="00A41C45" w:rsidP="00A41C45">
            <w:pPr>
              <w:pStyle w:val="TableParagraph"/>
              <w:spacing w:before="0"/>
              <w:ind w:left="69" w:right="404"/>
              <w:rPr>
                <w:sz w:val="24"/>
                <w:szCs w:val="24"/>
              </w:rPr>
            </w:pPr>
            <w:r w:rsidRPr="00A41C45">
              <w:rPr>
                <w:sz w:val="24"/>
                <w:szCs w:val="24"/>
                <w:lang w:val="uk"/>
              </w:rPr>
              <w:t>Завдання затвердженого органу</w:t>
            </w:r>
          </w:p>
        </w:tc>
        <w:tc>
          <w:tcPr>
            <w:tcW w:w="2463" w:type="dxa"/>
          </w:tcPr>
          <w:p w14:paraId="0C9C56D0" w14:textId="77777777" w:rsidR="00A41C45" w:rsidRPr="00A41C45" w:rsidRDefault="00A41C45" w:rsidP="00A41C45">
            <w:pPr>
              <w:pStyle w:val="TableParagraph"/>
              <w:spacing w:before="0"/>
              <w:ind w:left="71"/>
              <w:rPr>
                <w:sz w:val="24"/>
                <w:szCs w:val="24"/>
              </w:rPr>
            </w:pPr>
            <w:r w:rsidRPr="00A41C45">
              <w:rPr>
                <w:sz w:val="24"/>
                <w:szCs w:val="24"/>
                <w:lang w:val="uk"/>
              </w:rPr>
              <w:t>Початкове випробування типу (ІТТ)</w:t>
            </w:r>
          </w:p>
        </w:tc>
        <w:tc>
          <w:tcPr>
            <w:tcW w:w="2501" w:type="dxa"/>
          </w:tcPr>
          <w:p w14:paraId="64BB2162" w14:textId="77777777" w:rsidR="00A41C45" w:rsidRPr="00A41C45" w:rsidRDefault="00A41C45" w:rsidP="00A41C45">
            <w:pPr>
              <w:pStyle w:val="TableParagraph"/>
              <w:spacing w:before="0"/>
              <w:ind w:left="68" w:right="229"/>
              <w:rPr>
                <w:sz w:val="24"/>
                <w:szCs w:val="24"/>
                <w:lang w:val="ru-RU"/>
              </w:rPr>
            </w:pPr>
            <w:r w:rsidRPr="00A41C45">
              <w:rPr>
                <w:sz w:val="24"/>
                <w:szCs w:val="24"/>
                <w:lang w:val="uk"/>
              </w:rPr>
              <w:t xml:space="preserve">Реакція на вогонь А1(2), А2(2), </w:t>
            </w:r>
            <w:r w:rsidRPr="00A41C45">
              <w:rPr>
                <w:sz w:val="24"/>
                <w:szCs w:val="24"/>
              </w:rPr>
              <w:t>B</w:t>
            </w:r>
            <w:r w:rsidRPr="00A41C45">
              <w:rPr>
                <w:sz w:val="24"/>
                <w:szCs w:val="24"/>
                <w:lang w:val="uk"/>
              </w:rPr>
              <w:t>(2),</w:t>
            </w:r>
            <w:r w:rsidRPr="00A41C45">
              <w:rPr>
                <w:sz w:val="24"/>
                <w:szCs w:val="24"/>
                <w:lang w:val="ru-RU"/>
              </w:rPr>
              <w:t xml:space="preserve"> </w:t>
            </w:r>
            <w:r w:rsidRPr="00A41C45">
              <w:rPr>
                <w:sz w:val="24"/>
                <w:szCs w:val="24"/>
                <w:lang w:val="uk"/>
              </w:rPr>
              <w:t>С(2)</w:t>
            </w:r>
          </w:p>
        </w:tc>
        <w:tc>
          <w:tcPr>
            <w:tcW w:w="2448" w:type="dxa"/>
            <w:vMerge/>
            <w:tcBorders>
              <w:top w:val="nil"/>
            </w:tcBorders>
          </w:tcPr>
          <w:p w14:paraId="79FC92CD" w14:textId="77777777" w:rsidR="00A41C45" w:rsidRPr="00B2456F" w:rsidRDefault="00A41C45" w:rsidP="00A41C45">
            <w:pPr>
              <w:rPr>
                <w:sz w:val="2"/>
                <w:szCs w:val="2"/>
                <w:lang w:val="ru-RU"/>
              </w:rPr>
            </w:pPr>
          </w:p>
        </w:tc>
      </w:tr>
    </w:tbl>
    <w:p w14:paraId="08999B97"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61F6880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9CDA41A"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711D4352"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AACA4BE"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C38BB8E"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78008B5"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5DAE498"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98050B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AA570D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7F2A908" w14:textId="5D7B65A0" w:rsidR="00C83088" w:rsidRDefault="00A41C45" w:rsidP="00B0697A">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b/>
          <w:iCs/>
          <w:color w:val="000000"/>
          <w:sz w:val="28"/>
          <w:szCs w:val="28"/>
          <w:lang w:val="uk-UA"/>
        </w:rPr>
        <w:lastRenderedPageBreak/>
        <w:t>Таблиця ZA.3.b</w:t>
      </w:r>
      <w:r w:rsidRPr="00A41C45">
        <w:rPr>
          <w:rFonts w:ascii="Arial" w:hAnsi="Arial" w:cs="Arial"/>
          <w:iCs/>
          <w:color w:val="000000"/>
          <w:sz w:val="28"/>
          <w:szCs w:val="28"/>
          <w:lang w:val="uk-UA"/>
        </w:rPr>
        <w:t xml:space="preserve"> — Призначення завдань з оцінки відповідності для виливків з волокнистого гіпсу за системою 3</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82"/>
        <w:gridCol w:w="2463"/>
        <w:gridCol w:w="2501"/>
        <w:gridCol w:w="2448"/>
      </w:tblGrid>
      <w:tr w:rsidR="00A41C45" w:rsidRPr="00B2456F" w14:paraId="77EA448B" w14:textId="77777777" w:rsidTr="00A41C45">
        <w:trPr>
          <w:trHeight w:val="578"/>
        </w:trPr>
        <w:tc>
          <w:tcPr>
            <w:tcW w:w="4945" w:type="dxa"/>
            <w:gridSpan w:val="2"/>
          </w:tcPr>
          <w:p w14:paraId="5E61197E" w14:textId="77777777" w:rsidR="00A41C45" w:rsidRPr="00A41C45" w:rsidRDefault="00A41C45" w:rsidP="00A41C45">
            <w:pPr>
              <w:pStyle w:val="TableParagraph"/>
              <w:spacing w:before="52"/>
              <w:ind w:left="142" w:right="1227"/>
              <w:rPr>
                <w:b/>
                <w:sz w:val="24"/>
                <w:szCs w:val="24"/>
              </w:rPr>
            </w:pPr>
            <w:r w:rsidRPr="00A41C45">
              <w:rPr>
                <w:b/>
                <w:sz w:val="24"/>
                <w:szCs w:val="24"/>
                <w:lang w:val="uk"/>
              </w:rPr>
              <w:t>Завдання</w:t>
            </w:r>
          </w:p>
        </w:tc>
        <w:tc>
          <w:tcPr>
            <w:tcW w:w="2501" w:type="dxa"/>
          </w:tcPr>
          <w:p w14:paraId="4E1BEB10" w14:textId="77777777" w:rsidR="00A41C45" w:rsidRPr="00A41C45" w:rsidRDefault="00A41C45" w:rsidP="00A41C45">
            <w:pPr>
              <w:pStyle w:val="TableParagraph"/>
              <w:spacing w:before="52"/>
              <w:ind w:left="142"/>
              <w:rPr>
                <w:b/>
                <w:sz w:val="24"/>
                <w:szCs w:val="24"/>
              </w:rPr>
            </w:pPr>
            <w:r w:rsidRPr="00A41C45">
              <w:rPr>
                <w:b/>
                <w:sz w:val="24"/>
                <w:szCs w:val="24"/>
                <w:lang w:val="uk"/>
              </w:rPr>
              <w:t>Зміст завдання</w:t>
            </w:r>
          </w:p>
        </w:tc>
        <w:tc>
          <w:tcPr>
            <w:tcW w:w="2448" w:type="dxa"/>
          </w:tcPr>
          <w:p w14:paraId="20159B0F" w14:textId="77777777" w:rsidR="00A41C45" w:rsidRPr="00A41C45" w:rsidRDefault="00A41C45" w:rsidP="00A41C45">
            <w:pPr>
              <w:pStyle w:val="TableParagraph"/>
              <w:spacing w:before="52"/>
              <w:ind w:left="142" w:right="107" w:hanging="69"/>
              <w:rPr>
                <w:b/>
                <w:sz w:val="24"/>
                <w:szCs w:val="24"/>
                <w:lang w:val="ru-RU"/>
              </w:rPr>
            </w:pPr>
            <w:r w:rsidRPr="00A41C45">
              <w:rPr>
                <w:b/>
                <w:sz w:val="24"/>
                <w:szCs w:val="24"/>
                <w:lang w:val="uk"/>
              </w:rPr>
              <w:t>Пункт цього EN, який потрібно використовувати</w:t>
            </w:r>
          </w:p>
        </w:tc>
      </w:tr>
      <w:tr w:rsidR="00A41C45" w14:paraId="5C482E3C" w14:textId="77777777" w:rsidTr="00A41C45">
        <w:trPr>
          <w:trHeight w:val="1170"/>
        </w:trPr>
        <w:tc>
          <w:tcPr>
            <w:tcW w:w="2482" w:type="dxa"/>
            <w:vMerge w:val="restart"/>
          </w:tcPr>
          <w:p w14:paraId="71548E3E" w14:textId="77777777" w:rsidR="00A41C45" w:rsidRPr="00A41C45" w:rsidRDefault="00A41C45" w:rsidP="00A41C45">
            <w:pPr>
              <w:pStyle w:val="TableParagraph"/>
              <w:ind w:left="142"/>
              <w:rPr>
                <w:b/>
                <w:sz w:val="24"/>
                <w:szCs w:val="24"/>
                <w:lang w:val="ru-RU"/>
              </w:rPr>
            </w:pPr>
          </w:p>
          <w:p w14:paraId="53E1C334" w14:textId="77777777" w:rsidR="00A41C45" w:rsidRPr="00A41C45" w:rsidRDefault="00A41C45" w:rsidP="00A41C45">
            <w:pPr>
              <w:pStyle w:val="TableParagraph"/>
              <w:ind w:left="142"/>
              <w:rPr>
                <w:b/>
                <w:sz w:val="24"/>
                <w:szCs w:val="24"/>
                <w:lang w:val="ru-RU"/>
              </w:rPr>
            </w:pPr>
          </w:p>
          <w:p w14:paraId="170A8446" w14:textId="77777777" w:rsidR="00A41C45" w:rsidRPr="00A41C45" w:rsidRDefault="00A41C45" w:rsidP="00A41C45">
            <w:pPr>
              <w:pStyle w:val="TableParagraph"/>
              <w:ind w:left="142"/>
              <w:rPr>
                <w:b/>
                <w:sz w:val="24"/>
                <w:szCs w:val="24"/>
                <w:lang w:val="ru-RU"/>
              </w:rPr>
            </w:pPr>
          </w:p>
          <w:p w14:paraId="098137DE" w14:textId="77777777" w:rsidR="00A41C45" w:rsidRPr="00A41C45" w:rsidRDefault="00A41C45" w:rsidP="00A41C45">
            <w:pPr>
              <w:pStyle w:val="TableParagraph"/>
              <w:spacing w:before="7"/>
              <w:ind w:left="142"/>
              <w:rPr>
                <w:b/>
                <w:sz w:val="24"/>
                <w:szCs w:val="24"/>
                <w:lang w:val="ru-RU"/>
              </w:rPr>
            </w:pPr>
          </w:p>
          <w:p w14:paraId="3D48E93C" w14:textId="77777777" w:rsidR="00A41C45" w:rsidRPr="00A41C45" w:rsidRDefault="00A41C45" w:rsidP="00A41C45">
            <w:pPr>
              <w:pStyle w:val="TableParagraph"/>
              <w:ind w:left="142"/>
              <w:rPr>
                <w:sz w:val="24"/>
                <w:szCs w:val="24"/>
              </w:rPr>
            </w:pPr>
            <w:r w:rsidRPr="00A41C45">
              <w:rPr>
                <w:sz w:val="24"/>
                <w:szCs w:val="24"/>
                <w:lang w:val="uk"/>
              </w:rPr>
              <w:t>Завдання виробника</w:t>
            </w:r>
          </w:p>
        </w:tc>
        <w:tc>
          <w:tcPr>
            <w:tcW w:w="2463" w:type="dxa"/>
          </w:tcPr>
          <w:p w14:paraId="3128755E" w14:textId="77777777" w:rsidR="00A41C45" w:rsidRPr="00A41C45" w:rsidRDefault="00A41C45" w:rsidP="00A41C45">
            <w:pPr>
              <w:pStyle w:val="TableParagraph"/>
              <w:spacing w:before="57"/>
              <w:ind w:left="142"/>
              <w:rPr>
                <w:sz w:val="24"/>
                <w:szCs w:val="24"/>
                <w:lang w:val="ru-RU"/>
              </w:rPr>
            </w:pPr>
            <w:r w:rsidRPr="00A41C45">
              <w:rPr>
                <w:sz w:val="24"/>
                <w:szCs w:val="24"/>
                <w:lang w:val="uk"/>
              </w:rPr>
              <w:t>Виробничий контроль на підприємстві (FPC)</w:t>
            </w:r>
          </w:p>
        </w:tc>
        <w:tc>
          <w:tcPr>
            <w:tcW w:w="2501" w:type="dxa"/>
          </w:tcPr>
          <w:p w14:paraId="782B776E" w14:textId="77777777" w:rsidR="00A41C45" w:rsidRPr="00A41C45" w:rsidRDefault="00A41C45" w:rsidP="00A41C45">
            <w:pPr>
              <w:pStyle w:val="TableParagraph"/>
              <w:spacing w:before="57"/>
              <w:ind w:left="142"/>
              <w:rPr>
                <w:sz w:val="24"/>
                <w:szCs w:val="24"/>
                <w:lang w:val="ru-RU"/>
              </w:rPr>
            </w:pPr>
            <w:r w:rsidRPr="00A41C45">
              <w:rPr>
                <w:sz w:val="24"/>
                <w:szCs w:val="24"/>
                <w:lang w:val="uk"/>
              </w:rPr>
              <w:t>Параметри, що стосуються всіх заявлених характеристик з таблиці ZA.1</w:t>
            </w:r>
          </w:p>
        </w:tc>
        <w:tc>
          <w:tcPr>
            <w:tcW w:w="2448" w:type="dxa"/>
            <w:vMerge w:val="restart"/>
          </w:tcPr>
          <w:p w14:paraId="3691A076" w14:textId="77777777" w:rsidR="00A41C45" w:rsidRPr="00A41C45" w:rsidRDefault="00A41C45" w:rsidP="00A41C45">
            <w:pPr>
              <w:pStyle w:val="TableParagraph"/>
              <w:ind w:left="142"/>
              <w:rPr>
                <w:b/>
                <w:sz w:val="24"/>
                <w:szCs w:val="24"/>
                <w:lang w:val="ru-RU"/>
              </w:rPr>
            </w:pPr>
          </w:p>
          <w:p w14:paraId="0BC59F1E" w14:textId="77777777" w:rsidR="00A41C45" w:rsidRPr="00A41C45" w:rsidRDefault="00A41C45" w:rsidP="00A41C45">
            <w:pPr>
              <w:pStyle w:val="TableParagraph"/>
              <w:ind w:left="142"/>
              <w:rPr>
                <w:b/>
                <w:sz w:val="24"/>
                <w:szCs w:val="24"/>
                <w:lang w:val="ru-RU"/>
              </w:rPr>
            </w:pPr>
          </w:p>
          <w:p w14:paraId="377609FB" w14:textId="77777777" w:rsidR="00A41C45" w:rsidRPr="00A41C45" w:rsidRDefault="00A41C45" w:rsidP="00A41C45">
            <w:pPr>
              <w:pStyle w:val="TableParagraph"/>
              <w:ind w:left="142"/>
              <w:rPr>
                <w:b/>
                <w:sz w:val="24"/>
                <w:szCs w:val="24"/>
                <w:lang w:val="ru-RU"/>
              </w:rPr>
            </w:pPr>
          </w:p>
          <w:p w14:paraId="4669B1FB" w14:textId="77777777" w:rsidR="00A41C45" w:rsidRPr="00A41C45" w:rsidRDefault="00A41C45" w:rsidP="00A41C45">
            <w:pPr>
              <w:pStyle w:val="TableParagraph"/>
              <w:spacing w:before="7"/>
              <w:ind w:left="142"/>
              <w:rPr>
                <w:b/>
                <w:sz w:val="24"/>
                <w:szCs w:val="24"/>
                <w:lang w:val="ru-RU"/>
              </w:rPr>
            </w:pPr>
          </w:p>
          <w:p w14:paraId="5FDDD52E" w14:textId="77777777" w:rsidR="00A41C45" w:rsidRPr="00A41C45" w:rsidRDefault="00A41C45" w:rsidP="00A41C45">
            <w:pPr>
              <w:pStyle w:val="TableParagraph"/>
              <w:ind w:left="142"/>
              <w:rPr>
                <w:sz w:val="24"/>
                <w:szCs w:val="24"/>
              </w:rPr>
            </w:pPr>
            <w:r w:rsidRPr="00A41C45">
              <w:rPr>
                <w:w w:val="99"/>
                <w:sz w:val="24"/>
                <w:szCs w:val="24"/>
                <w:lang w:val="uk"/>
              </w:rPr>
              <w:t>7</w:t>
            </w:r>
          </w:p>
        </w:tc>
      </w:tr>
      <w:tr w:rsidR="00A41C45" w:rsidRPr="00B2456F" w14:paraId="706DF033" w14:textId="77777777" w:rsidTr="00A41C45">
        <w:trPr>
          <w:trHeight w:val="1041"/>
        </w:trPr>
        <w:tc>
          <w:tcPr>
            <w:tcW w:w="2482" w:type="dxa"/>
            <w:vMerge/>
            <w:tcBorders>
              <w:top w:val="nil"/>
            </w:tcBorders>
          </w:tcPr>
          <w:p w14:paraId="58229C8C" w14:textId="77777777" w:rsidR="00A41C45" w:rsidRPr="00A41C45" w:rsidRDefault="00A41C45" w:rsidP="00A41C45">
            <w:pPr>
              <w:ind w:left="142"/>
              <w:rPr>
                <w:sz w:val="24"/>
                <w:szCs w:val="24"/>
              </w:rPr>
            </w:pPr>
          </w:p>
        </w:tc>
        <w:tc>
          <w:tcPr>
            <w:tcW w:w="2463" w:type="dxa"/>
          </w:tcPr>
          <w:p w14:paraId="42DC7E27" w14:textId="77777777" w:rsidR="00A41C45" w:rsidRPr="00A41C45" w:rsidRDefault="00A41C45" w:rsidP="00A41C45">
            <w:pPr>
              <w:pStyle w:val="TableParagraph"/>
              <w:spacing w:before="57"/>
              <w:ind w:left="142"/>
              <w:rPr>
                <w:sz w:val="24"/>
                <w:szCs w:val="24"/>
              </w:rPr>
            </w:pPr>
            <w:r w:rsidRPr="00A41C45">
              <w:rPr>
                <w:sz w:val="24"/>
                <w:szCs w:val="24"/>
                <w:lang w:val="uk"/>
              </w:rPr>
              <w:t>Початкове випробування типу (ІТТ)</w:t>
            </w:r>
          </w:p>
        </w:tc>
        <w:tc>
          <w:tcPr>
            <w:tcW w:w="2501" w:type="dxa"/>
          </w:tcPr>
          <w:p w14:paraId="1FE06919" w14:textId="77777777" w:rsidR="00A41C45" w:rsidRPr="00A41C45" w:rsidRDefault="00A41C45" w:rsidP="00A41C45">
            <w:pPr>
              <w:pStyle w:val="TableParagraph"/>
              <w:spacing w:before="57"/>
              <w:ind w:left="142" w:right="113" w:hanging="2"/>
              <w:rPr>
                <w:sz w:val="24"/>
                <w:szCs w:val="24"/>
                <w:lang w:val="ru-RU"/>
              </w:rPr>
            </w:pPr>
            <w:r w:rsidRPr="00A41C45">
              <w:rPr>
                <w:sz w:val="24"/>
                <w:szCs w:val="24"/>
                <w:lang w:val="uk"/>
              </w:rPr>
              <w:t>Всі заявлені характеристики з таблиці ZА.1 за винятком реакції на вогонь.</w:t>
            </w:r>
          </w:p>
        </w:tc>
        <w:tc>
          <w:tcPr>
            <w:tcW w:w="2448" w:type="dxa"/>
            <w:vMerge/>
            <w:tcBorders>
              <w:top w:val="nil"/>
            </w:tcBorders>
          </w:tcPr>
          <w:p w14:paraId="7F2CB021" w14:textId="77777777" w:rsidR="00A41C45" w:rsidRPr="00A41C45" w:rsidRDefault="00A41C45" w:rsidP="00A41C45">
            <w:pPr>
              <w:ind w:left="142"/>
              <w:rPr>
                <w:sz w:val="24"/>
                <w:szCs w:val="24"/>
                <w:lang w:val="ru-RU"/>
              </w:rPr>
            </w:pPr>
          </w:p>
        </w:tc>
      </w:tr>
      <w:tr w:rsidR="00A41C45" w:rsidRPr="00B2456F" w14:paraId="46C14247" w14:textId="77777777" w:rsidTr="00A41C45">
        <w:trPr>
          <w:trHeight w:val="578"/>
        </w:trPr>
        <w:tc>
          <w:tcPr>
            <w:tcW w:w="2482" w:type="dxa"/>
          </w:tcPr>
          <w:p w14:paraId="44A4CB70" w14:textId="77777777" w:rsidR="00A41C45" w:rsidRPr="00A41C45" w:rsidRDefault="00A41C45" w:rsidP="00A41C45">
            <w:pPr>
              <w:pStyle w:val="TableParagraph"/>
              <w:spacing w:before="54"/>
              <w:ind w:left="142" w:right="404"/>
              <w:rPr>
                <w:sz w:val="24"/>
                <w:szCs w:val="24"/>
              </w:rPr>
            </w:pPr>
            <w:r w:rsidRPr="00A41C45">
              <w:rPr>
                <w:sz w:val="24"/>
                <w:szCs w:val="24"/>
                <w:lang w:val="uk"/>
              </w:rPr>
              <w:t>Завдання затвердженого органу</w:t>
            </w:r>
          </w:p>
        </w:tc>
        <w:tc>
          <w:tcPr>
            <w:tcW w:w="2463" w:type="dxa"/>
          </w:tcPr>
          <w:p w14:paraId="011D6BB9" w14:textId="77777777" w:rsidR="00A41C45" w:rsidRPr="00A41C45" w:rsidRDefault="00A41C45" w:rsidP="00A41C45">
            <w:pPr>
              <w:pStyle w:val="TableParagraph"/>
              <w:spacing w:before="54"/>
              <w:ind w:left="142"/>
              <w:rPr>
                <w:sz w:val="24"/>
                <w:szCs w:val="24"/>
              </w:rPr>
            </w:pPr>
            <w:r w:rsidRPr="00A41C45">
              <w:rPr>
                <w:sz w:val="24"/>
                <w:szCs w:val="24"/>
                <w:lang w:val="uk"/>
              </w:rPr>
              <w:t>Початкове випробування типу (ІТТ)</w:t>
            </w:r>
          </w:p>
        </w:tc>
        <w:tc>
          <w:tcPr>
            <w:tcW w:w="2501" w:type="dxa"/>
          </w:tcPr>
          <w:p w14:paraId="60BA3820" w14:textId="77777777" w:rsidR="00A41C45" w:rsidRPr="00A41C45" w:rsidRDefault="00A41C45" w:rsidP="00A41C45">
            <w:pPr>
              <w:pStyle w:val="TableParagraph"/>
              <w:spacing w:before="54"/>
              <w:ind w:left="142" w:right="424"/>
              <w:rPr>
                <w:sz w:val="24"/>
                <w:szCs w:val="24"/>
                <w:lang w:val="ru-RU"/>
              </w:rPr>
            </w:pPr>
            <w:r w:rsidRPr="00A41C45">
              <w:rPr>
                <w:sz w:val="24"/>
                <w:szCs w:val="24"/>
                <w:lang w:val="uk"/>
              </w:rPr>
              <w:t>Реакція на вогонь А1(3), А2(3), В(3), С(3), D, Е</w:t>
            </w:r>
          </w:p>
        </w:tc>
        <w:tc>
          <w:tcPr>
            <w:tcW w:w="2448" w:type="dxa"/>
            <w:vMerge/>
            <w:tcBorders>
              <w:top w:val="nil"/>
            </w:tcBorders>
          </w:tcPr>
          <w:p w14:paraId="63080C00" w14:textId="77777777" w:rsidR="00A41C45" w:rsidRPr="00A41C45" w:rsidRDefault="00A41C45" w:rsidP="00A41C45">
            <w:pPr>
              <w:ind w:left="142"/>
              <w:rPr>
                <w:sz w:val="24"/>
                <w:szCs w:val="24"/>
                <w:lang w:val="ru-RU"/>
              </w:rPr>
            </w:pPr>
          </w:p>
        </w:tc>
      </w:tr>
      <w:tr w:rsidR="00A41C45" w:rsidRPr="00B2456F" w14:paraId="68593788" w14:textId="77777777" w:rsidTr="00A41C45">
        <w:trPr>
          <w:trHeight w:val="450"/>
        </w:trPr>
        <w:tc>
          <w:tcPr>
            <w:tcW w:w="9894" w:type="dxa"/>
            <w:gridSpan w:val="4"/>
          </w:tcPr>
          <w:p w14:paraId="7F18754E" w14:textId="60E127EB" w:rsidR="00A41C45" w:rsidRPr="00A41C45" w:rsidRDefault="00A41C45" w:rsidP="00A41C45">
            <w:pPr>
              <w:pStyle w:val="TableParagraph"/>
              <w:tabs>
                <w:tab w:val="left" w:pos="1029"/>
              </w:tabs>
              <w:spacing w:before="1"/>
              <w:jc w:val="both"/>
              <w:rPr>
                <w:sz w:val="24"/>
                <w:szCs w:val="24"/>
                <w:lang w:val="ru-RU"/>
              </w:rPr>
            </w:pPr>
            <w:r w:rsidRPr="00A41C45">
              <w:rPr>
                <w:b/>
                <w:sz w:val="24"/>
                <w:szCs w:val="24"/>
                <w:lang w:val="uk"/>
              </w:rPr>
              <w:t>Примітка.</w:t>
            </w:r>
            <w:r w:rsidRPr="00A41C45">
              <w:rPr>
                <w:sz w:val="24"/>
                <w:szCs w:val="24"/>
                <w:lang w:val="uk"/>
              </w:rPr>
              <w:tab/>
              <w:t>За системою 3 всі «завдання» знаходяться під відповідальністю виробника.</w:t>
            </w:r>
          </w:p>
        </w:tc>
      </w:tr>
    </w:tbl>
    <w:p w14:paraId="034B3BBA"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61C01711" w14:textId="77777777" w:rsidR="00A41C45" w:rsidRPr="00A41C45" w:rsidRDefault="00A41C45" w:rsidP="00A41C45">
      <w:pPr>
        <w:pStyle w:val="a9"/>
        <w:spacing w:after="0" w:line="360" w:lineRule="auto"/>
        <w:ind w:firstLine="709"/>
        <w:jc w:val="both"/>
        <w:rPr>
          <w:rFonts w:ascii="Arial" w:hAnsi="Arial" w:cs="Arial"/>
          <w:iCs/>
          <w:color w:val="000000"/>
          <w:sz w:val="28"/>
          <w:szCs w:val="28"/>
          <w:lang w:val="uk-UA"/>
        </w:rPr>
      </w:pPr>
    </w:p>
    <w:p w14:paraId="3F21669C" w14:textId="2141DD7D" w:rsid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b/>
          <w:iCs/>
          <w:color w:val="000000"/>
          <w:sz w:val="28"/>
          <w:szCs w:val="28"/>
          <w:lang w:val="uk-UA"/>
        </w:rPr>
        <w:t>Таблиця ZA.3.c</w:t>
      </w:r>
      <w:r w:rsidRPr="00A41C45">
        <w:rPr>
          <w:rFonts w:ascii="Arial" w:hAnsi="Arial" w:cs="Arial"/>
          <w:iCs/>
          <w:color w:val="000000"/>
          <w:sz w:val="28"/>
          <w:szCs w:val="28"/>
          <w:lang w:val="uk-UA"/>
        </w:rPr>
        <w:t xml:space="preserve"> — Призначення завдань з оцінки відповідності для виливків з волокнистого гіпсу за системою 4</w:t>
      </w: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05"/>
        <w:gridCol w:w="2551"/>
        <w:gridCol w:w="2977"/>
        <w:gridCol w:w="2259"/>
      </w:tblGrid>
      <w:tr w:rsidR="00A41C45" w:rsidRPr="00B2456F" w14:paraId="1E19DB5E" w14:textId="77777777" w:rsidTr="00A41C45">
        <w:trPr>
          <w:trHeight w:val="580"/>
        </w:trPr>
        <w:tc>
          <w:tcPr>
            <w:tcW w:w="4656" w:type="dxa"/>
            <w:gridSpan w:val="2"/>
          </w:tcPr>
          <w:p w14:paraId="7C227A71" w14:textId="77777777" w:rsidR="00A41C45" w:rsidRPr="00A41C45" w:rsidRDefault="00A41C45" w:rsidP="00576F95">
            <w:pPr>
              <w:pStyle w:val="TableParagraph"/>
              <w:spacing w:before="54"/>
              <w:ind w:left="1248" w:right="1569"/>
              <w:rPr>
                <w:b/>
                <w:sz w:val="24"/>
                <w:szCs w:val="24"/>
              </w:rPr>
            </w:pPr>
            <w:r w:rsidRPr="00A41C45">
              <w:rPr>
                <w:b/>
                <w:sz w:val="24"/>
                <w:szCs w:val="24"/>
                <w:lang w:val="uk"/>
              </w:rPr>
              <w:t>Завдання</w:t>
            </w:r>
          </w:p>
        </w:tc>
        <w:tc>
          <w:tcPr>
            <w:tcW w:w="2977" w:type="dxa"/>
          </w:tcPr>
          <w:p w14:paraId="51C02FB8" w14:textId="77777777" w:rsidR="00A41C45" w:rsidRPr="00A41C45" w:rsidRDefault="00A41C45" w:rsidP="00576F95">
            <w:pPr>
              <w:pStyle w:val="TableParagraph"/>
              <w:spacing w:before="54"/>
              <w:ind w:left="621"/>
              <w:rPr>
                <w:b/>
                <w:sz w:val="24"/>
                <w:szCs w:val="24"/>
              </w:rPr>
            </w:pPr>
            <w:r w:rsidRPr="00A41C45">
              <w:rPr>
                <w:b/>
                <w:sz w:val="24"/>
                <w:szCs w:val="24"/>
                <w:lang w:val="uk"/>
              </w:rPr>
              <w:t>Зміст завдання</w:t>
            </w:r>
          </w:p>
        </w:tc>
        <w:tc>
          <w:tcPr>
            <w:tcW w:w="2259" w:type="dxa"/>
          </w:tcPr>
          <w:p w14:paraId="54F38A9F" w14:textId="77777777" w:rsidR="00A41C45" w:rsidRPr="00A41C45" w:rsidRDefault="00A41C45" w:rsidP="00576F95">
            <w:pPr>
              <w:pStyle w:val="TableParagraph"/>
              <w:spacing w:before="54"/>
              <w:ind w:left="191" w:right="110"/>
              <w:rPr>
                <w:b/>
                <w:sz w:val="24"/>
                <w:szCs w:val="24"/>
                <w:lang w:val="ru-RU"/>
              </w:rPr>
            </w:pPr>
            <w:r w:rsidRPr="00A41C45">
              <w:rPr>
                <w:b/>
                <w:sz w:val="24"/>
                <w:szCs w:val="24"/>
                <w:lang w:val="uk"/>
              </w:rPr>
              <w:t>Пункт цього EN, який потрібно використовувати</w:t>
            </w:r>
          </w:p>
        </w:tc>
      </w:tr>
      <w:tr w:rsidR="00A41C45" w14:paraId="1AE68983" w14:textId="77777777" w:rsidTr="00A41C45">
        <w:trPr>
          <w:trHeight w:val="578"/>
        </w:trPr>
        <w:tc>
          <w:tcPr>
            <w:tcW w:w="2105" w:type="dxa"/>
            <w:vMerge w:val="restart"/>
          </w:tcPr>
          <w:p w14:paraId="61016450" w14:textId="77777777" w:rsidR="00A41C45" w:rsidRPr="00A41C45" w:rsidRDefault="00A41C45" w:rsidP="00576F95">
            <w:pPr>
              <w:pStyle w:val="TableParagraph"/>
              <w:rPr>
                <w:b/>
                <w:sz w:val="24"/>
                <w:szCs w:val="24"/>
                <w:lang w:val="ru-RU"/>
              </w:rPr>
            </w:pPr>
          </w:p>
          <w:p w14:paraId="0D722FA0" w14:textId="77777777" w:rsidR="00A41C45" w:rsidRPr="00A41C45" w:rsidRDefault="00A41C45" w:rsidP="00576F95">
            <w:pPr>
              <w:pStyle w:val="TableParagraph"/>
              <w:spacing w:before="3"/>
              <w:rPr>
                <w:b/>
                <w:sz w:val="24"/>
                <w:szCs w:val="24"/>
                <w:lang w:val="ru-RU"/>
              </w:rPr>
            </w:pPr>
          </w:p>
          <w:p w14:paraId="7099C971" w14:textId="77777777" w:rsidR="00A41C45" w:rsidRPr="00A41C45" w:rsidRDefault="00A41C45" w:rsidP="00576F95">
            <w:pPr>
              <w:pStyle w:val="TableParagraph"/>
              <w:ind w:left="69"/>
              <w:rPr>
                <w:sz w:val="24"/>
                <w:szCs w:val="24"/>
              </w:rPr>
            </w:pPr>
            <w:r w:rsidRPr="00A41C45">
              <w:rPr>
                <w:sz w:val="24"/>
                <w:szCs w:val="24"/>
                <w:lang w:val="uk"/>
              </w:rPr>
              <w:t>Завдання виробника</w:t>
            </w:r>
          </w:p>
        </w:tc>
        <w:tc>
          <w:tcPr>
            <w:tcW w:w="2551" w:type="dxa"/>
          </w:tcPr>
          <w:p w14:paraId="56D1D65B" w14:textId="02CBDE85" w:rsidR="00A41C45" w:rsidRPr="00A41C45" w:rsidRDefault="00A41C45" w:rsidP="00576F95">
            <w:pPr>
              <w:pStyle w:val="TableParagraph"/>
              <w:spacing w:before="54"/>
              <w:ind w:left="69"/>
              <w:rPr>
                <w:sz w:val="24"/>
                <w:szCs w:val="24"/>
                <w:lang w:val="ru-RU"/>
              </w:rPr>
            </w:pPr>
            <w:r>
              <w:rPr>
                <w:sz w:val="24"/>
                <w:szCs w:val="24"/>
                <w:lang w:val="uk"/>
              </w:rPr>
              <w:t>Контроль виробництва на підприємстві</w:t>
            </w:r>
            <w:r w:rsidRPr="00A41C45">
              <w:rPr>
                <w:sz w:val="24"/>
                <w:szCs w:val="24"/>
                <w:lang w:val="uk"/>
              </w:rPr>
              <w:t xml:space="preserve"> (FPC)</w:t>
            </w:r>
          </w:p>
        </w:tc>
        <w:tc>
          <w:tcPr>
            <w:tcW w:w="2977" w:type="dxa"/>
          </w:tcPr>
          <w:p w14:paraId="4B1946E3" w14:textId="77777777" w:rsidR="00A41C45" w:rsidRPr="00A41C45" w:rsidRDefault="00A41C45" w:rsidP="00576F95">
            <w:pPr>
              <w:pStyle w:val="TableParagraph"/>
              <w:spacing w:before="54"/>
              <w:ind w:left="69"/>
              <w:rPr>
                <w:sz w:val="24"/>
                <w:szCs w:val="24"/>
                <w:lang w:val="ru-RU"/>
              </w:rPr>
            </w:pPr>
            <w:r w:rsidRPr="00A41C45">
              <w:rPr>
                <w:sz w:val="24"/>
                <w:szCs w:val="24"/>
                <w:lang w:val="uk"/>
              </w:rPr>
              <w:t>Параметри, що стосуються всіх заявлених характеристик.</w:t>
            </w:r>
          </w:p>
        </w:tc>
        <w:tc>
          <w:tcPr>
            <w:tcW w:w="2259" w:type="dxa"/>
            <w:vMerge w:val="restart"/>
          </w:tcPr>
          <w:p w14:paraId="23C14689" w14:textId="77777777" w:rsidR="00A41C45" w:rsidRPr="00A41C45" w:rsidRDefault="00A41C45" w:rsidP="00576F95">
            <w:pPr>
              <w:pStyle w:val="TableParagraph"/>
              <w:rPr>
                <w:b/>
                <w:sz w:val="24"/>
                <w:szCs w:val="24"/>
                <w:lang w:val="ru-RU"/>
              </w:rPr>
            </w:pPr>
          </w:p>
          <w:p w14:paraId="48BBC7F7" w14:textId="77777777" w:rsidR="00A41C45" w:rsidRPr="00A41C45" w:rsidRDefault="00A41C45" w:rsidP="00576F95">
            <w:pPr>
              <w:pStyle w:val="TableParagraph"/>
              <w:spacing w:before="3"/>
              <w:rPr>
                <w:b/>
                <w:sz w:val="24"/>
                <w:szCs w:val="24"/>
                <w:lang w:val="ru-RU"/>
              </w:rPr>
            </w:pPr>
          </w:p>
          <w:p w14:paraId="66F33288" w14:textId="77777777" w:rsidR="00A41C45" w:rsidRPr="00A41C45" w:rsidRDefault="00A41C45" w:rsidP="00576F95">
            <w:pPr>
              <w:pStyle w:val="TableParagraph"/>
              <w:ind w:left="6"/>
              <w:rPr>
                <w:sz w:val="24"/>
                <w:szCs w:val="24"/>
              </w:rPr>
            </w:pPr>
            <w:r w:rsidRPr="00A41C45">
              <w:rPr>
                <w:w w:val="99"/>
                <w:sz w:val="24"/>
                <w:szCs w:val="24"/>
                <w:lang w:val="uk"/>
              </w:rPr>
              <w:t>7</w:t>
            </w:r>
          </w:p>
        </w:tc>
      </w:tr>
      <w:tr w:rsidR="00A41C45" w:rsidRPr="00B2456F" w14:paraId="282A731F" w14:textId="77777777" w:rsidTr="00A41C45">
        <w:trPr>
          <w:trHeight w:val="580"/>
        </w:trPr>
        <w:tc>
          <w:tcPr>
            <w:tcW w:w="2105" w:type="dxa"/>
            <w:vMerge/>
            <w:tcBorders>
              <w:top w:val="nil"/>
            </w:tcBorders>
          </w:tcPr>
          <w:p w14:paraId="193634F8" w14:textId="77777777" w:rsidR="00A41C45" w:rsidRPr="00A41C45" w:rsidRDefault="00A41C45" w:rsidP="00576F95">
            <w:pPr>
              <w:rPr>
                <w:sz w:val="24"/>
                <w:szCs w:val="24"/>
              </w:rPr>
            </w:pPr>
          </w:p>
        </w:tc>
        <w:tc>
          <w:tcPr>
            <w:tcW w:w="2551" w:type="dxa"/>
          </w:tcPr>
          <w:p w14:paraId="4F9AC16B" w14:textId="77777777" w:rsidR="00A41C45" w:rsidRPr="00A41C45" w:rsidRDefault="00A41C45" w:rsidP="00576F95">
            <w:pPr>
              <w:pStyle w:val="TableParagraph"/>
              <w:spacing w:before="57"/>
              <w:ind w:left="69"/>
              <w:rPr>
                <w:sz w:val="24"/>
                <w:szCs w:val="24"/>
              </w:rPr>
            </w:pPr>
            <w:r w:rsidRPr="00A41C45">
              <w:rPr>
                <w:sz w:val="24"/>
                <w:szCs w:val="24"/>
                <w:lang w:val="uk"/>
              </w:rPr>
              <w:t>Початкове випробування типу (ІТТ)</w:t>
            </w:r>
          </w:p>
        </w:tc>
        <w:tc>
          <w:tcPr>
            <w:tcW w:w="2977" w:type="dxa"/>
          </w:tcPr>
          <w:p w14:paraId="7EFB0FF7" w14:textId="77777777" w:rsidR="00A41C45" w:rsidRPr="00A41C45" w:rsidRDefault="00A41C45" w:rsidP="00576F95">
            <w:pPr>
              <w:pStyle w:val="TableParagraph"/>
              <w:spacing w:before="57"/>
              <w:ind w:left="69" w:hanging="1"/>
              <w:rPr>
                <w:sz w:val="24"/>
                <w:szCs w:val="24"/>
                <w:lang w:val="ru-RU"/>
              </w:rPr>
            </w:pPr>
            <w:r w:rsidRPr="00A41C45">
              <w:rPr>
                <w:sz w:val="24"/>
                <w:szCs w:val="24"/>
                <w:lang w:val="uk"/>
              </w:rPr>
              <w:t>Параметри, що стосуються всіх заявлених характеристик.</w:t>
            </w:r>
          </w:p>
        </w:tc>
        <w:tc>
          <w:tcPr>
            <w:tcW w:w="2259" w:type="dxa"/>
            <w:vMerge/>
            <w:tcBorders>
              <w:top w:val="nil"/>
            </w:tcBorders>
          </w:tcPr>
          <w:p w14:paraId="00A07EBB" w14:textId="77777777" w:rsidR="00A41C45" w:rsidRPr="00A41C45" w:rsidRDefault="00A41C45" w:rsidP="00576F95">
            <w:pPr>
              <w:rPr>
                <w:sz w:val="24"/>
                <w:szCs w:val="24"/>
                <w:lang w:val="ru-RU"/>
              </w:rPr>
            </w:pPr>
          </w:p>
        </w:tc>
      </w:tr>
      <w:tr w:rsidR="00A41C45" w:rsidRPr="00B2456F" w14:paraId="367E50C0" w14:textId="77777777" w:rsidTr="00A41C45">
        <w:trPr>
          <w:trHeight w:val="350"/>
        </w:trPr>
        <w:tc>
          <w:tcPr>
            <w:tcW w:w="9892" w:type="dxa"/>
            <w:gridSpan w:val="4"/>
          </w:tcPr>
          <w:p w14:paraId="7F8F4606" w14:textId="77777777" w:rsidR="00A41C45" w:rsidRPr="00A41C45" w:rsidRDefault="00A41C45" w:rsidP="00576F95">
            <w:pPr>
              <w:pStyle w:val="TableParagraph"/>
              <w:rPr>
                <w:rFonts w:ascii="Times New Roman"/>
                <w:sz w:val="24"/>
                <w:szCs w:val="24"/>
                <w:lang w:val="ru-RU"/>
              </w:rPr>
            </w:pPr>
          </w:p>
        </w:tc>
      </w:tr>
    </w:tbl>
    <w:p w14:paraId="7F6A42BD" w14:textId="77777777" w:rsidR="00A41C45" w:rsidRPr="00A41C45" w:rsidRDefault="00A41C45" w:rsidP="00B0697A">
      <w:pPr>
        <w:pStyle w:val="a9"/>
        <w:spacing w:after="0" w:line="360" w:lineRule="auto"/>
        <w:ind w:left="0" w:firstLine="709"/>
        <w:jc w:val="both"/>
        <w:rPr>
          <w:rFonts w:ascii="Arial" w:hAnsi="Arial" w:cs="Arial"/>
          <w:iCs/>
          <w:color w:val="000000"/>
          <w:sz w:val="28"/>
          <w:szCs w:val="28"/>
        </w:rPr>
      </w:pPr>
    </w:p>
    <w:p w14:paraId="2A8F453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555F593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5EEBE6B"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52B07EFA" w14:textId="40E20FAF" w:rsidR="00A41C45" w:rsidRPr="00A41C45" w:rsidRDefault="00A41C45" w:rsidP="00A41C45">
      <w:pPr>
        <w:pStyle w:val="a9"/>
        <w:spacing w:after="0" w:line="360" w:lineRule="auto"/>
        <w:ind w:left="0" w:firstLine="709"/>
        <w:jc w:val="both"/>
        <w:rPr>
          <w:rFonts w:ascii="Arial" w:hAnsi="Arial" w:cs="Arial"/>
          <w:b/>
          <w:iCs/>
          <w:color w:val="000000"/>
          <w:sz w:val="28"/>
          <w:szCs w:val="28"/>
          <w:lang w:val="uk-UA"/>
        </w:rPr>
      </w:pPr>
      <w:r w:rsidRPr="00A41C45">
        <w:rPr>
          <w:rFonts w:ascii="Arial" w:hAnsi="Arial" w:cs="Arial"/>
          <w:b/>
          <w:iCs/>
          <w:color w:val="000000"/>
          <w:sz w:val="28"/>
          <w:szCs w:val="28"/>
          <w:lang w:val="en-US"/>
        </w:rPr>
        <w:lastRenderedPageBreak/>
        <w:t>ZA</w:t>
      </w:r>
      <w:r w:rsidRPr="00A41C45">
        <w:rPr>
          <w:rFonts w:ascii="Arial" w:hAnsi="Arial" w:cs="Arial"/>
          <w:b/>
          <w:iCs/>
          <w:color w:val="000000"/>
          <w:sz w:val="28"/>
          <w:szCs w:val="28"/>
          <w:lang w:val="uk-UA"/>
        </w:rPr>
        <w:t>.2.</w:t>
      </w:r>
      <w:r w:rsidRPr="00A41C45">
        <w:rPr>
          <w:rFonts w:ascii="Arial" w:hAnsi="Arial" w:cs="Arial"/>
          <w:b/>
          <w:iCs/>
          <w:color w:val="000000"/>
          <w:sz w:val="28"/>
          <w:szCs w:val="28"/>
          <w:lang w:val="uk-UA"/>
        </w:rPr>
        <w:t>2 Сертифікат ЄС та Декларація відповідності</w:t>
      </w:r>
    </w:p>
    <w:p w14:paraId="33F3D461"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
          <w:iCs/>
          <w:color w:val="000000"/>
          <w:sz w:val="28"/>
          <w:szCs w:val="28"/>
          <w:lang w:val="uk-UA"/>
        </w:rPr>
        <w:t>(У випадку продукції з системою 1):</w:t>
      </w:r>
      <w:r w:rsidRPr="00A41C45">
        <w:rPr>
          <w:rFonts w:ascii="Arial" w:hAnsi="Arial" w:cs="Arial"/>
          <w:iCs/>
          <w:color w:val="000000"/>
          <w:sz w:val="28"/>
          <w:szCs w:val="28"/>
          <w:lang w:val="uk-UA"/>
        </w:rPr>
        <w:t xml:space="preserve"> Коли досягнуто дотримання умов цього додатка, орган з сертифікації складає сертифікат відповідності (Сертифікат відповідності ЄС), який дає право виробнику наносити марковання СЄ. У сертифікаті повинні бути вказані:</w:t>
      </w:r>
    </w:p>
    <w:p w14:paraId="2C276F19"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найменування, адреса та ідентифікаційний номер органу з сертифікації ;</w:t>
      </w:r>
    </w:p>
    <w:p w14:paraId="7FDDCE19" w14:textId="61F50DA8"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 xml:space="preserve">найменування та адресу виробника або його уповноваженого представника, створеного в </w:t>
      </w:r>
      <w:r>
        <w:rPr>
          <w:rFonts w:ascii="Arial" w:hAnsi="Arial" w:cs="Arial"/>
          <w:iCs/>
          <w:color w:val="000000"/>
          <w:sz w:val="28"/>
          <w:szCs w:val="28"/>
          <w:lang w:val="uk-UA"/>
        </w:rPr>
        <w:t>ЕЕА</w:t>
      </w:r>
      <w:r w:rsidRPr="00A41C45">
        <w:rPr>
          <w:rFonts w:ascii="Arial" w:hAnsi="Arial" w:cs="Arial"/>
          <w:iCs/>
          <w:color w:val="000000"/>
          <w:sz w:val="28"/>
          <w:szCs w:val="28"/>
          <w:lang w:val="uk-UA"/>
        </w:rPr>
        <w:t>, і місце виробництва;</w:t>
      </w:r>
    </w:p>
    <w:p w14:paraId="7B3881E0"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опис товару (вид, ідентифікація, використання, ...);</w:t>
      </w:r>
    </w:p>
    <w:p w14:paraId="41DB64B0"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положення, яким відповідає виріб (наприклад, Додаток ZA цього EN);</w:t>
      </w:r>
    </w:p>
    <w:p w14:paraId="18B28696" w14:textId="0A91D4BE"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особливі умови, що застосовуються до використання продук</w:t>
      </w:r>
      <w:r>
        <w:rPr>
          <w:rFonts w:ascii="Arial" w:hAnsi="Arial" w:cs="Arial"/>
          <w:iCs/>
          <w:color w:val="000000"/>
          <w:sz w:val="28"/>
          <w:szCs w:val="28"/>
          <w:lang w:val="uk-UA"/>
        </w:rPr>
        <w:t xml:space="preserve">ції </w:t>
      </w:r>
      <w:r w:rsidRPr="00A41C45">
        <w:rPr>
          <w:rFonts w:ascii="Arial" w:hAnsi="Arial" w:cs="Arial"/>
          <w:iCs/>
          <w:color w:val="000000"/>
          <w:sz w:val="28"/>
          <w:szCs w:val="28"/>
          <w:lang w:val="uk-UA"/>
        </w:rPr>
        <w:t>(наприклад, положення про використання за певних умов);</w:t>
      </w:r>
    </w:p>
    <w:p w14:paraId="13E1E962"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номер сертифіката;</w:t>
      </w:r>
    </w:p>
    <w:p w14:paraId="5CC3139D"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умови та строк дії сертифіката, де це можливо;</w:t>
      </w:r>
    </w:p>
    <w:p w14:paraId="42D46505"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найменування та посаду, яку обіймає особа, уповноважена підписувати свідоцтво.</w:t>
      </w:r>
    </w:p>
    <w:p w14:paraId="18B04338"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Крім того, виробник повинен скласти декларацію про відповідність (Декларацію відповідності ЄС), що включає наступне:</w:t>
      </w:r>
    </w:p>
    <w:p w14:paraId="3D0F81DA" w14:textId="0F236E29"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 xml:space="preserve">найменування та адресу виробника або його уповноваженого представника, створеного в </w:t>
      </w:r>
      <w:r>
        <w:rPr>
          <w:rFonts w:ascii="Arial" w:hAnsi="Arial" w:cs="Arial"/>
          <w:iCs/>
          <w:color w:val="000000"/>
          <w:sz w:val="28"/>
          <w:szCs w:val="28"/>
          <w:lang w:val="uk-UA"/>
        </w:rPr>
        <w:t>ЕЕА</w:t>
      </w:r>
      <w:r w:rsidRPr="00A41C45">
        <w:rPr>
          <w:rFonts w:ascii="Arial" w:hAnsi="Arial" w:cs="Arial"/>
          <w:iCs/>
          <w:color w:val="000000"/>
          <w:sz w:val="28"/>
          <w:szCs w:val="28"/>
          <w:lang w:val="uk-UA"/>
        </w:rPr>
        <w:t>;</w:t>
      </w:r>
    </w:p>
    <w:p w14:paraId="16F55F1D"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найменування та адресу органу з сертифікації ;</w:t>
      </w:r>
    </w:p>
    <w:p w14:paraId="5E4EA9FC"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опис продукту (тип, ідентифікація, використання, ...), а також копія інформації, що супроводжує марковання СЄ;</w:t>
      </w:r>
    </w:p>
    <w:p w14:paraId="0ADC0935"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положення, яким відповідає виріб (наприклад, Додаток ZA цього EN);</w:t>
      </w:r>
    </w:p>
    <w:p w14:paraId="3659F5DE"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особливі умови, що застосовуються до використання продукту (наприклад, положення про використання за певних умов);</w:t>
      </w:r>
    </w:p>
    <w:p w14:paraId="343A27A8"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номер супровідного сертифіката відповідності ЄС ;</w:t>
      </w:r>
    </w:p>
    <w:p w14:paraId="361021FD"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lastRenderedPageBreak/>
        <w:t>-</w:t>
      </w:r>
      <w:r w:rsidRPr="00A41C45">
        <w:rPr>
          <w:rFonts w:ascii="Arial" w:hAnsi="Arial" w:cs="Arial"/>
          <w:iCs/>
          <w:color w:val="000000"/>
          <w:sz w:val="28"/>
          <w:szCs w:val="28"/>
          <w:lang w:val="uk-UA"/>
        </w:rPr>
        <w:tab/>
        <w:t>найменування та посаду, яку обіймає особа, уповноважена підписувати декларацію від імені виробника або його уповноваженого представника.</w:t>
      </w:r>
    </w:p>
    <w:p w14:paraId="7B6EA724" w14:textId="51031B54"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
          <w:iCs/>
          <w:color w:val="000000"/>
          <w:sz w:val="28"/>
          <w:szCs w:val="28"/>
          <w:lang w:val="uk-UA"/>
        </w:rPr>
        <w:t>(У випадку виробів за системою 3):</w:t>
      </w:r>
      <w:r w:rsidRPr="00A41C45">
        <w:rPr>
          <w:rFonts w:ascii="Arial" w:hAnsi="Arial" w:cs="Arial"/>
          <w:iCs/>
          <w:color w:val="000000"/>
          <w:sz w:val="28"/>
          <w:szCs w:val="28"/>
          <w:lang w:val="uk-UA"/>
        </w:rPr>
        <w:t xml:space="preserve"> Коли досягається відповідність умовам цього додатка, виробник або його агент, створений в </w:t>
      </w:r>
      <w:r>
        <w:rPr>
          <w:rFonts w:ascii="Arial" w:hAnsi="Arial" w:cs="Arial"/>
          <w:iCs/>
          <w:color w:val="000000"/>
          <w:sz w:val="28"/>
          <w:szCs w:val="28"/>
          <w:lang w:val="uk-UA"/>
        </w:rPr>
        <w:t>ЕЕА</w:t>
      </w:r>
      <w:r w:rsidRPr="00A41C45">
        <w:rPr>
          <w:rFonts w:ascii="Arial" w:hAnsi="Arial" w:cs="Arial"/>
          <w:iCs/>
          <w:color w:val="000000"/>
          <w:sz w:val="28"/>
          <w:szCs w:val="28"/>
          <w:lang w:val="uk-UA"/>
        </w:rPr>
        <w:t>, повинен підготувати та зберігати декларацію відповідності (Декларацію відповідності ЄС), яка дає право виробнику наносити марковання СЄ. У цій декларації зазначаються:</w:t>
      </w:r>
    </w:p>
    <w:p w14:paraId="5F0F01F8" w14:textId="5C0383BB"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 xml:space="preserve">найменування та адресу виробника або його уповноваженого представника, створеного в </w:t>
      </w:r>
      <w:r>
        <w:rPr>
          <w:rFonts w:ascii="Arial" w:hAnsi="Arial" w:cs="Arial"/>
          <w:iCs/>
          <w:color w:val="000000"/>
          <w:sz w:val="28"/>
          <w:szCs w:val="28"/>
          <w:lang w:val="uk-UA"/>
        </w:rPr>
        <w:t>ЕЕА</w:t>
      </w:r>
      <w:r w:rsidRPr="00A41C45">
        <w:rPr>
          <w:rFonts w:ascii="Arial" w:hAnsi="Arial" w:cs="Arial"/>
          <w:iCs/>
          <w:color w:val="000000"/>
          <w:sz w:val="28"/>
          <w:szCs w:val="28"/>
          <w:lang w:val="uk-UA"/>
        </w:rPr>
        <w:t>, і місце виробництва;</w:t>
      </w:r>
    </w:p>
    <w:p w14:paraId="5DCB6487" w14:textId="6B326D32"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опис продук</w:t>
      </w:r>
      <w:r>
        <w:rPr>
          <w:rFonts w:ascii="Arial" w:hAnsi="Arial" w:cs="Arial"/>
          <w:iCs/>
          <w:color w:val="000000"/>
          <w:sz w:val="28"/>
          <w:szCs w:val="28"/>
          <w:lang w:val="uk-UA"/>
        </w:rPr>
        <w:t>ції</w:t>
      </w:r>
      <w:r w:rsidRPr="00A41C45">
        <w:rPr>
          <w:rFonts w:ascii="Arial" w:hAnsi="Arial" w:cs="Arial"/>
          <w:iCs/>
          <w:color w:val="000000"/>
          <w:sz w:val="28"/>
          <w:szCs w:val="28"/>
          <w:lang w:val="uk-UA"/>
        </w:rPr>
        <w:t xml:space="preserve"> (тип, ідентифікація, використання,...) та копія інформації, що супроводжує марковання СЄ;</w:t>
      </w:r>
    </w:p>
    <w:p w14:paraId="5EDC7C49"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положення, яким відповідає виріб (наприклад, Додаток ZA цього EN);</w:t>
      </w:r>
    </w:p>
    <w:p w14:paraId="4B98F647" w14:textId="15AD7AC9"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особливі умови, що застосовуються до використання продук</w:t>
      </w:r>
      <w:r>
        <w:rPr>
          <w:rFonts w:ascii="Arial" w:hAnsi="Arial" w:cs="Arial"/>
          <w:iCs/>
          <w:color w:val="000000"/>
          <w:sz w:val="28"/>
          <w:szCs w:val="28"/>
          <w:lang w:val="uk-UA"/>
        </w:rPr>
        <w:t>ції</w:t>
      </w:r>
      <w:r w:rsidRPr="00A41C45">
        <w:rPr>
          <w:rFonts w:ascii="Arial" w:hAnsi="Arial" w:cs="Arial"/>
          <w:iCs/>
          <w:color w:val="000000"/>
          <w:sz w:val="28"/>
          <w:szCs w:val="28"/>
          <w:lang w:val="uk-UA"/>
        </w:rPr>
        <w:t>, (наприклад, положення про використання за певних умов);</w:t>
      </w:r>
    </w:p>
    <w:p w14:paraId="462CE200"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назва та адреса нотифікованої(их) лабораторії(ій);</w:t>
      </w:r>
    </w:p>
    <w:p w14:paraId="42E6FC88"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найменування та посаду, яку обіймає особа, уповноважена підписувати декларацію від імені виробника або його уповноваженого представника.</w:t>
      </w:r>
    </w:p>
    <w:p w14:paraId="17F05E77"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
          <w:iCs/>
          <w:color w:val="000000"/>
          <w:sz w:val="28"/>
          <w:szCs w:val="28"/>
          <w:lang w:val="uk-UA"/>
        </w:rPr>
        <w:t>(У випадку виробів за системою 4):</w:t>
      </w:r>
      <w:r w:rsidRPr="00A41C45">
        <w:rPr>
          <w:rFonts w:ascii="Arial" w:hAnsi="Arial" w:cs="Arial"/>
          <w:iCs/>
          <w:color w:val="000000"/>
          <w:sz w:val="28"/>
          <w:szCs w:val="28"/>
          <w:lang w:val="uk-UA"/>
        </w:rPr>
        <w:t xml:space="preserve"> Коли досягнуто відповідності цьому додатку, виробник або його агент, створений в ЄЕЗ, повинен підготувати та зберігати декларацію відповідності (Декларацію відповідності ЄС), яка дає право виробнику наносити марковання СЄ. У цій декларації зазначаються:</w:t>
      </w:r>
    </w:p>
    <w:p w14:paraId="7B64B9F1"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найменування та адресу виробника або його уповноваженого представника, створеного в ЄЕЗ, і місце виробництва;</w:t>
      </w:r>
    </w:p>
    <w:p w14:paraId="623E5406"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опис продукту (тип, ідентифікація, використання,...) та копія інформації, що супроводжує марковання СЄ;</w:t>
      </w:r>
    </w:p>
    <w:p w14:paraId="0C2A6597"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lastRenderedPageBreak/>
        <w:t>-</w:t>
      </w:r>
      <w:r w:rsidRPr="00A41C45">
        <w:rPr>
          <w:rFonts w:ascii="Arial" w:hAnsi="Arial" w:cs="Arial"/>
          <w:iCs/>
          <w:color w:val="000000"/>
          <w:sz w:val="28"/>
          <w:szCs w:val="28"/>
          <w:lang w:val="uk-UA"/>
        </w:rPr>
        <w:tab/>
        <w:t>положення, яким відповідає виріб (наприклад, Додаток ZA цього EN);</w:t>
      </w:r>
    </w:p>
    <w:p w14:paraId="51880B8D" w14:textId="7EC7EFEC"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особливі умови, що застосовуються до використання продук</w:t>
      </w:r>
      <w:r>
        <w:rPr>
          <w:rFonts w:ascii="Arial" w:hAnsi="Arial" w:cs="Arial"/>
          <w:iCs/>
          <w:color w:val="000000"/>
          <w:sz w:val="28"/>
          <w:szCs w:val="28"/>
          <w:lang w:val="uk-UA"/>
        </w:rPr>
        <w:t>ції</w:t>
      </w:r>
      <w:r w:rsidRPr="00A41C45">
        <w:rPr>
          <w:rFonts w:ascii="Arial" w:hAnsi="Arial" w:cs="Arial"/>
          <w:iCs/>
          <w:color w:val="000000"/>
          <w:sz w:val="28"/>
          <w:szCs w:val="28"/>
          <w:lang w:val="uk-UA"/>
        </w:rPr>
        <w:t xml:space="preserve"> (наприклад, положення про використання за певних умов);</w:t>
      </w:r>
    </w:p>
    <w:p w14:paraId="6B2FF4D0"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найменування та посаду, яку обіймає особа, уповноважена підписувати декларацію від імені виробника або його уповноваженого представника.</w:t>
      </w:r>
    </w:p>
    <w:p w14:paraId="24CCBF18"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Вищезазначена декларація та сертифікат повинні бути представлені офіційною мовою або мовами, прийнятними для держави-члена, в якій буде використовуватися продукт.</w:t>
      </w:r>
    </w:p>
    <w:p w14:paraId="6A2101EE" w14:textId="2619E31A" w:rsidR="00A41C45" w:rsidRPr="00A41C45" w:rsidRDefault="00A41C45" w:rsidP="00A41C45">
      <w:pPr>
        <w:pStyle w:val="a9"/>
        <w:spacing w:after="0" w:line="360" w:lineRule="auto"/>
        <w:ind w:left="0" w:firstLine="709"/>
        <w:jc w:val="both"/>
        <w:rPr>
          <w:rFonts w:ascii="Arial" w:hAnsi="Arial" w:cs="Arial"/>
          <w:b/>
          <w:iCs/>
          <w:color w:val="000000"/>
          <w:sz w:val="28"/>
          <w:szCs w:val="28"/>
          <w:lang w:val="uk-UA"/>
        </w:rPr>
      </w:pPr>
      <w:r w:rsidRPr="00A41C45">
        <w:rPr>
          <w:rFonts w:ascii="Arial" w:hAnsi="Arial" w:cs="Arial"/>
          <w:b/>
          <w:iCs/>
          <w:color w:val="000000"/>
          <w:sz w:val="28"/>
          <w:szCs w:val="28"/>
          <w:lang w:val="uk-UA"/>
        </w:rPr>
        <w:t xml:space="preserve">ZA.3 МАРКУВАННЯ СЄ ТА ЕТИКЕТУВАННЯ </w:t>
      </w:r>
    </w:p>
    <w:p w14:paraId="04C1581B" w14:textId="36AE1963"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 xml:space="preserve">Виробник або його уповноважений представник, створений в межах </w:t>
      </w:r>
      <w:r>
        <w:rPr>
          <w:rFonts w:ascii="Arial" w:hAnsi="Arial" w:cs="Arial"/>
          <w:iCs/>
          <w:color w:val="000000"/>
          <w:sz w:val="28"/>
          <w:szCs w:val="28"/>
          <w:lang w:val="uk-UA"/>
        </w:rPr>
        <w:t>ЕЕА</w:t>
      </w:r>
      <w:r w:rsidRPr="00A41C45">
        <w:rPr>
          <w:rFonts w:ascii="Arial" w:hAnsi="Arial" w:cs="Arial"/>
          <w:iCs/>
          <w:color w:val="000000"/>
          <w:sz w:val="28"/>
          <w:szCs w:val="28"/>
          <w:lang w:val="uk-UA"/>
        </w:rPr>
        <w:t>, несе відповідальність за нанесення марковання СЄ. Символ марковання СЄ для нанесення повинен відповідати Директиві 93/68/ЄС і повинен бути зображений на [будівельному виробі] (або, коли це неможливо, він може бути на супровідній етикетці, упаковці або на супровідних комерційних документах, наприклад, видатковій накладній). Наступна інформація повинна супроводжувати символ маркування СЄ:</w:t>
      </w:r>
    </w:p>
    <w:p w14:paraId="085DB2A4"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ідентифікаційний номер органу з сертифікації (тільки для продукції за системою 1;</w:t>
      </w:r>
    </w:p>
    <w:p w14:paraId="0D9B0537"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найменування або логотип та юридична адреса виробника;</w:t>
      </w:r>
    </w:p>
    <w:p w14:paraId="0F23B4F9"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останні дві цифри року, коли було нанесено марковання;</w:t>
      </w:r>
    </w:p>
    <w:p w14:paraId="67E26B74"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номер сертифіката відповідності ЄС або сертифіката виробничого контролю на підприємстві (за наявності);</w:t>
      </w:r>
    </w:p>
    <w:p w14:paraId="7441276A"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посилання на цей Європейський стандарт;</w:t>
      </w:r>
    </w:p>
    <w:p w14:paraId="02920B64" w14:textId="0BD4C495"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Опис продук</w:t>
      </w:r>
      <w:r>
        <w:rPr>
          <w:rFonts w:ascii="Arial" w:hAnsi="Arial" w:cs="Arial"/>
          <w:iCs/>
          <w:color w:val="000000"/>
          <w:sz w:val="28"/>
          <w:szCs w:val="28"/>
          <w:lang w:val="uk-UA"/>
        </w:rPr>
        <w:t>ції</w:t>
      </w:r>
      <w:r w:rsidRPr="00A41C45">
        <w:rPr>
          <w:rFonts w:ascii="Arial" w:hAnsi="Arial" w:cs="Arial"/>
          <w:iCs/>
          <w:color w:val="000000"/>
          <w:sz w:val="28"/>
          <w:szCs w:val="28"/>
          <w:lang w:val="uk-UA"/>
        </w:rPr>
        <w:t>: загальна назва, матеріал, розміри, ... і цільове використання;</w:t>
      </w:r>
    </w:p>
    <w:p w14:paraId="37CBB4CD"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відомості про ті відповідні істотні характеристики, перелічені в таблиці ZA.1, які підлягають декларуванню;</w:t>
      </w:r>
    </w:p>
    <w:p w14:paraId="1CE3DC2B"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lastRenderedPageBreak/>
        <w:t>-</w:t>
      </w:r>
      <w:r w:rsidRPr="00A41C45">
        <w:rPr>
          <w:rFonts w:ascii="Arial" w:hAnsi="Arial" w:cs="Arial"/>
          <w:iCs/>
          <w:color w:val="000000"/>
          <w:sz w:val="28"/>
          <w:szCs w:val="28"/>
          <w:lang w:val="uk-UA"/>
        </w:rPr>
        <w:tab/>
        <w:t>задекларовані значення для кожної суттєвої характеристики, зазначені в «Примітках» таблиці ZA.1;</w:t>
      </w:r>
    </w:p>
    <w:p w14:paraId="6C8210DF"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w:t>
      </w:r>
      <w:r w:rsidRPr="00A41C45">
        <w:rPr>
          <w:rFonts w:ascii="Arial" w:hAnsi="Arial" w:cs="Arial"/>
          <w:iCs/>
          <w:color w:val="000000"/>
          <w:sz w:val="28"/>
          <w:szCs w:val="28"/>
          <w:lang w:val="uk-UA"/>
        </w:rPr>
        <w:tab/>
        <w:t>«Показник не визначено» для характеристик, де це актуально;</w:t>
      </w:r>
    </w:p>
    <w:p w14:paraId="730BD91F" w14:textId="026730E9" w:rsid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На рисунку ZA.1 наведено приклад інформації, яка повинна бути наведена на продукті, етикетці, упаковці та/або комерційних документах.</w:t>
      </w:r>
    </w:p>
    <w:p w14:paraId="28957AB1"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99098AB"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B3D8CB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534C5C50"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337E515D"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00430A2"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BCA7425"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783EFB4D"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233BA3AD" w14:textId="77777777" w:rsidR="00C83088" w:rsidRDefault="00C83088" w:rsidP="00B0697A">
      <w:pPr>
        <w:pStyle w:val="a9"/>
        <w:spacing w:after="0" w:line="360" w:lineRule="auto"/>
        <w:ind w:left="0" w:firstLine="709"/>
        <w:jc w:val="both"/>
        <w:rPr>
          <w:rFonts w:ascii="Arial" w:hAnsi="Arial" w:cs="Arial"/>
          <w:iCs/>
          <w:color w:val="000000"/>
          <w:sz w:val="28"/>
          <w:szCs w:val="28"/>
          <w:lang w:val="uk-UA"/>
        </w:rPr>
      </w:pPr>
    </w:p>
    <w:p w14:paraId="7C864604"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6390901"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51B4774"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5290E9AF"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C61AF6D"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6A939BB2"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3BC8F73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27C10D57"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34298EF5"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395E2A5E"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6C8C180F"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5583F554"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267775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65A7763"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27A2D394"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2C9B9A9A"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6886C482"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CA0B125" w14:textId="77777777" w:rsidR="00A41C45" w:rsidRPr="00B2456F" w:rsidRDefault="00A41C45" w:rsidP="00A41C45">
      <w:pPr>
        <w:pStyle w:val="ad"/>
        <w:rPr>
          <w:b/>
          <w:lang w:val="ru-RU"/>
        </w:rPr>
      </w:pPr>
    </w:p>
    <w:p w14:paraId="5BB89F79" w14:textId="77777777" w:rsidR="00A41C45" w:rsidRPr="00B2456F" w:rsidRDefault="00A41C45" w:rsidP="00A41C45">
      <w:pPr>
        <w:pStyle w:val="ad"/>
        <w:rPr>
          <w:b/>
          <w:lang w:val="ru-RU"/>
        </w:rPr>
      </w:pPr>
    </w:p>
    <w:p w14:paraId="54CAC64A" w14:textId="16A20AE8" w:rsidR="00A41C45" w:rsidRPr="00B2456F" w:rsidRDefault="00A41C45" w:rsidP="00A41C45">
      <w:pPr>
        <w:pStyle w:val="ad"/>
        <w:spacing w:before="2"/>
        <w:rPr>
          <w:b/>
          <w:sz w:val="21"/>
          <w:lang w:val="ru-RU"/>
        </w:rPr>
      </w:pPr>
      <w:r>
        <w:rPr>
          <w:noProof/>
          <w:lang w:val="ru-RU" w:eastAsia="ru-RU"/>
        </w:rPr>
        <mc:AlternateContent>
          <mc:Choice Requires="wps">
            <w:drawing>
              <wp:anchor distT="0" distB="0" distL="0" distR="0" simplePos="0" relativeHeight="251691008" behindDoc="0" locked="0" layoutInCell="1" allowOverlap="1" wp14:anchorId="0F55B0FC" wp14:editId="1BD006D0">
                <wp:simplePos x="0" y="0"/>
                <wp:positionH relativeFrom="page">
                  <wp:posOffset>4169410</wp:posOffset>
                </wp:positionH>
                <wp:positionV relativeFrom="paragraph">
                  <wp:posOffset>170180</wp:posOffset>
                </wp:positionV>
                <wp:extent cx="2420620" cy="1778635"/>
                <wp:effectExtent l="0" t="4445" r="1270" b="0"/>
                <wp:wrapTopAndBottom/>
                <wp:docPr id="24" name="Надпись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0620" cy="177863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D2C5A0" w14:textId="77777777" w:rsidR="00A41C45" w:rsidRDefault="00A41C45" w:rsidP="00A41C45">
                            <w:pPr>
                              <w:pStyle w:val="ad"/>
                              <w:rPr>
                                <w:b/>
                                <w:sz w:val="22"/>
                              </w:rPr>
                            </w:pPr>
                          </w:p>
                          <w:p w14:paraId="57F476DF" w14:textId="77777777" w:rsidR="00A41C45" w:rsidRDefault="00A41C45" w:rsidP="00A41C45">
                            <w:pPr>
                              <w:pStyle w:val="ad"/>
                              <w:spacing w:before="5"/>
                              <w:rPr>
                                <w:b/>
                                <w:sz w:val="18"/>
                              </w:rPr>
                            </w:pPr>
                          </w:p>
                          <w:p w14:paraId="58812A7E" w14:textId="77777777" w:rsidR="00A41C45" w:rsidRPr="00B2456F" w:rsidRDefault="00A41C45" w:rsidP="00A41C45">
                            <w:pPr>
                              <w:ind w:left="117" w:right="115"/>
                              <w:jc w:val="center"/>
                              <w:rPr>
                                <w:i/>
                                <w:sz w:val="20"/>
                              </w:rPr>
                            </w:pPr>
                            <w:r w:rsidRPr="008B5758">
                              <w:rPr>
                                <w:i/>
                                <w:sz w:val="20"/>
                                <w:lang w:val="uk"/>
                              </w:rPr>
                              <w:t>Знак відповідності CЄ, що складається із познаки «CЄ» згідно з Директивою 93/68/ЕЕС</w:t>
                            </w:r>
                            <w:r>
                              <w:rPr>
                                <w:i/>
                                <w:sz w:val="20"/>
                                <w:lang w:val="uk"/>
                              </w:rPr>
                              <w:t>.</w:t>
                            </w:r>
                          </w:p>
                          <w:p w14:paraId="6E4809AC" w14:textId="77777777" w:rsidR="00A41C45" w:rsidRPr="00B2456F" w:rsidRDefault="00A41C45" w:rsidP="00A41C45">
                            <w:pPr>
                              <w:pStyle w:val="ad"/>
                              <w:rPr>
                                <w:b/>
                                <w:sz w:val="22"/>
                                <w:lang w:val="ru-RU"/>
                              </w:rPr>
                            </w:pPr>
                          </w:p>
                          <w:p w14:paraId="5CA80CE2" w14:textId="77777777" w:rsidR="00A41C45" w:rsidRPr="00B2456F" w:rsidRDefault="00A41C45" w:rsidP="00A41C45">
                            <w:pPr>
                              <w:pStyle w:val="ad"/>
                              <w:rPr>
                                <w:b/>
                                <w:sz w:val="22"/>
                                <w:lang w:val="ru-RU"/>
                              </w:rPr>
                            </w:pPr>
                          </w:p>
                          <w:p w14:paraId="36032E9E" w14:textId="77777777" w:rsidR="00A41C45" w:rsidRPr="00B2456F" w:rsidRDefault="00A41C45" w:rsidP="00A41C45">
                            <w:pPr>
                              <w:pStyle w:val="ad"/>
                              <w:spacing w:before="8"/>
                              <w:rPr>
                                <w:b/>
                                <w:sz w:val="17"/>
                                <w:lang w:val="ru-RU"/>
                              </w:rPr>
                            </w:pPr>
                          </w:p>
                          <w:p w14:paraId="3320282F" w14:textId="77777777" w:rsidR="00A41C45" w:rsidRPr="00B2456F" w:rsidRDefault="00A41C45" w:rsidP="00A41C45">
                            <w:pPr>
                              <w:ind w:left="114" w:right="115"/>
                              <w:jc w:val="center"/>
                              <w:rPr>
                                <w:i/>
                                <w:sz w:val="20"/>
                              </w:rPr>
                            </w:pPr>
                            <w:r>
                              <w:rPr>
                                <w:i/>
                                <w:sz w:val="20"/>
                                <w:lang w:val="uk"/>
                              </w:rPr>
                              <w:t>Ідентифікаційний номер органу з сертифікації (у відповідних випадках)</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5B0FC" id="_x0000_t202" coordsize="21600,21600" o:spt="202" path="m,l,21600r21600,l21600,xe">
                <v:stroke joinstyle="miter"/>
                <v:path gradientshapeok="t" o:connecttype="rect"/>
              </v:shapetype>
              <v:shape id="Надпись 24" o:spid="_x0000_s1026" type="#_x0000_t202" style="position:absolute;margin-left:328.3pt;margin-top:13.4pt;width:190.6pt;height:140.05pt;z-index:2516910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" fillcolor="#d9d9d9" stroked="f">
                <v:textbox inset="0,0,0,0">
                  <w:txbxContent>
                    <w:p w14:paraId="53D2C5A0" w14:textId="77777777" w:rsidR="00A41C45" w:rsidRDefault="00A41C45" w:rsidP="00A41C45">
                      <w:pPr>
                        <w:pStyle w:val="ad"/>
                        <w:rPr>
                          <w:b/>
                          <w:sz w:val="22"/>
                        </w:rPr>
                      </w:pPr>
                    </w:p>
                    <w:p w14:paraId="57F476DF" w14:textId="77777777" w:rsidR="00A41C45" w:rsidRDefault="00A41C45" w:rsidP="00A41C45">
                      <w:pPr>
                        <w:pStyle w:val="ad"/>
                        <w:spacing w:before="5"/>
                        <w:rPr>
                          <w:b/>
                          <w:sz w:val="18"/>
                        </w:rPr>
                      </w:pPr>
                    </w:p>
                    <w:p w14:paraId="58812A7E" w14:textId="77777777" w:rsidR="00A41C45" w:rsidRPr="00B2456F" w:rsidRDefault="00A41C45" w:rsidP="00A41C45">
                      <w:pPr>
                        <w:ind w:left="117" w:right="115"/>
                        <w:jc w:val="center"/>
                        <w:rPr>
                          <w:i/>
                          <w:sz w:val="20"/>
                        </w:rPr>
                      </w:pPr>
                      <w:r w:rsidRPr="008B5758">
                        <w:rPr>
                          <w:i/>
                          <w:sz w:val="20"/>
                          <w:lang w:val="uk"/>
                        </w:rPr>
                        <w:t>Знак відповідності CЄ, що складається із познаки «CЄ» згідно з Директивою 93/68/ЕЕС</w:t>
                      </w:r>
                      <w:r>
                        <w:rPr>
                          <w:i/>
                          <w:sz w:val="20"/>
                          <w:lang w:val="uk"/>
                        </w:rPr>
                        <w:t>.</w:t>
                      </w:r>
                    </w:p>
                    <w:p w14:paraId="6E4809AC" w14:textId="77777777" w:rsidR="00A41C45" w:rsidRPr="00B2456F" w:rsidRDefault="00A41C45" w:rsidP="00A41C45">
                      <w:pPr>
                        <w:pStyle w:val="ad"/>
                        <w:rPr>
                          <w:b/>
                          <w:sz w:val="22"/>
                          <w:lang w:val="ru-RU"/>
                        </w:rPr>
                      </w:pPr>
                    </w:p>
                    <w:p w14:paraId="5CA80CE2" w14:textId="77777777" w:rsidR="00A41C45" w:rsidRPr="00B2456F" w:rsidRDefault="00A41C45" w:rsidP="00A41C45">
                      <w:pPr>
                        <w:pStyle w:val="ad"/>
                        <w:rPr>
                          <w:b/>
                          <w:sz w:val="22"/>
                          <w:lang w:val="ru-RU"/>
                        </w:rPr>
                      </w:pPr>
                    </w:p>
                    <w:p w14:paraId="36032E9E" w14:textId="77777777" w:rsidR="00A41C45" w:rsidRPr="00B2456F" w:rsidRDefault="00A41C45" w:rsidP="00A41C45">
                      <w:pPr>
                        <w:pStyle w:val="ad"/>
                        <w:spacing w:before="8"/>
                        <w:rPr>
                          <w:b/>
                          <w:sz w:val="17"/>
                          <w:lang w:val="ru-RU"/>
                        </w:rPr>
                      </w:pPr>
                    </w:p>
                    <w:p w14:paraId="3320282F" w14:textId="77777777" w:rsidR="00A41C45" w:rsidRPr="00B2456F" w:rsidRDefault="00A41C45" w:rsidP="00A41C45">
                      <w:pPr>
                        <w:ind w:left="114" w:right="115"/>
                        <w:jc w:val="center"/>
                        <w:rPr>
                          <w:i/>
                          <w:sz w:val="20"/>
                        </w:rPr>
                      </w:pPr>
                      <w:r>
                        <w:rPr>
                          <w:i/>
                          <w:sz w:val="20"/>
                          <w:lang w:val="uk"/>
                        </w:rPr>
                        <w:t>Ідентифікаційний номер органу з сертифікації (у відповідних випадках)</w:t>
                      </w:r>
                    </w:p>
                  </w:txbxContent>
                </v:textbox>
                <w10:wrap type="topAndBottom" anchorx="page"/>
              </v:shape>
            </w:pict>
          </mc:Fallback>
        </mc:AlternateContent>
      </w:r>
    </w:p>
    <w:p w14:paraId="0225DCDA" w14:textId="77777777" w:rsidR="00A41C45" w:rsidRPr="00B2456F" w:rsidRDefault="00A41C45" w:rsidP="00A41C45">
      <w:pPr>
        <w:pStyle w:val="ad"/>
        <w:rPr>
          <w:b/>
          <w:lang w:val="ru-RU"/>
        </w:rPr>
      </w:pPr>
    </w:p>
    <w:p w14:paraId="0196541E" w14:textId="51C49E55" w:rsidR="00A41C45" w:rsidRPr="00B2456F" w:rsidRDefault="00A41C45" w:rsidP="00A41C45">
      <w:pPr>
        <w:pStyle w:val="ad"/>
        <w:spacing w:before="4"/>
        <w:rPr>
          <w:b/>
          <w:sz w:val="10"/>
          <w:lang w:val="ru-RU"/>
        </w:rPr>
      </w:pPr>
      <w:r>
        <w:rPr>
          <w:noProof/>
          <w:lang w:val="ru-RU" w:eastAsia="ru-RU"/>
        </w:rPr>
        <mc:AlternateContent>
          <mc:Choice Requires="wps">
            <w:drawing>
              <wp:anchor distT="0" distB="0" distL="0" distR="0" simplePos="0" relativeHeight="251692032" behindDoc="0" locked="0" layoutInCell="1" allowOverlap="1" wp14:anchorId="65737F99" wp14:editId="68BF6B0E">
                <wp:simplePos x="0" y="0"/>
                <wp:positionH relativeFrom="page">
                  <wp:posOffset>4191000</wp:posOffset>
                </wp:positionH>
                <wp:positionV relativeFrom="paragraph">
                  <wp:posOffset>86360</wp:posOffset>
                </wp:positionV>
                <wp:extent cx="2402205" cy="828675"/>
                <wp:effectExtent l="0" t="0" r="0" b="9525"/>
                <wp:wrapTopAndBottom/>
                <wp:docPr id="22" name="Надпись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82867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D936F7F" w14:textId="77777777" w:rsidR="00A41C45" w:rsidRPr="00B2456F" w:rsidRDefault="00A41C45" w:rsidP="00A41C45">
                            <w:pPr>
                              <w:ind w:left="112" w:right="113"/>
                              <w:jc w:val="center"/>
                              <w:rPr>
                                <w:i/>
                                <w:sz w:val="20"/>
                              </w:rPr>
                            </w:pPr>
                            <w:r w:rsidRPr="008B5758">
                              <w:rPr>
                                <w:i/>
                                <w:sz w:val="20"/>
                                <w:lang w:val="uk"/>
                              </w:rPr>
                              <w:t>Найменування або логотип та юридична адреса виробника</w:t>
                            </w:r>
                          </w:p>
                          <w:p w14:paraId="3C290CD1" w14:textId="77777777" w:rsidR="00A41C45" w:rsidRPr="00B2456F" w:rsidRDefault="00A41C45" w:rsidP="00A41C45">
                            <w:pPr>
                              <w:pStyle w:val="ad"/>
                              <w:spacing w:before="5"/>
                              <w:rPr>
                                <w:b/>
                                <w:lang w:val="ru-RU"/>
                              </w:rPr>
                            </w:pPr>
                          </w:p>
                          <w:p w14:paraId="0DDD71D0" w14:textId="77777777" w:rsidR="00A41C45" w:rsidRPr="00B2456F" w:rsidRDefault="00A41C45" w:rsidP="00A41C45">
                            <w:pPr>
                              <w:ind w:left="112" w:right="110"/>
                              <w:jc w:val="center"/>
                              <w:rPr>
                                <w:i/>
                                <w:sz w:val="20"/>
                              </w:rPr>
                            </w:pPr>
                            <w:r w:rsidRPr="008B5758">
                              <w:rPr>
                                <w:i/>
                                <w:sz w:val="20"/>
                                <w:lang w:val="uk"/>
                              </w:rPr>
                              <w:t>Дві останні цифри року, коли було нанесено марковання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737F99" id="Надпись 22" o:spid="_x0000_s1027" type="#_x0000_t202" style="position:absolute;margin-left:330pt;margin-top:6.8pt;width:189.15pt;height:65.25pt;z-index:2516920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" fillcolor="#d9d9d9" stroked="f">
                <v:textbox inset="0,0,0,0">
                  <w:txbxContent>
                    <w:p w14:paraId="1D936F7F" w14:textId="77777777" w:rsidR="00A41C45" w:rsidRPr="00B2456F" w:rsidRDefault="00A41C45" w:rsidP="00A41C45">
                      <w:pPr>
                        <w:ind w:left="112" w:right="113"/>
                        <w:jc w:val="center"/>
                        <w:rPr>
                          <w:i/>
                          <w:sz w:val="20"/>
                        </w:rPr>
                      </w:pPr>
                      <w:r w:rsidRPr="008B5758">
                        <w:rPr>
                          <w:i/>
                          <w:sz w:val="20"/>
                          <w:lang w:val="uk"/>
                        </w:rPr>
                        <w:t>Найменування або логотип та юридична адреса виробника</w:t>
                      </w:r>
                    </w:p>
                    <w:p w14:paraId="3C290CD1" w14:textId="77777777" w:rsidR="00A41C45" w:rsidRPr="00B2456F" w:rsidRDefault="00A41C45" w:rsidP="00A41C45">
                      <w:pPr>
                        <w:pStyle w:val="ad"/>
                        <w:spacing w:before="5"/>
                        <w:rPr>
                          <w:b/>
                          <w:lang w:val="ru-RU"/>
                        </w:rPr>
                      </w:pPr>
                    </w:p>
                    <w:p w14:paraId="0DDD71D0" w14:textId="77777777" w:rsidR="00A41C45" w:rsidRPr="00B2456F" w:rsidRDefault="00A41C45" w:rsidP="00A41C45">
                      <w:pPr>
                        <w:ind w:left="112" w:right="110"/>
                        <w:jc w:val="center"/>
                        <w:rPr>
                          <w:i/>
                          <w:sz w:val="20"/>
                        </w:rPr>
                      </w:pPr>
                      <w:r w:rsidRPr="008B5758">
                        <w:rPr>
                          <w:i/>
                          <w:sz w:val="20"/>
                          <w:lang w:val="uk"/>
                        </w:rPr>
                        <w:t>Дві останні цифри року, коли було нанесено марковання</w:t>
                      </w:r>
                    </w:p>
                  </w:txbxContent>
                </v:textbox>
                <w10:wrap type="topAndBottom" anchorx="page"/>
              </v:shape>
            </w:pict>
          </mc:Fallback>
        </mc:AlternateContent>
      </w:r>
    </w:p>
    <w:p w14:paraId="7F25A9DC" w14:textId="77777777" w:rsidR="00A41C45" w:rsidRPr="00B2456F" w:rsidRDefault="00A41C45" w:rsidP="00A41C45">
      <w:pPr>
        <w:pStyle w:val="ad"/>
        <w:rPr>
          <w:b/>
          <w:sz w:val="11"/>
          <w:lang w:val="ru-RU"/>
        </w:rPr>
      </w:pPr>
    </w:p>
    <w:p w14:paraId="62F25F24" w14:textId="77E6C8A7" w:rsidR="00A41C45" w:rsidRPr="00B2456F" w:rsidRDefault="00A41C45" w:rsidP="00A41C45">
      <w:pPr>
        <w:tabs>
          <w:tab w:val="left" w:pos="6464"/>
        </w:tabs>
        <w:spacing w:before="93"/>
        <w:ind w:left="5245"/>
        <w:rPr>
          <w:i/>
          <w:sz w:val="20"/>
        </w:rPr>
      </w:pPr>
      <w:r>
        <w:rPr>
          <w:noProof/>
          <w:lang w:eastAsia="ru-RU"/>
        </w:rPr>
        <mc:AlternateContent>
          <mc:Choice Requires="wps">
            <w:drawing>
              <wp:anchor distT="0" distB="0" distL="114300" distR="114300" simplePos="0" relativeHeight="251695104" behindDoc="0" locked="0" layoutInCell="1" allowOverlap="1" wp14:anchorId="1AF2F86F" wp14:editId="7A8FBDBA">
                <wp:simplePos x="0" y="0"/>
                <wp:positionH relativeFrom="page">
                  <wp:posOffset>598805</wp:posOffset>
                </wp:positionH>
                <wp:positionV relativeFrom="paragraph">
                  <wp:posOffset>-2871470</wp:posOffset>
                </wp:positionV>
                <wp:extent cx="3268980" cy="6657340"/>
                <wp:effectExtent l="0" t="0" r="0" b="1905"/>
                <wp:wrapNone/>
                <wp:docPr id="20" name="Надпись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68980" cy="665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05"/>
                            </w:tblGrid>
                            <w:tr w:rsidR="00A41C45" w14:paraId="4B02A6D2" w14:textId="77777777">
                              <w:trPr>
                                <w:trHeight w:val="3039"/>
                              </w:trPr>
                              <w:tc>
                                <w:tcPr>
                                  <w:tcW w:w="5105" w:type="dxa"/>
                                </w:tcPr>
                                <w:p w14:paraId="2EA4A7CD" w14:textId="77777777" w:rsidR="00A41C45" w:rsidRDefault="00A41C45">
                                  <w:pPr>
                                    <w:pStyle w:val="TableParagraph"/>
                                    <w:rPr>
                                      <w:b/>
                                      <w:sz w:val="20"/>
                                    </w:rPr>
                                  </w:pPr>
                                </w:p>
                                <w:p w14:paraId="7DC63704" w14:textId="77777777" w:rsidR="00A41C45" w:rsidRDefault="00A41C45">
                                  <w:pPr>
                                    <w:pStyle w:val="TableParagraph"/>
                                    <w:spacing w:before="9" w:after="1"/>
                                    <w:rPr>
                                      <w:b/>
                                      <w:sz w:val="20"/>
                                    </w:rPr>
                                  </w:pPr>
                                </w:p>
                                <w:p w14:paraId="38398299" w14:textId="77777777" w:rsidR="00A41C45" w:rsidRDefault="00A41C45" w:rsidP="00A41C45">
                                  <w:pPr>
                                    <w:pStyle w:val="TableParagraph"/>
                                    <w:ind w:left="2123"/>
                                    <w:jc w:val="left"/>
                                    <w:rPr>
                                      <w:sz w:val="20"/>
                                    </w:rPr>
                                  </w:pPr>
                                  <w:r>
                                    <w:rPr>
                                      <w:noProof/>
                                      <w:sz w:val="20"/>
                                      <w:lang w:val="ru-RU" w:eastAsia="ru-RU"/>
                                    </w:rPr>
                                    <w:drawing>
                                      <wp:inline distT="0" distB="0" distL="0" distR="0" wp14:anchorId="04EB9BED" wp14:editId="5DC97317">
                                        <wp:extent cx="542039" cy="409575"/>
                                        <wp:effectExtent l="0" t="0" r="0" b="0"/>
                                        <wp:docPr id="2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1" cstate="print"/>
                                                <a:stretch>
                                                  <a:fillRect/>
                                                </a:stretch>
                                              </pic:blipFill>
                                              <pic:spPr>
                                                <a:xfrm>
                                                  <a:off x="0" y="0"/>
                                                  <a:ext cx="542039" cy="409575"/>
                                                </a:xfrm>
                                                <a:prstGeom prst="rect">
                                                  <a:avLst/>
                                                </a:prstGeom>
                                              </pic:spPr>
                                            </pic:pic>
                                          </a:graphicData>
                                        </a:graphic>
                                      </wp:inline>
                                    </w:drawing>
                                  </w:r>
                                </w:p>
                                <w:p w14:paraId="11540206" w14:textId="77777777" w:rsidR="00A41C45" w:rsidRDefault="00A41C45">
                                  <w:pPr>
                                    <w:pStyle w:val="TableParagraph"/>
                                    <w:rPr>
                                      <w:b/>
                                    </w:rPr>
                                  </w:pPr>
                                </w:p>
                                <w:p w14:paraId="5EDE5CDF" w14:textId="77777777" w:rsidR="00A41C45" w:rsidRDefault="00A41C45">
                                  <w:pPr>
                                    <w:pStyle w:val="TableParagraph"/>
                                    <w:rPr>
                                      <w:b/>
                                    </w:rPr>
                                  </w:pPr>
                                </w:p>
                                <w:p w14:paraId="139DB5CD" w14:textId="77777777" w:rsidR="00A41C45" w:rsidRDefault="00A41C45">
                                  <w:pPr>
                                    <w:pStyle w:val="TableParagraph"/>
                                    <w:spacing w:before="6"/>
                                    <w:rPr>
                                      <w:b/>
                                      <w:sz w:val="17"/>
                                    </w:rPr>
                                  </w:pPr>
                                </w:p>
                                <w:p w14:paraId="24542455" w14:textId="77777777" w:rsidR="00A41C45" w:rsidRDefault="00A41C45">
                                  <w:pPr>
                                    <w:pStyle w:val="TableParagraph"/>
                                    <w:ind w:left="226" w:right="198"/>
                                    <w:rPr>
                                      <w:sz w:val="20"/>
                                    </w:rPr>
                                  </w:pPr>
                                  <w:r>
                                    <w:rPr>
                                      <w:sz w:val="20"/>
                                      <w:lang w:val="uk"/>
                                    </w:rPr>
                                    <w:t>01234</w:t>
                                  </w:r>
                                </w:p>
                              </w:tc>
                            </w:tr>
                            <w:tr w:rsidR="00A41C45" w14:paraId="730B67CC" w14:textId="77777777">
                              <w:trPr>
                                <w:trHeight w:val="2110"/>
                              </w:trPr>
                              <w:tc>
                                <w:tcPr>
                                  <w:tcW w:w="5105" w:type="dxa"/>
                                </w:tcPr>
                                <w:p w14:paraId="3FC6AD3E" w14:textId="77777777" w:rsidR="00A41C45" w:rsidRPr="00B2456F" w:rsidRDefault="00A41C45">
                                  <w:pPr>
                                    <w:pStyle w:val="TableParagraph"/>
                                    <w:spacing w:before="116"/>
                                    <w:ind w:left="226" w:right="198"/>
                                    <w:rPr>
                                      <w:b/>
                                      <w:sz w:val="20"/>
                                      <w:lang w:val="ru-RU"/>
                                    </w:rPr>
                                  </w:pPr>
                                  <w:r>
                                    <w:rPr>
                                      <w:b/>
                                      <w:sz w:val="20"/>
                                      <w:lang w:val="uk"/>
                                    </w:rPr>
                                    <w:t>ТОВ "АніКо", а/с 21, В-1050</w:t>
                                  </w:r>
                                </w:p>
                                <w:p w14:paraId="43F0ED07" w14:textId="77777777" w:rsidR="00A41C45" w:rsidRPr="00B2456F" w:rsidRDefault="00A41C45">
                                  <w:pPr>
                                    <w:pStyle w:val="TableParagraph"/>
                                    <w:rPr>
                                      <w:b/>
                                      <w:lang w:val="ru-RU"/>
                                    </w:rPr>
                                  </w:pPr>
                                </w:p>
                                <w:p w14:paraId="0CC206A7" w14:textId="77777777" w:rsidR="00A41C45" w:rsidRPr="00B2456F" w:rsidRDefault="00A41C45">
                                  <w:pPr>
                                    <w:pStyle w:val="TableParagraph"/>
                                    <w:spacing w:before="11"/>
                                    <w:rPr>
                                      <w:b/>
                                      <w:sz w:val="18"/>
                                      <w:lang w:val="ru-RU"/>
                                    </w:rPr>
                                  </w:pPr>
                                </w:p>
                                <w:p w14:paraId="0A85F7BB" w14:textId="77777777" w:rsidR="00A41C45" w:rsidRDefault="00A41C45">
                                  <w:pPr>
                                    <w:pStyle w:val="TableParagraph"/>
                                    <w:ind w:left="224" w:right="198"/>
                                    <w:rPr>
                                      <w:b/>
                                      <w:sz w:val="20"/>
                                    </w:rPr>
                                  </w:pPr>
                                  <w:r>
                                    <w:rPr>
                                      <w:b/>
                                      <w:sz w:val="20"/>
                                      <w:lang w:val="uk"/>
                                    </w:rPr>
                                    <w:t>06</w:t>
                                  </w:r>
                                </w:p>
                                <w:p w14:paraId="507D8A36" w14:textId="77777777" w:rsidR="00A41C45" w:rsidRDefault="00A41C45">
                                  <w:pPr>
                                    <w:pStyle w:val="TableParagraph"/>
                                    <w:rPr>
                                      <w:b/>
                                    </w:rPr>
                                  </w:pPr>
                                </w:p>
                                <w:p w14:paraId="7B2C2C2E" w14:textId="77777777" w:rsidR="00A41C45" w:rsidRDefault="00A41C45">
                                  <w:pPr>
                                    <w:pStyle w:val="TableParagraph"/>
                                    <w:rPr>
                                      <w:b/>
                                    </w:rPr>
                                  </w:pPr>
                                </w:p>
                                <w:p w14:paraId="68A7D67F" w14:textId="77777777" w:rsidR="00A41C45" w:rsidRDefault="00A41C45">
                                  <w:pPr>
                                    <w:pStyle w:val="TableParagraph"/>
                                    <w:spacing w:before="9"/>
                                    <w:rPr>
                                      <w:b/>
                                      <w:sz w:val="17"/>
                                    </w:rPr>
                                  </w:pPr>
                                </w:p>
                                <w:p w14:paraId="09DCB4A9" w14:textId="77777777" w:rsidR="00A41C45" w:rsidRDefault="00A41C45">
                                  <w:pPr>
                                    <w:pStyle w:val="TableParagraph"/>
                                    <w:spacing w:before="1"/>
                                    <w:ind w:left="224" w:right="198"/>
                                    <w:rPr>
                                      <w:sz w:val="20"/>
                                    </w:rPr>
                                  </w:pPr>
                                  <w:r>
                                    <w:rPr>
                                      <w:sz w:val="20"/>
                                      <w:lang w:val="uk"/>
                                    </w:rPr>
                                    <w:t>01234-CPD-00234</w:t>
                                  </w:r>
                                </w:p>
                              </w:tc>
                            </w:tr>
                            <w:tr w:rsidR="00A41C45" w:rsidRPr="00D36EA1" w14:paraId="362E6838" w14:textId="77777777" w:rsidTr="00A41C45">
                              <w:trPr>
                                <w:trHeight w:val="4573"/>
                              </w:trPr>
                              <w:tc>
                                <w:tcPr>
                                  <w:tcW w:w="5105" w:type="dxa"/>
                                </w:tcPr>
                                <w:p w14:paraId="1799E3FD" w14:textId="77777777" w:rsidR="00A41C45" w:rsidRPr="00B2456F" w:rsidRDefault="00A41C45">
                                  <w:pPr>
                                    <w:pStyle w:val="TableParagraph"/>
                                    <w:rPr>
                                      <w:b/>
                                      <w:lang w:val="ru-RU"/>
                                    </w:rPr>
                                  </w:pPr>
                                </w:p>
                                <w:p w14:paraId="05CC2386" w14:textId="77777777" w:rsidR="00A41C45" w:rsidRPr="00B2456F" w:rsidRDefault="00A41C45">
                                  <w:pPr>
                                    <w:pStyle w:val="TableParagraph"/>
                                    <w:spacing w:before="7"/>
                                    <w:rPr>
                                      <w:b/>
                                      <w:sz w:val="18"/>
                                      <w:lang w:val="ru-RU"/>
                                    </w:rPr>
                                  </w:pPr>
                                </w:p>
                                <w:p w14:paraId="037B9184" w14:textId="77777777" w:rsidR="00A41C45" w:rsidRPr="00B2456F" w:rsidRDefault="00A41C45">
                                  <w:pPr>
                                    <w:pStyle w:val="TableParagraph"/>
                                    <w:ind w:left="224" w:right="198"/>
                                    <w:rPr>
                                      <w:b/>
                                      <w:sz w:val="20"/>
                                      <w:lang w:val="ru-RU"/>
                                    </w:rPr>
                                  </w:pPr>
                                  <w:r>
                                    <w:rPr>
                                      <w:b/>
                                      <w:sz w:val="20"/>
                                      <w:lang w:val="uk"/>
                                    </w:rPr>
                                    <w:t>EN 13815: 2002</w:t>
                                  </w:r>
                                </w:p>
                                <w:p w14:paraId="368A3385" w14:textId="77777777" w:rsidR="00A41C45" w:rsidRPr="00B2456F" w:rsidRDefault="00A41C45">
                                  <w:pPr>
                                    <w:pStyle w:val="TableParagraph"/>
                                    <w:rPr>
                                      <w:b/>
                                      <w:lang w:val="ru-RU"/>
                                    </w:rPr>
                                  </w:pPr>
                                </w:p>
                                <w:p w14:paraId="6EE7427D" w14:textId="77777777" w:rsidR="00A41C45" w:rsidRPr="00B2456F" w:rsidRDefault="00A41C45">
                                  <w:pPr>
                                    <w:pStyle w:val="TableParagraph"/>
                                    <w:rPr>
                                      <w:b/>
                                      <w:lang w:val="ru-RU"/>
                                    </w:rPr>
                                  </w:pPr>
                                </w:p>
                                <w:p w14:paraId="38EEB90F" w14:textId="77777777" w:rsidR="00A41C45" w:rsidRPr="00B2456F" w:rsidRDefault="00A41C45">
                                  <w:pPr>
                                    <w:pStyle w:val="TableParagraph"/>
                                    <w:spacing w:before="9"/>
                                    <w:rPr>
                                      <w:b/>
                                      <w:sz w:val="17"/>
                                      <w:lang w:val="ru-RU"/>
                                    </w:rPr>
                                  </w:pPr>
                                </w:p>
                                <w:p w14:paraId="393E53D5" w14:textId="77777777" w:rsidR="00A41C45" w:rsidRPr="00B2456F" w:rsidRDefault="00A41C45">
                                  <w:pPr>
                                    <w:pStyle w:val="TableParagraph"/>
                                    <w:ind w:left="229" w:right="198"/>
                                    <w:rPr>
                                      <w:sz w:val="20"/>
                                      <w:lang w:val="ru-RU"/>
                                    </w:rPr>
                                  </w:pPr>
                                  <w:r>
                                    <w:rPr>
                                      <w:sz w:val="20"/>
                                      <w:lang w:val="uk"/>
                                    </w:rPr>
                                    <w:t>Виливок з волокнистого гіпсу для внутрішнього архітектурного використання – GRG-PMGRG</w:t>
                                  </w:r>
                                </w:p>
                                <w:p w14:paraId="2722F4FD" w14:textId="77777777" w:rsidR="00A41C45" w:rsidRPr="00B2456F" w:rsidRDefault="00A41C45">
                                  <w:pPr>
                                    <w:pStyle w:val="TableParagraph"/>
                                    <w:rPr>
                                      <w:b/>
                                      <w:lang w:val="ru-RU"/>
                                    </w:rPr>
                                  </w:pPr>
                                </w:p>
                                <w:p w14:paraId="031D42E3" w14:textId="77777777" w:rsidR="00A41C45" w:rsidRPr="00B2456F" w:rsidRDefault="00A41C45">
                                  <w:pPr>
                                    <w:pStyle w:val="TableParagraph"/>
                                    <w:rPr>
                                      <w:b/>
                                      <w:lang w:val="ru-RU"/>
                                    </w:rPr>
                                  </w:pPr>
                                </w:p>
                                <w:p w14:paraId="149BC20E" w14:textId="77777777" w:rsidR="00A41C45" w:rsidRPr="00B2456F" w:rsidRDefault="00A41C45">
                                  <w:pPr>
                                    <w:pStyle w:val="TableParagraph"/>
                                    <w:spacing w:before="7"/>
                                    <w:rPr>
                                      <w:b/>
                                      <w:sz w:val="17"/>
                                      <w:lang w:val="ru-RU"/>
                                    </w:rPr>
                                  </w:pPr>
                                </w:p>
                                <w:p w14:paraId="3670406C" w14:textId="77777777" w:rsidR="00A41C45" w:rsidRPr="00B2456F" w:rsidRDefault="00A41C45">
                                  <w:pPr>
                                    <w:pStyle w:val="TableParagraph"/>
                                    <w:tabs>
                                      <w:tab w:val="left" w:leader="dot" w:pos="3728"/>
                                    </w:tabs>
                                    <w:spacing w:before="1"/>
                                    <w:ind w:left="107"/>
                                    <w:rPr>
                                      <w:b/>
                                      <w:sz w:val="20"/>
                                      <w:lang w:val="ru-RU"/>
                                    </w:rPr>
                                  </w:pPr>
                                  <w:r>
                                    <w:rPr>
                                      <w:b/>
                                      <w:sz w:val="20"/>
                                      <w:lang w:val="uk"/>
                                    </w:rPr>
                                    <w:t>Реакція на вогонь</w:t>
                                  </w:r>
                                  <w:r>
                                    <w:rPr>
                                      <w:b/>
                                      <w:sz w:val="20"/>
                                      <w:lang w:val="uk"/>
                                    </w:rPr>
                                    <w:tab/>
                                    <w:t>клас</w:t>
                                  </w:r>
                                  <w:r>
                                    <w:rPr>
                                      <w:b/>
                                      <w:spacing w:val="-3"/>
                                      <w:sz w:val="20"/>
                                      <w:lang w:val="uk"/>
                                    </w:rPr>
                                    <w:t xml:space="preserve"> А1</w:t>
                                  </w:r>
                                </w:p>
                                <w:p w14:paraId="0B643598" w14:textId="77777777" w:rsidR="00A41C45" w:rsidRPr="00B2456F" w:rsidRDefault="00A41C45">
                                  <w:pPr>
                                    <w:pStyle w:val="TableParagraph"/>
                                    <w:spacing w:before="3"/>
                                    <w:rPr>
                                      <w:b/>
                                      <w:sz w:val="31"/>
                                      <w:lang w:val="ru-RU"/>
                                    </w:rPr>
                                  </w:pPr>
                                </w:p>
                                <w:p w14:paraId="1E68D134" w14:textId="77777777" w:rsidR="00A41C45" w:rsidRPr="00B2456F" w:rsidRDefault="00A41C45">
                                  <w:pPr>
                                    <w:pStyle w:val="TableParagraph"/>
                                    <w:tabs>
                                      <w:tab w:val="left" w:leader="dot" w:pos="3783"/>
                                    </w:tabs>
                                    <w:ind w:left="107"/>
                                    <w:rPr>
                                      <w:b/>
                                      <w:sz w:val="20"/>
                                      <w:lang w:val="ru-RU"/>
                                    </w:rPr>
                                  </w:pPr>
                                  <w:r>
                                    <w:rPr>
                                      <w:b/>
                                      <w:sz w:val="20"/>
                                      <w:lang w:val="uk"/>
                                    </w:rPr>
                                    <w:t>Термічний опір</w:t>
                                  </w:r>
                                  <w:r>
                                    <w:rPr>
                                      <w:b/>
                                      <w:sz w:val="20"/>
                                      <w:lang w:val="uk"/>
                                    </w:rPr>
                                    <w:tab/>
                                    <w:t>NPD</w:t>
                                  </w:r>
                                </w:p>
                              </w:tc>
                            </w:tr>
                          </w:tbl>
                          <w:p w14:paraId="2D610C41" w14:textId="77777777" w:rsidR="00A41C45" w:rsidRPr="00B2456F" w:rsidRDefault="00A41C45" w:rsidP="00A41C45">
                            <w:pPr>
                              <w:pStyle w:val="ad"/>
                              <w:rPr>
                                <w:lang w:val="ru-RU"/>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F2F86F" id="Надпись 20" o:spid="_x0000_s1028" type="#_x0000_t202" style="position:absolute;left:0;text-align:left;margin-left:47.15pt;margin-top:-226.1pt;width:257.4pt;height:524.2pt;z-index:251695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" filled="f" stroked="f">
                <v:textbox inset="0,0,0,0">
                  <w:txbxContent>
                    <w:tbl>
                      <w:tblPr>
                        <w:tblStyle w:val="TableNormal"/>
                        <w:tblW w:w="0" w:type="auto"/>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5105"/>
                      </w:tblGrid>
                      <w:tr w:rsidR="00A41C45" w14:paraId="4B02A6D2" w14:textId="77777777">
                        <w:trPr>
                          <w:trHeight w:val="3039"/>
                        </w:trPr>
                        <w:tc>
                          <w:tcPr>
                            <w:tcW w:w="5105" w:type="dxa"/>
                          </w:tcPr>
                          <w:p w14:paraId="2EA4A7CD" w14:textId="77777777" w:rsidR="00A41C45" w:rsidRDefault="00A41C45">
                            <w:pPr>
                              <w:pStyle w:val="TableParagraph"/>
                              <w:rPr>
                                <w:b/>
                                <w:sz w:val="20"/>
                              </w:rPr>
                            </w:pPr>
                          </w:p>
                          <w:p w14:paraId="7DC63704" w14:textId="77777777" w:rsidR="00A41C45" w:rsidRDefault="00A41C45">
                            <w:pPr>
                              <w:pStyle w:val="TableParagraph"/>
                              <w:spacing w:before="9" w:after="1"/>
                              <w:rPr>
                                <w:b/>
                                <w:sz w:val="20"/>
                              </w:rPr>
                            </w:pPr>
                          </w:p>
                          <w:p w14:paraId="38398299" w14:textId="77777777" w:rsidR="00A41C45" w:rsidRDefault="00A41C45" w:rsidP="00A41C45">
                            <w:pPr>
                              <w:pStyle w:val="TableParagraph"/>
                              <w:ind w:left="2123"/>
                              <w:jc w:val="left"/>
                              <w:rPr>
                                <w:sz w:val="20"/>
                              </w:rPr>
                            </w:pPr>
                            <w:r>
                              <w:rPr>
                                <w:noProof/>
                                <w:sz w:val="20"/>
                                <w:lang w:val="ru-RU" w:eastAsia="ru-RU"/>
                              </w:rPr>
                              <w:drawing>
                                <wp:inline distT="0" distB="0" distL="0" distR="0" wp14:anchorId="04EB9BED" wp14:editId="5DC97317">
                                  <wp:extent cx="542039" cy="409575"/>
                                  <wp:effectExtent l="0" t="0" r="0" b="0"/>
                                  <wp:docPr id="28"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7.png"/>
                                          <pic:cNvPicPr/>
                                        </pic:nvPicPr>
                                        <pic:blipFill>
                                          <a:blip r:embed="rId31" cstate="print"/>
                                          <a:stretch>
                                            <a:fillRect/>
                                          </a:stretch>
                                        </pic:blipFill>
                                        <pic:spPr>
                                          <a:xfrm>
                                            <a:off x="0" y="0"/>
                                            <a:ext cx="542039" cy="409575"/>
                                          </a:xfrm>
                                          <a:prstGeom prst="rect">
                                            <a:avLst/>
                                          </a:prstGeom>
                                        </pic:spPr>
                                      </pic:pic>
                                    </a:graphicData>
                                  </a:graphic>
                                </wp:inline>
                              </w:drawing>
                            </w:r>
                          </w:p>
                          <w:p w14:paraId="11540206" w14:textId="77777777" w:rsidR="00A41C45" w:rsidRDefault="00A41C45">
                            <w:pPr>
                              <w:pStyle w:val="TableParagraph"/>
                              <w:rPr>
                                <w:b/>
                              </w:rPr>
                            </w:pPr>
                          </w:p>
                          <w:p w14:paraId="5EDE5CDF" w14:textId="77777777" w:rsidR="00A41C45" w:rsidRDefault="00A41C45">
                            <w:pPr>
                              <w:pStyle w:val="TableParagraph"/>
                              <w:rPr>
                                <w:b/>
                              </w:rPr>
                            </w:pPr>
                          </w:p>
                          <w:p w14:paraId="139DB5CD" w14:textId="77777777" w:rsidR="00A41C45" w:rsidRDefault="00A41C45">
                            <w:pPr>
                              <w:pStyle w:val="TableParagraph"/>
                              <w:spacing w:before="6"/>
                              <w:rPr>
                                <w:b/>
                                <w:sz w:val="17"/>
                              </w:rPr>
                            </w:pPr>
                          </w:p>
                          <w:p w14:paraId="24542455" w14:textId="77777777" w:rsidR="00A41C45" w:rsidRDefault="00A41C45">
                            <w:pPr>
                              <w:pStyle w:val="TableParagraph"/>
                              <w:ind w:left="226" w:right="198"/>
                              <w:rPr>
                                <w:sz w:val="20"/>
                              </w:rPr>
                            </w:pPr>
                            <w:r>
                              <w:rPr>
                                <w:sz w:val="20"/>
                                <w:lang w:val="uk"/>
                              </w:rPr>
                              <w:t>01234</w:t>
                            </w:r>
                          </w:p>
                        </w:tc>
                      </w:tr>
                      <w:tr w:rsidR="00A41C45" w14:paraId="730B67CC" w14:textId="77777777">
                        <w:trPr>
                          <w:trHeight w:val="2110"/>
                        </w:trPr>
                        <w:tc>
                          <w:tcPr>
                            <w:tcW w:w="5105" w:type="dxa"/>
                          </w:tcPr>
                          <w:p w14:paraId="3FC6AD3E" w14:textId="77777777" w:rsidR="00A41C45" w:rsidRPr="00B2456F" w:rsidRDefault="00A41C45">
                            <w:pPr>
                              <w:pStyle w:val="TableParagraph"/>
                              <w:spacing w:before="116"/>
                              <w:ind w:left="226" w:right="198"/>
                              <w:rPr>
                                <w:b/>
                                <w:sz w:val="20"/>
                                <w:lang w:val="ru-RU"/>
                              </w:rPr>
                            </w:pPr>
                            <w:r>
                              <w:rPr>
                                <w:b/>
                                <w:sz w:val="20"/>
                                <w:lang w:val="uk"/>
                              </w:rPr>
                              <w:t>ТОВ "АніКо", а/с 21, В-1050</w:t>
                            </w:r>
                          </w:p>
                          <w:p w14:paraId="43F0ED07" w14:textId="77777777" w:rsidR="00A41C45" w:rsidRPr="00B2456F" w:rsidRDefault="00A41C45">
                            <w:pPr>
                              <w:pStyle w:val="TableParagraph"/>
                              <w:rPr>
                                <w:b/>
                                <w:lang w:val="ru-RU"/>
                              </w:rPr>
                            </w:pPr>
                          </w:p>
                          <w:p w14:paraId="0CC206A7" w14:textId="77777777" w:rsidR="00A41C45" w:rsidRPr="00B2456F" w:rsidRDefault="00A41C45">
                            <w:pPr>
                              <w:pStyle w:val="TableParagraph"/>
                              <w:spacing w:before="11"/>
                              <w:rPr>
                                <w:b/>
                                <w:sz w:val="18"/>
                                <w:lang w:val="ru-RU"/>
                              </w:rPr>
                            </w:pPr>
                          </w:p>
                          <w:p w14:paraId="0A85F7BB" w14:textId="77777777" w:rsidR="00A41C45" w:rsidRDefault="00A41C45">
                            <w:pPr>
                              <w:pStyle w:val="TableParagraph"/>
                              <w:ind w:left="224" w:right="198"/>
                              <w:rPr>
                                <w:b/>
                                <w:sz w:val="20"/>
                              </w:rPr>
                            </w:pPr>
                            <w:r>
                              <w:rPr>
                                <w:b/>
                                <w:sz w:val="20"/>
                                <w:lang w:val="uk"/>
                              </w:rPr>
                              <w:t>06</w:t>
                            </w:r>
                          </w:p>
                          <w:p w14:paraId="507D8A36" w14:textId="77777777" w:rsidR="00A41C45" w:rsidRDefault="00A41C45">
                            <w:pPr>
                              <w:pStyle w:val="TableParagraph"/>
                              <w:rPr>
                                <w:b/>
                              </w:rPr>
                            </w:pPr>
                          </w:p>
                          <w:p w14:paraId="7B2C2C2E" w14:textId="77777777" w:rsidR="00A41C45" w:rsidRDefault="00A41C45">
                            <w:pPr>
                              <w:pStyle w:val="TableParagraph"/>
                              <w:rPr>
                                <w:b/>
                              </w:rPr>
                            </w:pPr>
                          </w:p>
                          <w:p w14:paraId="68A7D67F" w14:textId="77777777" w:rsidR="00A41C45" w:rsidRDefault="00A41C45">
                            <w:pPr>
                              <w:pStyle w:val="TableParagraph"/>
                              <w:spacing w:before="9"/>
                              <w:rPr>
                                <w:b/>
                                <w:sz w:val="17"/>
                              </w:rPr>
                            </w:pPr>
                          </w:p>
                          <w:p w14:paraId="09DCB4A9" w14:textId="77777777" w:rsidR="00A41C45" w:rsidRDefault="00A41C45">
                            <w:pPr>
                              <w:pStyle w:val="TableParagraph"/>
                              <w:spacing w:before="1"/>
                              <w:ind w:left="224" w:right="198"/>
                              <w:rPr>
                                <w:sz w:val="20"/>
                              </w:rPr>
                            </w:pPr>
                            <w:r>
                              <w:rPr>
                                <w:sz w:val="20"/>
                                <w:lang w:val="uk"/>
                              </w:rPr>
                              <w:t>01234-CPD-00234</w:t>
                            </w:r>
                          </w:p>
                        </w:tc>
                      </w:tr>
                      <w:tr w:rsidR="00A41C45" w:rsidRPr="00D36EA1" w14:paraId="362E6838" w14:textId="77777777" w:rsidTr="00A41C45">
                        <w:trPr>
                          <w:trHeight w:val="4573"/>
                        </w:trPr>
                        <w:tc>
                          <w:tcPr>
                            <w:tcW w:w="5105" w:type="dxa"/>
                          </w:tcPr>
                          <w:p w14:paraId="1799E3FD" w14:textId="77777777" w:rsidR="00A41C45" w:rsidRPr="00B2456F" w:rsidRDefault="00A41C45">
                            <w:pPr>
                              <w:pStyle w:val="TableParagraph"/>
                              <w:rPr>
                                <w:b/>
                                <w:lang w:val="ru-RU"/>
                              </w:rPr>
                            </w:pPr>
                          </w:p>
                          <w:p w14:paraId="05CC2386" w14:textId="77777777" w:rsidR="00A41C45" w:rsidRPr="00B2456F" w:rsidRDefault="00A41C45">
                            <w:pPr>
                              <w:pStyle w:val="TableParagraph"/>
                              <w:spacing w:before="7"/>
                              <w:rPr>
                                <w:b/>
                                <w:sz w:val="18"/>
                                <w:lang w:val="ru-RU"/>
                              </w:rPr>
                            </w:pPr>
                          </w:p>
                          <w:p w14:paraId="037B9184" w14:textId="77777777" w:rsidR="00A41C45" w:rsidRPr="00B2456F" w:rsidRDefault="00A41C45">
                            <w:pPr>
                              <w:pStyle w:val="TableParagraph"/>
                              <w:ind w:left="224" w:right="198"/>
                              <w:rPr>
                                <w:b/>
                                <w:sz w:val="20"/>
                                <w:lang w:val="ru-RU"/>
                              </w:rPr>
                            </w:pPr>
                            <w:r>
                              <w:rPr>
                                <w:b/>
                                <w:sz w:val="20"/>
                                <w:lang w:val="uk"/>
                              </w:rPr>
                              <w:t>EN 13815: 2002</w:t>
                            </w:r>
                          </w:p>
                          <w:p w14:paraId="368A3385" w14:textId="77777777" w:rsidR="00A41C45" w:rsidRPr="00B2456F" w:rsidRDefault="00A41C45">
                            <w:pPr>
                              <w:pStyle w:val="TableParagraph"/>
                              <w:rPr>
                                <w:b/>
                                <w:lang w:val="ru-RU"/>
                              </w:rPr>
                            </w:pPr>
                          </w:p>
                          <w:p w14:paraId="6EE7427D" w14:textId="77777777" w:rsidR="00A41C45" w:rsidRPr="00B2456F" w:rsidRDefault="00A41C45">
                            <w:pPr>
                              <w:pStyle w:val="TableParagraph"/>
                              <w:rPr>
                                <w:b/>
                                <w:lang w:val="ru-RU"/>
                              </w:rPr>
                            </w:pPr>
                          </w:p>
                          <w:p w14:paraId="38EEB90F" w14:textId="77777777" w:rsidR="00A41C45" w:rsidRPr="00B2456F" w:rsidRDefault="00A41C45">
                            <w:pPr>
                              <w:pStyle w:val="TableParagraph"/>
                              <w:spacing w:before="9"/>
                              <w:rPr>
                                <w:b/>
                                <w:sz w:val="17"/>
                                <w:lang w:val="ru-RU"/>
                              </w:rPr>
                            </w:pPr>
                          </w:p>
                          <w:p w14:paraId="393E53D5" w14:textId="77777777" w:rsidR="00A41C45" w:rsidRPr="00B2456F" w:rsidRDefault="00A41C45">
                            <w:pPr>
                              <w:pStyle w:val="TableParagraph"/>
                              <w:ind w:left="229" w:right="198"/>
                              <w:rPr>
                                <w:sz w:val="20"/>
                                <w:lang w:val="ru-RU"/>
                              </w:rPr>
                            </w:pPr>
                            <w:r>
                              <w:rPr>
                                <w:sz w:val="20"/>
                                <w:lang w:val="uk"/>
                              </w:rPr>
                              <w:t>Виливок з волокнистого гіпсу для внутрішнього архітектурного використання – GRG-PMGRG</w:t>
                            </w:r>
                          </w:p>
                          <w:p w14:paraId="2722F4FD" w14:textId="77777777" w:rsidR="00A41C45" w:rsidRPr="00B2456F" w:rsidRDefault="00A41C45">
                            <w:pPr>
                              <w:pStyle w:val="TableParagraph"/>
                              <w:rPr>
                                <w:b/>
                                <w:lang w:val="ru-RU"/>
                              </w:rPr>
                            </w:pPr>
                          </w:p>
                          <w:p w14:paraId="031D42E3" w14:textId="77777777" w:rsidR="00A41C45" w:rsidRPr="00B2456F" w:rsidRDefault="00A41C45">
                            <w:pPr>
                              <w:pStyle w:val="TableParagraph"/>
                              <w:rPr>
                                <w:b/>
                                <w:lang w:val="ru-RU"/>
                              </w:rPr>
                            </w:pPr>
                          </w:p>
                          <w:p w14:paraId="149BC20E" w14:textId="77777777" w:rsidR="00A41C45" w:rsidRPr="00B2456F" w:rsidRDefault="00A41C45">
                            <w:pPr>
                              <w:pStyle w:val="TableParagraph"/>
                              <w:spacing w:before="7"/>
                              <w:rPr>
                                <w:b/>
                                <w:sz w:val="17"/>
                                <w:lang w:val="ru-RU"/>
                              </w:rPr>
                            </w:pPr>
                          </w:p>
                          <w:p w14:paraId="3670406C" w14:textId="77777777" w:rsidR="00A41C45" w:rsidRPr="00B2456F" w:rsidRDefault="00A41C45">
                            <w:pPr>
                              <w:pStyle w:val="TableParagraph"/>
                              <w:tabs>
                                <w:tab w:val="left" w:leader="dot" w:pos="3728"/>
                              </w:tabs>
                              <w:spacing w:before="1"/>
                              <w:ind w:left="107"/>
                              <w:rPr>
                                <w:b/>
                                <w:sz w:val="20"/>
                                <w:lang w:val="ru-RU"/>
                              </w:rPr>
                            </w:pPr>
                            <w:r>
                              <w:rPr>
                                <w:b/>
                                <w:sz w:val="20"/>
                                <w:lang w:val="uk"/>
                              </w:rPr>
                              <w:t>Реакція на вогонь</w:t>
                            </w:r>
                            <w:r>
                              <w:rPr>
                                <w:b/>
                                <w:sz w:val="20"/>
                                <w:lang w:val="uk"/>
                              </w:rPr>
                              <w:tab/>
                              <w:t>клас</w:t>
                            </w:r>
                            <w:r>
                              <w:rPr>
                                <w:b/>
                                <w:spacing w:val="-3"/>
                                <w:sz w:val="20"/>
                                <w:lang w:val="uk"/>
                              </w:rPr>
                              <w:t xml:space="preserve"> А1</w:t>
                            </w:r>
                          </w:p>
                          <w:p w14:paraId="0B643598" w14:textId="77777777" w:rsidR="00A41C45" w:rsidRPr="00B2456F" w:rsidRDefault="00A41C45">
                            <w:pPr>
                              <w:pStyle w:val="TableParagraph"/>
                              <w:spacing w:before="3"/>
                              <w:rPr>
                                <w:b/>
                                <w:sz w:val="31"/>
                                <w:lang w:val="ru-RU"/>
                              </w:rPr>
                            </w:pPr>
                          </w:p>
                          <w:p w14:paraId="1E68D134" w14:textId="77777777" w:rsidR="00A41C45" w:rsidRPr="00B2456F" w:rsidRDefault="00A41C45">
                            <w:pPr>
                              <w:pStyle w:val="TableParagraph"/>
                              <w:tabs>
                                <w:tab w:val="left" w:leader="dot" w:pos="3783"/>
                              </w:tabs>
                              <w:ind w:left="107"/>
                              <w:rPr>
                                <w:b/>
                                <w:sz w:val="20"/>
                                <w:lang w:val="ru-RU"/>
                              </w:rPr>
                            </w:pPr>
                            <w:r>
                              <w:rPr>
                                <w:b/>
                                <w:sz w:val="20"/>
                                <w:lang w:val="uk"/>
                              </w:rPr>
                              <w:t>Термічний опір</w:t>
                            </w:r>
                            <w:r>
                              <w:rPr>
                                <w:b/>
                                <w:sz w:val="20"/>
                                <w:lang w:val="uk"/>
                              </w:rPr>
                              <w:tab/>
                              <w:t>NPD</w:t>
                            </w:r>
                          </w:p>
                        </w:tc>
                      </w:tr>
                    </w:tbl>
                    <w:p w14:paraId="2D610C41" w14:textId="77777777" w:rsidR="00A41C45" w:rsidRPr="00B2456F" w:rsidRDefault="00A41C45" w:rsidP="00A41C45">
                      <w:pPr>
                        <w:pStyle w:val="ad"/>
                        <w:rPr>
                          <w:lang w:val="ru-RU"/>
                        </w:rPr>
                      </w:pPr>
                    </w:p>
                  </w:txbxContent>
                </v:textbox>
                <w10:wrap anchorx="page"/>
              </v:shape>
            </w:pict>
          </mc:Fallback>
        </mc:AlternateContent>
      </w:r>
      <w:r>
        <w:rPr>
          <w:i/>
          <w:sz w:val="20"/>
          <w:shd w:val="clear" w:color="auto" w:fill="D9D9D9"/>
          <w:lang w:val="uk"/>
        </w:rPr>
        <w:t>Номер сертифіката (де</w:t>
      </w:r>
      <w:r>
        <w:rPr>
          <w:i/>
          <w:spacing w:val="-18"/>
          <w:sz w:val="20"/>
          <w:shd w:val="clear" w:color="auto" w:fill="D9D9D9"/>
          <w:lang w:val="uk"/>
        </w:rPr>
        <w:t xml:space="preserve"> </w:t>
      </w:r>
      <w:r>
        <w:rPr>
          <w:i/>
          <w:sz w:val="20"/>
          <w:shd w:val="clear" w:color="auto" w:fill="D9D9D9"/>
          <w:lang w:val="uk"/>
        </w:rPr>
        <w:t>актуально)</w:t>
      </w:r>
      <w:r>
        <w:rPr>
          <w:i/>
          <w:sz w:val="20"/>
          <w:shd w:val="clear" w:color="auto" w:fill="D9D9D9"/>
          <w:lang w:val="uk"/>
        </w:rPr>
        <w:tab/>
      </w:r>
    </w:p>
    <w:p w14:paraId="0738C96A" w14:textId="77777777" w:rsidR="00A41C45" w:rsidRPr="00B2456F" w:rsidRDefault="00A41C45" w:rsidP="00A41C45">
      <w:pPr>
        <w:pStyle w:val="ad"/>
        <w:rPr>
          <w:i/>
          <w:lang w:val="ru-RU"/>
        </w:rPr>
      </w:pPr>
    </w:p>
    <w:p w14:paraId="2893991D" w14:textId="0D122FA8" w:rsidR="00A41C45" w:rsidRPr="00B2456F" w:rsidRDefault="00A41C45" w:rsidP="00A41C45">
      <w:pPr>
        <w:pStyle w:val="ad"/>
        <w:spacing w:before="1"/>
        <w:rPr>
          <w:i/>
          <w:sz w:val="11"/>
          <w:lang w:val="ru-RU"/>
        </w:rPr>
      </w:pPr>
      <w:r>
        <w:rPr>
          <w:noProof/>
          <w:lang w:val="ru-RU" w:eastAsia="ru-RU"/>
        </w:rPr>
        <mc:AlternateContent>
          <mc:Choice Requires="wps">
            <w:drawing>
              <wp:anchor distT="0" distB="0" distL="0" distR="0" simplePos="0" relativeHeight="251693056" behindDoc="0" locked="0" layoutInCell="1" allowOverlap="1" wp14:anchorId="76318AB8" wp14:editId="7B3DCDEE">
                <wp:simplePos x="0" y="0"/>
                <wp:positionH relativeFrom="page">
                  <wp:posOffset>4169410</wp:posOffset>
                </wp:positionH>
                <wp:positionV relativeFrom="paragraph">
                  <wp:posOffset>106045</wp:posOffset>
                </wp:positionV>
                <wp:extent cx="2419985" cy="146050"/>
                <wp:effectExtent l="0" t="3175" r="1905" b="3175"/>
                <wp:wrapTopAndBottom/>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985" cy="146050"/>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043343" id="Прямоугольник 18" o:spid="_x0000_s1026" style="position:absolute;margin-left:328.3pt;margin-top:8.35pt;width:190.55pt;height:11.5pt;z-index:251693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" fillcolor="#d9d9d9" stroked="f">
                <w10:wrap type="topAndBottom" anchorx="page"/>
              </v:rect>
            </w:pict>
          </mc:Fallback>
        </mc:AlternateContent>
      </w:r>
      <w:r>
        <w:rPr>
          <w:noProof/>
          <w:lang w:val="ru-RU" w:eastAsia="ru-RU"/>
        </w:rPr>
        <mc:AlternateContent>
          <mc:Choice Requires="wps">
            <w:drawing>
              <wp:anchor distT="0" distB="0" distL="0" distR="0" simplePos="0" relativeHeight="251694080" behindDoc="0" locked="0" layoutInCell="1" allowOverlap="1" wp14:anchorId="65A3B139" wp14:editId="1521D784">
                <wp:simplePos x="0" y="0"/>
                <wp:positionH relativeFrom="page">
                  <wp:posOffset>4187825</wp:posOffset>
                </wp:positionH>
                <wp:positionV relativeFrom="paragraph">
                  <wp:posOffset>405130</wp:posOffset>
                </wp:positionV>
                <wp:extent cx="2402205" cy="2533015"/>
                <wp:effectExtent l="0" t="0" r="1270" b="3175"/>
                <wp:wrapTopAndBottom/>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2205" cy="2533015"/>
                        </a:xfrm>
                        <a:prstGeom prst="rect">
                          <a:avLst/>
                        </a:prstGeom>
                        <a:solidFill>
                          <a:srgbClr val="D9D9D9"/>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128B4" w14:textId="77777777" w:rsidR="00A41C45" w:rsidRPr="00B2456F" w:rsidRDefault="00A41C45" w:rsidP="00A41C45">
                            <w:pPr>
                              <w:spacing w:line="225" w:lineRule="exact"/>
                              <w:ind w:left="426"/>
                              <w:rPr>
                                <w:i/>
                                <w:sz w:val="20"/>
                              </w:rPr>
                            </w:pPr>
                            <w:r>
                              <w:rPr>
                                <w:i/>
                                <w:sz w:val="20"/>
                                <w:lang w:val="uk"/>
                              </w:rPr>
                              <w:t>Номер європейського стандарту</w:t>
                            </w:r>
                          </w:p>
                          <w:p w14:paraId="089331B9" w14:textId="77777777" w:rsidR="00A41C45" w:rsidRPr="00B2456F" w:rsidRDefault="00A41C45" w:rsidP="00A41C45">
                            <w:pPr>
                              <w:pStyle w:val="ad"/>
                              <w:rPr>
                                <w:i/>
                                <w:sz w:val="22"/>
                                <w:lang w:val="ru-RU"/>
                              </w:rPr>
                            </w:pPr>
                          </w:p>
                          <w:p w14:paraId="11E73FC1" w14:textId="77777777" w:rsidR="00A41C45" w:rsidRPr="00B2456F" w:rsidRDefault="00A41C45" w:rsidP="00A41C45">
                            <w:pPr>
                              <w:pStyle w:val="ad"/>
                              <w:rPr>
                                <w:i/>
                                <w:sz w:val="22"/>
                                <w:lang w:val="ru-RU"/>
                              </w:rPr>
                            </w:pPr>
                          </w:p>
                          <w:p w14:paraId="6F8595C5" w14:textId="77777777" w:rsidR="00A41C45" w:rsidRPr="00B2456F" w:rsidRDefault="00A41C45" w:rsidP="00A41C45">
                            <w:pPr>
                              <w:pStyle w:val="ad"/>
                              <w:spacing w:before="6"/>
                              <w:rPr>
                                <w:i/>
                                <w:sz w:val="17"/>
                                <w:lang w:val="ru-RU"/>
                              </w:rPr>
                            </w:pPr>
                          </w:p>
                          <w:p w14:paraId="72CF8B6B" w14:textId="77777777" w:rsidR="00A41C45" w:rsidRDefault="00A41C45" w:rsidP="00A41C45">
                            <w:pPr>
                              <w:spacing w:before="1" w:line="491" w:lineRule="auto"/>
                              <w:ind w:left="919" w:right="916"/>
                              <w:jc w:val="center"/>
                              <w:rPr>
                                <w:i/>
                                <w:sz w:val="20"/>
                                <w:lang w:val="uk"/>
                              </w:rPr>
                            </w:pPr>
                            <w:r>
                              <w:rPr>
                                <w:i/>
                                <w:sz w:val="20"/>
                                <w:lang w:val="uk"/>
                              </w:rPr>
                              <w:t>Опис виробу</w:t>
                            </w:r>
                          </w:p>
                          <w:p w14:paraId="1F247498" w14:textId="77777777" w:rsidR="00A41C45" w:rsidRPr="00B2456F" w:rsidRDefault="00A41C45" w:rsidP="00A41C45">
                            <w:pPr>
                              <w:spacing w:before="1" w:line="491" w:lineRule="auto"/>
                              <w:ind w:left="919" w:right="916"/>
                              <w:jc w:val="center"/>
                              <w:rPr>
                                <w:i/>
                                <w:sz w:val="20"/>
                              </w:rPr>
                            </w:pPr>
                            <w:r>
                              <w:rPr>
                                <w:i/>
                                <w:sz w:val="20"/>
                                <w:lang w:val="uk"/>
                              </w:rPr>
                              <w:t xml:space="preserve"> і</w:t>
                            </w:r>
                          </w:p>
                          <w:p w14:paraId="5499B446" w14:textId="77777777" w:rsidR="00A41C45" w:rsidRDefault="00A41C45" w:rsidP="00A41C45">
                            <w:pPr>
                              <w:spacing w:line="228" w:lineRule="exact"/>
                              <w:ind w:left="112" w:right="113"/>
                              <w:jc w:val="center"/>
                              <w:rPr>
                                <w:i/>
                                <w:sz w:val="20"/>
                              </w:rPr>
                            </w:pPr>
                            <w:r>
                              <w:rPr>
                                <w:i/>
                                <w:sz w:val="20"/>
                                <w:lang w:val="uk"/>
                              </w:rPr>
                              <w:t>інформація про регламентовані характеристики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A3B139" id="Надпись 16" o:spid="_x0000_s1029" type="#_x0000_t202" style="position:absolute;margin-left:329.75pt;margin-top:31.9pt;width:189.15pt;height:199.45pt;z-index:2516940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" fillcolor="#d9d9d9" stroked="f">
                <v:textbox inset="0,0,0,0">
                  <w:txbxContent>
                    <w:p w14:paraId="145128B4" w14:textId="77777777" w:rsidR="00A41C45" w:rsidRPr="00B2456F" w:rsidRDefault="00A41C45" w:rsidP="00A41C45">
                      <w:pPr>
                        <w:spacing w:line="225" w:lineRule="exact"/>
                        <w:ind w:left="426"/>
                        <w:rPr>
                          <w:i/>
                          <w:sz w:val="20"/>
                        </w:rPr>
                      </w:pPr>
                      <w:r>
                        <w:rPr>
                          <w:i/>
                          <w:sz w:val="20"/>
                          <w:lang w:val="uk"/>
                        </w:rPr>
                        <w:t>Номер європейського стандарту</w:t>
                      </w:r>
                    </w:p>
                    <w:p w14:paraId="089331B9" w14:textId="77777777" w:rsidR="00A41C45" w:rsidRPr="00B2456F" w:rsidRDefault="00A41C45" w:rsidP="00A41C45">
                      <w:pPr>
                        <w:pStyle w:val="ad"/>
                        <w:rPr>
                          <w:i/>
                          <w:sz w:val="22"/>
                          <w:lang w:val="ru-RU"/>
                        </w:rPr>
                      </w:pPr>
                    </w:p>
                    <w:p w14:paraId="11E73FC1" w14:textId="77777777" w:rsidR="00A41C45" w:rsidRPr="00B2456F" w:rsidRDefault="00A41C45" w:rsidP="00A41C45">
                      <w:pPr>
                        <w:pStyle w:val="ad"/>
                        <w:rPr>
                          <w:i/>
                          <w:sz w:val="22"/>
                          <w:lang w:val="ru-RU"/>
                        </w:rPr>
                      </w:pPr>
                    </w:p>
                    <w:p w14:paraId="6F8595C5" w14:textId="77777777" w:rsidR="00A41C45" w:rsidRPr="00B2456F" w:rsidRDefault="00A41C45" w:rsidP="00A41C45">
                      <w:pPr>
                        <w:pStyle w:val="ad"/>
                        <w:spacing w:before="6"/>
                        <w:rPr>
                          <w:i/>
                          <w:sz w:val="17"/>
                          <w:lang w:val="ru-RU"/>
                        </w:rPr>
                      </w:pPr>
                    </w:p>
                    <w:p w14:paraId="72CF8B6B" w14:textId="77777777" w:rsidR="00A41C45" w:rsidRDefault="00A41C45" w:rsidP="00A41C45">
                      <w:pPr>
                        <w:spacing w:before="1" w:line="491" w:lineRule="auto"/>
                        <w:ind w:left="919" w:right="916"/>
                        <w:jc w:val="center"/>
                        <w:rPr>
                          <w:i/>
                          <w:sz w:val="20"/>
                          <w:lang w:val="uk"/>
                        </w:rPr>
                      </w:pPr>
                      <w:r>
                        <w:rPr>
                          <w:i/>
                          <w:sz w:val="20"/>
                          <w:lang w:val="uk"/>
                        </w:rPr>
                        <w:t>Опис виробу</w:t>
                      </w:r>
                    </w:p>
                    <w:p w14:paraId="1F247498" w14:textId="77777777" w:rsidR="00A41C45" w:rsidRPr="00B2456F" w:rsidRDefault="00A41C45" w:rsidP="00A41C45">
                      <w:pPr>
                        <w:spacing w:before="1" w:line="491" w:lineRule="auto"/>
                        <w:ind w:left="919" w:right="916"/>
                        <w:jc w:val="center"/>
                        <w:rPr>
                          <w:i/>
                          <w:sz w:val="20"/>
                        </w:rPr>
                      </w:pPr>
                      <w:r>
                        <w:rPr>
                          <w:i/>
                          <w:sz w:val="20"/>
                          <w:lang w:val="uk"/>
                        </w:rPr>
                        <w:t xml:space="preserve"> і</w:t>
                      </w:r>
                    </w:p>
                    <w:p w14:paraId="5499B446" w14:textId="77777777" w:rsidR="00A41C45" w:rsidRDefault="00A41C45" w:rsidP="00A41C45">
                      <w:pPr>
                        <w:spacing w:line="228" w:lineRule="exact"/>
                        <w:ind w:left="112" w:right="113"/>
                        <w:jc w:val="center"/>
                        <w:rPr>
                          <w:i/>
                          <w:sz w:val="20"/>
                        </w:rPr>
                      </w:pPr>
                      <w:r>
                        <w:rPr>
                          <w:i/>
                          <w:sz w:val="20"/>
                          <w:lang w:val="uk"/>
                        </w:rPr>
                        <w:t>інформація про регламентовані характеристики</w:t>
                      </w:r>
                    </w:p>
                  </w:txbxContent>
                </v:textbox>
                <w10:wrap type="topAndBottom" anchorx="page"/>
              </v:shape>
            </w:pict>
          </mc:Fallback>
        </mc:AlternateContent>
      </w:r>
    </w:p>
    <w:p w14:paraId="4165AA74" w14:textId="6B336155" w:rsidR="00A41C45" w:rsidRPr="00B2456F" w:rsidRDefault="00A41C45" w:rsidP="00A41C45">
      <w:pPr>
        <w:pStyle w:val="ad"/>
        <w:spacing w:before="3"/>
        <w:rPr>
          <w:i/>
          <w:sz w:val="16"/>
          <w:lang w:val="ru-RU"/>
        </w:rPr>
      </w:pPr>
    </w:p>
    <w:p w14:paraId="081DDD4E" w14:textId="2D29F211" w:rsidR="00A41C45" w:rsidRPr="00A41C45" w:rsidRDefault="00A41C45" w:rsidP="00A41C45">
      <w:pPr>
        <w:pStyle w:val="2"/>
        <w:spacing w:before="93"/>
        <w:rPr>
          <w:rFonts w:ascii="Arial" w:hAnsi="Arial" w:cs="Arial"/>
          <w:color w:val="auto"/>
          <w:sz w:val="28"/>
          <w:szCs w:val="28"/>
        </w:rPr>
      </w:pPr>
      <w:r w:rsidRPr="00A41C45">
        <w:rPr>
          <w:rFonts w:ascii="Arial" w:hAnsi="Arial" w:cs="Arial"/>
          <w:noProof/>
          <w:color w:val="auto"/>
          <w:sz w:val="28"/>
          <w:szCs w:val="28"/>
          <w:lang w:eastAsia="ru-RU"/>
        </w:rPr>
        <mc:AlternateContent>
          <mc:Choice Requires="wps">
            <w:drawing>
              <wp:anchor distT="0" distB="0" distL="0" distR="0" simplePos="0" relativeHeight="251679232" behindDoc="0" locked="0" layoutInCell="1" allowOverlap="1" wp14:anchorId="5DD9457F" wp14:editId="65BC0A2C">
                <wp:simplePos x="0" y="0"/>
                <wp:positionH relativeFrom="page">
                  <wp:posOffset>430530</wp:posOffset>
                </wp:positionH>
                <wp:positionV relativeFrom="paragraph">
                  <wp:posOffset>2947035</wp:posOffset>
                </wp:positionV>
                <wp:extent cx="6158865" cy="917575"/>
                <wp:effectExtent l="5715" t="13335" r="7620" b="12065"/>
                <wp:wrapTopAndBottom/>
                <wp:docPr id="30" name="Надпись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8865" cy="917575"/>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34BF00D" w14:textId="77777777" w:rsidR="00A41C45" w:rsidRDefault="00A41C45" w:rsidP="00A41C45">
                            <w:pPr>
                              <w:pStyle w:val="ad"/>
                              <w:spacing w:before="18"/>
                              <w:ind w:left="107" w:right="105"/>
                              <w:jc w:val="both"/>
                            </w:pPr>
                            <w:r w:rsidRPr="00693A15">
                              <w:rPr>
                                <w:lang w:val="uk"/>
                              </w:rPr>
                              <w:t>На додаток до конкретної інформації, що стосується небезпечних речовин, показаної вище, продукт також повинен супроводжуватися, коли і де це вимагається, і у відповідній формі, документацією з переліком будь-яких інших нормативних актів про небезпечні речовини, щодо яких заявлено відповідність, разом з будь-якою інформацією, що вимагається цими нормативними актами</w:t>
                            </w:r>
                            <w:r>
                              <w:rPr>
                                <w:lang w:val="uk"/>
                              </w:rPr>
                              <w:t>.</w:t>
                            </w:r>
                          </w:p>
                          <w:p w14:paraId="43451789" w14:textId="77777777" w:rsidR="00A41C45" w:rsidRDefault="00A41C45" w:rsidP="00A41C45">
                            <w:pPr>
                              <w:pStyle w:val="ad"/>
                              <w:spacing w:before="1"/>
                              <w:rPr>
                                <w:b/>
                                <w:sz w:val="21"/>
                              </w:rPr>
                            </w:pPr>
                          </w:p>
                          <w:p w14:paraId="4CA4C380" w14:textId="77777777" w:rsidR="00A41C45" w:rsidRPr="00B2456F" w:rsidRDefault="00A41C45" w:rsidP="00A41C45">
                            <w:pPr>
                              <w:ind w:left="107"/>
                              <w:jc w:val="both"/>
                              <w:rPr>
                                <w:sz w:val="20"/>
                              </w:rPr>
                            </w:pPr>
                            <w:r>
                              <w:rPr>
                                <w:sz w:val="18"/>
                                <w:lang w:val="uk"/>
                              </w:rPr>
                              <w:t>ПРИМІТКА Європейське законодавство без національних відступів згадувати не потрібно</w:t>
                            </w:r>
                            <w:r>
                              <w:rPr>
                                <w:sz w:val="20"/>
                                <w:lang w:val="uk"/>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D9457F" id="Надпись 30" o:spid="_x0000_s1030" type="#_x0000_t202" style="position:absolute;margin-left:33.9pt;margin-top:232.05pt;width:484.95pt;height:72.25pt;z-index:2516792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" filled="f" strokeweight=".72pt">
                <v:textbox inset="0,0,0,0">
                  <w:txbxContent>
                    <w:p w14:paraId="734BF00D" w14:textId="77777777" w:rsidR="00A41C45" w:rsidRDefault="00A41C45" w:rsidP="00A41C45">
                      <w:pPr>
                        <w:pStyle w:val="ad"/>
                        <w:spacing w:before="18"/>
                        <w:ind w:left="107" w:right="105"/>
                        <w:jc w:val="both"/>
                      </w:pPr>
                      <w:r w:rsidRPr="00693A15">
                        <w:rPr>
                          <w:lang w:val="uk"/>
                        </w:rPr>
                        <w:t>На додаток до конкретної інформації, що стосується небезпечних речовин, показаної вище, продукт також повинен супроводжуватися, коли і де це вимагається, і у відповідній формі, документацією з переліком будь-яких інших нормативних актів про небезпечні речовини, щодо яких заявлено відповідність, разом з будь-якою інформацією, що вимагається цими нормативними актами</w:t>
                      </w:r>
                      <w:r>
                        <w:rPr>
                          <w:lang w:val="uk"/>
                        </w:rPr>
                        <w:t>.</w:t>
                      </w:r>
                    </w:p>
                    <w:p w14:paraId="43451789" w14:textId="77777777" w:rsidR="00A41C45" w:rsidRDefault="00A41C45" w:rsidP="00A41C45">
                      <w:pPr>
                        <w:pStyle w:val="ad"/>
                        <w:spacing w:before="1"/>
                        <w:rPr>
                          <w:b/>
                          <w:sz w:val="21"/>
                        </w:rPr>
                      </w:pPr>
                    </w:p>
                    <w:p w14:paraId="4CA4C380" w14:textId="77777777" w:rsidR="00A41C45" w:rsidRPr="00B2456F" w:rsidRDefault="00A41C45" w:rsidP="00A41C45">
                      <w:pPr>
                        <w:ind w:left="107"/>
                        <w:jc w:val="both"/>
                        <w:rPr>
                          <w:sz w:val="20"/>
                        </w:rPr>
                      </w:pPr>
                      <w:r>
                        <w:rPr>
                          <w:sz w:val="18"/>
                          <w:lang w:val="uk"/>
                        </w:rPr>
                        <w:t>ПРИМІТКА Європейське законодавство без національних відступів згадувати не потрібно</w:t>
                      </w:r>
                      <w:r>
                        <w:rPr>
                          <w:sz w:val="20"/>
                          <w:lang w:val="uk"/>
                        </w:rPr>
                        <w:t>.</w:t>
                      </w:r>
                    </w:p>
                  </w:txbxContent>
                </v:textbox>
                <w10:wrap type="topAndBottom" anchorx="page"/>
              </v:shape>
            </w:pict>
          </mc:Fallback>
        </mc:AlternateContent>
      </w:r>
      <w:r w:rsidRPr="00A41C45">
        <w:rPr>
          <w:rFonts w:ascii="Arial" w:hAnsi="Arial" w:cs="Arial"/>
          <w:color w:val="auto"/>
          <w:sz w:val="28"/>
          <w:szCs w:val="28"/>
          <w:lang w:val="uk"/>
        </w:rPr>
        <w:t>Рисунок ZA.1 – Приклад інформації про маркування СЄ</w:t>
      </w:r>
    </w:p>
    <w:p w14:paraId="0386CBC2" w14:textId="77777777" w:rsidR="00C83088" w:rsidRPr="00A41C45" w:rsidRDefault="00C83088" w:rsidP="00B0697A">
      <w:pPr>
        <w:pStyle w:val="a9"/>
        <w:spacing w:after="0" w:line="360" w:lineRule="auto"/>
        <w:ind w:left="0" w:firstLine="709"/>
        <w:jc w:val="both"/>
        <w:rPr>
          <w:rFonts w:ascii="Arial" w:hAnsi="Arial" w:cs="Arial"/>
          <w:iCs/>
          <w:color w:val="000000"/>
          <w:sz w:val="28"/>
          <w:szCs w:val="28"/>
        </w:rPr>
      </w:pPr>
    </w:p>
    <w:p w14:paraId="2BFEEB0B"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24BDD17E" w14:textId="77777777" w:rsidR="00A41C45" w:rsidRPr="00A41C45" w:rsidRDefault="00A41C45" w:rsidP="00A41C45">
      <w:pPr>
        <w:pStyle w:val="a9"/>
        <w:spacing w:after="0" w:line="360" w:lineRule="auto"/>
        <w:ind w:left="0" w:firstLine="709"/>
        <w:jc w:val="center"/>
        <w:rPr>
          <w:rFonts w:ascii="Arial" w:hAnsi="Arial" w:cs="Arial"/>
          <w:b/>
          <w:iCs/>
          <w:color w:val="000000"/>
          <w:sz w:val="28"/>
          <w:szCs w:val="28"/>
          <w:lang w:val="uk-UA"/>
        </w:rPr>
      </w:pPr>
      <w:r w:rsidRPr="00A41C45">
        <w:rPr>
          <w:rFonts w:ascii="Arial" w:hAnsi="Arial" w:cs="Arial"/>
          <w:b/>
          <w:iCs/>
          <w:color w:val="000000"/>
          <w:sz w:val="28"/>
          <w:szCs w:val="28"/>
          <w:lang w:val="uk-UA"/>
        </w:rPr>
        <w:lastRenderedPageBreak/>
        <w:t>Бібліографія</w:t>
      </w:r>
    </w:p>
    <w:p w14:paraId="211A9821"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p>
    <w:p w14:paraId="144AFD29"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[1]</w:t>
      </w:r>
      <w:r w:rsidRPr="00A41C45">
        <w:rPr>
          <w:rFonts w:ascii="Arial" w:hAnsi="Arial" w:cs="Arial"/>
          <w:iCs/>
          <w:color w:val="000000"/>
          <w:sz w:val="28"/>
          <w:szCs w:val="28"/>
          <w:lang w:val="uk-UA"/>
        </w:rPr>
        <w:tab/>
        <w:t>EN 14246, Гіпсові елементи для підвісних стель — Визначення, вимоги та методи випробувань</w:t>
      </w:r>
    </w:p>
    <w:p w14:paraId="4F3F420F" w14:textId="77777777" w:rsidR="00A41C45" w:rsidRP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[2]</w:t>
      </w:r>
      <w:r w:rsidRPr="00A41C45">
        <w:rPr>
          <w:rFonts w:ascii="Arial" w:hAnsi="Arial" w:cs="Arial"/>
          <w:iCs/>
          <w:color w:val="000000"/>
          <w:sz w:val="28"/>
          <w:szCs w:val="28"/>
          <w:lang w:val="uk-UA"/>
        </w:rPr>
        <w:tab/>
        <w:t>prEN 15283, Гіпсокартонні плити з волокнистої арматурою — Визначення, вимоги та методи випробувань</w:t>
      </w:r>
    </w:p>
    <w:p w14:paraId="6D8BC44F" w14:textId="56B1DAEF" w:rsidR="00A41C45" w:rsidRDefault="00A41C45" w:rsidP="00A41C45">
      <w:pPr>
        <w:pStyle w:val="a9"/>
        <w:spacing w:after="0" w:line="360" w:lineRule="auto"/>
        <w:ind w:left="0" w:firstLine="709"/>
        <w:jc w:val="both"/>
        <w:rPr>
          <w:rFonts w:ascii="Arial" w:hAnsi="Arial" w:cs="Arial"/>
          <w:iCs/>
          <w:color w:val="000000"/>
          <w:sz w:val="28"/>
          <w:szCs w:val="28"/>
          <w:lang w:val="uk-UA"/>
        </w:rPr>
      </w:pPr>
      <w:r w:rsidRPr="00A41C45">
        <w:rPr>
          <w:rFonts w:ascii="Arial" w:hAnsi="Arial" w:cs="Arial"/>
          <w:iCs/>
          <w:color w:val="000000"/>
          <w:sz w:val="28"/>
          <w:szCs w:val="28"/>
          <w:lang w:val="uk-UA"/>
        </w:rPr>
        <w:t>[3]</w:t>
      </w:r>
      <w:r w:rsidRPr="00A41C45">
        <w:rPr>
          <w:rFonts w:ascii="Arial" w:hAnsi="Arial" w:cs="Arial"/>
          <w:iCs/>
          <w:color w:val="000000"/>
          <w:sz w:val="28"/>
          <w:szCs w:val="28"/>
          <w:lang w:val="uk-UA"/>
        </w:rPr>
        <w:tab/>
        <w:t>EN ISO 9001, Системи менеджменту якості — Вимоги (ISO 9001:2000)</w:t>
      </w:r>
    </w:p>
    <w:p w14:paraId="25F6F733"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E76139B"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69415B74"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B5E60DD"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3EB6AB18"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0CE8307"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D8545B7"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CD02A5D"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68F60F8E"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2BFB3F8"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F6814D3"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66F3B36C"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2E372F18"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16168509"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78FA7186"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3AE217EB"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0EBC5E20"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6B73BD9A"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523D9DD4"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20DCA29D"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4B571748" w14:textId="77777777" w:rsidR="00A41C45" w:rsidRDefault="00A41C45" w:rsidP="00B0697A">
      <w:pPr>
        <w:pStyle w:val="a9"/>
        <w:spacing w:after="0" w:line="360" w:lineRule="auto"/>
        <w:ind w:left="0" w:firstLine="709"/>
        <w:jc w:val="both"/>
        <w:rPr>
          <w:rFonts w:ascii="Arial" w:hAnsi="Arial" w:cs="Arial"/>
          <w:iCs/>
          <w:color w:val="000000"/>
          <w:sz w:val="28"/>
          <w:szCs w:val="28"/>
          <w:lang w:val="uk-UA"/>
        </w:rPr>
      </w:pPr>
    </w:p>
    <w:p w14:paraId="59C79249" w14:textId="77777777" w:rsidR="0038211B" w:rsidRPr="00BD27D1" w:rsidRDefault="0038211B" w:rsidP="00B0697A">
      <w:pPr>
        <w:pStyle w:val="a9"/>
        <w:spacing w:after="0" w:line="360" w:lineRule="auto"/>
        <w:ind w:left="0" w:firstLine="709"/>
        <w:jc w:val="both"/>
        <w:rPr>
          <w:rFonts w:ascii="Arial" w:hAnsi="Arial" w:cs="Arial"/>
          <w:iCs/>
          <w:color w:val="000000"/>
          <w:sz w:val="28"/>
          <w:szCs w:val="28"/>
          <w:lang w:val="uk-UA"/>
        </w:rPr>
      </w:pPr>
    </w:p>
    <w:p w14:paraId="6BA16F10" w14:textId="77777777" w:rsidR="00B0697A" w:rsidRPr="00BD27D1" w:rsidRDefault="00B0697A" w:rsidP="00B0697A">
      <w:pPr>
        <w:spacing w:after="0" w:line="360" w:lineRule="auto"/>
        <w:ind w:firstLine="709"/>
        <w:jc w:val="center"/>
        <w:rPr>
          <w:rFonts w:ascii="Arial" w:hAnsi="Arial" w:cs="Arial"/>
          <w:b/>
          <w:bCs/>
          <w:sz w:val="28"/>
          <w:szCs w:val="28"/>
          <w:lang w:val="uk-UA"/>
        </w:rPr>
      </w:pPr>
      <w:r w:rsidRPr="00BD27D1">
        <w:rPr>
          <w:rFonts w:ascii="Arial" w:hAnsi="Arial" w:cs="Arial"/>
          <w:b/>
          <w:bCs/>
          <w:sz w:val="28"/>
          <w:szCs w:val="28"/>
          <w:lang w:val="uk-UA"/>
        </w:rPr>
        <w:lastRenderedPageBreak/>
        <w:t>ДОДАТОК НА</w:t>
      </w:r>
    </w:p>
    <w:p w14:paraId="2B2EA995" w14:textId="77777777" w:rsidR="00B0697A" w:rsidRPr="00BD27D1" w:rsidRDefault="00B0697A" w:rsidP="00B0697A">
      <w:pPr>
        <w:spacing w:after="0" w:line="360" w:lineRule="auto"/>
        <w:ind w:firstLine="709"/>
        <w:jc w:val="center"/>
        <w:rPr>
          <w:rFonts w:ascii="Arial" w:hAnsi="Arial" w:cs="Arial"/>
          <w:sz w:val="28"/>
          <w:szCs w:val="28"/>
          <w:lang w:val="uk-UA"/>
        </w:rPr>
      </w:pPr>
      <w:r w:rsidRPr="00BD27D1">
        <w:rPr>
          <w:rFonts w:ascii="Arial" w:hAnsi="Arial" w:cs="Arial"/>
          <w:sz w:val="28"/>
          <w:szCs w:val="28"/>
          <w:lang w:val="uk-UA"/>
        </w:rPr>
        <w:t>(довідковий)</w:t>
      </w:r>
    </w:p>
    <w:p w14:paraId="382C7AD8" w14:textId="77777777" w:rsidR="00B0697A" w:rsidRPr="00BD27D1" w:rsidRDefault="00B0697A" w:rsidP="00B0697A">
      <w:pPr>
        <w:spacing w:after="0" w:line="360" w:lineRule="auto"/>
        <w:ind w:firstLine="709"/>
        <w:jc w:val="center"/>
        <w:rPr>
          <w:rFonts w:ascii="Arial" w:eastAsia="Times New Roman" w:hAnsi="Arial" w:cs="Arial"/>
          <w:color w:val="222222"/>
          <w:sz w:val="28"/>
          <w:szCs w:val="28"/>
          <w:lang w:val="uk-UA" w:eastAsia="ru-RU"/>
        </w:rPr>
      </w:pPr>
    </w:p>
    <w:p w14:paraId="1D716F69" w14:textId="77777777" w:rsidR="00B0697A" w:rsidRPr="00BD27D1" w:rsidRDefault="00B0697A" w:rsidP="00B0697A">
      <w:pPr>
        <w:spacing w:after="0" w:line="360" w:lineRule="auto"/>
        <w:ind w:firstLine="709"/>
        <w:jc w:val="center"/>
        <w:rPr>
          <w:rFonts w:ascii="Arial" w:hAnsi="Arial" w:cs="Arial"/>
          <w:b/>
          <w:bCs/>
          <w:sz w:val="28"/>
          <w:szCs w:val="28"/>
          <w:lang w:val="uk-UA"/>
        </w:rPr>
      </w:pPr>
      <w:r w:rsidRPr="00BD27D1">
        <w:rPr>
          <w:rFonts w:ascii="Arial" w:eastAsia="Times New Roman" w:hAnsi="Arial" w:cs="Arial"/>
          <w:b/>
          <w:bCs/>
          <w:color w:val="222222"/>
          <w:sz w:val="28"/>
          <w:szCs w:val="28"/>
          <w:lang w:val="uk-UA" w:eastAsia="ru-RU"/>
        </w:rPr>
        <w:t>ПЕРЕЛІК НАЦІОНАЛЬНИХ СТАНДАРТІВ УКРАЇНИ, ІДЕНТИЧНИХ ТА/АБО МОДИФІКОВАНИХ З МІЖНАРОДНИМИ НОРМАТИВНИМИ ДОКУМЕНТАМИ, ПОСИЛАННЯ НА ЯКІ Є У ЦЬОМУ НАЦІОНАЛЬНОМУ СТАНДАРТІ</w:t>
      </w:r>
    </w:p>
    <w:p w14:paraId="7A8AC73E" w14:textId="77777777" w:rsidR="00B0697A" w:rsidRPr="00BD27D1" w:rsidRDefault="00B0697A" w:rsidP="00B0697A">
      <w:pPr>
        <w:pStyle w:val="a9"/>
        <w:spacing w:after="0" w:line="360" w:lineRule="auto"/>
        <w:ind w:left="0" w:firstLine="709"/>
        <w:jc w:val="both"/>
        <w:rPr>
          <w:rFonts w:ascii="Arial" w:hAnsi="Arial" w:cs="Arial"/>
          <w:sz w:val="26"/>
          <w:szCs w:val="26"/>
          <w:shd w:val="clear" w:color="auto" w:fill="FFFFFF"/>
          <w:lang w:val="uk-UA"/>
        </w:rPr>
      </w:pPr>
    </w:p>
    <w:p w14:paraId="1786B573" w14:textId="696342C8" w:rsidR="00D94AAC" w:rsidRPr="008E7224" w:rsidRDefault="00D94AAC" w:rsidP="00D94AAC">
      <w:pPr>
        <w:pStyle w:val="ad"/>
        <w:tabs>
          <w:tab w:val="left" w:pos="971"/>
        </w:tabs>
        <w:spacing w:line="360" w:lineRule="auto"/>
        <w:ind w:firstLine="709"/>
        <w:jc w:val="both"/>
        <w:rPr>
          <w:sz w:val="28"/>
          <w:szCs w:val="28"/>
          <w:lang w:val="uk"/>
        </w:rPr>
      </w:pPr>
      <w:r>
        <w:rPr>
          <w:sz w:val="28"/>
          <w:szCs w:val="28"/>
          <w:lang w:val="uk"/>
        </w:rPr>
        <w:tab/>
      </w:r>
      <w:r w:rsidRPr="00D94AAC">
        <w:rPr>
          <w:sz w:val="28"/>
          <w:szCs w:val="28"/>
          <w:lang w:val="uk"/>
        </w:rPr>
        <w:t>ДСТУ EN 10244-2:2006</w:t>
      </w:r>
      <w:r>
        <w:rPr>
          <w:color w:val="333333"/>
          <w:sz w:val="18"/>
          <w:szCs w:val="18"/>
          <w:shd w:val="clear" w:color="auto" w:fill="FEFEFE"/>
          <w:lang w:val="uk-UA"/>
        </w:rPr>
        <w:t xml:space="preserve"> </w:t>
      </w:r>
      <w:r w:rsidRPr="00D94AAC">
        <w:rPr>
          <w:sz w:val="28"/>
          <w:szCs w:val="28"/>
          <w:lang w:val="uk"/>
        </w:rPr>
        <w:t>Дріт сталевий  і дротяні  вироби.  Покриви  з  кольорових  металів  на  сталевому дроті.  Частина  2.  Покривання  цинком  або  цинковим  сплавом</w:t>
      </w:r>
      <w:r w:rsidRPr="008E7224">
        <w:rPr>
          <w:sz w:val="28"/>
          <w:szCs w:val="28"/>
          <w:lang w:val="uk"/>
        </w:rPr>
        <w:t>.</w:t>
      </w:r>
    </w:p>
    <w:p w14:paraId="5E7F17A7" w14:textId="0424DE0B" w:rsidR="00D94AAC" w:rsidRPr="008E7224" w:rsidRDefault="00D94AAC" w:rsidP="00D94AAC">
      <w:pPr>
        <w:spacing w:after="0" w:line="360" w:lineRule="auto"/>
        <w:ind w:right="487" w:firstLine="709"/>
        <w:jc w:val="both"/>
        <w:rPr>
          <w:rFonts w:ascii="Arial" w:hAnsi="Arial" w:cs="Arial"/>
          <w:sz w:val="28"/>
          <w:szCs w:val="28"/>
          <w:lang w:val="uk"/>
        </w:rPr>
      </w:pPr>
      <w:r w:rsidRPr="00D94AAC">
        <w:rPr>
          <w:rFonts w:ascii="Arial" w:eastAsia="Arial" w:hAnsi="Arial" w:cs="Arial"/>
          <w:sz w:val="28"/>
          <w:szCs w:val="28"/>
          <w:lang w:val="uk"/>
        </w:rPr>
        <w:t>ДСТУ EN 13501-1:2016</w:t>
      </w:r>
      <w:r>
        <w:rPr>
          <w:rFonts w:ascii="Arial" w:eastAsia="Arial" w:hAnsi="Arial" w:cs="Arial"/>
          <w:sz w:val="28"/>
          <w:szCs w:val="28"/>
          <w:lang w:val="uk"/>
        </w:rPr>
        <w:t xml:space="preserve"> </w:t>
      </w:r>
      <w:r w:rsidRPr="00D94AAC">
        <w:rPr>
          <w:rFonts w:ascii="Arial" w:eastAsia="Arial" w:hAnsi="Arial" w:cs="Arial"/>
          <w:sz w:val="28"/>
          <w:szCs w:val="28"/>
          <w:lang w:val="uk"/>
        </w:rPr>
        <w:t>Пожежна класифікація будівельних виробів і будівельних конструкцій.Частина 1. Класифікація за результатами випробувань щодо реакції на вогонь.</w:t>
      </w:r>
    </w:p>
    <w:p w14:paraId="4CBB5475" w14:textId="00359A0C" w:rsidR="00D94AAC" w:rsidRPr="008E7224" w:rsidRDefault="00D94AAC" w:rsidP="00D94AAC">
      <w:pPr>
        <w:spacing w:after="0" w:line="360" w:lineRule="auto"/>
        <w:ind w:right="530" w:firstLine="709"/>
        <w:jc w:val="both"/>
        <w:rPr>
          <w:rFonts w:ascii="Arial" w:hAnsi="Arial" w:cs="Arial"/>
          <w:sz w:val="28"/>
          <w:szCs w:val="28"/>
          <w:lang w:val="uk"/>
        </w:rPr>
      </w:pPr>
      <w:r w:rsidRPr="00D94AAC">
        <w:rPr>
          <w:rFonts w:ascii="Arial" w:eastAsia="Arial" w:hAnsi="Arial" w:cs="Arial"/>
          <w:sz w:val="28"/>
          <w:szCs w:val="28"/>
          <w:lang w:val="uk"/>
        </w:rPr>
        <w:t>Д</w:t>
      </w:r>
      <w:r w:rsidRPr="00D94AAC">
        <w:rPr>
          <w:rFonts w:ascii="Arial" w:eastAsia="Arial" w:hAnsi="Arial" w:cs="Arial"/>
          <w:sz w:val="28"/>
          <w:szCs w:val="28"/>
          <w:lang w:val="uk"/>
        </w:rPr>
        <w:t>СТУ EN 13501-2:2016</w:t>
      </w:r>
      <w:r>
        <w:rPr>
          <w:rFonts w:ascii="Arial" w:eastAsia="Arial" w:hAnsi="Arial" w:cs="Arial"/>
          <w:sz w:val="28"/>
          <w:szCs w:val="28"/>
          <w:lang w:val="uk"/>
        </w:rPr>
        <w:t xml:space="preserve"> </w:t>
      </w:r>
      <w:r w:rsidRPr="00D94AAC">
        <w:rPr>
          <w:rFonts w:ascii="Arial" w:eastAsia="Arial" w:hAnsi="Arial" w:cs="Arial"/>
          <w:sz w:val="28"/>
          <w:szCs w:val="28"/>
          <w:lang w:val="uk"/>
        </w:rPr>
        <w:t>Пожежна класифікація будівельних виробів і будівельних конструкцій.Частина 2. Класифікація за результатами випробувань на вогнестійкість,крім складників вентиляційних систем.</w:t>
      </w:r>
    </w:p>
    <w:p w14:paraId="0ABD48AA" w14:textId="7B5B6DEB" w:rsidR="00D94AAC" w:rsidRPr="008E7224" w:rsidRDefault="00D94AAC" w:rsidP="00D94AAC">
      <w:pPr>
        <w:spacing w:after="0" w:line="360" w:lineRule="auto"/>
        <w:ind w:firstLine="709"/>
        <w:jc w:val="both"/>
        <w:rPr>
          <w:rFonts w:ascii="Arial" w:hAnsi="Arial" w:cs="Arial"/>
          <w:sz w:val="28"/>
          <w:szCs w:val="28"/>
          <w:lang w:val="uk"/>
        </w:rPr>
      </w:pPr>
      <w:r w:rsidRPr="00D94AAC">
        <w:rPr>
          <w:rFonts w:ascii="Arial" w:eastAsia="Arial" w:hAnsi="Arial" w:cs="Arial"/>
          <w:sz w:val="28"/>
          <w:szCs w:val="28"/>
          <w:lang w:val="uk"/>
        </w:rPr>
        <w:t>ДСТУ EN  13658-1:2019</w:t>
      </w:r>
      <w:r>
        <w:rPr>
          <w:rFonts w:ascii="Arial" w:eastAsia="Arial" w:hAnsi="Arial" w:cs="Arial"/>
          <w:sz w:val="28"/>
          <w:szCs w:val="28"/>
          <w:lang w:val="uk"/>
        </w:rPr>
        <w:t xml:space="preserve"> </w:t>
      </w:r>
      <w:r w:rsidRPr="00D94AAC">
        <w:rPr>
          <w:rFonts w:ascii="Arial" w:eastAsia="Arial" w:hAnsi="Arial" w:cs="Arial"/>
          <w:sz w:val="28"/>
          <w:szCs w:val="28"/>
          <w:lang w:val="uk"/>
        </w:rPr>
        <w:t>Сітка</w:t>
      </w:r>
      <w:r w:rsidRPr="00D94AAC">
        <w:rPr>
          <w:rFonts w:ascii="Arial" w:hAnsi="Arial" w:cs="Arial"/>
          <w:sz w:val="28"/>
          <w:szCs w:val="28"/>
          <w:lang w:val="uk"/>
        </w:rPr>
        <w:t xml:space="preserve"> та профілі  металеві  під штукатурку.Визначення,  вимоги та методи випробування.Частина 1.  Внутрішні  штукатурні  роботи</w:t>
      </w:r>
    </w:p>
    <w:p w14:paraId="07C68C34" w14:textId="3C46966D" w:rsidR="00D94AAC" w:rsidRPr="008E7224" w:rsidRDefault="00D94AAC" w:rsidP="00D94AAC">
      <w:pPr>
        <w:spacing w:after="0" w:line="360" w:lineRule="auto"/>
        <w:ind w:firstLine="709"/>
        <w:jc w:val="both"/>
        <w:rPr>
          <w:rFonts w:ascii="Arial" w:hAnsi="Arial" w:cs="Arial"/>
          <w:sz w:val="28"/>
          <w:szCs w:val="28"/>
          <w:lang w:val="uk"/>
        </w:rPr>
      </w:pPr>
      <w:r w:rsidRPr="00D94AAC">
        <w:rPr>
          <w:rFonts w:ascii="Arial" w:hAnsi="Arial" w:cs="Arial"/>
          <w:sz w:val="28"/>
          <w:szCs w:val="28"/>
          <w:lang w:val="uk"/>
        </w:rPr>
        <w:t>ДСТУ ISO 354:2007</w:t>
      </w:r>
      <w:r>
        <w:rPr>
          <w:rFonts w:ascii="Arial" w:hAnsi="Arial" w:cs="Arial"/>
          <w:b/>
          <w:bCs/>
          <w:color w:val="404040"/>
          <w:sz w:val="21"/>
          <w:szCs w:val="21"/>
          <w:bdr w:val="none" w:sz="0" w:space="0" w:color="auto" w:frame="1"/>
          <w:shd w:val="clear" w:color="auto" w:fill="FFFFFF"/>
          <w:lang w:val="uk-UA"/>
        </w:rPr>
        <w:t xml:space="preserve"> </w:t>
      </w:r>
      <w:r>
        <w:rPr>
          <w:rFonts w:ascii="Arial" w:hAnsi="Arial" w:cs="Arial"/>
          <w:sz w:val="28"/>
          <w:szCs w:val="28"/>
          <w:lang w:val="uk"/>
        </w:rPr>
        <w:t>Акустика.</w:t>
      </w:r>
      <w:r w:rsidRPr="008E7224">
        <w:rPr>
          <w:rFonts w:ascii="Arial" w:hAnsi="Arial" w:cs="Arial"/>
          <w:sz w:val="28"/>
          <w:szCs w:val="28"/>
          <w:lang w:val="uk"/>
        </w:rPr>
        <w:t xml:space="preserve"> Вимірювання звукопоглинання в ревербераційній кімнаті (ISO 354:2003).</w:t>
      </w:r>
    </w:p>
    <w:p w14:paraId="66FD6B5F" w14:textId="4668C6D3" w:rsidR="00D94AAC" w:rsidRPr="008E7224" w:rsidRDefault="00D94AAC" w:rsidP="00D94AAC">
      <w:pPr>
        <w:spacing w:after="0" w:line="360" w:lineRule="auto"/>
        <w:ind w:firstLine="709"/>
        <w:jc w:val="both"/>
        <w:rPr>
          <w:rFonts w:ascii="Arial" w:hAnsi="Arial" w:cs="Arial"/>
          <w:sz w:val="28"/>
          <w:szCs w:val="28"/>
          <w:lang w:val="uk"/>
        </w:rPr>
      </w:pPr>
      <w:r w:rsidRPr="00D94AAC">
        <w:rPr>
          <w:rFonts w:ascii="Arial" w:hAnsi="Arial" w:cs="Arial"/>
          <w:sz w:val="28"/>
          <w:szCs w:val="28"/>
          <w:lang w:val="uk"/>
        </w:rPr>
        <w:t>ДСТУENISO717-1:2022</w:t>
      </w:r>
      <w:r>
        <w:rPr>
          <w:rFonts w:ascii="Arial" w:hAnsi="Arial" w:cs="Arial"/>
          <w:sz w:val="28"/>
          <w:szCs w:val="28"/>
          <w:lang w:val="uk"/>
        </w:rPr>
        <w:t xml:space="preserve"> </w:t>
      </w:r>
      <w:r w:rsidRPr="00D94AAC">
        <w:rPr>
          <w:rFonts w:ascii="Arial" w:hAnsi="Arial" w:cs="Arial"/>
          <w:sz w:val="28"/>
          <w:szCs w:val="28"/>
          <w:lang w:val="uk"/>
        </w:rPr>
        <w:t>Акустика.</w:t>
      </w:r>
      <w:r w:rsidRPr="00D94AAC">
        <w:rPr>
          <w:rFonts w:ascii="Arial" w:hAnsi="Arial" w:cs="Arial"/>
          <w:sz w:val="28"/>
          <w:szCs w:val="28"/>
          <w:lang w:val="uk"/>
        </w:rPr>
        <w:t xml:space="preserve"> </w:t>
      </w:r>
      <w:r w:rsidRPr="00D94AAC">
        <w:rPr>
          <w:rFonts w:ascii="Arial" w:hAnsi="Arial" w:cs="Arial"/>
          <w:sz w:val="28"/>
          <w:szCs w:val="28"/>
          <w:lang w:val="uk"/>
        </w:rPr>
        <w:t>Класифікація</w:t>
      </w:r>
      <w:r w:rsidRPr="00D94AAC">
        <w:rPr>
          <w:rFonts w:ascii="Arial" w:hAnsi="Arial" w:cs="Arial"/>
          <w:sz w:val="28"/>
          <w:szCs w:val="28"/>
          <w:lang w:val="uk"/>
        </w:rPr>
        <w:t xml:space="preserve"> </w:t>
      </w:r>
      <w:r w:rsidRPr="00D94AAC">
        <w:rPr>
          <w:rFonts w:ascii="Arial" w:hAnsi="Arial" w:cs="Arial"/>
          <w:sz w:val="28"/>
          <w:szCs w:val="28"/>
          <w:lang w:val="uk"/>
        </w:rPr>
        <w:t>звукоізоляції</w:t>
      </w:r>
      <w:r w:rsidRPr="00D94AAC">
        <w:rPr>
          <w:rFonts w:ascii="Arial" w:hAnsi="Arial" w:cs="Arial"/>
          <w:sz w:val="28"/>
          <w:szCs w:val="28"/>
          <w:lang w:val="uk"/>
        </w:rPr>
        <w:t xml:space="preserve"> </w:t>
      </w:r>
      <w:r w:rsidRPr="00D94AAC">
        <w:rPr>
          <w:rFonts w:ascii="Arial" w:hAnsi="Arial" w:cs="Arial"/>
          <w:sz w:val="28"/>
          <w:szCs w:val="28"/>
          <w:lang w:val="uk"/>
        </w:rPr>
        <w:t>в</w:t>
      </w:r>
      <w:r w:rsidRPr="00D94AAC">
        <w:rPr>
          <w:rFonts w:ascii="Arial" w:hAnsi="Arial" w:cs="Arial"/>
          <w:sz w:val="28"/>
          <w:szCs w:val="28"/>
          <w:lang w:val="uk"/>
        </w:rPr>
        <w:t xml:space="preserve"> </w:t>
      </w:r>
      <w:r w:rsidRPr="00D94AAC">
        <w:rPr>
          <w:rFonts w:ascii="Arial" w:hAnsi="Arial" w:cs="Arial"/>
          <w:sz w:val="28"/>
          <w:szCs w:val="28"/>
          <w:lang w:val="uk"/>
        </w:rPr>
        <w:t>будівлях</w:t>
      </w:r>
      <w:r w:rsidRPr="00D94AAC">
        <w:rPr>
          <w:rFonts w:ascii="Arial" w:hAnsi="Arial" w:cs="Arial"/>
          <w:sz w:val="28"/>
          <w:szCs w:val="28"/>
          <w:lang w:val="uk"/>
        </w:rPr>
        <w:t xml:space="preserve"> </w:t>
      </w:r>
      <w:r w:rsidRPr="00D94AAC">
        <w:rPr>
          <w:rFonts w:ascii="Arial" w:hAnsi="Arial" w:cs="Arial"/>
          <w:sz w:val="28"/>
          <w:szCs w:val="28"/>
          <w:lang w:val="uk"/>
        </w:rPr>
        <w:t>та</w:t>
      </w:r>
      <w:r w:rsidRPr="00D94AAC">
        <w:rPr>
          <w:rFonts w:ascii="Arial" w:hAnsi="Arial" w:cs="Arial"/>
          <w:sz w:val="28"/>
          <w:szCs w:val="28"/>
          <w:lang w:val="uk"/>
        </w:rPr>
        <w:t xml:space="preserve"> </w:t>
      </w:r>
      <w:r w:rsidRPr="00D94AAC">
        <w:rPr>
          <w:rFonts w:ascii="Arial" w:hAnsi="Arial" w:cs="Arial"/>
          <w:sz w:val="28"/>
          <w:szCs w:val="28"/>
          <w:lang w:val="uk"/>
        </w:rPr>
        <w:t>будівельних</w:t>
      </w:r>
      <w:r w:rsidRPr="00D94AAC">
        <w:rPr>
          <w:rFonts w:ascii="Arial" w:hAnsi="Arial" w:cs="Arial"/>
          <w:sz w:val="28"/>
          <w:szCs w:val="28"/>
          <w:lang w:val="uk"/>
        </w:rPr>
        <w:t xml:space="preserve"> </w:t>
      </w:r>
      <w:r w:rsidRPr="00D94AAC">
        <w:rPr>
          <w:rFonts w:ascii="Arial" w:hAnsi="Arial" w:cs="Arial"/>
          <w:sz w:val="28"/>
          <w:szCs w:val="28"/>
          <w:lang w:val="uk"/>
        </w:rPr>
        <w:t>елементів.</w:t>
      </w:r>
      <w:r w:rsidRPr="00D94AAC">
        <w:rPr>
          <w:rFonts w:ascii="Arial" w:hAnsi="Arial" w:cs="Arial"/>
          <w:sz w:val="28"/>
          <w:szCs w:val="28"/>
          <w:lang w:val="uk"/>
        </w:rPr>
        <w:t xml:space="preserve"> </w:t>
      </w:r>
      <w:r w:rsidRPr="00D94AAC">
        <w:rPr>
          <w:rFonts w:ascii="Arial" w:hAnsi="Arial" w:cs="Arial"/>
          <w:sz w:val="28"/>
          <w:szCs w:val="28"/>
          <w:lang w:val="uk"/>
        </w:rPr>
        <w:t>Частина</w:t>
      </w:r>
      <w:r w:rsidRPr="00D94AAC">
        <w:rPr>
          <w:rFonts w:ascii="Arial" w:hAnsi="Arial" w:cs="Arial"/>
          <w:sz w:val="28"/>
          <w:szCs w:val="28"/>
          <w:lang w:val="uk"/>
        </w:rPr>
        <w:t xml:space="preserve"> </w:t>
      </w:r>
      <w:r w:rsidRPr="00D94AAC">
        <w:rPr>
          <w:rFonts w:ascii="Arial" w:hAnsi="Arial" w:cs="Arial"/>
          <w:sz w:val="28"/>
          <w:szCs w:val="28"/>
          <w:lang w:val="uk"/>
        </w:rPr>
        <w:t>1.</w:t>
      </w:r>
      <w:r w:rsidRPr="00D94AAC">
        <w:rPr>
          <w:rFonts w:ascii="Arial" w:hAnsi="Arial" w:cs="Arial"/>
          <w:sz w:val="28"/>
          <w:szCs w:val="28"/>
          <w:lang w:val="uk"/>
        </w:rPr>
        <w:t xml:space="preserve"> </w:t>
      </w:r>
      <w:r w:rsidRPr="00D94AAC">
        <w:rPr>
          <w:rFonts w:ascii="Arial" w:hAnsi="Arial" w:cs="Arial"/>
          <w:sz w:val="28"/>
          <w:szCs w:val="28"/>
          <w:lang w:val="uk"/>
        </w:rPr>
        <w:t>Шумоізоляція</w:t>
      </w:r>
      <w:r w:rsidRPr="00D94AAC">
        <w:rPr>
          <w:rFonts w:ascii="Arial" w:hAnsi="Arial" w:cs="Arial"/>
          <w:sz w:val="28"/>
          <w:szCs w:val="28"/>
          <w:lang w:val="uk"/>
        </w:rPr>
        <w:t xml:space="preserve"> </w:t>
      </w:r>
      <w:r w:rsidRPr="00D94AAC">
        <w:rPr>
          <w:rFonts w:ascii="Arial" w:hAnsi="Arial" w:cs="Arial"/>
          <w:sz w:val="28"/>
          <w:szCs w:val="28"/>
          <w:lang w:val="uk"/>
        </w:rPr>
        <w:t>в</w:t>
      </w:r>
      <w:r w:rsidRPr="00D94AAC">
        <w:rPr>
          <w:rFonts w:ascii="Arial" w:hAnsi="Arial" w:cs="Arial"/>
          <w:sz w:val="28"/>
          <w:szCs w:val="28"/>
          <w:lang w:val="uk"/>
        </w:rPr>
        <w:t xml:space="preserve"> </w:t>
      </w:r>
      <w:r w:rsidRPr="00D94AAC">
        <w:rPr>
          <w:rFonts w:ascii="Arial" w:hAnsi="Arial" w:cs="Arial"/>
          <w:sz w:val="28"/>
          <w:szCs w:val="28"/>
          <w:lang w:val="uk"/>
        </w:rPr>
        <w:t>повітрі</w:t>
      </w:r>
      <w:r w:rsidRPr="008E7224">
        <w:rPr>
          <w:rFonts w:ascii="Arial" w:hAnsi="Arial" w:cs="Arial"/>
          <w:sz w:val="28"/>
          <w:szCs w:val="28"/>
          <w:lang w:val="uk"/>
        </w:rPr>
        <w:t xml:space="preserve"> </w:t>
      </w:r>
      <w:r w:rsidRPr="008E7224">
        <w:rPr>
          <w:rFonts w:ascii="Arial" w:hAnsi="Arial" w:cs="Arial"/>
          <w:sz w:val="28"/>
          <w:szCs w:val="28"/>
          <w:lang w:val="uk"/>
        </w:rPr>
        <w:t>(ISO 717-1: 1996).</w:t>
      </w:r>
    </w:p>
    <w:p w14:paraId="230D1C77" w14:textId="5CC49A19" w:rsidR="00D94AAC" w:rsidRPr="008E7224" w:rsidRDefault="00D94AAC" w:rsidP="00D94AAC">
      <w:pPr>
        <w:spacing w:after="0" w:line="360" w:lineRule="auto"/>
        <w:ind w:right="530" w:firstLine="709"/>
        <w:jc w:val="both"/>
        <w:rPr>
          <w:rFonts w:ascii="Arial" w:hAnsi="Arial" w:cs="Arial"/>
          <w:sz w:val="28"/>
          <w:szCs w:val="28"/>
          <w:lang w:val="uk"/>
        </w:rPr>
      </w:pPr>
      <w:r w:rsidRPr="00D94AAC">
        <w:rPr>
          <w:rFonts w:ascii="Arial" w:hAnsi="Arial" w:cs="Arial"/>
          <w:sz w:val="28"/>
          <w:szCs w:val="28"/>
          <w:lang w:val="uk"/>
        </w:rPr>
        <w:t>ДСТУ ISO 6946:2007</w:t>
      </w:r>
      <w:r w:rsidRPr="00D94AAC">
        <w:rPr>
          <w:rFonts w:ascii="Arial" w:hAnsi="Arial" w:cs="Arial"/>
          <w:sz w:val="28"/>
          <w:szCs w:val="28"/>
          <w:lang w:val="uk"/>
        </w:rPr>
        <w:t xml:space="preserve"> </w:t>
      </w:r>
      <w:r>
        <w:rPr>
          <w:rFonts w:ascii="Arial" w:hAnsi="Arial" w:cs="Arial"/>
          <w:sz w:val="28"/>
          <w:szCs w:val="28"/>
          <w:lang w:val="uk"/>
        </w:rPr>
        <w:t>Будівельні конструкції та елементи. Тепловий опір і коефіцієнт теплопередавання. Методика розраховування</w:t>
      </w:r>
      <w:r w:rsidRPr="008E7224">
        <w:rPr>
          <w:rFonts w:ascii="Arial" w:hAnsi="Arial" w:cs="Arial"/>
          <w:sz w:val="28"/>
          <w:szCs w:val="28"/>
          <w:lang w:val="uk"/>
        </w:rPr>
        <w:t xml:space="preserve"> (ISO 6946:1996).</w:t>
      </w:r>
    </w:p>
    <w:p w14:paraId="195AAC04" w14:textId="77777777" w:rsidR="002E008B" w:rsidRPr="00BD27D1" w:rsidRDefault="002E008B"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E720527" w14:textId="496A5406" w:rsidR="001C2100" w:rsidRPr="00BD27D1" w:rsidRDefault="001C2100" w:rsidP="001C2100">
      <w:pPr>
        <w:pStyle w:val="a9"/>
        <w:spacing w:after="0" w:line="360" w:lineRule="auto"/>
        <w:ind w:left="0" w:firstLine="709"/>
        <w:jc w:val="both"/>
        <w:rPr>
          <w:rFonts w:ascii="Arial" w:hAnsi="Arial" w:cs="Arial"/>
          <w:sz w:val="28"/>
          <w:szCs w:val="28"/>
          <w:lang w:val="uk-UA"/>
        </w:rPr>
      </w:pPr>
      <w:bookmarkStart w:id="2" w:name="_GoBack"/>
      <w:bookmarkEnd w:id="2"/>
      <w:r w:rsidRPr="00BD27D1">
        <w:rPr>
          <w:rFonts w:ascii="Arial" w:hAnsi="Arial" w:cs="Arial"/>
          <w:sz w:val="28"/>
          <w:szCs w:val="28"/>
          <w:lang w:val="uk-UA"/>
        </w:rPr>
        <w:lastRenderedPageBreak/>
        <w:t xml:space="preserve">Код НД 004: </w:t>
      </w:r>
      <w:r w:rsidRPr="00BD27D1">
        <w:rPr>
          <w:rFonts w:ascii="Arial" w:hAnsi="Arial" w:cs="Arial"/>
          <w:color w:val="000000"/>
          <w:sz w:val="28"/>
          <w:szCs w:val="28"/>
          <w:lang w:val="uk-UA"/>
        </w:rPr>
        <w:t>91.100</w:t>
      </w:r>
      <w:r w:rsidR="00A41C45">
        <w:rPr>
          <w:rFonts w:ascii="Arial" w:hAnsi="Arial" w:cs="Arial"/>
          <w:color w:val="000000"/>
          <w:sz w:val="28"/>
          <w:szCs w:val="28"/>
          <w:lang w:val="uk-UA"/>
        </w:rPr>
        <w:t>.10</w:t>
      </w:r>
    </w:p>
    <w:p w14:paraId="173C6530" w14:textId="10374D72" w:rsidR="001C2100" w:rsidRPr="00BD27D1" w:rsidRDefault="001C2100" w:rsidP="001C2100">
      <w:pPr>
        <w:pStyle w:val="a9"/>
        <w:spacing w:after="0" w:line="360" w:lineRule="auto"/>
        <w:ind w:left="0" w:firstLine="709"/>
        <w:jc w:val="both"/>
        <w:rPr>
          <w:rFonts w:ascii="Arial" w:hAnsi="Arial" w:cs="Arial"/>
          <w:sz w:val="28"/>
          <w:szCs w:val="28"/>
          <w:lang w:val="uk-UA"/>
        </w:rPr>
      </w:pPr>
      <w:r w:rsidRPr="00BD27D1">
        <w:rPr>
          <w:rFonts w:ascii="Arial" w:hAnsi="Arial" w:cs="Arial"/>
          <w:b/>
          <w:sz w:val="28"/>
          <w:szCs w:val="28"/>
          <w:lang w:val="uk-UA"/>
        </w:rPr>
        <w:t>Ключові слова</w:t>
      </w:r>
      <w:r w:rsidR="00A41C45">
        <w:rPr>
          <w:rFonts w:ascii="Arial" w:hAnsi="Arial" w:cs="Arial"/>
          <w:sz w:val="28"/>
          <w:szCs w:val="28"/>
          <w:lang w:val="uk-UA"/>
        </w:rPr>
        <w:t xml:space="preserve"> : гіпс,вироби із гіпсу</w:t>
      </w:r>
      <w:r w:rsidRPr="00BD27D1">
        <w:rPr>
          <w:rFonts w:ascii="Arial" w:hAnsi="Arial" w:cs="Arial"/>
          <w:sz w:val="28"/>
          <w:szCs w:val="28"/>
          <w:lang w:val="uk-UA"/>
        </w:rPr>
        <w:t xml:space="preserve">, ввідповідність, вимоги, визначення типу продукції, контроль виробництва на підприємстві, </w:t>
      </w:r>
      <w:r w:rsidR="00D94AAC">
        <w:rPr>
          <w:rFonts w:ascii="Arial" w:hAnsi="Arial" w:cs="Arial"/>
          <w:sz w:val="28"/>
          <w:szCs w:val="28"/>
          <w:lang w:val="uk-UA"/>
        </w:rPr>
        <w:t>волокниста арматура, волокнисті виробі, армовані вироби.</w:t>
      </w:r>
    </w:p>
    <w:p w14:paraId="5EDBE636"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685B9B5B"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D63D3C4" w14:textId="77777777" w:rsidR="001C2100" w:rsidRPr="00BD27D1"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08"/>
        <w:gridCol w:w="2337"/>
        <w:gridCol w:w="3576"/>
      </w:tblGrid>
      <w:tr w:rsidR="001C2100" w:rsidRPr="00BD27D1" w14:paraId="32C15906" w14:textId="77777777" w:rsidTr="001C2100">
        <w:trPr>
          <w:trHeight w:val="1985"/>
        </w:trPr>
        <w:tc>
          <w:tcPr>
            <w:tcW w:w="4008" w:type="dxa"/>
          </w:tcPr>
          <w:p w14:paraId="1118AD3A" w14:textId="77777777" w:rsidR="001C2100" w:rsidRPr="00BD27D1" w:rsidRDefault="001C2100" w:rsidP="001C2100">
            <w:pPr>
              <w:jc w:val="both"/>
              <w:rPr>
                <w:rFonts w:ascii="Arial" w:hAnsi="Arial" w:cs="Arial"/>
                <w:sz w:val="28"/>
                <w:szCs w:val="24"/>
                <w:lang w:val="uk-UA"/>
              </w:rPr>
            </w:pPr>
            <w:r w:rsidRPr="00BD27D1">
              <w:rPr>
                <w:rFonts w:ascii="Arial" w:hAnsi="Arial" w:cs="Arial"/>
                <w:sz w:val="28"/>
                <w:szCs w:val="24"/>
                <w:lang w:val="uk-UA"/>
              </w:rPr>
              <w:t xml:space="preserve">Голова ТК 305, заступник директора з наукової роботи               ДП «НДІБМВ», науковий керівник, доктор тех. наук., професор </w:t>
            </w:r>
          </w:p>
        </w:tc>
        <w:tc>
          <w:tcPr>
            <w:tcW w:w="2337" w:type="dxa"/>
          </w:tcPr>
          <w:p w14:paraId="7ABA3F31" w14:textId="77777777" w:rsidR="001C2100" w:rsidRPr="00BD27D1" w:rsidRDefault="001C2100" w:rsidP="001C2100">
            <w:pPr>
              <w:jc w:val="center"/>
              <w:rPr>
                <w:rFonts w:ascii="Arial" w:hAnsi="Arial" w:cs="Arial"/>
                <w:sz w:val="28"/>
                <w:szCs w:val="24"/>
                <w:lang w:val="uk-UA"/>
              </w:rPr>
            </w:pPr>
          </w:p>
          <w:p w14:paraId="561732AF" w14:textId="77777777" w:rsidR="001C2100" w:rsidRPr="00BD27D1" w:rsidRDefault="001C2100" w:rsidP="001C2100">
            <w:pPr>
              <w:jc w:val="center"/>
              <w:rPr>
                <w:rFonts w:ascii="Arial" w:hAnsi="Arial" w:cs="Arial"/>
                <w:sz w:val="28"/>
                <w:szCs w:val="24"/>
                <w:lang w:val="uk-UA"/>
              </w:rPr>
            </w:pPr>
          </w:p>
          <w:p w14:paraId="53005564" w14:textId="77777777" w:rsidR="001C2100" w:rsidRPr="00BD27D1" w:rsidRDefault="001C2100" w:rsidP="001C2100">
            <w:pPr>
              <w:jc w:val="center"/>
              <w:rPr>
                <w:rFonts w:ascii="Arial" w:hAnsi="Arial" w:cs="Arial"/>
                <w:sz w:val="28"/>
                <w:szCs w:val="24"/>
                <w:lang w:val="uk-UA"/>
              </w:rPr>
            </w:pPr>
          </w:p>
        </w:tc>
        <w:tc>
          <w:tcPr>
            <w:tcW w:w="3576" w:type="dxa"/>
          </w:tcPr>
          <w:p w14:paraId="4ED8B3CB" w14:textId="77777777" w:rsidR="001C2100" w:rsidRPr="00BD27D1" w:rsidRDefault="001C2100" w:rsidP="001C2100">
            <w:pPr>
              <w:jc w:val="both"/>
              <w:rPr>
                <w:rFonts w:ascii="Arial" w:hAnsi="Arial" w:cs="Arial"/>
                <w:sz w:val="28"/>
                <w:szCs w:val="24"/>
                <w:lang w:val="uk-UA"/>
              </w:rPr>
            </w:pPr>
          </w:p>
          <w:p w14:paraId="6A76641C" w14:textId="77777777" w:rsidR="001C2100" w:rsidRPr="00BD27D1" w:rsidRDefault="001C2100" w:rsidP="001C2100">
            <w:pPr>
              <w:jc w:val="both"/>
              <w:rPr>
                <w:rFonts w:ascii="Arial" w:hAnsi="Arial" w:cs="Arial"/>
                <w:sz w:val="28"/>
                <w:szCs w:val="24"/>
                <w:lang w:val="uk-UA"/>
              </w:rPr>
            </w:pPr>
          </w:p>
          <w:p w14:paraId="5AEB7F8E" w14:textId="77777777" w:rsidR="001C2100" w:rsidRPr="00BD27D1" w:rsidRDefault="001C2100" w:rsidP="001C2100">
            <w:pPr>
              <w:jc w:val="both"/>
              <w:rPr>
                <w:rFonts w:ascii="Arial" w:hAnsi="Arial" w:cs="Arial"/>
                <w:sz w:val="28"/>
                <w:szCs w:val="24"/>
                <w:lang w:val="uk-UA"/>
              </w:rPr>
            </w:pPr>
          </w:p>
          <w:p w14:paraId="17894E51" w14:textId="77777777" w:rsidR="001C2100" w:rsidRPr="00BD27D1" w:rsidRDefault="001C2100" w:rsidP="001C2100">
            <w:pPr>
              <w:jc w:val="both"/>
              <w:rPr>
                <w:rFonts w:ascii="Arial" w:hAnsi="Arial" w:cs="Arial"/>
                <w:sz w:val="28"/>
                <w:szCs w:val="24"/>
                <w:lang w:val="uk-UA"/>
              </w:rPr>
            </w:pPr>
          </w:p>
          <w:p w14:paraId="098E4A34" w14:textId="77777777" w:rsidR="001C2100" w:rsidRPr="00BD27D1" w:rsidRDefault="001C2100" w:rsidP="001C2100">
            <w:pPr>
              <w:jc w:val="both"/>
              <w:rPr>
                <w:rFonts w:ascii="Arial" w:hAnsi="Arial" w:cs="Arial"/>
                <w:sz w:val="28"/>
                <w:szCs w:val="24"/>
                <w:lang w:val="uk-UA"/>
              </w:rPr>
            </w:pPr>
            <w:r w:rsidRPr="00BD27D1">
              <w:rPr>
                <w:rFonts w:ascii="Arial" w:hAnsi="Arial" w:cs="Arial"/>
                <w:sz w:val="28"/>
                <w:szCs w:val="24"/>
                <w:lang w:val="uk-UA"/>
              </w:rPr>
              <w:t>Світлана ЛАПОВСЬКА</w:t>
            </w:r>
          </w:p>
        </w:tc>
      </w:tr>
      <w:tr w:rsidR="001C2100" w:rsidRPr="00BD27D1" w14:paraId="5F275B6D" w14:textId="77777777" w:rsidTr="001C2100">
        <w:tc>
          <w:tcPr>
            <w:tcW w:w="4008" w:type="dxa"/>
          </w:tcPr>
          <w:p w14:paraId="3E81147F" w14:textId="77777777" w:rsidR="001C2100" w:rsidRPr="00BD27D1" w:rsidRDefault="001C2100" w:rsidP="001C2100">
            <w:pPr>
              <w:jc w:val="both"/>
              <w:rPr>
                <w:rFonts w:ascii="Arial" w:hAnsi="Arial" w:cs="Arial"/>
                <w:sz w:val="28"/>
                <w:szCs w:val="24"/>
                <w:lang w:val="uk-UA"/>
              </w:rPr>
            </w:pPr>
          </w:p>
        </w:tc>
        <w:tc>
          <w:tcPr>
            <w:tcW w:w="2337" w:type="dxa"/>
          </w:tcPr>
          <w:p w14:paraId="78FC1364" w14:textId="77777777" w:rsidR="001C2100" w:rsidRPr="00BD27D1" w:rsidRDefault="001C2100" w:rsidP="001C2100">
            <w:pPr>
              <w:jc w:val="center"/>
              <w:rPr>
                <w:rFonts w:ascii="Arial" w:hAnsi="Arial" w:cs="Arial"/>
                <w:sz w:val="28"/>
                <w:szCs w:val="24"/>
                <w:lang w:val="uk-UA"/>
              </w:rPr>
            </w:pPr>
          </w:p>
        </w:tc>
        <w:tc>
          <w:tcPr>
            <w:tcW w:w="3576" w:type="dxa"/>
          </w:tcPr>
          <w:p w14:paraId="7980D990" w14:textId="77777777" w:rsidR="001C2100" w:rsidRPr="00BD27D1" w:rsidRDefault="001C2100" w:rsidP="001C2100">
            <w:pPr>
              <w:jc w:val="both"/>
              <w:rPr>
                <w:rFonts w:ascii="Arial" w:hAnsi="Arial" w:cs="Arial"/>
                <w:sz w:val="28"/>
                <w:szCs w:val="24"/>
                <w:lang w:val="uk-UA"/>
              </w:rPr>
            </w:pPr>
          </w:p>
        </w:tc>
      </w:tr>
      <w:tr w:rsidR="00D94AAC" w:rsidRPr="00BD27D1" w14:paraId="67CC18E8" w14:textId="77777777" w:rsidTr="001C2100">
        <w:tc>
          <w:tcPr>
            <w:tcW w:w="4008" w:type="dxa"/>
          </w:tcPr>
          <w:p w14:paraId="7508FAA7" w14:textId="77777777" w:rsidR="00D94AAC" w:rsidRDefault="00D94AAC" w:rsidP="001C2100">
            <w:pPr>
              <w:jc w:val="both"/>
              <w:rPr>
                <w:rFonts w:ascii="Arial" w:hAnsi="Arial" w:cs="Arial"/>
                <w:sz w:val="28"/>
                <w:szCs w:val="24"/>
                <w:lang w:val="uk-UA"/>
              </w:rPr>
            </w:pPr>
            <w:r>
              <w:rPr>
                <w:rFonts w:ascii="Arial" w:hAnsi="Arial" w:cs="Arial"/>
                <w:sz w:val="28"/>
                <w:szCs w:val="24"/>
                <w:lang w:val="uk-UA"/>
              </w:rPr>
              <w:t>Голова ПК-6</w:t>
            </w:r>
          </w:p>
          <w:p w14:paraId="37452C2E" w14:textId="040DC7B3" w:rsidR="00D94AAC" w:rsidRPr="00BD27D1" w:rsidRDefault="00D94AAC" w:rsidP="001C2100">
            <w:pPr>
              <w:jc w:val="both"/>
              <w:rPr>
                <w:rFonts w:ascii="Arial" w:hAnsi="Arial" w:cs="Arial"/>
                <w:sz w:val="28"/>
                <w:szCs w:val="24"/>
                <w:lang w:val="uk-UA"/>
              </w:rPr>
            </w:pPr>
            <w:r>
              <w:rPr>
                <w:rFonts w:ascii="Arial" w:hAnsi="Arial" w:cs="Arial"/>
                <w:sz w:val="28"/>
                <w:szCs w:val="24"/>
                <w:lang w:val="uk-UA"/>
              </w:rPr>
              <w:t>к.т.н</w:t>
            </w:r>
          </w:p>
        </w:tc>
        <w:tc>
          <w:tcPr>
            <w:tcW w:w="2337" w:type="dxa"/>
          </w:tcPr>
          <w:p w14:paraId="73BCA471" w14:textId="77777777" w:rsidR="00D94AAC" w:rsidRPr="00BD27D1" w:rsidRDefault="00D94AAC" w:rsidP="001C2100">
            <w:pPr>
              <w:jc w:val="center"/>
              <w:rPr>
                <w:rFonts w:ascii="Arial" w:hAnsi="Arial" w:cs="Arial"/>
                <w:sz w:val="28"/>
                <w:szCs w:val="24"/>
                <w:lang w:val="uk-UA"/>
              </w:rPr>
            </w:pPr>
          </w:p>
        </w:tc>
        <w:tc>
          <w:tcPr>
            <w:tcW w:w="3576" w:type="dxa"/>
          </w:tcPr>
          <w:p w14:paraId="1FB2E1B1" w14:textId="77777777" w:rsidR="00D94AAC" w:rsidRDefault="00D94AAC" w:rsidP="001C2100">
            <w:pPr>
              <w:jc w:val="both"/>
              <w:rPr>
                <w:rFonts w:ascii="Arial" w:hAnsi="Arial" w:cs="Arial"/>
                <w:sz w:val="28"/>
                <w:szCs w:val="24"/>
                <w:lang w:val="uk-UA"/>
              </w:rPr>
            </w:pPr>
          </w:p>
          <w:p w14:paraId="26FD8B0C" w14:textId="2A0EC6EB" w:rsidR="00D94AAC" w:rsidRPr="00BD27D1" w:rsidRDefault="00D94AAC" w:rsidP="001C2100">
            <w:pPr>
              <w:jc w:val="both"/>
              <w:rPr>
                <w:rFonts w:ascii="Arial" w:hAnsi="Arial" w:cs="Arial"/>
                <w:sz w:val="28"/>
                <w:szCs w:val="24"/>
                <w:lang w:val="uk-UA"/>
              </w:rPr>
            </w:pPr>
            <w:r>
              <w:rPr>
                <w:rFonts w:ascii="Arial" w:hAnsi="Arial" w:cs="Arial"/>
                <w:sz w:val="28"/>
                <w:szCs w:val="24"/>
                <w:lang w:val="uk-UA"/>
              </w:rPr>
              <w:t>Сергій КЛИМЕНКО</w:t>
            </w:r>
          </w:p>
        </w:tc>
      </w:tr>
      <w:tr w:rsidR="00D94AAC" w:rsidRPr="00BD27D1" w14:paraId="6B3DA82A" w14:textId="77777777" w:rsidTr="001C2100">
        <w:tc>
          <w:tcPr>
            <w:tcW w:w="4008" w:type="dxa"/>
          </w:tcPr>
          <w:p w14:paraId="12A7D4EE" w14:textId="77777777" w:rsidR="00D94AAC" w:rsidRPr="00BD27D1" w:rsidRDefault="00D94AAC" w:rsidP="001C2100">
            <w:pPr>
              <w:jc w:val="both"/>
              <w:rPr>
                <w:rFonts w:ascii="Arial" w:hAnsi="Arial" w:cs="Arial"/>
                <w:sz w:val="28"/>
                <w:szCs w:val="24"/>
                <w:lang w:val="uk-UA"/>
              </w:rPr>
            </w:pPr>
          </w:p>
        </w:tc>
        <w:tc>
          <w:tcPr>
            <w:tcW w:w="2337" w:type="dxa"/>
          </w:tcPr>
          <w:p w14:paraId="4BA05712" w14:textId="77777777" w:rsidR="00D94AAC" w:rsidRPr="00BD27D1" w:rsidRDefault="00D94AAC" w:rsidP="001C2100">
            <w:pPr>
              <w:jc w:val="center"/>
              <w:rPr>
                <w:rFonts w:ascii="Arial" w:hAnsi="Arial" w:cs="Arial"/>
                <w:sz w:val="28"/>
                <w:szCs w:val="24"/>
                <w:lang w:val="uk-UA"/>
              </w:rPr>
            </w:pPr>
          </w:p>
        </w:tc>
        <w:tc>
          <w:tcPr>
            <w:tcW w:w="3576" w:type="dxa"/>
          </w:tcPr>
          <w:p w14:paraId="6139389C" w14:textId="77777777" w:rsidR="00D94AAC" w:rsidRPr="00BD27D1" w:rsidRDefault="00D94AAC" w:rsidP="001C2100">
            <w:pPr>
              <w:jc w:val="both"/>
              <w:rPr>
                <w:rFonts w:ascii="Arial" w:hAnsi="Arial" w:cs="Arial"/>
                <w:sz w:val="28"/>
                <w:szCs w:val="24"/>
                <w:lang w:val="uk-UA"/>
              </w:rPr>
            </w:pPr>
          </w:p>
        </w:tc>
      </w:tr>
      <w:tr w:rsidR="001C2100" w:rsidRPr="00BD27D1" w14:paraId="4EDA831A" w14:textId="77777777" w:rsidTr="001C2100">
        <w:tc>
          <w:tcPr>
            <w:tcW w:w="4008" w:type="dxa"/>
          </w:tcPr>
          <w:p w14:paraId="3E19D4E2" w14:textId="77777777" w:rsidR="001C2100" w:rsidRPr="00BD27D1" w:rsidRDefault="001C2100" w:rsidP="001C2100">
            <w:pPr>
              <w:jc w:val="both"/>
              <w:rPr>
                <w:rFonts w:ascii="Arial" w:hAnsi="Arial" w:cs="Arial"/>
                <w:sz w:val="28"/>
                <w:szCs w:val="24"/>
                <w:lang w:val="uk-UA"/>
              </w:rPr>
            </w:pPr>
          </w:p>
        </w:tc>
        <w:tc>
          <w:tcPr>
            <w:tcW w:w="2337" w:type="dxa"/>
          </w:tcPr>
          <w:p w14:paraId="0008C0BD" w14:textId="77777777" w:rsidR="001C2100" w:rsidRPr="00BD27D1" w:rsidRDefault="001C2100" w:rsidP="001C2100">
            <w:pPr>
              <w:jc w:val="center"/>
              <w:rPr>
                <w:rFonts w:ascii="Arial" w:hAnsi="Arial" w:cs="Arial"/>
                <w:sz w:val="28"/>
                <w:szCs w:val="24"/>
                <w:lang w:val="uk-UA"/>
              </w:rPr>
            </w:pPr>
          </w:p>
        </w:tc>
        <w:tc>
          <w:tcPr>
            <w:tcW w:w="3576" w:type="dxa"/>
          </w:tcPr>
          <w:p w14:paraId="6AD6D5F2" w14:textId="77777777" w:rsidR="001C2100" w:rsidRPr="00BD27D1" w:rsidRDefault="001C2100" w:rsidP="001C2100">
            <w:pPr>
              <w:jc w:val="both"/>
              <w:rPr>
                <w:rFonts w:ascii="Arial" w:hAnsi="Arial" w:cs="Arial"/>
                <w:sz w:val="28"/>
                <w:szCs w:val="24"/>
                <w:lang w:val="uk-UA"/>
              </w:rPr>
            </w:pPr>
          </w:p>
        </w:tc>
      </w:tr>
      <w:tr w:rsidR="001C2100" w14:paraId="303895EF" w14:textId="77777777" w:rsidTr="001C2100">
        <w:trPr>
          <w:trHeight w:val="973"/>
        </w:trPr>
        <w:tc>
          <w:tcPr>
            <w:tcW w:w="4008" w:type="dxa"/>
          </w:tcPr>
          <w:p w14:paraId="2FE449FF" w14:textId="77777777" w:rsidR="001C2100" w:rsidRPr="00BD27D1" w:rsidRDefault="001C2100" w:rsidP="001C2100">
            <w:pPr>
              <w:rPr>
                <w:rFonts w:ascii="Arial" w:hAnsi="Arial" w:cs="Arial"/>
                <w:sz w:val="28"/>
                <w:szCs w:val="24"/>
                <w:lang w:val="uk-UA"/>
              </w:rPr>
            </w:pPr>
            <w:r w:rsidRPr="00BD27D1">
              <w:rPr>
                <w:rFonts w:ascii="Arial" w:hAnsi="Arial" w:cs="Arial"/>
                <w:sz w:val="28"/>
                <w:szCs w:val="24"/>
                <w:lang w:val="uk-UA"/>
              </w:rPr>
              <w:t>Молодший науковий співробітник ДП «НДІБМВ»</w:t>
            </w:r>
          </w:p>
        </w:tc>
        <w:tc>
          <w:tcPr>
            <w:tcW w:w="2337" w:type="dxa"/>
          </w:tcPr>
          <w:p w14:paraId="63F79566" w14:textId="77777777" w:rsidR="001C2100" w:rsidRPr="00BD27D1" w:rsidRDefault="001C2100" w:rsidP="001C2100">
            <w:pPr>
              <w:jc w:val="center"/>
              <w:rPr>
                <w:rFonts w:ascii="Arial" w:hAnsi="Arial" w:cs="Arial"/>
                <w:sz w:val="28"/>
                <w:szCs w:val="24"/>
                <w:lang w:val="uk-UA"/>
              </w:rPr>
            </w:pPr>
          </w:p>
          <w:p w14:paraId="2C2B5B1F" w14:textId="77777777" w:rsidR="001C2100" w:rsidRPr="00BD27D1" w:rsidRDefault="001C2100" w:rsidP="001C2100">
            <w:pPr>
              <w:jc w:val="center"/>
              <w:rPr>
                <w:rFonts w:ascii="Arial" w:hAnsi="Arial" w:cs="Arial"/>
                <w:sz w:val="28"/>
                <w:szCs w:val="24"/>
                <w:lang w:val="uk-UA"/>
              </w:rPr>
            </w:pPr>
          </w:p>
        </w:tc>
        <w:tc>
          <w:tcPr>
            <w:tcW w:w="3576" w:type="dxa"/>
          </w:tcPr>
          <w:p w14:paraId="165391C6" w14:textId="77777777" w:rsidR="001C2100" w:rsidRPr="00BD27D1" w:rsidRDefault="001C2100" w:rsidP="001C2100">
            <w:pPr>
              <w:jc w:val="both"/>
              <w:rPr>
                <w:rFonts w:ascii="Arial" w:hAnsi="Arial" w:cs="Arial"/>
                <w:sz w:val="28"/>
                <w:szCs w:val="24"/>
                <w:lang w:val="uk-UA"/>
              </w:rPr>
            </w:pPr>
          </w:p>
          <w:p w14:paraId="1F0C26C8" w14:textId="77777777" w:rsidR="001C2100" w:rsidRDefault="001C2100" w:rsidP="001C2100">
            <w:pPr>
              <w:jc w:val="both"/>
              <w:rPr>
                <w:rFonts w:ascii="Arial" w:hAnsi="Arial" w:cs="Arial"/>
                <w:sz w:val="28"/>
                <w:szCs w:val="24"/>
                <w:lang w:val="uk-UA"/>
              </w:rPr>
            </w:pPr>
            <w:r w:rsidRPr="00BD27D1">
              <w:rPr>
                <w:rFonts w:ascii="Arial" w:hAnsi="Arial" w:cs="Arial"/>
                <w:sz w:val="28"/>
                <w:szCs w:val="24"/>
                <w:lang w:val="uk-UA"/>
              </w:rPr>
              <w:t>Микола ЧЕРНЕНКО</w:t>
            </w:r>
          </w:p>
        </w:tc>
      </w:tr>
    </w:tbl>
    <w:p w14:paraId="19BFDAA6"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033E0FA"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114ACC63"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7D8FA54A"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0AC4F1FC"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p w14:paraId="40840BD1" w14:textId="77777777" w:rsidR="001C2100" w:rsidRDefault="001C2100" w:rsidP="002E008B">
      <w:pPr>
        <w:shd w:val="clear" w:color="auto" w:fill="FFFFFF"/>
        <w:spacing w:after="0" w:line="360" w:lineRule="auto"/>
        <w:ind w:firstLine="709"/>
        <w:jc w:val="both"/>
        <w:rPr>
          <w:rFonts w:ascii="Arial" w:hAnsi="Arial" w:cs="Arial"/>
          <w:sz w:val="28"/>
          <w:szCs w:val="28"/>
          <w:shd w:val="clear" w:color="auto" w:fill="FFFFFF"/>
          <w:lang w:val="uk-UA"/>
        </w:rPr>
      </w:pPr>
    </w:p>
    <w:sectPr w:rsidR="001C2100" w:rsidSect="001E1D7C">
      <w:pgSz w:w="11906" w:h="16838"/>
      <w:pgMar w:top="1276" w:right="567" w:bottom="1134" w:left="1418" w:header="454" w:footer="454" w:gutter="0"/>
      <w:pgNumType w:start="2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170B323" w14:textId="77777777" w:rsidR="00C33CB0" w:rsidRDefault="00C33CB0" w:rsidP="00833B96">
      <w:pPr>
        <w:spacing w:after="0" w:line="240" w:lineRule="auto"/>
      </w:pPr>
      <w:r>
        <w:separator/>
      </w:r>
    </w:p>
  </w:endnote>
  <w:endnote w:type="continuationSeparator" w:id="0">
    <w:p w14:paraId="1EA40D67" w14:textId="77777777" w:rsidR="00C33CB0" w:rsidRDefault="00C33CB0" w:rsidP="00833B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6979211"/>
      <w:docPartObj>
        <w:docPartGallery w:val="Page Numbers (Bottom of Page)"/>
        <w:docPartUnique/>
      </w:docPartObj>
    </w:sdtPr>
    <w:sdtEndPr>
      <w:rPr>
        <w:rFonts w:ascii="Arial" w:hAnsi="Arial" w:cs="Arial"/>
        <w:sz w:val="28"/>
        <w:szCs w:val="28"/>
      </w:rPr>
    </w:sdtEndPr>
    <w:sdtContent>
      <w:p w14:paraId="62D5D1E5" w14:textId="634D13B6" w:rsidR="00C33CB0" w:rsidRPr="00000462" w:rsidRDefault="00C33CB0">
        <w:pPr>
          <w:pStyle w:val="a7"/>
          <w:rPr>
            <w:rFonts w:ascii="Arial" w:hAnsi="Arial" w:cs="Arial"/>
            <w:sz w:val="28"/>
            <w:szCs w:val="28"/>
          </w:rPr>
        </w:pPr>
        <w:r w:rsidRPr="00000462">
          <w:rPr>
            <w:rFonts w:ascii="Arial" w:hAnsi="Arial" w:cs="Arial"/>
            <w:sz w:val="28"/>
            <w:szCs w:val="28"/>
          </w:rPr>
          <w:fldChar w:fldCharType="begin"/>
        </w:r>
        <w:r w:rsidRPr="00000462">
          <w:rPr>
            <w:rFonts w:ascii="Arial" w:hAnsi="Arial" w:cs="Arial"/>
            <w:sz w:val="28"/>
            <w:szCs w:val="28"/>
          </w:rPr>
          <w:instrText>PAGE   \* MERGEFORMAT</w:instrText>
        </w:r>
        <w:r w:rsidRPr="00000462">
          <w:rPr>
            <w:rFonts w:ascii="Arial" w:hAnsi="Arial" w:cs="Arial"/>
            <w:sz w:val="28"/>
            <w:szCs w:val="28"/>
          </w:rPr>
          <w:fldChar w:fldCharType="separate"/>
        </w:r>
        <w:r w:rsidR="00D94AAC">
          <w:rPr>
            <w:rFonts w:ascii="Arial" w:hAnsi="Arial" w:cs="Arial"/>
            <w:noProof/>
            <w:sz w:val="28"/>
            <w:szCs w:val="28"/>
          </w:rPr>
          <w:t>80</w:t>
        </w:r>
        <w:r w:rsidRPr="00000462">
          <w:rPr>
            <w:rFonts w:ascii="Arial" w:hAnsi="Arial" w:cs="Arial"/>
            <w:sz w:val="28"/>
            <w:szCs w:val="28"/>
          </w:rPr>
          <w:fldChar w:fldCharType="end"/>
        </w:r>
      </w:p>
    </w:sdtContent>
  </w:sdt>
  <w:p w14:paraId="3C079486" w14:textId="77777777" w:rsidR="00C33CB0" w:rsidRPr="00000462" w:rsidRDefault="00C33CB0">
    <w:pPr>
      <w:pStyle w:val="a7"/>
      <w:rPr>
        <w:rFonts w:ascii="Arial" w:hAnsi="Arial" w:cs="Arial"/>
        <w:sz w:val="28"/>
        <w:szCs w:val="2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139693"/>
      <w:docPartObj>
        <w:docPartGallery w:val="Page Numbers (Bottom of Page)"/>
        <w:docPartUnique/>
      </w:docPartObj>
    </w:sdtPr>
    <w:sdtEndPr>
      <w:rPr>
        <w:rFonts w:ascii="Arial" w:hAnsi="Arial" w:cs="Arial"/>
        <w:sz w:val="28"/>
        <w:szCs w:val="28"/>
      </w:rPr>
    </w:sdtEndPr>
    <w:sdtContent>
      <w:p w14:paraId="2E028E17" w14:textId="5058E740" w:rsidR="00C33CB0" w:rsidRPr="00A72D07" w:rsidRDefault="00C33CB0">
        <w:pPr>
          <w:pStyle w:val="a7"/>
          <w:jc w:val="right"/>
          <w:rPr>
            <w:rFonts w:ascii="Arial" w:hAnsi="Arial" w:cs="Arial"/>
            <w:sz w:val="28"/>
            <w:szCs w:val="28"/>
          </w:rPr>
        </w:pPr>
        <w:r w:rsidRPr="00A72D07">
          <w:rPr>
            <w:rFonts w:ascii="Arial" w:hAnsi="Arial" w:cs="Arial"/>
            <w:sz w:val="28"/>
            <w:szCs w:val="28"/>
          </w:rPr>
          <w:fldChar w:fldCharType="begin"/>
        </w:r>
        <w:r w:rsidRPr="00A72D07">
          <w:rPr>
            <w:rFonts w:ascii="Arial" w:hAnsi="Arial" w:cs="Arial"/>
            <w:sz w:val="28"/>
            <w:szCs w:val="28"/>
          </w:rPr>
          <w:instrText>PAGE   \* MERGEFORMAT</w:instrText>
        </w:r>
        <w:r w:rsidRPr="00A72D07">
          <w:rPr>
            <w:rFonts w:ascii="Arial" w:hAnsi="Arial" w:cs="Arial"/>
            <w:sz w:val="28"/>
            <w:szCs w:val="28"/>
          </w:rPr>
          <w:fldChar w:fldCharType="separate"/>
        </w:r>
        <w:r w:rsidR="00D94AAC">
          <w:rPr>
            <w:rFonts w:ascii="Arial" w:hAnsi="Arial" w:cs="Arial"/>
            <w:noProof/>
            <w:sz w:val="28"/>
            <w:szCs w:val="28"/>
          </w:rPr>
          <w:t>81</w:t>
        </w:r>
        <w:r w:rsidRPr="00A72D07">
          <w:rPr>
            <w:rFonts w:ascii="Arial" w:hAnsi="Arial" w:cs="Arial"/>
            <w:sz w:val="28"/>
            <w:szCs w:val="28"/>
          </w:rPr>
          <w:fldChar w:fldCharType="end"/>
        </w:r>
      </w:p>
    </w:sdtContent>
  </w:sdt>
  <w:p w14:paraId="16FF58F1" w14:textId="77777777" w:rsidR="00C33CB0" w:rsidRDefault="00C33CB0">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B33659" w14:textId="3C2B9012" w:rsidR="00C33CB0" w:rsidRPr="00000462" w:rsidRDefault="00C33CB0" w:rsidP="00E21FDC">
    <w:pPr>
      <w:pStyle w:val="a7"/>
      <w:rPr>
        <w:rFonts w:ascii="Arial" w:hAnsi="Arial" w:cs="Arial"/>
        <w:sz w:val="28"/>
        <w:szCs w:val="28"/>
      </w:rPr>
    </w:pPr>
  </w:p>
  <w:p w14:paraId="2447F75F" w14:textId="77777777" w:rsidR="00C33CB0" w:rsidRDefault="00C33CB0">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634282"/>
      <w:docPartObj>
        <w:docPartGallery w:val="Page Numbers (Bottom of Page)"/>
        <w:docPartUnique/>
      </w:docPartObj>
    </w:sdtPr>
    <w:sdtEndPr>
      <w:rPr>
        <w:rFonts w:ascii="Arial" w:hAnsi="Arial" w:cs="Arial"/>
        <w:sz w:val="28"/>
        <w:szCs w:val="28"/>
      </w:rPr>
    </w:sdtEndPr>
    <w:sdtContent>
      <w:p w14:paraId="5815AF19" w14:textId="259BB068" w:rsidR="00C33CB0" w:rsidRPr="00E64828" w:rsidRDefault="00C33CB0" w:rsidP="00114E38">
        <w:pPr>
          <w:pStyle w:val="a7"/>
          <w:rPr>
            <w:rFonts w:ascii="Arial" w:hAnsi="Arial" w:cs="Arial"/>
            <w:sz w:val="28"/>
            <w:szCs w:val="28"/>
          </w:rPr>
        </w:pPr>
        <w:r w:rsidRPr="00E64828">
          <w:rPr>
            <w:rFonts w:ascii="Arial" w:hAnsi="Arial" w:cs="Arial"/>
            <w:sz w:val="28"/>
            <w:szCs w:val="28"/>
          </w:rPr>
          <w:fldChar w:fldCharType="begin"/>
        </w:r>
        <w:r w:rsidRPr="00E64828">
          <w:rPr>
            <w:rFonts w:ascii="Arial" w:hAnsi="Arial" w:cs="Arial"/>
            <w:sz w:val="28"/>
            <w:szCs w:val="28"/>
          </w:rPr>
          <w:instrText>PAGE   \* MERGEFORMAT</w:instrText>
        </w:r>
        <w:r w:rsidRPr="00E64828">
          <w:rPr>
            <w:rFonts w:ascii="Arial" w:hAnsi="Arial" w:cs="Arial"/>
            <w:sz w:val="28"/>
            <w:szCs w:val="28"/>
          </w:rPr>
          <w:fldChar w:fldCharType="separate"/>
        </w:r>
        <w:r w:rsidR="00D94AAC">
          <w:rPr>
            <w:rFonts w:ascii="Arial" w:hAnsi="Arial" w:cs="Arial"/>
            <w:noProof/>
            <w:sz w:val="28"/>
            <w:szCs w:val="28"/>
          </w:rPr>
          <w:t>1</w:t>
        </w:r>
        <w:r w:rsidRPr="00E64828">
          <w:rPr>
            <w:rFonts w:ascii="Arial" w:hAnsi="Arial" w:cs="Arial"/>
            <w:sz w:val="28"/>
            <w:szCs w:val="28"/>
          </w:rPr>
          <w:fldChar w:fldCharType="end"/>
        </w:r>
      </w:p>
    </w:sdtContent>
  </w:sdt>
  <w:p w14:paraId="5621AE29" w14:textId="77777777" w:rsidR="00C33CB0" w:rsidRDefault="00C33CB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A2E2B2" w14:textId="77777777" w:rsidR="00C33CB0" w:rsidRDefault="00C33CB0" w:rsidP="00833B96">
      <w:pPr>
        <w:spacing w:after="0" w:line="240" w:lineRule="auto"/>
      </w:pPr>
      <w:r>
        <w:separator/>
      </w:r>
    </w:p>
  </w:footnote>
  <w:footnote w:type="continuationSeparator" w:id="0">
    <w:p w14:paraId="079B69D4" w14:textId="77777777" w:rsidR="00C33CB0" w:rsidRDefault="00C33CB0" w:rsidP="00833B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B71CB" w14:textId="737709D1" w:rsidR="00C33CB0" w:rsidRPr="00000462" w:rsidRDefault="00C33CB0" w:rsidP="00E21FDC">
    <w:pPr>
      <w:pStyle w:val="a5"/>
      <w:tabs>
        <w:tab w:val="clear" w:pos="4677"/>
        <w:tab w:val="clear" w:pos="9355"/>
        <w:tab w:val="left" w:pos="3600"/>
      </w:tabs>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13815:20__</w:t>
    </w:r>
    <w:r>
      <w:rPr>
        <w:rFonts w:ascii="Arial" w:hAnsi="Arial" w:cs="Arial"/>
        <w:sz w:val="28"/>
        <w:szCs w:val="28"/>
        <w:lang w:val="uk-UA"/>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8D997E" w14:textId="22D0FC34" w:rsidR="00C33CB0" w:rsidRPr="00000462" w:rsidRDefault="00C33CB0" w:rsidP="00000462">
    <w:pPr>
      <w:pStyle w:val="a5"/>
      <w:jc w:val="right"/>
      <w:rPr>
        <w:rFonts w:ascii="Arial" w:hAnsi="Arial" w:cs="Arial"/>
        <w:sz w:val="28"/>
        <w:szCs w:val="28"/>
        <w:lang w:val="uk-UA"/>
      </w:rPr>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13815:20__</w:t>
    </w:r>
  </w:p>
  <w:p w14:paraId="4369D09C" w14:textId="77777777" w:rsidR="00C33CB0" w:rsidRDefault="00C33CB0">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A876D5" w14:textId="0AB76F11" w:rsidR="00C33CB0" w:rsidRDefault="00C33CB0" w:rsidP="00E64828">
    <w:pPr>
      <w:pStyle w:val="a5"/>
      <w:jc w:val="right"/>
    </w:pPr>
    <w:r w:rsidRPr="00000462">
      <w:rPr>
        <w:rFonts w:ascii="Arial" w:hAnsi="Arial" w:cs="Arial"/>
        <w:sz w:val="28"/>
        <w:szCs w:val="28"/>
        <w:lang w:val="uk-UA"/>
      </w:rPr>
      <w:t xml:space="preserve">прДСТУ </w:t>
    </w:r>
    <w:r w:rsidRPr="00000462">
      <w:rPr>
        <w:rFonts w:ascii="Arial" w:hAnsi="Arial" w:cs="Arial"/>
        <w:sz w:val="28"/>
        <w:szCs w:val="28"/>
        <w:lang w:val="en-US"/>
      </w:rPr>
      <w:t>EN</w:t>
    </w:r>
    <w:r>
      <w:rPr>
        <w:rFonts w:ascii="Arial" w:hAnsi="Arial" w:cs="Arial"/>
        <w:sz w:val="28"/>
        <w:szCs w:val="28"/>
        <w:lang w:val="uk-UA"/>
      </w:rPr>
      <w:t xml:space="preserve"> 13815:20__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D368B"/>
    <w:multiLevelType w:val="hybridMultilevel"/>
    <w:tmpl w:val="87346F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C886A10"/>
    <w:multiLevelType w:val="hybridMultilevel"/>
    <w:tmpl w:val="8D047C48"/>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2BC73B0"/>
    <w:multiLevelType w:val="hybridMultilevel"/>
    <w:tmpl w:val="116E020A"/>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13F00950"/>
    <w:multiLevelType w:val="hybridMultilevel"/>
    <w:tmpl w:val="F1C81364"/>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19BE3E17"/>
    <w:multiLevelType w:val="hybridMultilevel"/>
    <w:tmpl w:val="722A467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1D53280B"/>
    <w:multiLevelType w:val="hybridMultilevel"/>
    <w:tmpl w:val="C24A1954"/>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204F1DF4"/>
    <w:multiLevelType w:val="hybridMultilevel"/>
    <w:tmpl w:val="C0B0CA38"/>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07722FA"/>
    <w:multiLevelType w:val="hybridMultilevel"/>
    <w:tmpl w:val="1C94B27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15:restartNumberingAfterBreak="0">
    <w:nsid w:val="20FE7A40"/>
    <w:multiLevelType w:val="hybridMultilevel"/>
    <w:tmpl w:val="68DC47C8"/>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24B5D98"/>
    <w:multiLevelType w:val="hybridMultilevel"/>
    <w:tmpl w:val="5BD21476"/>
    <w:lvl w:ilvl="0" w:tplc="5D6A3ED6">
      <w:start w:val="1"/>
      <w:numFmt w:val="lowerRoman"/>
      <w:lvlText w:val="%1)"/>
      <w:lvlJc w:val="left"/>
      <w:pPr>
        <w:ind w:left="913" w:hanging="407"/>
        <w:jc w:val="right"/>
      </w:pPr>
      <w:rPr>
        <w:rFonts w:ascii="Arial" w:eastAsia="Arial" w:hAnsi="Arial" w:cs="Arial" w:hint="default"/>
        <w:spacing w:val="-1"/>
        <w:w w:val="99"/>
        <w:sz w:val="28"/>
        <w:szCs w:val="28"/>
      </w:rPr>
    </w:lvl>
    <w:lvl w:ilvl="1" w:tplc="849E453C">
      <w:numFmt w:val="bullet"/>
      <w:lvlText w:val="•"/>
      <w:lvlJc w:val="left"/>
      <w:pPr>
        <w:ind w:left="1978" w:hanging="407"/>
      </w:pPr>
      <w:rPr>
        <w:rFonts w:hint="default"/>
      </w:rPr>
    </w:lvl>
    <w:lvl w:ilvl="2" w:tplc="7396A62E">
      <w:numFmt w:val="bullet"/>
      <w:lvlText w:val="•"/>
      <w:lvlJc w:val="left"/>
      <w:pPr>
        <w:ind w:left="3036" w:hanging="407"/>
      </w:pPr>
      <w:rPr>
        <w:rFonts w:hint="default"/>
      </w:rPr>
    </w:lvl>
    <w:lvl w:ilvl="3" w:tplc="DD2C6494">
      <w:numFmt w:val="bullet"/>
      <w:lvlText w:val="•"/>
      <w:lvlJc w:val="left"/>
      <w:pPr>
        <w:ind w:left="4094" w:hanging="407"/>
      </w:pPr>
      <w:rPr>
        <w:rFonts w:hint="default"/>
      </w:rPr>
    </w:lvl>
    <w:lvl w:ilvl="4" w:tplc="0FBCF14A">
      <w:numFmt w:val="bullet"/>
      <w:lvlText w:val="•"/>
      <w:lvlJc w:val="left"/>
      <w:pPr>
        <w:ind w:left="5152" w:hanging="407"/>
      </w:pPr>
      <w:rPr>
        <w:rFonts w:hint="default"/>
      </w:rPr>
    </w:lvl>
    <w:lvl w:ilvl="5" w:tplc="5DA26A3E">
      <w:numFmt w:val="bullet"/>
      <w:lvlText w:val="•"/>
      <w:lvlJc w:val="left"/>
      <w:pPr>
        <w:ind w:left="6210" w:hanging="407"/>
      </w:pPr>
      <w:rPr>
        <w:rFonts w:hint="default"/>
      </w:rPr>
    </w:lvl>
    <w:lvl w:ilvl="6" w:tplc="3FF8A1E8">
      <w:numFmt w:val="bullet"/>
      <w:lvlText w:val="•"/>
      <w:lvlJc w:val="left"/>
      <w:pPr>
        <w:ind w:left="7268" w:hanging="407"/>
      </w:pPr>
      <w:rPr>
        <w:rFonts w:hint="default"/>
      </w:rPr>
    </w:lvl>
    <w:lvl w:ilvl="7" w:tplc="B7FA6E62">
      <w:numFmt w:val="bullet"/>
      <w:lvlText w:val="•"/>
      <w:lvlJc w:val="left"/>
      <w:pPr>
        <w:ind w:left="8326" w:hanging="407"/>
      </w:pPr>
      <w:rPr>
        <w:rFonts w:hint="default"/>
      </w:rPr>
    </w:lvl>
    <w:lvl w:ilvl="8" w:tplc="31E46180">
      <w:numFmt w:val="bullet"/>
      <w:lvlText w:val="•"/>
      <w:lvlJc w:val="left"/>
      <w:pPr>
        <w:ind w:left="9384" w:hanging="407"/>
      </w:pPr>
      <w:rPr>
        <w:rFonts w:hint="default"/>
      </w:rPr>
    </w:lvl>
  </w:abstractNum>
  <w:abstractNum w:abstractNumId="10" w15:restartNumberingAfterBreak="0">
    <w:nsid w:val="23F10D78"/>
    <w:multiLevelType w:val="hybridMultilevel"/>
    <w:tmpl w:val="D1C61D0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24550861"/>
    <w:multiLevelType w:val="hybridMultilevel"/>
    <w:tmpl w:val="508A4EC2"/>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25171983"/>
    <w:multiLevelType w:val="hybridMultilevel"/>
    <w:tmpl w:val="F8FC84FA"/>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261109C9"/>
    <w:multiLevelType w:val="hybridMultilevel"/>
    <w:tmpl w:val="1ADCCA7A"/>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15:restartNumberingAfterBreak="0">
    <w:nsid w:val="282F48BB"/>
    <w:multiLevelType w:val="hybridMultilevel"/>
    <w:tmpl w:val="E4C6159E"/>
    <w:lvl w:ilvl="0" w:tplc="ABDEF3DE">
      <w:start w:val="1"/>
      <w:numFmt w:val="decimal"/>
      <w:lvlText w:val="%1)"/>
      <w:lvlJc w:val="left"/>
      <w:pPr>
        <w:ind w:left="428" w:hanging="212"/>
        <w:jc w:val="right"/>
      </w:pPr>
      <w:rPr>
        <w:rFonts w:ascii="Arial" w:eastAsia="Arial" w:hAnsi="Arial" w:cs="Arial" w:hint="default"/>
        <w:spacing w:val="-3"/>
        <w:w w:val="100"/>
        <w:sz w:val="18"/>
        <w:szCs w:val="18"/>
      </w:rPr>
    </w:lvl>
    <w:lvl w:ilvl="1" w:tplc="4B768678">
      <w:numFmt w:val="bullet"/>
      <w:lvlText w:val="•"/>
      <w:lvlJc w:val="left"/>
      <w:pPr>
        <w:ind w:left="1516" w:hanging="212"/>
      </w:pPr>
      <w:rPr>
        <w:rFonts w:hint="default"/>
      </w:rPr>
    </w:lvl>
    <w:lvl w:ilvl="2" w:tplc="0832A426">
      <w:numFmt w:val="bullet"/>
      <w:lvlText w:val="•"/>
      <w:lvlJc w:val="left"/>
      <w:pPr>
        <w:ind w:left="2612" w:hanging="212"/>
      </w:pPr>
      <w:rPr>
        <w:rFonts w:hint="default"/>
      </w:rPr>
    </w:lvl>
    <w:lvl w:ilvl="3" w:tplc="DBDADDA0">
      <w:numFmt w:val="bullet"/>
      <w:lvlText w:val="•"/>
      <w:lvlJc w:val="left"/>
      <w:pPr>
        <w:ind w:left="3708" w:hanging="212"/>
      </w:pPr>
      <w:rPr>
        <w:rFonts w:hint="default"/>
      </w:rPr>
    </w:lvl>
    <w:lvl w:ilvl="4" w:tplc="DF401C44">
      <w:numFmt w:val="bullet"/>
      <w:lvlText w:val="•"/>
      <w:lvlJc w:val="left"/>
      <w:pPr>
        <w:ind w:left="4804" w:hanging="212"/>
      </w:pPr>
      <w:rPr>
        <w:rFonts w:hint="default"/>
      </w:rPr>
    </w:lvl>
    <w:lvl w:ilvl="5" w:tplc="D682B00A">
      <w:numFmt w:val="bullet"/>
      <w:lvlText w:val="•"/>
      <w:lvlJc w:val="left"/>
      <w:pPr>
        <w:ind w:left="5900" w:hanging="212"/>
      </w:pPr>
      <w:rPr>
        <w:rFonts w:hint="default"/>
      </w:rPr>
    </w:lvl>
    <w:lvl w:ilvl="6" w:tplc="139205A6">
      <w:numFmt w:val="bullet"/>
      <w:lvlText w:val="•"/>
      <w:lvlJc w:val="left"/>
      <w:pPr>
        <w:ind w:left="6996" w:hanging="212"/>
      </w:pPr>
      <w:rPr>
        <w:rFonts w:hint="default"/>
      </w:rPr>
    </w:lvl>
    <w:lvl w:ilvl="7" w:tplc="F4E23EB2">
      <w:numFmt w:val="bullet"/>
      <w:lvlText w:val="•"/>
      <w:lvlJc w:val="left"/>
      <w:pPr>
        <w:ind w:left="8092" w:hanging="212"/>
      </w:pPr>
      <w:rPr>
        <w:rFonts w:hint="default"/>
      </w:rPr>
    </w:lvl>
    <w:lvl w:ilvl="8" w:tplc="8EC6AEC6">
      <w:numFmt w:val="bullet"/>
      <w:lvlText w:val="•"/>
      <w:lvlJc w:val="left"/>
      <w:pPr>
        <w:ind w:left="9188" w:hanging="212"/>
      </w:pPr>
      <w:rPr>
        <w:rFonts w:hint="default"/>
      </w:rPr>
    </w:lvl>
  </w:abstractNum>
  <w:abstractNum w:abstractNumId="15" w15:restartNumberingAfterBreak="0">
    <w:nsid w:val="2A6D57C2"/>
    <w:multiLevelType w:val="hybridMultilevel"/>
    <w:tmpl w:val="D6DEC5A8"/>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2E5947F4"/>
    <w:multiLevelType w:val="hybridMultilevel"/>
    <w:tmpl w:val="2FBCC3B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15:restartNumberingAfterBreak="0">
    <w:nsid w:val="321C1056"/>
    <w:multiLevelType w:val="hybridMultilevel"/>
    <w:tmpl w:val="B4F8FEE8"/>
    <w:lvl w:ilvl="0" w:tplc="C39CEEBA">
      <w:numFmt w:val="bullet"/>
      <w:lvlText w:val="-"/>
      <w:lvlJc w:val="left"/>
      <w:pPr>
        <w:ind w:left="826" w:hanging="361"/>
      </w:pPr>
      <w:rPr>
        <w:rFonts w:ascii="Arial" w:eastAsia="Arial" w:hAnsi="Arial" w:cs="Arial" w:hint="default"/>
        <w:w w:val="99"/>
        <w:sz w:val="20"/>
        <w:szCs w:val="20"/>
      </w:rPr>
    </w:lvl>
    <w:lvl w:ilvl="1" w:tplc="E556D5BC">
      <w:numFmt w:val="bullet"/>
      <w:lvlText w:val="•"/>
      <w:lvlJc w:val="left"/>
      <w:pPr>
        <w:ind w:left="1888" w:hanging="361"/>
      </w:pPr>
      <w:rPr>
        <w:rFonts w:hint="default"/>
      </w:rPr>
    </w:lvl>
    <w:lvl w:ilvl="2" w:tplc="2B4ED74E">
      <w:numFmt w:val="bullet"/>
      <w:lvlText w:val="•"/>
      <w:lvlJc w:val="left"/>
      <w:pPr>
        <w:ind w:left="2956" w:hanging="361"/>
      </w:pPr>
      <w:rPr>
        <w:rFonts w:hint="default"/>
      </w:rPr>
    </w:lvl>
    <w:lvl w:ilvl="3" w:tplc="77186A92">
      <w:numFmt w:val="bullet"/>
      <w:lvlText w:val="•"/>
      <w:lvlJc w:val="left"/>
      <w:pPr>
        <w:ind w:left="4024" w:hanging="361"/>
      </w:pPr>
      <w:rPr>
        <w:rFonts w:hint="default"/>
      </w:rPr>
    </w:lvl>
    <w:lvl w:ilvl="4" w:tplc="C50E4B82">
      <w:numFmt w:val="bullet"/>
      <w:lvlText w:val="•"/>
      <w:lvlJc w:val="left"/>
      <w:pPr>
        <w:ind w:left="5092" w:hanging="361"/>
      </w:pPr>
      <w:rPr>
        <w:rFonts w:hint="default"/>
      </w:rPr>
    </w:lvl>
    <w:lvl w:ilvl="5" w:tplc="16FC4406">
      <w:numFmt w:val="bullet"/>
      <w:lvlText w:val="•"/>
      <w:lvlJc w:val="left"/>
      <w:pPr>
        <w:ind w:left="6160" w:hanging="361"/>
      </w:pPr>
      <w:rPr>
        <w:rFonts w:hint="default"/>
      </w:rPr>
    </w:lvl>
    <w:lvl w:ilvl="6" w:tplc="FA146E58">
      <w:numFmt w:val="bullet"/>
      <w:lvlText w:val="•"/>
      <w:lvlJc w:val="left"/>
      <w:pPr>
        <w:ind w:left="7228" w:hanging="361"/>
      </w:pPr>
      <w:rPr>
        <w:rFonts w:hint="default"/>
      </w:rPr>
    </w:lvl>
    <w:lvl w:ilvl="7" w:tplc="9CFE69EC">
      <w:numFmt w:val="bullet"/>
      <w:lvlText w:val="•"/>
      <w:lvlJc w:val="left"/>
      <w:pPr>
        <w:ind w:left="8296" w:hanging="361"/>
      </w:pPr>
      <w:rPr>
        <w:rFonts w:hint="default"/>
      </w:rPr>
    </w:lvl>
    <w:lvl w:ilvl="8" w:tplc="114012CA">
      <w:numFmt w:val="bullet"/>
      <w:lvlText w:val="•"/>
      <w:lvlJc w:val="left"/>
      <w:pPr>
        <w:ind w:left="9364" w:hanging="361"/>
      </w:pPr>
      <w:rPr>
        <w:rFonts w:hint="default"/>
      </w:rPr>
    </w:lvl>
  </w:abstractNum>
  <w:abstractNum w:abstractNumId="18" w15:restartNumberingAfterBreak="0">
    <w:nsid w:val="32DD7C4B"/>
    <w:multiLevelType w:val="hybridMultilevel"/>
    <w:tmpl w:val="24BEE6B6"/>
    <w:lvl w:ilvl="0" w:tplc="A3A2EB82">
      <w:start w:val="3"/>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19" w15:restartNumberingAfterBreak="0">
    <w:nsid w:val="34032438"/>
    <w:multiLevelType w:val="hybridMultilevel"/>
    <w:tmpl w:val="4C908D02"/>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361C07DB"/>
    <w:multiLevelType w:val="hybridMultilevel"/>
    <w:tmpl w:val="3CCCA81A"/>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391174AA"/>
    <w:multiLevelType w:val="hybridMultilevel"/>
    <w:tmpl w:val="FD60F65C"/>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397F77E2"/>
    <w:multiLevelType w:val="hybridMultilevel"/>
    <w:tmpl w:val="D2767B96"/>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3B434915"/>
    <w:multiLevelType w:val="hybridMultilevel"/>
    <w:tmpl w:val="8E6C329C"/>
    <w:lvl w:ilvl="0" w:tplc="E3EC7E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BBC56A0"/>
    <w:multiLevelType w:val="hybridMultilevel"/>
    <w:tmpl w:val="FAE4A126"/>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15:restartNumberingAfterBreak="0">
    <w:nsid w:val="3DE652A1"/>
    <w:multiLevelType w:val="hybridMultilevel"/>
    <w:tmpl w:val="F1BED060"/>
    <w:lvl w:ilvl="0" w:tplc="9F32AE3C">
      <w:start w:val="1"/>
      <w:numFmt w:val="decimal"/>
      <w:lvlText w:val="%1)"/>
      <w:lvlJc w:val="left"/>
      <w:pPr>
        <w:ind w:left="1069" w:hanging="360"/>
      </w:pPr>
      <w:rPr>
        <w:rFonts w:hint="default"/>
        <w:vertAlign w:val="superscrip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69A32EE"/>
    <w:multiLevelType w:val="hybridMultilevel"/>
    <w:tmpl w:val="1B9465A4"/>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50C90021"/>
    <w:multiLevelType w:val="multilevel"/>
    <w:tmpl w:val="228CA81E"/>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3196" w:hanging="144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28" w15:restartNumberingAfterBreak="0">
    <w:nsid w:val="50EC4650"/>
    <w:multiLevelType w:val="hybridMultilevel"/>
    <w:tmpl w:val="4454DC8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5280332F"/>
    <w:multiLevelType w:val="hybridMultilevel"/>
    <w:tmpl w:val="8796F3D0"/>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15:restartNumberingAfterBreak="0">
    <w:nsid w:val="560E1C91"/>
    <w:multiLevelType w:val="hybridMultilevel"/>
    <w:tmpl w:val="4A7E46DE"/>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15:restartNumberingAfterBreak="0">
    <w:nsid w:val="57E77DB6"/>
    <w:multiLevelType w:val="multilevel"/>
    <w:tmpl w:val="257454FC"/>
    <w:lvl w:ilvl="0">
      <w:start w:val="3"/>
      <w:numFmt w:val="decimal"/>
      <w:lvlText w:val="%1"/>
      <w:lvlJc w:val="left"/>
      <w:pPr>
        <w:ind w:left="508" w:hanging="403"/>
      </w:pPr>
      <w:rPr>
        <w:rFonts w:ascii="Arial" w:eastAsia="Arial" w:hAnsi="Arial" w:cs="Arial" w:hint="default"/>
        <w:b/>
        <w:bCs/>
        <w:spacing w:val="-4"/>
        <w:w w:val="100"/>
        <w:sz w:val="24"/>
        <w:szCs w:val="24"/>
      </w:rPr>
    </w:lvl>
    <w:lvl w:ilvl="1">
      <w:start w:val="1"/>
      <w:numFmt w:val="decimal"/>
      <w:lvlText w:val="%1.%2"/>
      <w:lvlJc w:val="left"/>
      <w:pPr>
        <w:ind w:left="646" w:hanging="540"/>
      </w:pPr>
      <w:rPr>
        <w:rFonts w:hint="default"/>
        <w:b/>
        <w:bCs/>
        <w:spacing w:val="-1"/>
        <w:w w:val="100"/>
      </w:rPr>
    </w:lvl>
    <w:lvl w:ilvl="2">
      <w:numFmt w:val="bullet"/>
      <w:lvlText w:val=""/>
      <w:lvlJc w:val="left"/>
      <w:pPr>
        <w:ind w:left="1371" w:hanging="308"/>
      </w:pPr>
      <w:rPr>
        <w:rFonts w:hint="default"/>
        <w:w w:val="100"/>
      </w:rPr>
    </w:lvl>
    <w:lvl w:ilvl="3">
      <w:numFmt w:val="bullet"/>
      <w:lvlText w:val="•"/>
      <w:lvlJc w:val="left"/>
      <w:pPr>
        <w:ind w:left="2645" w:hanging="308"/>
      </w:pPr>
      <w:rPr>
        <w:rFonts w:hint="default"/>
      </w:rPr>
    </w:lvl>
    <w:lvl w:ilvl="4">
      <w:numFmt w:val="bullet"/>
      <w:lvlText w:val="•"/>
      <w:lvlJc w:val="left"/>
      <w:pPr>
        <w:ind w:left="3910" w:hanging="308"/>
      </w:pPr>
      <w:rPr>
        <w:rFonts w:hint="default"/>
      </w:rPr>
    </w:lvl>
    <w:lvl w:ilvl="5">
      <w:numFmt w:val="bullet"/>
      <w:lvlText w:val="•"/>
      <w:lvlJc w:val="left"/>
      <w:pPr>
        <w:ind w:left="5175" w:hanging="308"/>
      </w:pPr>
      <w:rPr>
        <w:rFonts w:hint="default"/>
      </w:rPr>
    </w:lvl>
    <w:lvl w:ilvl="6">
      <w:numFmt w:val="bullet"/>
      <w:lvlText w:val="•"/>
      <w:lvlJc w:val="left"/>
      <w:pPr>
        <w:ind w:left="6440" w:hanging="308"/>
      </w:pPr>
      <w:rPr>
        <w:rFonts w:hint="default"/>
      </w:rPr>
    </w:lvl>
    <w:lvl w:ilvl="7">
      <w:numFmt w:val="bullet"/>
      <w:lvlText w:val="•"/>
      <w:lvlJc w:val="left"/>
      <w:pPr>
        <w:ind w:left="7705" w:hanging="308"/>
      </w:pPr>
      <w:rPr>
        <w:rFonts w:hint="default"/>
      </w:rPr>
    </w:lvl>
    <w:lvl w:ilvl="8">
      <w:numFmt w:val="bullet"/>
      <w:lvlText w:val="•"/>
      <w:lvlJc w:val="left"/>
      <w:pPr>
        <w:ind w:left="8970" w:hanging="308"/>
      </w:pPr>
      <w:rPr>
        <w:rFonts w:hint="default"/>
      </w:rPr>
    </w:lvl>
  </w:abstractNum>
  <w:abstractNum w:abstractNumId="32" w15:restartNumberingAfterBreak="0">
    <w:nsid w:val="589644BF"/>
    <w:multiLevelType w:val="hybridMultilevel"/>
    <w:tmpl w:val="3FCE3136"/>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A832652"/>
    <w:multiLevelType w:val="hybridMultilevel"/>
    <w:tmpl w:val="8AC87C2C"/>
    <w:lvl w:ilvl="0" w:tplc="311C8F5A">
      <w:numFmt w:val="bullet"/>
      <w:lvlText w:val=""/>
      <w:lvlJc w:val="left"/>
      <w:pPr>
        <w:ind w:left="1060" w:hanging="401"/>
      </w:pPr>
      <w:rPr>
        <w:rFonts w:ascii="Symbol" w:eastAsia="Symbol" w:hAnsi="Symbol" w:cs="Symbol" w:hint="default"/>
        <w:w w:val="99"/>
        <w:sz w:val="20"/>
        <w:szCs w:val="20"/>
      </w:rPr>
    </w:lvl>
    <w:lvl w:ilvl="1" w:tplc="DD628F78">
      <w:numFmt w:val="bullet"/>
      <w:lvlText w:val=""/>
      <w:lvlJc w:val="left"/>
      <w:pPr>
        <w:ind w:left="1300" w:hanging="401"/>
      </w:pPr>
      <w:rPr>
        <w:rFonts w:ascii="Symbol" w:eastAsia="Symbol" w:hAnsi="Symbol" w:cs="Symbol" w:hint="default"/>
        <w:w w:val="99"/>
        <w:sz w:val="20"/>
        <w:szCs w:val="20"/>
      </w:rPr>
    </w:lvl>
    <w:lvl w:ilvl="2" w:tplc="5CA6ACAE">
      <w:numFmt w:val="bullet"/>
      <w:lvlText w:val="•"/>
      <w:lvlJc w:val="left"/>
      <w:pPr>
        <w:ind w:left="2428" w:hanging="401"/>
      </w:pPr>
      <w:rPr>
        <w:rFonts w:hint="default"/>
      </w:rPr>
    </w:lvl>
    <w:lvl w:ilvl="3" w:tplc="3EC8E636">
      <w:numFmt w:val="bullet"/>
      <w:lvlText w:val="•"/>
      <w:lvlJc w:val="left"/>
      <w:pPr>
        <w:ind w:left="3557" w:hanging="401"/>
      </w:pPr>
      <w:rPr>
        <w:rFonts w:hint="default"/>
      </w:rPr>
    </w:lvl>
    <w:lvl w:ilvl="4" w:tplc="26887908">
      <w:numFmt w:val="bullet"/>
      <w:lvlText w:val="•"/>
      <w:lvlJc w:val="left"/>
      <w:pPr>
        <w:ind w:left="4686" w:hanging="401"/>
      </w:pPr>
      <w:rPr>
        <w:rFonts w:hint="default"/>
      </w:rPr>
    </w:lvl>
    <w:lvl w:ilvl="5" w:tplc="AE00BCBA">
      <w:numFmt w:val="bullet"/>
      <w:lvlText w:val="•"/>
      <w:lvlJc w:val="left"/>
      <w:pPr>
        <w:ind w:left="5815" w:hanging="401"/>
      </w:pPr>
      <w:rPr>
        <w:rFonts w:hint="default"/>
      </w:rPr>
    </w:lvl>
    <w:lvl w:ilvl="6" w:tplc="D1868A40">
      <w:numFmt w:val="bullet"/>
      <w:lvlText w:val="•"/>
      <w:lvlJc w:val="left"/>
      <w:pPr>
        <w:ind w:left="6944" w:hanging="401"/>
      </w:pPr>
      <w:rPr>
        <w:rFonts w:hint="default"/>
      </w:rPr>
    </w:lvl>
    <w:lvl w:ilvl="7" w:tplc="1A221088">
      <w:numFmt w:val="bullet"/>
      <w:lvlText w:val="•"/>
      <w:lvlJc w:val="left"/>
      <w:pPr>
        <w:ind w:left="8073" w:hanging="401"/>
      </w:pPr>
      <w:rPr>
        <w:rFonts w:hint="default"/>
      </w:rPr>
    </w:lvl>
    <w:lvl w:ilvl="8" w:tplc="AB7A076E">
      <w:numFmt w:val="bullet"/>
      <w:lvlText w:val="•"/>
      <w:lvlJc w:val="left"/>
      <w:pPr>
        <w:ind w:left="9202" w:hanging="401"/>
      </w:pPr>
      <w:rPr>
        <w:rFonts w:hint="default"/>
      </w:rPr>
    </w:lvl>
  </w:abstractNum>
  <w:abstractNum w:abstractNumId="34" w15:restartNumberingAfterBreak="0">
    <w:nsid w:val="5DBB088E"/>
    <w:multiLevelType w:val="hybridMultilevel"/>
    <w:tmpl w:val="C0A2B97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DCF2A73"/>
    <w:multiLevelType w:val="hybridMultilevel"/>
    <w:tmpl w:val="6CA6A826"/>
    <w:lvl w:ilvl="0" w:tplc="41DE3BD8">
      <w:numFmt w:val="bullet"/>
      <w:lvlText w:val=""/>
      <w:lvlJc w:val="left"/>
      <w:pPr>
        <w:ind w:left="617" w:hanging="401"/>
      </w:pPr>
      <w:rPr>
        <w:rFonts w:ascii="Symbol" w:eastAsia="Symbol" w:hAnsi="Symbol" w:cs="Symbol" w:hint="default"/>
        <w:w w:val="99"/>
        <w:sz w:val="20"/>
        <w:szCs w:val="20"/>
      </w:rPr>
    </w:lvl>
    <w:lvl w:ilvl="1" w:tplc="2A9E697A">
      <w:numFmt w:val="bullet"/>
      <w:lvlText w:val=""/>
      <w:lvlJc w:val="left"/>
      <w:pPr>
        <w:ind w:left="1299" w:hanging="401"/>
      </w:pPr>
      <w:rPr>
        <w:rFonts w:ascii="Symbol" w:eastAsia="Symbol" w:hAnsi="Symbol" w:cs="Symbol" w:hint="default"/>
        <w:w w:val="99"/>
        <w:sz w:val="20"/>
        <w:szCs w:val="20"/>
      </w:rPr>
    </w:lvl>
    <w:lvl w:ilvl="2" w:tplc="C4B84804">
      <w:numFmt w:val="bullet"/>
      <w:lvlText w:val="•"/>
      <w:lvlJc w:val="left"/>
      <w:pPr>
        <w:ind w:left="2420" w:hanging="401"/>
      </w:pPr>
      <w:rPr>
        <w:rFonts w:hint="default"/>
      </w:rPr>
    </w:lvl>
    <w:lvl w:ilvl="3" w:tplc="12F23678">
      <w:numFmt w:val="bullet"/>
      <w:lvlText w:val="•"/>
      <w:lvlJc w:val="left"/>
      <w:pPr>
        <w:ind w:left="3540" w:hanging="401"/>
      </w:pPr>
      <w:rPr>
        <w:rFonts w:hint="default"/>
      </w:rPr>
    </w:lvl>
    <w:lvl w:ilvl="4" w:tplc="F710DD1E">
      <w:numFmt w:val="bullet"/>
      <w:lvlText w:val="•"/>
      <w:lvlJc w:val="left"/>
      <w:pPr>
        <w:ind w:left="4660" w:hanging="401"/>
      </w:pPr>
      <w:rPr>
        <w:rFonts w:hint="default"/>
      </w:rPr>
    </w:lvl>
    <w:lvl w:ilvl="5" w:tplc="6B94A2CC">
      <w:numFmt w:val="bullet"/>
      <w:lvlText w:val="•"/>
      <w:lvlJc w:val="left"/>
      <w:pPr>
        <w:ind w:left="5780" w:hanging="401"/>
      </w:pPr>
      <w:rPr>
        <w:rFonts w:hint="default"/>
      </w:rPr>
    </w:lvl>
    <w:lvl w:ilvl="6" w:tplc="0D365050">
      <w:numFmt w:val="bullet"/>
      <w:lvlText w:val="•"/>
      <w:lvlJc w:val="left"/>
      <w:pPr>
        <w:ind w:left="6900" w:hanging="401"/>
      </w:pPr>
      <w:rPr>
        <w:rFonts w:hint="default"/>
      </w:rPr>
    </w:lvl>
    <w:lvl w:ilvl="7" w:tplc="713A29EE">
      <w:numFmt w:val="bullet"/>
      <w:lvlText w:val="•"/>
      <w:lvlJc w:val="left"/>
      <w:pPr>
        <w:ind w:left="8020" w:hanging="401"/>
      </w:pPr>
      <w:rPr>
        <w:rFonts w:hint="default"/>
      </w:rPr>
    </w:lvl>
    <w:lvl w:ilvl="8" w:tplc="F086069A">
      <w:numFmt w:val="bullet"/>
      <w:lvlText w:val="•"/>
      <w:lvlJc w:val="left"/>
      <w:pPr>
        <w:ind w:left="9140" w:hanging="401"/>
      </w:pPr>
      <w:rPr>
        <w:rFonts w:hint="default"/>
      </w:rPr>
    </w:lvl>
  </w:abstractNum>
  <w:abstractNum w:abstractNumId="36" w15:restartNumberingAfterBreak="0">
    <w:nsid w:val="5E6C1539"/>
    <w:multiLevelType w:val="hybridMultilevel"/>
    <w:tmpl w:val="E0747D5E"/>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15:restartNumberingAfterBreak="0">
    <w:nsid w:val="5ED02544"/>
    <w:multiLevelType w:val="hybridMultilevel"/>
    <w:tmpl w:val="BE5ECB5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5EF658AF"/>
    <w:multiLevelType w:val="hybridMultilevel"/>
    <w:tmpl w:val="E6C243C0"/>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15:restartNumberingAfterBreak="0">
    <w:nsid w:val="5F452598"/>
    <w:multiLevelType w:val="hybridMultilevel"/>
    <w:tmpl w:val="03A66088"/>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15:restartNumberingAfterBreak="0">
    <w:nsid w:val="62A40B1E"/>
    <w:multiLevelType w:val="hybridMultilevel"/>
    <w:tmpl w:val="7846A0F2"/>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15:restartNumberingAfterBreak="0">
    <w:nsid w:val="636E47B2"/>
    <w:multiLevelType w:val="hybridMultilevel"/>
    <w:tmpl w:val="609A8A9E"/>
    <w:lvl w:ilvl="0" w:tplc="04190017">
      <w:start w:val="1"/>
      <w:numFmt w:val="lowerLetter"/>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659714DF"/>
    <w:multiLevelType w:val="hybridMultilevel"/>
    <w:tmpl w:val="C5B09768"/>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69761BE2"/>
    <w:multiLevelType w:val="hybridMultilevel"/>
    <w:tmpl w:val="D8D02098"/>
    <w:lvl w:ilvl="0" w:tplc="1F9628D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6BA60792"/>
    <w:multiLevelType w:val="hybridMultilevel"/>
    <w:tmpl w:val="49745154"/>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5" w15:restartNumberingAfterBreak="0">
    <w:nsid w:val="73B94BA3"/>
    <w:multiLevelType w:val="hybridMultilevel"/>
    <w:tmpl w:val="FFDE9960"/>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15:restartNumberingAfterBreak="0">
    <w:nsid w:val="740827BE"/>
    <w:multiLevelType w:val="hybridMultilevel"/>
    <w:tmpl w:val="D234C71E"/>
    <w:lvl w:ilvl="0" w:tplc="1F9628D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15:restartNumberingAfterBreak="0">
    <w:nsid w:val="7D364D11"/>
    <w:multiLevelType w:val="hybridMultilevel"/>
    <w:tmpl w:val="83001DF6"/>
    <w:lvl w:ilvl="0" w:tplc="D736AB10">
      <w:start w:val="1"/>
      <w:numFmt w:val="decimal"/>
      <w:lvlText w:val="(%1)"/>
      <w:lvlJc w:val="left"/>
      <w:pPr>
        <w:ind w:left="429" w:hanging="360"/>
      </w:pPr>
      <w:rPr>
        <w:rFonts w:ascii="Arial" w:eastAsia="Arial" w:hAnsi="Arial" w:cs="Arial" w:hint="default"/>
        <w:spacing w:val="-1"/>
        <w:w w:val="99"/>
        <w:sz w:val="20"/>
        <w:szCs w:val="20"/>
      </w:rPr>
    </w:lvl>
    <w:lvl w:ilvl="1" w:tplc="10307DE8">
      <w:numFmt w:val="bullet"/>
      <w:lvlText w:val="•"/>
      <w:lvlJc w:val="left"/>
      <w:pPr>
        <w:ind w:left="1337" w:hanging="360"/>
      </w:pPr>
      <w:rPr>
        <w:rFonts w:hint="default"/>
      </w:rPr>
    </w:lvl>
    <w:lvl w:ilvl="2" w:tplc="C66A7766">
      <w:numFmt w:val="bullet"/>
      <w:lvlText w:val="•"/>
      <w:lvlJc w:val="left"/>
      <w:pPr>
        <w:ind w:left="2254" w:hanging="360"/>
      </w:pPr>
      <w:rPr>
        <w:rFonts w:hint="default"/>
      </w:rPr>
    </w:lvl>
    <w:lvl w:ilvl="3" w:tplc="E8DE2214">
      <w:numFmt w:val="bullet"/>
      <w:lvlText w:val="•"/>
      <w:lvlJc w:val="left"/>
      <w:pPr>
        <w:ind w:left="3171" w:hanging="360"/>
      </w:pPr>
      <w:rPr>
        <w:rFonts w:hint="default"/>
      </w:rPr>
    </w:lvl>
    <w:lvl w:ilvl="4" w:tplc="C85043B0">
      <w:numFmt w:val="bullet"/>
      <w:lvlText w:val="•"/>
      <w:lvlJc w:val="left"/>
      <w:pPr>
        <w:ind w:left="4089" w:hanging="360"/>
      </w:pPr>
      <w:rPr>
        <w:rFonts w:hint="default"/>
      </w:rPr>
    </w:lvl>
    <w:lvl w:ilvl="5" w:tplc="38580724">
      <w:numFmt w:val="bullet"/>
      <w:lvlText w:val="•"/>
      <w:lvlJc w:val="left"/>
      <w:pPr>
        <w:ind w:left="5006" w:hanging="360"/>
      </w:pPr>
      <w:rPr>
        <w:rFonts w:hint="default"/>
      </w:rPr>
    </w:lvl>
    <w:lvl w:ilvl="6" w:tplc="410CD142">
      <w:numFmt w:val="bullet"/>
      <w:lvlText w:val="•"/>
      <w:lvlJc w:val="left"/>
      <w:pPr>
        <w:ind w:left="5923" w:hanging="360"/>
      </w:pPr>
      <w:rPr>
        <w:rFonts w:hint="default"/>
      </w:rPr>
    </w:lvl>
    <w:lvl w:ilvl="7" w:tplc="90C2CA2C">
      <w:numFmt w:val="bullet"/>
      <w:lvlText w:val="•"/>
      <w:lvlJc w:val="left"/>
      <w:pPr>
        <w:ind w:left="6841" w:hanging="360"/>
      </w:pPr>
      <w:rPr>
        <w:rFonts w:hint="default"/>
      </w:rPr>
    </w:lvl>
    <w:lvl w:ilvl="8" w:tplc="7F3C8416">
      <w:numFmt w:val="bullet"/>
      <w:lvlText w:val="•"/>
      <w:lvlJc w:val="left"/>
      <w:pPr>
        <w:ind w:left="7758" w:hanging="360"/>
      </w:pPr>
      <w:rPr>
        <w:rFonts w:hint="default"/>
      </w:rPr>
    </w:lvl>
  </w:abstractNum>
  <w:abstractNum w:abstractNumId="48" w15:restartNumberingAfterBreak="0">
    <w:nsid w:val="7E6A78D2"/>
    <w:multiLevelType w:val="hybridMultilevel"/>
    <w:tmpl w:val="BDBAFFCA"/>
    <w:lvl w:ilvl="0" w:tplc="B030D4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7"/>
  </w:num>
  <w:num w:numId="2">
    <w:abstractNumId w:val="18"/>
  </w:num>
  <w:num w:numId="3">
    <w:abstractNumId w:val="35"/>
  </w:num>
  <w:num w:numId="4">
    <w:abstractNumId w:val="4"/>
  </w:num>
  <w:num w:numId="5">
    <w:abstractNumId w:val="28"/>
  </w:num>
  <w:num w:numId="6">
    <w:abstractNumId w:val="45"/>
  </w:num>
  <w:num w:numId="7">
    <w:abstractNumId w:val="30"/>
  </w:num>
  <w:num w:numId="8">
    <w:abstractNumId w:val="39"/>
  </w:num>
  <w:num w:numId="9">
    <w:abstractNumId w:val="21"/>
  </w:num>
  <w:num w:numId="10">
    <w:abstractNumId w:val="14"/>
  </w:num>
  <w:num w:numId="11">
    <w:abstractNumId w:val="22"/>
  </w:num>
  <w:num w:numId="12">
    <w:abstractNumId w:val="0"/>
  </w:num>
  <w:num w:numId="13">
    <w:abstractNumId w:val="48"/>
  </w:num>
  <w:num w:numId="14">
    <w:abstractNumId w:val="7"/>
  </w:num>
  <w:num w:numId="15">
    <w:abstractNumId w:val="10"/>
  </w:num>
  <w:num w:numId="16">
    <w:abstractNumId w:val="16"/>
  </w:num>
  <w:num w:numId="17">
    <w:abstractNumId w:val="11"/>
  </w:num>
  <w:num w:numId="18">
    <w:abstractNumId w:val="23"/>
  </w:num>
  <w:num w:numId="19">
    <w:abstractNumId w:val="41"/>
  </w:num>
  <w:num w:numId="20">
    <w:abstractNumId w:val="2"/>
  </w:num>
  <w:num w:numId="21">
    <w:abstractNumId w:val="32"/>
  </w:num>
  <w:num w:numId="22">
    <w:abstractNumId w:val="34"/>
  </w:num>
  <w:num w:numId="23">
    <w:abstractNumId w:val="37"/>
  </w:num>
  <w:num w:numId="24">
    <w:abstractNumId w:val="17"/>
  </w:num>
  <w:num w:numId="25">
    <w:abstractNumId w:val="9"/>
  </w:num>
  <w:num w:numId="26">
    <w:abstractNumId w:val="31"/>
  </w:num>
  <w:num w:numId="27">
    <w:abstractNumId w:val="43"/>
  </w:num>
  <w:num w:numId="28">
    <w:abstractNumId w:val="26"/>
  </w:num>
  <w:num w:numId="29">
    <w:abstractNumId w:val="19"/>
  </w:num>
  <w:num w:numId="30">
    <w:abstractNumId w:val="38"/>
  </w:num>
  <w:num w:numId="31">
    <w:abstractNumId w:val="12"/>
  </w:num>
  <w:num w:numId="32">
    <w:abstractNumId w:val="33"/>
  </w:num>
  <w:num w:numId="33">
    <w:abstractNumId w:val="46"/>
  </w:num>
  <w:num w:numId="34">
    <w:abstractNumId w:val="29"/>
  </w:num>
  <w:num w:numId="35">
    <w:abstractNumId w:val="42"/>
  </w:num>
  <w:num w:numId="36">
    <w:abstractNumId w:val="40"/>
  </w:num>
  <w:num w:numId="37">
    <w:abstractNumId w:val="8"/>
  </w:num>
  <w:num w:numId="38">
    <w:abstractNumId w:val="1"/>
  </w:num>
  <w:num w:numId="39">
    <w:abstractNumId w:val="6"/>
  </w:num>
  <w:num w:numId="40">
    <w:abstractNumId w:val="13"/>
  </w:num>
  <w:num w:numId="41">
    <w:abstractNumId w:val="15"/>
  </w:num>
  <w:num w:numId="42">
    <w:abstractNumId w:val="5"/>
  </w:num>
  <w:num w:numId="43">
    <w:abstractNumId w:val="3"/>
  </w:num>
  <w:num w:numId="44">
    <w:abstractNumId w:val="25"/>
  </w:num>
  <w:num w:numId="45">
    <w:abstractNumId w:val="44"/>
  </w:num>
  <w:num w:numId="46">
    <w:abstractNumId w:val="36"/>
  </w:num>
  <w:num w:numId="47">
    <w:abstractNumId w:val="20"/>
  </w:num>
  <w:num w:numId="48">
    <w:abstractNumId w:val="24"/>
  </w:num>
  <w:num w:numId="49">
    <w:abstractNumId w:val="4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defaultTabStop w:val="708"/>
  <w:evenAndOddHeaders/>
  <w:characterSpacingControl w:val="doNotCompress"/>
  <w:hdrShapeDefaults>
    <o:shapedefaults v:ext="edit" spidmax="1064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4290"/>
    <w:rsid w:val="00000462"/>
    <w:rsid w:val="00001155"/>
    <w:rsid w:val="00001E93"/>
    <w:rsid w:val="000050E5"/>
    <w:rsid w:val="00012403"/>
    <w:rsid w:val="0002150A"/>
    <w:rsid w:val="00022123"/>
    <w:rsid w:val="0002597E"/>
    <w:rsid w:val="0003223C"/>
    <w:rsid w:val="00040041"/>
    <w:rsid w:val="00041461"/>
    <w:rsid w:val="00050E56"/>
    <w:rsid w:val="000573EC"/>
    <w:rsid w:val="00062B4D"/>
    <w:rsid w:val="0006586A"/>
    <w:rsid w:val="00076285"/>
    <w:rsid w:val="00084CF1"/>
    <w:rsid w:val="0008706A"/>
    <w:rsid w:val="0009442B"/>
    <w:rsid w:val="00094E5F"/>
    <w:rsid w:val="00096DA2"/>
    <w:rsid w:val="000A496E"/>
    <w:rsid w:val="000B1CB8"/>
    <w:rsid w:val="000B60B0"/>
    <w:rsid w:val="000B7466"/>
    <w:rsid w:val="000C0BB3"/>
    <w:rsid w:val="000C52EF"/>
    <w:rsid w:val="000D09F4"/>
    <w:rsid w:val="000D76B1"/>
    <w:rsid w:val="000D7704"/>
    <w:rsid w:val="000E3A92"/>
    <w:rsid w:val="000F054A"/>
    <w:rsid w:val="000F2BAA"/>
    <w:rsid w:val="000F378E"/>
    <w:rsid w:val="000F497D"/>
    <w:rsid w:val="000F4AAE"/>
    <w:rsid w:val="000F6FF4"/>
    <w:rsid w:val="001026B1"/>
    <w:rsid w:val="00104A7F"/>
    <w:rsid w:val="00112563"/>
    <w:rsid w:val="001128C9"/>
    <w:rsid w:val="00114E38"/>
    <w:rsid w:val="0011559F"/>
    <w:rsid w:val="00123E24"/>
    <w:rsid w:val="0012491B"/>
    <w:rsid w:val="001256FC"/>
    <w:rsid w:val="00126C6F"/>
    <w:rsid w:val="00155BC4"/>
    <w:rsid w:val="001605B7"/>
    <w:rsid w:val="0016286E"/>
    <w:rsid w:val="00171877"/>
    <w:rsid w:val="00181D19"/>
    <w:rsid w:val="0018346C"/>
    <w:rsid w:val="00193F10"/>
    <w:rsid w:val="00194FD8"/>
    <w:rsid w:val="001B4CD1"/>
    <w:rsid w:val="001B4ED6"/>
    <w:rsid w:val="001C2100"/>
    <w:rsid w:val="001C7D54"/>
    <w:rsid w:val="001D03CD"/>
    <w:rsid w:val="001D3782"/>
    <w:rsid w:val="001D4BE3"/>
    <w:rsid w:val="001E1D7C"/>
    <w:rsid w:val="001E777A"/>
    <w:rsid w:val="001F052A"/>
    <w:rsid w:val="001F7569"/>
    <w:rsid w:val="00200E22"/>
    <w:rsid w:val="00213D67"/>
    <w:rsid w:val="00214764"/>
    <w:rsid w:val="0022012A"/>
    <w:rsid w:val="00224361"/>
    <w:rsid w:val="00225F15"/>
    <w:rsid w:val="00235463"/>
    <w:rsid w:val="002430ED"/>
    <w:rsid w:val="00244015"/>
    <w:rsid w:val="00244C54"/>
    <w:rsid w:val="00245404"/>
    <w:rsid w:val="0025116B"/>
    <w:rsid w:val="002514EA"/>
    <w:rsid w:val="002629BD"/>
    <w:rsid w:val="002709A5"/>
    <w:rsid w:val="00272583"/>
    <w:rsid w:val="002737C7"/>
    <w:rsid w:val="002819DA"/>
    <w:rsid w:val="00282568"/>
    <w:rsid w:val="0028418E"/>
    <w:rsid w:val="00290B61"/>
    <w:rsid w:val="00296741"/>
    <w:rsid w:val="002A19D3"/>
    <w:rsid w:val="002A697D"/>
    <w:rsid w:val="002B635C"/>
    <w:rsid w:val="002C4066"/>
    <w:rsid w:val="002C552C"/>
    <w:rsid w:val="002C76F0"/>
    <w:rsid w:val="002D1C73"/>
    <w:rsid w:val="002D3F6B"/>
    <w:rsid w:val="002E008B"/>
    <w:rsid w:val="002E1746"/>
    <w:rsid w:val="002E1EBA"/>
    <w:rsid w:val="002F1E0D"/>
    <w:rsid w:val="002F270C"/>
    <w:rsid w:val="002F57C6"/>
    <w:rsid w:val="002F61C7"/>
    <w:rsid w:val="002F6903"/>
    <w:rsid w:val="002F6FDE"/>
    <w:rsid w:val="0030210C"/>
    <w:rsid w:val="003038FD"/>
    <w:rsid w:val="003046CF"/>
    <w:rsid w:val="0031771D"/>
    <w:rsid w:val="00320660"/>
    <w:rsid w:val="003246EC"/>
    <w:rsid w:val="0032639A"/>
    <w:rsid w:val="00326E75"/>
    <w:rsid w:val="00331124"/>
    <w:rsid w:val="003335B9"/>
    <w:rsid w:val="003430B3"/>
    <w:rsid w:val="00343591"/>
    <w:rsid w:val="00343F8A"/>
    <w:rsid w:val="00350381"/>
    <w:rsid w:val="00351B48"/>
    <w:rsid w:val="003535DF"/>
    <w:rsid w:val="003548C8"/>
    <w:rsid w:val="00356DE4"/>
    <w:rsid w:val="00371D4E"/>
    <w:rsid w:val="00372B3E"/>
    <w:rsid w:val="003808E0"/>
    <w:rsid w:val="0038211B"/>
    <w:rsid w:val="003930DF"/>
    <w:rsid w:val="00393262"/>
    <w:rsid w:val="00396BD8"/>
    <w:rsid w:val="003B7620"/>
    <w:rsid w:val="003D221D"/>
    <w:rsid w:val="00415F79"/>
    <w:rsid w:val="00417CC8"/>
    <w:rsid w:val="00422EB8"/>
    <w:rsid w:val="00424F6E"/>
    <w:rsid w:val="004353D4"/>
    <w:rsid w:val="00435B4D"/>
    <w:rsid w:val="00456534"/>
    <w:rsid w:val="004652E2"/>
    <w:rsid w:val="004735B8"/>
    <w:rsid w:val="004737E0"/>
    <w:rsid w:val="00477015"/>
    <w:rsid w:val="00480F79"/>
    <w:rsid w:val="004856C2"/>
    <w:rsid w:val="004857D8"/>
    <w:rsid w:val="00496F4E"/>
    <w:rsid w:val="004A2D9A"/>
    <w:rsid w:val="004A7AC9"/>
    <w:rsid w:val="004B07CC"/>
    <w:rsid w:val="004B179C"/>
    <w:rsid w:val="004B3A98"/>
    <w:rsid w:val="004C05B3"/>
    <w:rsid w:val="004C6758"/>
    <w:rsid w:val="004E1CC5"/>
    <w:rsid w:val="004E3DAC"/>
    <w:rsid w:val="004F19C3"/>
    <w:rsid w:val="004F66F0"/>
    <w:rsid w:val="004F7A67"/>
    <w:rsid w:val="00505C56"/>
    <w:rsid w:val="00512422"/>
    <w:rsid w:val="00517312"/>
    <w:rsid w:val="00517ACB"/>
    <w:rsid w:val="0052134F"/>
    <w:rsid w:val="005225FE"/>
    <w:rsid w:val="005302DB"/>
    <w:rsid w:val="005351B9"/>
    <w:rsid w:val="00541140"/>
    <w:rsid w:val="00550023"/>
    <w:rsid w:val="00551C28"/>
    <w:rsid w:val="00553018"/>
    <w:rsid w:val="005576B4"/>
    <w:rsid w:val="00560925"/>
    <w:rsid w:val="00561531"/>
    <w:rsid w:val="00565CDA"/>
    <w:rsid w:val="00567D9C"/>
    <w:rsid w:val="0057501F"/>
    <w:rsid w:val="00575466"/>
    <w:rsid w:val="00575874"/>
    <w:rsid w:val="005823D0"/>
    <w:rsid w:val="0058269A"/>
    <w:rsid w:val="005870B7"/>
    <w:rsid w:val="005932FE"/>
    <w:rsid w:val="005979BB"/>
    <w:rsid w:val="005A147C"/>
    <w:rsid w:val="005A1833"/>
    <w:rsid w:val="005A6165"/>
    <w:rsid w:val="005A6767"/>
    <w:rsid w:val="005A7492"/>
    <w:rsid w:val="005B2099"/>
    <w:rsid w:val="005B507F"/>
    <w:rsid w:val="005D5A8B"/>
    <w:rsid w:val="005D6EF5"/>
    <w:rsid w:val="005F0942"/>
    <w:rsid w:val="005F5306"/>
    <w:rsid w:val="00611C9C"/>
    <w:rsid w:val="00625C0A"/>
    <w:rsid w:val="006317FB"/>
    <w:rsid w:val="00633DD3"/>
    <w:rsid w:val="00640FE6"/>
    <w:rsid w:val="006435F0"/>
    <w:rsid w:val="00650561"/>
    <w:rsid w:val="006509EA"/>
    <w:rsid w:val="00651179"/>
    <w:rsid w:val="006520A1"/>
    <w:rsid w:val="00656B6D"/>
    <w:rsid w:val="00660338"/>
    <w:rsid w:val="0066770B"/>
    <w:rsid w:val="006727A1"/>
    <w:rsid w:val="0067648A"/>
    <w:rsid w:val="0067780F"/>
    <w:rsid w:val="00681AA0"/>
    <w:rsid w:val="00681D9C"/>
    <w:rsid w:val="00682712"/>
    <w:rsid w:val="00684DA3"/>
    <w:rsid w:val="00686CD9"/>
    <w:rsid w:val="00692F37"/>
    <w:rsid w:val="006975F2"/>
    <w:rsid w:val="00697E56"/>
    <w:rsid w:val="006A09CA"/>
    <w:rsid w:val="006A309F"/>
    <w:rsid w:val="006A461D"/>
    <w:rsid w:val="006A7E65"/>
    <w:rsid w:val="006B035B"/>
    <w:rsid w:val="006B22CF"/>
    <w:rsid w:val="006C09A4"/>
    <w:rsid w:val="006C29CB"/>
    <w:rsid w:val="006C321E"/>
    <w:rsid w:val="006C41E7"/>
    <w:rsid w:val="006D3C69"/>
    <w:rsid w:val="006E1EAD"/>
    <w:rsid w:val="006E5028"/>
    <w:rsid w:val="006E6BCB"/>
    <w:rsid w:val="006F03C2"/>
    <w:rsid w:val="006F1F1C"/>
    <w:rsid w:val="006F6BE8"/>
    <w:rsid w:val="006F6C0E"/>
    <w:rsid w:val="00700E25"/>
    <w:rsid w:val="007025E1"/>
    <w:rsid w:val="00711EBE"/>
    <w:rsid w:val="00714B06"/>
    <w:rsid w:val="0071744D"/>
    <w:rsid w:val="007265A1"/>
    <w:rsid w:val="00741649"/>
    <w:rsid w:val="00742A1A"/>
    <w:rsid w:val="00743FDB"/>
    <w:rsid w:val="00750B49"/>
    <w:rsid w:val="0075797A"/>
    <w:rsid w:val="00771233"/>
    <w:rsid w:val="007733A1"/>
    <w:rsid w:val="007738F8"/>
    <w:rsid w:val="00783A02"/>
    <w:rsid w:val="0078796F"/>
    <w:rsid w:val="0079225C"/>
    <w:rsid w:val="007A42DB"/>
    <w:rsid w:val="007A7DD1"/>
    <w:rsid w:val="007B4304"/>
    <w:rsid w:val="007D2C1F"/>
    <w:rsid w:val="007D36C3"/>
    <w:rsid w:val="007D6D00"/>
    <w:rsid w:val="007E0282"/>
    <w:rsid w:val="007E74C3"/>
    <w:rsid w:val="007F1649"/>
    <w:rsid w:val="008024DB"/>
    <w:rsid w:val="00802AC5"/>
    <w:rsid w:val="0080497A"/>
    <w:rsid w:val="00811D07"/>
    <w:rsid w:val="00814394"/>
    <w:rsid w:val="00815354"/>
    <w:rsid w:val="008154B9"/>
    <w:rsid w:val="0082411B"/>
    <w:rsid w:val="00824F14"/>
    <w:rsid w:val="0082515B"/>
    <w:rsid w:val="008276C7"/>
    <w:rsid w:val="00832B70"/>
    <w:rsid w:val="00833B96"/>
    <w:rsid w:val="00836114"/>
    <w:rsid w:val="00836D75"/>
    <w:rsid w:val="00845132"/>
    <w:rsid w:val="008459A1"/>
    <w:rsid w:val="008507E7"/>
    <w:rsid w:val="008531D5"/>
    <w:rsid w:val="00856BDC"/>
    <w:rsid w:val="00857A64"/>
    <w:rsid w:val="008605BF"/>
    <w:rsid w:val="00872F2E"/>
    <w:rsid w:val="00875C70"/>
    <w:rsid w:val="008765FC"/>
    <w:rsid w:val="00881C1A"/>
    <w:rsid w:val="00884DF0"/>
    <w:rsid w:val="008A75BE"/>
    <w:rsid w:val="008B10FD"/>
    <w:rsid w:val="008B709A"/>
    <w:rsid w:val="008C0449"/>
    <w:rsid w:val="008C4E71"/>
    <w:rsid w:val="008C6C7B"/>
    <w:rsid w:val="008C6DCD"/>
    <w:rsid w:val="008D0C13"/>
    <w:rsid w:val="008D2A44"/>
    <w:rsid w:val="008E256B"/>
    <w:rsid w:val="008E2CC2"/>
    <w:rsid w:val="008E7224"/>
    <w:rsid w:val="008F301B"/>
    <w:rsid w:val="008F78FC"/>
    <w:rsid w:val="0090281C"/>
    <w:rsid w:val="00906F36"/>
    <w:rsid w:val="00907A43"/>
    <w:rsid w:val="009116C6"/>
    <w:rsid w:val="00914CEF"/>
    <w:rsid w:val="00917E18"/>
    <w:rsid w:val="00923BCD"/>
    <w:rsid w:val="00933945"/>
    <w:rsid w:val="009345B8"/>
    <w:rsid w:val="00937D36"/>
    <w:rsid w:val="0094407F"/>
    <w:rsid w:val="00944974"/>
    <w:rsid w:val="00946783"/>
    <w:rsid w:val="009610B9"/>
    <w:rsid w:val="00966694"/>
    <w:rsid w:val="00970E46"/>
    <w:rsid w:val="0098002B"/>
    <w:rsid w:val="00981472"/>
    <w:rsid w:val="00983081"/>
    <w:rsid w:val="0099744D"/>
    <w:rsid w:val="009A0E93"/>
    <w:rsid w:val="009A10DB"/>
    <w:rsid w:val="009A5B91"/>
    <w:rsid w:val="009B039B"/>
    <w:rsid w:val="009C1D27"/>
    <w:rsid w:val="009C461B"/>
    <w:rsid w:val="009C53D0"/>
    <w:rsid w:val="009D233E"/>
    <w:rsid w:val="009D3F57"/>
    <w:rsid w:val="009D4EAC"/>
    <w:rsid w:val="009D54F8"/>
    <w:rsid w:val="009F23C3"/>
    <w:rsid w:val="009F43C2"/>
    <w:rsid w:val="009F4B2E"/>
    <w:rsid w:val="009F5DFE"/>
    <w:rsid w:val="00A0098E"/>
    <w:rsid w:val="00A0372C"/>
    <w:rsid w:val="00A12D51"/>
    <w:rsid w:val="00A13A66"/>
    <w:rsid w:val="00A15184"/>
    <w:rsid w:val="00A174A7"/>
    <w:rsid w:val="00A17A83"/>
    <w:rsid w:val="00A326B0"/>
    <w:rsid w:val="00A34EF0"/>
    <w:rsid w:val="00A40B1C"/>
    <w:rsid w:val="00A41C45"/>
    <w:rsid w:val="00A428F6"/>
    <w:rsid w:val="00A4556D"/>
    <w:rsid w:val="00A51D3A"/>
    <w:rsid w:val="00A57915"/>
    <w:rsid w:val="00A60459"/>
    <w:rsid w:val="00A6602B"/>
    <w:rsid w:val="00A722D1"/>
    <w:rsid w:val="00A72D07"/>
    <w:rsid w:val="00A730A1"/>
    <w:rsid w:val="00A8634F"/>
    <w:rsid w:val="00A8657A"/>
    <w:rsid w:val="00A9038D"/>
    <w:rsid w:val="00A93480"/>
    <w:rsid w:val="00AA33F5"/>
    <w:rsid w:val="00AB1202"/>
    <w:rsid w:val="00AB39CD"/>
    <w:rsid w:val="00AC089E"/>
    <w:rsid w:val="00AC1A90"/>
    <w:rsid w:val="00AD15A1"/>
    <w:rsid w:val="00AD7921"/>
    <w:rsid w:val="00AE17FF"/>
    <w:rsid w:val="00AE46EB"/>
    <w:rsid w:val="00AF16D0"/>
    <w:rsid w:val="00AF211A"/>
    <w:rsid w:val="00AF2AD8"/>
    <w:rsid w:val="00AF2CF2"/>
    <w:rsid w:val="00AF3D0B"/>
    <w:rsid w:val="00B00991"/>
    <w:rsid w:val="00B0191E"/>
    <w:rsid w:val="00B0697A"/>
    <w:rsid w:val="00B114AC"/>
    <w:rsid w:val="00B21BB0"/>
    <w:rsid w:val="00B30C54"/>
    <w:rsid w:val="00B30CE6"/>
    <w:rsid w:val="00B361BE"/>
    <w:rsid w:val="00B37927"/>
    <w:rsid w:val="00B46EBD"/>
    <w:rsid w:val="00B4747B"/>
    <w:rsid w:val="00B50DE4"/>
    <w:rsid w:val="00B5557C"/>
    <w:rsid w:val="00B63010"/>
    <w:rsid w:val="00B65FCB"/>
    <w:rsid w:val="00B70B37"/>
    <w:rsid w:val="00B779CF"/>
    <w:rsid w:val="00B82C71"/>
    <w:rsid w:val="00B94852"/>
    <w:rsid w:val="00B97694"/>
    <w:rsid w:val="00BA1A6E"/>
    <w:rsid w:val="00BA2F53"/>
    <w:rsid w:val="00BA7DD1"/>
    <w:rsid w:val="00BB1392"/>
    <w:rsid w:val="00BB703C"/>
    <w:rsid w:val="00BC14A0"/>
    <w:rsid w:val="00BC2526"/>
    <w:rsid w:val="00BC3B2E"/>
    <w:rsid w:val="00BC4E54"/>
    <w:rsid w:val="00BC54A8"/>
    <w:rsid w:val="00BD1D19"/>
    <w:rsid w:val="00BD27D1"/>
    <w:rsid w:val="00BD3722"/>
    <w:rsid w:val="00BE3173"/>
    <w:rsid w:val="00BE7E05"/>
    <w:rsid w:val="00BF20B4"/>
    <w:rsid w:val="00C072D6"/>
    <w:rsid w:val="00C1132B"/>
    <w:rsid w:val="00C211D2"/>
    <w:rsid w:val="00C21D19"/>
    <w:rsid w:val="00C21E38"/>
    <w:rsid w:val="00C251F7"/>
    <w:rsid w:val="00C33CB0"/>
    <w:rsid w:val="00C357B2"/>
    <w:rsid w:val="00C35B00"/>
    <w:rsid w:val="00C44A21"/>
    <w:rsid w:val="00C47504"/>
    <w:rsid w:val="00C64D31"/>
    <w:rsid w:val="00C66369"/>
    <w:rsid w:val="00C71513"/>
    <w:rsid w:val="00C71ABF"/>
    <w:rsid w:val="00C83088"/>
    <w:rsid w:val="00CA0AE0"/>
    <w:rsid w:val="00CA0DB3"/>
    <w:rsid w:val="00CA43CD"/>
    <w:rsid w:val="00CA4A6A"/>
    <w:rsid w:val="00CB7EE2"/>
    <w:rsid w:val="00CC51F3"/>
    <w:rsid w:val="00CC79BF"/>
    <w:rsid w:val="00CE6258"/>
    <w:rsid w:val="00CE6893"/>
    <w:rsid w:val="00CF0ADD"/>
    <w:rsid w:val="00CF572C"/>
    <w:rsid w:val="00D00378"/>
    <w:rsid w:val="00D11105"/>
    <w:rsid w:val="00D20D59"/>
    <w:rsid w:val="00D25301"/>
    <w:rsid w:val="00D31DB0"/>
    <w:rsid w:val="00D33274"/>
    <w:rsid w:val="00D332F1"/>
    <w:rsid w:val="00D345BE"/>
    <w:rsid w:val="00D3762C"/>
    <w:rsid w:val="00D41C72"/>
    <w:rsid w:val="00D4349B"/>
    <w:rsid w:val="00D508FF"/>
    <w:rsid w:val="00D65E82"/>
    <w:rsid w:val="00D66991"/>
    <w:rsid w:val="00D66E59"/>
    <w:rsid w:val="00D73F21"/>
    <w:rsid w:val="00D75B96"/>
    <w:rsid w:val="00D772C2"/>
    <w:rsid w:val="00D919AF"/>
    <w:rsid w:val="00D91E16"/>
    <w:rsid w:val="00D94AAC"/>
    <w:rsid w:val="00DA7192"/>
    <w:rsid w:val="00DB0881"/>
    <w:rsid w:val="00DB2514"/>
    <w:rsid w:val="00DB7B57"/>
    <w:rsid w:val="00DC492F"/>
    <w:rsid w:val="00DC5718"/>
    <w:rsid w:val="00DC617D"/>
    <w:rsid w:val="00DD337B"/>
    <w:rsid w:val="00DD4EA6"/>
    <w:rsid w:val="00DE71D2"/>
    <w:rsid w:val="00DF3D95"/>
    <w:rsid w:val="00E05EDC"/>
    <w:rsid w:val="00E0622B"/>
    <w:rsid w:val="00E12B40"/>
    <w:rsid w:val="00E21EF8"/>
    <w:rsid w:val="00E21FDC"/>
    <w:rsid w:val="00E23D3B"/>
    <w:rsid w:val="00E24EDE"/>
    <w:rsid w:val="00E31F3D"/>
    <w:rsid w:val="00E33EB6"/>
    <w:rsid w:val="00E3537C"/>
    <w:rsid w:val="00E37672"/>
    <w:rsid w:val="00E5654A"/>
    <w:rsid w:val="00E6083C"/>
    <w:rsid w:val="00E60BAA"/>
    <w:rsid w:val="00E6285E"/>
    <w:rsid w:val="00E64828"/>
    <w:rsid w:val="00E662EE"/>
    <w:rsid w:val="00E717C6"/>
    <w:rsid w:val="00E82566"/>
    <w:rsid w:val="00E82A89"/>
    <w:rsid w:val="00E93D92"/>
    <w:rsid w:val="00E960CB"/>
    <w:rsid w:val="00EA6E3A"/>
    <w:rsid w:val="00EB18D4"/>
    <w:rsid w:val="00EC0785"/>
    <w:rsid w:val="00EC5FB4"/>
    <w:rsid w:val="00ED32DB"/>
    <w:rsid w:val="00EE267C"/>
    <w:rsid w:val="00EE544C"/>
    <w:rsid w:val="00EE5455"/>
    <w:rsid w:val="00EF0189"/>
    <w:rsid w:val="00EF0E7B"/>
    <w:rsid w:val="00F04290"/>
    <w:rsid w:val="00F138F0"/>
    <w:rsid w:val="00F16780"/>
    <w:rsid w:val="00F21E7D"/>
    <w:rsid w:val="00F26FFE"/>
    <w:rsid w:val="00F340E4"/>
    <w:rsid w:val="00F44FF6"/>
    <w:rsid w:val="00F52411"/>
    <w:rsid w:val="00F669F3"/>
    <w:rsid w:val="00F66AD4"/>
    <w:rsid w:val="00F71010"/>
    <w:rsid w:val="00F73840"/>
    <w:rsid w:val="00F75255"/>
    <w:rsid w:val="00F776DE"/>
    <w:rsid w:val="00F80AE6"/>
    <w:rsid w:val="00F8606B"/>
    <w:rsid w:val="00F94A19"/>
    <w:rsid w:val="00FB14AF"/>
    <w:rsid w:val="00FB1721"/>
    <w:rsid w:val="00FC08FF"/>
    <w:rsid w:val="00FC1005"/>
    <w:rsid w:val="00FC38DB"/>
    <w:rsid w:val="00FD1913"/>
    <w:rsid w:val="00FD4968"/>
    <w:rsid w:val="00FD5C5E"/>
    <w:rsid w:val="00FD5E05"/>
    <w:rsid w:val="00FD618D"/>
    <w:rsid w:val="00FD7B3E"/>
    <w:rsid w:val="00FE5F40"/>
    <w:rsid w:val="00FF1C7B"/>
    <w:rsid w:val="00FF2186"/>
    <w:rsid w:val="00FF2AED"/>
    <w:rsid w:val="00FF5A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8"/>
    <o:shapelayout v:ext="edit">
      <o:idmap v:ext="edit" data="1"/>
    </o:shapelayout>
  </w:shapeDefaults>
  <w:decimalSymbol w:val=","/>
  <w:listSeparator w:val=";"/>
  <w14:docId w14:val="13F48108"/>
  <w15:docId w15:val="{B254D6AB-4880-4C76-80E6-B37977FC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33B96"/>
  </w:style>
  <w:style w:type="paragraph" w:styleId="1">
    <w:name w:val="heading 1"/>
    <w:basedOn w:val="a"/>
    <w:link w:val="10"/>
    <w:uiPriority w:val="9"/>
    <w:qFormat/>
    <w:rsid w:val="00123E2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8E722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3B9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3B96"/>
    <w:rPr>
      <w:rFonts w:ascii="Tahoma" w:hAnsi="Tahoma" w:cs="Tahoma"/>
      <w:sz w:val="16"/>
      <w:szCs w:val="16"/>
    </w:rPr>
  </w:style>
  <w:style w:type="paragraph" w:styleId="a5">
    <w:name w:val="header"/>
    <w:basedOn w:val="a"/>
    <w:link w:val="a6"/>
    <w:uiPriority w:val="99"/>
    <w:unhideWhenUsed/>
    <w:rsid w:val="00833B96"/>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33B96"/>
  </w:style>
  <w:style w:type="paragraph" w:styleId="a7">
    <w:name w:val="footer"/>
    <w:basedOn w:val="a"/>
    <w:link w:val="a8"/>
    <w:uiPriority w:val="99"/>
    <w:unhideWhenUsed/>
    <w:rsid w:val="00833B96"/>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33B96"/>
  </w:style>
  <w:style w:type="paragraph" w:styleId="a9">
    <w:name w:val="List Paragraph"/>
    <w:basedOn w:val="a"/>
    <w:uiPriority w:val="1"/>
    <w:qFormat/>
    <w:rsid w:val="00833B96"/>
    <w:pPr>
      <w:ind w:left="720"/>
      <w:contextualSpacing/>
    </w:pPr>
  </w:style>
  <w:style w:type="table" w:styleId="aa">
    <w:name w:val="Table Grid"/>
    <w:basedOn w:val="a1"/>
    <w:uiPriority w:val="59"/>
    <w:rsid w:val="004770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Placeholder Text"/>
    <w:basedOn w:val="a0"/>
    <w:uiPriority w:val="99"/>
    <w:semiHidden/>
    <w:rsid w:val="002514EA"/>
    <w:rPr>
      <w:color w:val="808080"/>
    </w:rPr>
  </w:style>
  <w:style w:type="paragraph" w:styleId="ac">
    <w:name w:val="No Spacing"/>
    <w:uiPriority w:val="1"/>
    <w:qFormat/>
    <w:rsid w:val="00611C9C"/>
    <w:pPr>
      <w:spacing w:after="0" w:line="240" w:lineRule="auto"/>
    </w:pPr>
  </w:style>
  <w:style w:type="character" w:customStyle="1" w:styleId="docdata">
    <w:name w:val="docdata"/>
    <w:aliases w:val="docy,v5,2162,baiaagaaboqcaaadoqqaaawvbaaaaaaaaaaaaaaaaaaaaaaaaaaaaaaaaaaaaaaaaaaaaaaaaaaaaaaaaaaaaaaaaaaaaaaaaaaaaaaaaaaaaaaaaaaaaaaaaaaaaaaaaaaaaaaaaaaaaaaaaaaaaaaaaaaaaaaaaaaaaaaaaaaaaaaaaaaaaaaaaaaaaaaaaaaaaaaaaaaaaaaaaaaaaaaaaaaaaaaaaaaaaaaa"/>
    <w:basedOn w:val="a0"/>
    <w:rsid w:val="00E93D92"/>
  </w:style>
  <w:style w:type="character" w:customStyle="1" w:styleId="fontstyle01">
    <w:name w:val="fontstyle01"/>
    <w:basedOn w:val="a0"/>
    <w:rsid w:val="00E37672"/>
    <w:rPr>
      <w:rFonts w:ascii="Cambria" w:hAnsi="Cambria" w:hint="default"/>
      <w:b w:val="0"/>
      <w:bCs w:val="0"/>
      <w:i w:val="0"/>
      <w:iCs w:val="0"/>
      <w:color w:val="000000"/>
      <w:sz w:val="22"/>
      <w:szCs w:val="22"/>
    </w:rPr>
  </w:style>
  <w:style w:type="character" w:customStyle="1" w:styleId="fontstyle21">
    <w:name w:val="fontstyle21"/>
    <w:basedOn w:val="a0"/>
    <w:rsid w:val="00E37672"/>
    <w:rPr>
      <w:rFonts w:ascii="Cambria-Italic" w:hAnsi="Cambria-Italic" w:hint="default"/>
      <w:b w:val="0"/>
      <w:bCs w:val="0"/>
      <w:i/>
      <w:iCs/>
      <w:color w:val="000000"/>
      <w:sz w:val="22"/>
      <w:szCs w:val="22"/>
    </w:rPr>
  </w:style>
  <w:style w:type="character" w:customStyle="1" w:styleId="10">
    <w:name w:val="Заголовок 1 Знак"/>
    <w:basedOn w:val="a0"/>
    <w:link w:val="1"/>
    <w:uiPriority w:val="9"/>
    <w:rsid w:val="00123E24"/>
    <w:rPr>
      <w:rFonts w:ascii="Times New Roman" w:eastAsia="Times New Roman" w:hAnsi="Times New Roman" w:cs="Times New Roman"/>
      <w:b/>
      <w:bCs/>
      <w:kern w:val="36"/>
      <w:sz w:val="48"/>
      <w:szCs w:val="48"/>
      <w:lang w:eastAsia="ru-RU"/>
    </w:rPr>
  </w:style>
  <w:style w:type="character" w:customStyle="1" w:styleId="fontstyle11">
    <w:name w:val="fontstyle11"/>
    <w:basedOn w:val="a0"/>
    <w:rsid w:val="00CC51F3"/>
    <w:rPr>
      <w:rFonts w:ascii="Cambria-Italic" w:hAnsi="Cambria-Italic" w:hint="default"/>
      <w:b w:val="0"/>
      <w:bCs w:val="0"/>
      <w:i/>
      <w:iCs/>
      <w:color w:val="000000"/>
      <w:sz w:val="18"/>
      <w:szCs w:val="18"/>
    </w:rPr>
  </w:style>
  <w:style w:type="paragraph" w:styleId="ad">
    <w:name w:val="Body Text"/>
    <w:basedOn w:val="a"/>
    <w:link w:val="ae"/>
    <w:uiPriority w:val="1"/>
    <w:qFormat/>
    <w:rsid w:val="00DD4EA6"/>
    <w:pPr>
      <w:widowControl w:val="0"/>
      <w:autoSpaceDE w:val="0"/>
      <w:autoSpaceDN w:val="0"/>
      <w:spacing w:after="0" w:line="240" w:lineRule="auto"/>
    </w:pPr>
    <w:rPr>
      <w:rFonts w:ascii="Arial" w:eastAsia="Arial" w:hAnsi="Arial" w:cs="Arial"/>
      <w:sz w:val="20"/>
      <w:szCs w:val="20"/>
      <w:lang w:val="en-US"/>
    </w:rPr>
  </w:style>
  <w:style w:type="character" w:customStyle="1" w:styleId="ae">
    <w:name w:val="Основной текст Знак"/>
    <w:basedOn w:val="a0"/>
    <w:link w:val="ad"/>
    <w:uiPriority w:val="1"/>
    <w:rsid w:val="00DD4EA6"/>
    <w:rPr>
      <w:rFonts w:ascii="Arial" w:eastAsia="Arial" w:hAnsi="Arial" w:cs="Arial"/>
      <w:sz w:val="20"/>
      <w:szCs w:val="20"/>
      <w:lang w:val="en-US"/>
    </w:rPr>
  </w:style>
  <w:style w:type="table" w:customStyle="1" w:styleId="TableNormal">
    <w:name w:val="Table Normal"/>
    <w:uiPriority w:val="2"/>
    <w:semiHidden/>
    <w:unhideWhenUsed/>
    <w:qFormat/>
    <w:rsid w:val="004A7AC9"/>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A7AC9"/>
    <w:pPr>
      <w:widowControl w:val="0"/>
      <w:autoSpaceDE w:val="0"/>
      <w:autoSpaceDN w:val="0"/>
      <w:spacing w:before="61" w:after="0" w:line="240" w:lineRule="auto"/>
      <w:jc w:val="center"/>
    </w:pPr>
    <w:rPr>
      <w:rFonts w:ascii="Arial" w:eastAsia="Arial" w:hAnsi="Arial" w:cs="Arial"/>
      <w:lang w:val="en-US"/>
    </w:rPr>
  </w:style>
  <w:style w:type="paragraph" w:styleId="af">
    <w:name w:val="Normal (Web)"/>
    <w:basedOn w:val="a"/>
    <w:uiPriority w:val="99"/>
    <w:semiHidden/>
    <w:unhideWhenUsed/>
    <w:rsid w:val="0084513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basedOn w:val="a0"/>
    <w:uiPriority w:val="22"/>
    <w:qFormat/>
    <w:rsid w:val="00845132"/>
    <w:rPr>
      <w:b/>
      <w:bCs/>
    </w:rPr>
  </w:style>
  <w:style w:type="character" w:customStyle="1" w:styleId="20">
    <w:name w:val="Заголовок 2 Знак"/>
    <w:basedOn w:val="a0"/>
    <w:link w:val="2"/>
    <w:uiPriority w:val="9"/>
    <w:semiHidden/>
    <w:rsid w:val="008E722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03762">
      <w:bodyDiv w:val="1"/>
      <w:marLeft w:val="0"/>
      <w:marRight w:val="0"/>
      <w:marTop w:val="0"/>
      <w:marBottom w:val="0"/>
      <w:divBdr>
        <w:top w:val="none" w:sz="0" w:space="0" w:color="auto"/>
        <w:left w:val="none" w:sz="0" w:space="0" w:color="auto"/>
        <w:bottom w:val="none" w:sz="0" w:space="0" w:color="auto"/>
        <w:right w:val="none" w:sz="0" w:space="0" w:color="auto"/>
      </w:divBdr>
    </w:div>
    <w:div w:id="4139407">
      <w:bodyDiv w:val="1"/>
      <w:marLeft w:val="0"/>
      <w:marRight w:val="0"/>
      <w:marTop w:val="0"/>
      <w:marBottom w:val="0"/>
      <w:divBdr>
        <w:top w:val="none" w:sz="0" w:space="0" w:color="auto"/>
        <w:left w:val="none" w:sz="0" w:space="0" w:color="auto"/>
        <w:bottom w:val="none" w:sz="0" w:space="0" w:color="auto"/>
        <w:right w:val="none" w:sz="0" w:space="0" w:color="auto"/>
      </w:divBdr>
      <w:divsChild>
        <w:div w:id="924874659">
          <w:marLeft w:val="0"/>
          <w:marRight w:val="0"/>
          <w:marTop w:val="15"/>
          <w:marBottom w:val="0"/>
          <w:divBdr>
            <w:top w:val="single" w:sz="48" w:space="0" w:color="auto"/>
            <w:left w:val="single" w:sz="48" w:space="0" w:color="auto"/>
            <w:bottom w:val="single" w:sz="48" w:space="0" w:color="auto"/>
            <w:right w:val="single" w:sz="48" w:space="0" w:color="auto"/>
          </w:divBdr>
          <w:divsChild>
            <w:div w:id="128715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72171">
      <w:bodyDiv w:val="1"/>
      <w:marLeft w:val="0"/>
      <w:marRight w:val="0"/>
      <w:marTop w:val="0"/>
      <w:marBottom w:val="0"/>
      <w:divBdr>
        <w:top w:val="none" w:sz="0" w:space="0" w:color="auto"/>
        <w:left w:val="none" w:sz="0" w:space="0" w:color="auto"/>
        <w:bottom w:val="none" w:sz="0" w:space="0" w:color="auto"/>
        <w:right w:val="none" w:sz="0" w:space="0" w:color="auto"/>
      </w:divBdr>
    </w:div>
    <w:div w:id="28723902">
      <w:bodyDiv w:val="1"/>
      <w:marLeft w:val="0"/>
      <w:marRight w:val="0"/>
      <w:marTop w:val="0"/>
      <w:marBottom w:val="0"/>
      <w:divBdr>
        <w:top w:val="none" w:sz="0" w:space="0" w:color="auto"/>
        <w:left w:val="none" w:sz="0" w:space="0" w:color="auto"/>
        <w:bottom w:val="none" w:sz="0" w:space="0" w:color="auto"/>
        <w:right w:val="none" w:sz="0" w:space="0" w:color="auto"/>
      </w:divBdr>
    </w:div>
    <w:div w:id="71046106">
      <w:bodyDiv w:val="1"/>
      <w:marLeft w:val="0"/>
      <w:marRight w:val="0"/>
      <w:marTop w:val="0"/>
      <w:marBottom w:val="0"/>
      <w:divBdr>
        <w:top w:val="none" w:sz="0" w:space="0" w:color="auto"/>
        <w:left w:val="none" w:sz="0" w:space="0" w:color="auto"/>
        <w:bottom w:val="none" w:sz="0" w:space="0" w:color="auto"/>
        <w:right w:val="none" w:sz="0" w:space="0" w:color="auto"/>
      </w:divBdr>
    </w:div>
    <w:div w:id="113909159">
      <w:bodyDiv w:val="1"/>
      <w:marLeft w:val="0"/>
      <w:marRight w:val="0"/>
      <w:marTop w:val="0"/>
      <w:marBottom w:val="0"/>
      <w:divBdr>
        <w:top w:val="none" w:sz="0" w:space="0" w:color="auto"/>
        <w:left w:val="none" w:sz="0" w:space="0" w:color="auto"/>
        <w:bottom w:val="none" w:sz="0" w:space="0" w:color="auto"/>
        <w:right w:val="none" w:sz="0" w:space="0" w:color="auto"/>
      </w:divBdr>
    </w:div>
    <w:div w:id="115029618">
      <w:bodyDiv w:val="1"/>
      <w:marLeft w:val="0"/>
      <w:marRight w:val="0"/>
      <w:marTop w:val="0"/>
      <w:marBottom w:val="0"/>
      <w:divBdr>
        <w:top w:val="none" w:sz="0" w:space="0" w:color="auto"/>
        <w:left w:val="none" w:sz="0" w:space="0" w:color="auto"/>
        <w:bottom w:val="none" w:sz="0" w:space="0" w:color="auto"/>
        <w:right w:val="none" w:sz="0" w:space="0" w:color="auto"/>
      </w:divBdr>
    </w:div>
    <w:div w:id="135415224">
      <w:bodyDiv w:val="1"/>
      <w:marLeft w:val="0"/>
      <w:marRight w:val="0"/>
      <w:marTop w:val="0"/>
      <w:marBottom w:val="0"/>
      <w:divBdr>
        <w:top w:val="none" w:sz="0" w:space="0" w:color="auto"/>
        <w:left w:val="none" w:sz="0" w:space="0" w:color="auto"/>
        <w:bottom w:val="none" w:sz="0" w:space="0" w:color="auto"/>
        <w:right w:val="none" w:sz="0" w:space="0" w:color="auto"/>
      </w:divBdr>
    </w:div>
    <w:div w:id="149908469">
      <w:bodyDiv w:val="1"/>
      <w:marLeft w:val="0"/>
      <w:marRight w:val="0"/>
      <w:marTop w:val="0"/>
      <w:marBottom w:val="0"/>
      <w:divBdr>
        <w:top w:val="none" w:sz="0" w:space="0" w:color="auto"/>
        <w:left w:val="none" w:sz="0" w:space="0" w:color="auto"/>
        <w:bottom w:val="none" w:sz="0" w:space="0" w:color="auto"/>
        <w:right w:val="none" w:sz="0" w:space="0" w:color="auto"/>
      </w:divBdr>
      <w:divsChild>
        <w:div w:id="1898665151">
          <w:marLeft w:val="0"/>
          <w:marRight w:val="0"/>
          <w:marTop w:val="15"/>
          <w:marBottom w:val="0"/>
          <w:divBdr>
            <w:top w:val="single" w:sz="48" w:space="0" w:color="auto"/>
            <w:left w:val="single" w:sz="48" w:space="0" w:color="auto"/>
            <w:bottom w:val="single" w:sz="48" w:space="0" w:color="auto"/>
            <w:right w:val="single" w:sz="48" w:space="0" w:color="auto"/>
          </w:divBdr>
          <w:divsChild>
            <w:div w:id="113360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50980">
      <w:bodyDiv w:val="1"/>
      <w:marLeft w:val="0"/>
      <w:marRight w:val="0"/>
      <w:marTop w:val="0"/>
      <w:marBottom w:val="0"/>
      <w:divBdr>
        <w:top w:val="none" w:sz="0" w:space="0" w:color="auto"/>
        <w:left w:val="none" w:sz="0" w:space="0" w:color="auto"/>
        <w:bottom w:val="none" w:sz="0" w:space="0" w:color="auto"/>
        <w:right w:val="none" w:sz="0" w:space="0" w:color="auto"/>
      </w:divBdr>
    </w:div>
    <w:div w:id="198932844">
      <w:bodyDiv w:val="1"/>
      <w:marLeft w:val="0"/>
      <w:marRight w:val="0"/>
      <w:marTop w:val="0"/>
      <w:marBottom w:val="0"/>
      <w:divBdr>
        <w:top w:val="none" w:sz="0" w:space="0" w:color="auto"/>
        <w:left w:val="none" w:sz="0" w:space="0" w:color="auto"/>
        <w:bottom w:val="none" w:sz="0" w:space="0" w:color="auto"/>
        <w:right w:val="none" w:sz="0" w:space="0" w:color="auto"/>
      </w:divBdr>
    </w:div>
    <w:div w:id="201331696">
      <w:bodyDiv w:val="1"/>
      <w:marLeft w:val="0"/>
      <w:marRight w:val="0"/>
      <w:marTop w:val="0"/>
      <w:marBottom w:val="0"/>
      <w:divBdr>
        <w:top w:val="none" w:sz="0" w:space="0" w:color="auto"/>
        <w:left w:val="none" w:sz="0" w:space="0" w:color="auto"/>
        <w:bottom w:val="none" w:sz="0" w:space="0" w:color="auto"/>
        <w:right w:val="none" w:sz="0" w:space="0" w:color="auto"/>
      </w:divBdr>
    </w:div>
    <w:div w:id="205605657">
      <w:bodyDiv w:val="1"/>
      <w:marLeft w:val="0"/>
      <w:marRight w:val="0"/>
      <w:marTop w:val="0"/>
      <w:marBottom w:val="0"/>
      <w:divBdr>
        <w:top w:val="none" w:sz="0" w:space="0" w:color="auto"/>
        <w:left w:val="none" w:sz="0" w:space="0" w:color="auto"/>
        <w:bottom w:val="none" w:sz="0" w:space="0" w:color="auto"/>
        <w:right w:val="none" w:sz="0" w:space="0" w:color="auto"/>
      </w:divBdr>
    </w:div>
    <w:div w:id="209195231">
      <w:bodyDiv w:val="1"/>
      <w:marLeft w:val="0"/>
      <w:marRight w:val="0"/>
      <w:marTop w:val="0"/>
      <w:marBottom w:val="0"/>
      <w:divBdr>
        <w:top w:val="none" w:sz="0" w:space="0" w:color="auto"/>
        <w:left w:val="none" w:sz="0" w:space="0" w:color="auto"/>
        <w:bottom w:val="none" w:sz="0" w:space="0" w:color="auto"/>
        <w:right w:val="none" w:sz="0" w:space="0" w:color="auto"/>
      </w:divBdr>
    </w:div>
    <w:div w:id="213931279">
      <w:bodyDiv w:val="1"/>
      <w:marLeft w:val="0"/>
      <w:marRight w:val="0"/>
      <w:marTop w:val="0"/>
      <w:marBottom w:val="0"/>
      <w:divBdr>
        <w:top w:val="none" w:sz="0" w:space="0" w:color="auto"/>
        <w:left w:val="none" w:sz="0" w:space="0" w:color="auto"/>
        <w:bottom w:val="none" w:sz="0" w:space="0" w:color="auto"/>
        <w:right w:val="none" w:sz="0" w:space="0" w:color="auto"/>
      </w:divBdr>
    </w:div>
    <w:div w:id="214320809">
      <w:bodyDiv w:val="1"/>
      <w:marLeft w:val="0"/>
      <w:marRight w:val="0"/>
      <w:marTop w:val="0"/>
      <w:marBottom w:val="0"/>
      <w:divBdr>
        <w:top w:val="none" w:sz="0" w:space="0" w:color="auto"/>
        <w:left w:val="none" w:sz="0" w:space="0" w:color="auto"/>
        <w:bottom w:val="none" w:sz="0" w:space="0" w:color="auto"/>
        <w:right w:val="none" w:sz="0" w:space="0" w:color="auto"/>
      </w:divBdr>
    </w:div>
    <w:div w:id="219832942">
      <w:bodyDiv w:val="1"/>
      <w:marLeft w:val="0"/>
      <w:marRight w:val="0"/>
      <w:marTop w:val="0"/>
      <w:marBottom w:val="0"/>
      <w:divBdr>
        <w:top w:val="none" w:sz="0" w:space="0" w:color="auto"/>
        <w:left w:val="none" w:sz="0" w:space="0" w:color="auto"/>
        <w:bottom w:val="none" w:sz="0" w:space="0" w:color="auto"/>
        <w:right w:val="none" w:sz="0" w:space="0" w:color="auto"/>
      </w:divBdr>
    </w:div>
    <w:div w:id="228615389">
      <w:bodyDiv w:val="1"/>
      <w:marLeft w:val="0"/>
      <w:marRight w:val="0"/>
      <w:marTop w:val="0"/>
      <w:marBottom w:val="0"/>
      <w:divBdr>
        <w:top w:val="none" w:sz="0" w:space="0" w:color="auto"/>
        <w:left w:val="none" w:sz="0" w:space="0" w:color="auto"/>
        <w:bottom w:val="none" w:sz="0" w:space="0" w:color="auto"/>
        <w:right w:val="none" w:sz="0" w:space="0" w:color="auto"/>
      </w:divBdr>
    </w:div>
    <w:div w:id="239874134">
      <w:bodyDiv w:val="1"/>
      <w:marLeft w:val="0"/>
      <w:marRight w:val="0"/>
      <w:marTop w:val="0"/>
      <w:marBottom w:val="0"/>
      <w:divBdr>
        <w:top w:val="none" w:sz="0" w:space="0" w:color="auto"/>
        <w:left w:val="none" w:sz="0" w:space="0" w:color="auto"/>
        <w:bottom w:val="none" w:sz="0" w:space="0" w:color="auto"/>
        <w:right w:val="none" w:sz="0" w:space="0" w:color="auto"/>
      </w:divBdr>
    </w:div>
    <w:div w:id="270210746">
      <w:bodyDiv w:val="1"/>
      <w:marLeft w:val="0"/>
      <w:marRight w:val="0"/>
      <w:marTop w:val="0"/>
      <w:marBottom w:val="0"/>
      <w:divBdr>
        <w:top w:val="none" w:sz="0" w:space="0" w:color="auto"/>
        <w:left w:val="none" w:sz="0" w:space="0" w:color="auto"/>
        <w:bottom w:val="none" w:sz="0" w:space="0" w:color="auto"/>
        <w:right w:val="none" w:sz="0" w:space="0" w:color="auto"/>
      </w:divBdr>
    </w:div>
    <w:div w:id="277567712">
      <w:bodyDiv w:val="1"/>
      <w:marLeft w:val="0"/>
      <w:marRight w:val="0"/>
      <w:marTop w:val="0"/>
      <w:marBottom w:val="0"/>
      <w:divBdr>
        <w:top w:val="none" w:sz="0" w:space="0" w:color="auto"/>
        <w:left w:val="none" w:sz="0" w:space="0" w:color="auto"/>
        <w:bottom w:val="none" w:sz="0" w:space="0" w:color="auto"/>
        <w:right w:val="none" w:sz="0" w:space="0" w:color="auto"/>
      </w:divBdr>
    </w:div>
    <w:div w:id="290282472">
      <w:bodyDiv w:val="1"/>
      <w:marLeft w:val="0"/>
      <w:marRight w:val="0"/>
      <w:marTop w:val="0"/>
      <w:marBottom w:val="0"/>
      <w:divBdr>
        <w:top w:val="none" w:sz="0" w:space="0" w:color="auto"/>
        <w:left w:val="none" w:sz="0" w:space="0" w:color="auto"/>
        <w:bottom w:val="none" w:sz="0" w:space="0" w:color="auto"/>
        <w:right w:val="none" w:sz="0" w:space="0" w:color="auto"/>
      </w:divBdr>
    </w:div>
    <w:div w:id="312954592">
      <w:bodyDiv w:val="1"/>
      <w:marLeft w:val="0"/>
      <w:marRight w:val="0"/>
      <w:marTop w:val="0"/>
      <w:marBottom w:val="0"/>
      <w:divBdr>
        <w:top w:val="none" w:sz="0" w:space="0" w:color="auto"/>
        <w:left w:val="none" w:sz="0" w:space="0" w:color="auto"/>
        <w:bottom w:val="none" w:sz="0" w:space="0" w:color="auto"/>
        <w:right w:val="none" w:sz="0" w:space="0" w:color="auto"/>
      </w:divBdr>
    </w:div>
    <w:div w:id="320617401">
      <w:bodyDiv w:val="1"/>
      <w:marLeft w:val="0"/>
      <w:marRight w:val="0"/>
      <w:marTop w:val="0"/>
      <w:marBottom w:val="0"/>
      <w:divBdr>
        <w:top w:val="none" w:sz="0" w:space="0" w:color="auto"/>
        <w:left w:val="none" w:sz="0" w:space="0" w:color="auto"/>
        <w:bottom w:val="none" w:sz="0" w:space="0" w:color="auto"/>
        <w:right w:val="none" w:sz="0" w:space="0" w:color="auto"/>
      </w:divBdr>
    </w:div>
    <w:div w:id="339739960">
      <w:bodyDiv w:val="1"/>
      <w:marLeft w:val="0"/>
      <w:marRight w:val="0"/>
      <w:marTop w:val="0"/>
      <w:marBottom w:val="0"/>
      <w:divBdr>
        <w:top w:val="none" w:sz="0" w:space="0" w:color="auto"/>
        <w:left w:val="none" w:sz="0" w:space="0" w:color="auto"/>
        <w:bottom w:val="none" w:sz="0" w:space="0" w:color="auto"/>
        <w:right w:val="none" w:sz="0" w:space="0" w:color="auto"/>
      </w:divBdr>
    </w:div>
    <w:div w:id="351106532">
      <w:bodyDiv w:val="1"/>
      <w:marLeft w:val="0"/>
      <w:marRight w:val="0"/>
      <w:marTop w:val="0"/>
      <w:marBottom w:val="0"/>
      <w:divBdr>
        <w:top w:val="none" w:sz="0" w:space="0" w:color="auto"/>
        <w:left w:val="none" w:sz="0" w:space="0" w:color="auto"/>
        <w:bottom w:val="none" w:sz="0" w:space="0" w:color="auto"/>
        <w:right w:val="none" w:sz="0" w:space="0" w:color="auto"/>
      </w:divBdr>
    </w:div>
    <w:div w:id="352387174">
      <w:bodyDiv w:val="1"/>
      <w:marLeft w:val="0"/>
      <w:marRight w:val="0"/>
      <w:marTop w:val="0"/>
      <w:marBottom w:val="0"/>
      <w:divBdr>
        <w:top w:val="none" w:sz="0" w:space="0" w:color="auto"/>
        <w:left w:val="none" w:sz="0" w:space="0" w:color="auto"/>
        <w:bottom w:val="none" w:sz="0" w:space="0" w:color="auto"/>
        <w:right w:val="none" w:sz="0" w:space="0" w:color="auto"/>
      </w:divBdr>
    </w:div>
    <w:div w:id="358238192">
      <w:bodyDiv w:val="1"/>
      <w:marLeft w:val="0"/>
      <w:marRight w:val="0"/>
      <w:marTop w:val="0"/>
      <w:marBottom w:val="0"/>
      <w:divBdr>
        <w:top w:val="none" w:sz="0" w:space="0" w:color="auto"/>
        <w:left w:val="none" w:sz="0" w:space="0" w:color="auto"/>
        <w:bottom w:val="none" w:sz="0" w:space="0" w:color="auto"/>
        <w:right w:val="none" w:sz="0" w:space="0" w:color="auto"/>
      </w:divBdr>
    </w:div>
    <w:div w:id="373775589">
      <w:bodyDiv w:val="1"/>
      <w:marLeft w:val="0"/>
      <w:marRight w:val="0"/>
      <w:marTop w:val="0"/>
      <w:marBottom w:val="0"/>
      <w:divBdr>
        <w:top w:val="none" w:sz="0" w:space="0" w:color="auto"/>
        <w:left w:val="none" w:sz="0" w:space="0" w:color="auto"/>
        <w:bottom w:val="none" w:sz="0" w:space="0" w:color="auto"/>
        <w:right w:val="none" w:sz="0" w:space="0" w:color="auto"/>
      </w:divBdr>
    </w:div>
    <w:div w:id="390806567">
      <w:bodyDiv w:val="1"/>
      <w:marLeft w:val="0"/>
      <w:marRight w:val="0"/>
      <w:marTop w:val="0"/>
      <w:marBottom w:val="0"/>
      <w:divBdr>
        <w:top w:val="none" w:sz="0" w:space="0" w:color="auto"/>
        <w:left w:val="none" w:sz="0" w:space="0" w:color="auto"/>
        <w:bottom w:val="none" w:sz="0" w:space="0" w:color="auto"/>
        <w:right w:val="none" w:sz="0" w:space="0" w:color="auto"/>
      </w:divBdr>
    </w:div>
    <w:div w:id="393352398">
      <w:bodyDiv w:val="1"/>
      <w:marLeft w:val="0"/>
      <w:marRight w:val="0"/>
      <w:marTop w:val="0"/>
      <w:marBottom w:val="0"/>
      <w:divBdr>
        <w:top w:val="none" w:sz="0" w:space="0" w:color="auto"/>
        <w:left w:val="none" w:sz="0" w:space="0" w:color="auto"/>
        <w:bottom w:val="none" w:sz="0" w:space="0" w:color="auto"/>
        <w:right w:val="none" w:sz="0" w:space="0" w:color="auto"/>
      </w:divBdr>
    </w:div>
    <w:div w:id="457601627">
      <w:bodyDiv w:val="1"/>
      <w:marLeft w:val="0"/>
      <w:marRight w:val="0"/>
      <w:marTop w:val="0"/>
      <w:marBottom w:val="0"/>
      <w:divBdr>
        <w:top w:val="none" w:sz="0" w:space="0" w:color="auto"/>
        <w:left w:val="none" w:sz="0" w:space="0" w:color="auto"/>
        <w:bottom w:val="none" w:sz="0" w:space="0" w:color="auto"/>
        <w:right w:val="none" w:sz="0" w:space="0" w:color="auto"/>
      </w:divBdr>
    </w:div>
    <w:div w:id="457842553">
      <w:bodyDiv w:val="1"/>
      <w:marLeft w:val="0"/>
      <w:marRight w:val="0"/>
      <w:marTop w:val="0"/>
      <w:marBottom w:val="0"/>
      <w:divBdr>
        <w:top w:val="none" w:sz="0" w:space="0" w:color="auto"/>
        <w:left w:val="none" w:sz="0" w:space="0" w:color="auto"/>
        <w:bottom w:val="none" w:sz="0" w:space="0" w:color="auto"/>
        <w:right w:val="none" w:sz="0" w:space="0" w:color="auto"/>
      </w:divBdr>
    </w:div>
    <w:div w:id="479079008">
      <w:bodyDiv w:val="1"/>
      <w:marLeft w:val="0"/>
      <w:marRight w:val="0"/>
      <w:marTop w:val="0"/>
      <w:marBottom w:val="0"/>
      <w:divBdr>
        <w:top w:val="none" w:sz="0" w:space="0" w:color="auto"/>
        <w:left w:val="none" w:sz="0" w:space="0" w:color="auto"/>
        <w:bottom w:val="none" w:sz="0" w:space="0" w:color="auto"/>
        <w:right w:val="none" w:sz="0" w:space="0" w:color="auto"/>
      </w:divBdr>
    </w:div>
    <w:div w:id="485049998">
      <w:bodyDiv w:val="1"/>
      <w:marLeft w:val="0"/>
      <w:marRight w:val="0"/>
      <w:marTop w:val="0"/>
      <w:marBottom w:val="0"/>
      <w:divBdr>
        <w:top w:val="none" w:sz="0" w:space="0" w:color="auto"/>
        <w:left w:val="none" w:sz="0" w:space="0" w:color="auto"/>
        <w:bottom w:val="none" w:sz="0" w:space="0" w:color="auto"/>
        <w:right w:val="none" w:sz="0" w:space="0" w:color="auto"/>
      </w:divBdr>
    </w:div>
    <w:div w:id="498929988">
      <w:bodyDiv w:val="1"/>
      <w:marLeft w:val="0"/>
      <w:marRight w:val="0"/>
      <w:marTop w:val="0"/>
      <w:marBottom w:val="0"/>
      <w:divBdr>
        <w:top w:val="none" w:sz="0" w:space="0" w:color="auto"/>
        <w:left w:val="none" w:sz="0" w:space="0" w:color="auto"/>
        <w:bottom w:val="none" w:sz="0" w:space="0" w:color="auto"/>
        <w:right w:val="none" w:sz="0" w:space="0" w:color="auto"/>
      </w:divBdr>
    </w:div>
    <w:div w:id="508637589">
      <w:bodyDiv w:val="1"/>
      <w:marLeft w:val="0"/>
      <w:marRight w:val="0"/>
      <w:marTop w:val="0"/>
      <w:marBottom w:val="0"/>
      <w:divBdr>
        <w:top w:val="none" w:sz="0" w:space="0" w:color="auto"/>
        <w:left w:val="none" w:sz="0" w:space="0" w:color="auto"/>
        <w:bottom w:val="none" w:sz="0" w:space="0" w:color="auto"/>
        <w:right w:val="none" w:sz="0" w:space="0" w:color="auto"/>
      </w:divBdr>
      <w:divsChild>
        <w:div w:id="635186248">
          <w:marLeft w:val="0"/>
          <w:marRight w:val="0"/>
          <w:marTop w:val="15"/>
          <w:marBottom w:val="0"/>
          <w:divBdr>
            <w:top w:val="single" w:sz="48" w:space="0" w:color="auto"/>
            <w:left w:val="single" w:sz="48" w:space="0" w:color="auto"/>
            <w:bottom w:val="single" w:sz="48" w:space="0" w:color="auto"/>
            <w:right w:val="single" w:sz="48" w:space="0" w:color="auto"/>
          </w:divBdr>
          <w:divsChild>
            <w:div w:id="79930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6309066">
      <w:bodyDiv w:val="1"/>
      <w:marLeft w:val="0"/>
      <w:marRight w:val="0"/>
      <w:marTop w:val="0"/>
      <w:marBottom w:val="0"/>
      <w:divBdr>
        <w:top w:val="none" w:sz="0" w:space="0" w:color="auto"/>
        <w:left w:val="none" w:sz="0" w:space="0" w:color="auto"/>
        <w:bottom w:val="none" w:sz="0" w:space="0" w:color="auto"/>
        <w:right w:val="none" w:sz="0" w:space="0" w:color="auto"/>
      </w:divBdr>
    </w:div>
    <w:div w:id="571619670">
      <w:bodyDiv w:val="1"/>
      <w:marLeft w:val="0"/>
      <w:marRight w:val="0"/>
      <w:marTop w:val="0"/>
      <w:marBottom w:val="0"/>
      <w:divBdr>
        <w:top w:val="none" w:sz="0" w:space="0" w:color="auto"/>
        <w:left w:val="none" w:sz="0" w:space="0" w:color="auto"/>
        <w:bottom w:val="none" w:sz="0" w:space="0" w:color="auto"/>
        <w:right w:val="none" w:sz="0" w:space="0" w:color="auto"/>
      </w:divBdr>
    </w:div>
    <w:div w:id="617880107">
      <w:bodyDiv w:val="1"/>
      <w:marLeft w:val="0"/>
      <w:marRight w:val="0"/>
      <w:marTop w:val="0"/>
      <w:marBottom w:val="0"/>
      <w:divBdr>
        <w:top w:val="none" w:sz="0" w:space="0" w:color="auto"/>
        <w:left w:val="none" w:sz="0" w:space="0" w:color="auto"/>
        <w:bottom w:val="none" w:sz="0" w:space="0" w:color="auto"/>
        <w:right w:val="none" w:sz="0" w:space="0" w:color="auto"/>
      </w:divBdr>
    </w:div>
    <w:div w:id="643315888">
      <w:bodyDiv w:val="1"/>
      <w:marLeft w:val="0"/>
      <w:marRight w:val="0"/>
      <w:marTop w:val="0"/>
      <w:marBottom w:val="0"/>
      <w:divBdr>
        <w:top w:val="none" w:sz="0" w:space="0" w:color="auto"/>
        <w:left w:val="none" w:sz="0" w:space="0" w:color="auto"/>
        <w:bottom w:val="none" w:sz="0" w:space="0" w:color="auto"/>
        <w:right w:val="none" w:sz="0" w:space="0" w:color="auto"/>
      </w:divBdr>
    </w:div>
    <w:div w:id="650060165">
      <w:bodyDiv w:val="1"/>
      <w:marLeft w:val="0"/>
      <w:marRight w:val="0"/>
      <w:marTop w:val="0"/>
      <w:marBottom w:val="0"/>
      <w:divBdr>
        <w:top w:val="none" w:sz="0" w:space="0" w:color="auto"/>
        <w:left w:val="none" w:sz="0" w:space="0" w:color="auto"/>
        <w:bottom w:val="none" w:sz="0" w:space="0" w:color="auto"/>
        <w:right w:val="none" w:sz="0" w:space="0" w:color="auto"/>
      </w:divBdr>
    </w:div>
    <w:div w:id="652297652">
      <w:bodyDiv w:val="1"/>
      <w:marLeft w:val="0"/>
      <w:marRight w:val="0"/>
      <w:marTop w:val="0"/>
      <w:marBottom w:val="0"/>
      <w:divBdr>
        <w:top w:val="none" w:sz="0" w:space="0" w:color="auto"/>
        <w:left w:val="none" w:sz="0" w:space="0" w:color="auto"/>
        <w:bottom w:val="none" w:sz="0" w:space="0" w:color="auto"/>
        <w:right w:val="none" w:sz="0" w:space="0" w:color="auto"/>
      </w:divBdr>
    </w:div>
    <w:div w:id="665789761">
      <w:bodyDiv w:val="1"/>
      <w:marLeft w:val="0"/>
      <w:marRight w:val="0"/>
      <w:marTop w:val="0"/>
      <w:marBottom w:val="0"/>
      <w:divBdr>
        <w:top w:val="none" w:sz="0" w:space="0" w:color="auto"/>
        <w:left w:val="none" w:sz="0" w:space="0" w:color="auto"/>
        <w:bottom w:val="none" w:sz="0" w:space="0" w:color="auto"/>
        <w:right w:val="none" w:sz="0" w:space="0" w:color="auto"/>
      </w:divBdr>
    </w:div>
    <w:div w:id="668367200">
      <w:bodyDiv w:val="1"/>
      <w:marLeft w:val="0"/>
      <w:marRight w:val="0"/>
      <w:marTop w:val="0"/>
      <w:marBottom w:val="0"/>
      <w:divBdr>
        <w:top w:val="none" w:sz="0" w:space="0" w:color="auto"/>
        <w:left w:val="none" w:sz="0" w:space="0" w:color="auto"/>
        <w:bottom w:val="none" w:sz="0" w:space="0" w:color="auto"/>
        <w:right w:val="none" w:sz="0" w:space="0" w:color="auto"/>
      </w:divBdr>
    </w:div>
    <w:div w:id="714429918">
      <w:bodyDiv w:val="1"/>
      <w:marLeft w:val="0"/>
      <w:marRight w:val="0"/>
      <w:marTop w:val="0"/>
      <w:marBottom w:val="0"/>
      <w:divBdr>
        <w:top w:val="none" w:sz="0" w:space="0" w:color="auto"/>
        <w:left w:val="none" w:sz="0" w:space="0" w:color="auto"/>
        <w:bottom w:val="none" w:sz="0" w:space="0" w:color="auto"/>
        <w:right w:val="none" w:sz="0" w:space="0" w:color="auto"/>
      </w:divBdr>
    </w:div>
    <w:div w:id="720443116">
      <w:bodyDiv w:val="1"/>
      <w:marLeft w:val="0"/>
      <w:marRight w:val="0"/>
      <w:marTop w:val="0"/>
      <w:marBottom w:val="0"/>
      <w:divBdr>
        <w:top w:val="none" w:sz="0" w:space="0" w:color="auto"/>
        <w:left w:val="none" w:sz="0" w:space="0" w:color="auto"/>
        <w:bottom w:val="none" w:sz="0" w:space="0" w:color="auto"/>
        <w:right w:val="none" w:sz="0" w:space="0" w:color="auto"/>
      </w:divBdr>
    </w:div>
    <w:div w:id="724525750">
      <w:bodyDiv w:val="1"/>
      <w:marLeft w:val="0"/>
      <w:marRight w:val="0"/>
      <w:marTop w:val="0"/>
      <w:marBottom w:val="0"/>
      <w:divBdr>
        <w:top w:val="none" w:sz="0" w:space="0" w:color="auto"/>
        <w:left w:val="none" w:sz="0" w:space="0" w:color="auto"/>
        <w:bottom w:val="none" w:sz="0" w:space="0" w:color="auto"/>
        <w:right w:val="none" w:sz="0" w:space="0" w:color="auto"/>
      </w:divBdr>
    </w:div>
    <w:div w:id="758453148">
      <w:bodyDiv w:val="1"/>
      <w:marLeft w:val="0"/>
      <w:marRight w:val="0"/>
      <w:marTop w:val="0"/>
      <w:marBottom w:val="0"/>
      <w:divBdr>
        <w:top w:val="none" w:sz="0" w:space="0" w:color="auto"/>
        <w:left w:val="none" w:sz="0" w:space="0" w:color="auto"/>
        <w:bottom w:val="none" w:sz="0" w:space="0" w:color="auto"/>
        <w:right w:val="none" w:sz="0" w:space="0" w:color="auto"/>
      </w:divBdr>
    </w:div>
    <w:div w:id="760685228">
      <w:bodyDiv w:val="1"/>
      <w:marLeft w:val="0"/>
      <w:marRight w:val="0"/>
      <w:marTop w:val="0"/>
      <w:marBottom w:val="0"/>
      <w:divBdr>
        <w:top w:val="none" w:sz="0" w:space="0" w:color="auto"/>
        <w:left w:val="none" w:sz="0" w:space="0" w:color="auto"/>
        <w:bottom w:val="none" w:sz="0" w:space="0" w:color="auto"/>
        <w:right w:val="none" w:sz="0" w:space="0" w:color="auto"/>
      </w:divBdr>
    </w:div>
    <w:div w:id="766316096">
      <w:bodyDiv w:val="1"/>
      <w:marLeft w:val="0"/>
      <w:marRight w:val="0"/>
      <w:marTop w:val="0"/>
      <w:marBottom w:val="0"/>
      <w:divBdr>
        <w:top w:val="none" w:sz="0" w:space="0" w:color="auto"/>
        <w:left w:val="none" w:sz="0" w:space="0" w:color="auto"/>
        <w:bottom w:val="none" w:sz="0" w:space="0" w:color="auto"/>
        <w:right w:val="none" w:sz="0" w:space="0" w:color="auto"/>
      </w:divBdr>
    </w:div>
    <w:div w:id="767508588">
      <w:bodyDiv w:val="1"/>
      <w:marLeft w:val="0"/>
      <w:marRight w:val="0"/>
      <w:marTop w:val="0"/>
      <w:marBottom w:val="0"/>
      <w:divBdr>
        <w:top w:val="none" w:sz="0" w:space="0" w:color="auto"/>
        <w:left w:val="none" w:sz="0" w:space="0" w:color="auto"/>
        <w:bottom w:val="none" w:sz="0" w:space="0" w:color="auto"/>
        <w:right w:val="none" w:sz="0" w:space="0" w:color="auto"/>
      </w:divBdr>
    </w:div>
    <w:div w:id="777410689">
      <w:bodyDiv w:val="1"/>
      <w:marLeft w:val="0"/>
      <w:marRight w:val="0"/>
      <w:marTop w:val="0"/>
      <w:marBottom w:val="0"/>
      <w:divBdr>
        <w:top w:val="none" w:sz="0" w:space="0" w:color="auto"/>
        <w:left w:val="none" w:sz="0" w:space="0" w:color="auto"/>
        <w:bottom w:val="none" w:sz="0" w:space="0" w:color="auto"/>
        <w:right w:val="none" w:sz="0" w:space="0" w:color="auto"/>
      </w:divBdr>
    </w:div>
    <w:div w:id="795879985">
      <w:bodyDiv w:val="1"/>
      <w:marLeft w:val="0"/>
      <w:marRight w:val="0"/>
      <w:marTop w:val="0"/>
      <w:marBottom w:val="0"/>
      <w:divBdr>
        <w:top w:val="none" w:sz="0" w:space="0" w:color="auto"/>
        <w:left w:val="none" w:sz="0" w:space="0" w:color="auto"/>
        <w:bottom w:val="none" w:sz="0" w:space="0" w:color="auto"/>
        <w:right w:val="none" w:sz="0" w:space="0" w:color="auto"/>
      </w:divBdr>
    </w:div>
    <w:div w:id="800457339">
      <w:bodyDiv w:val="1"/>
      <w:marLeft w:val="0"/>
      <w:marRight w:val="0"/>
      <w:marTop w:val="0"/>
      <w:marBottom w:val="0"/>
      <w:divBdr>
        <w:top w:val="none" w:sz="0" w:space="0" w:color="auto"/>
        <w:left w:val="none" w:sz="0" w:space="0" w:color="auto"/>
        <w:bottom w:val="none" w:sz="0" w:space="0" w:color="auto"/>
        <w:right w:val="none" w:sz="0" w:space="0" w:color="auto"/>
      </w:divBdr>
    </w:div>
    <w:div w:id="805271158">
      <w:bodyDiv w:val="1"/>
      <w:marLeft w:val="0"/>
      <w:marRight w:val="0"/>
      <w:marTop w:val="0"/>
      <w:marBottom w:val="0"/>
      <w:divBdr>
        <w:top w:val="none" w:sz="0" w:space="0" w:color="auto"/>
        <w:left w:val="none" w:sz="0" w:space="0" w:color="auto"/>
        <w:bottom w:val="none" w:sz="0" w:space="0" w:color="auto"/>
        <w:right w:val="none" w:sz="0" w:space="0" w:color="auto"/>
      </w:divBdr>
    </w:div>
    <w:div w:id="807943279">
      <w:bodyDiv w:val="1"/>
      <w:marLeft w:val="0"/>
      <w:marRight w:val="0"/>
      <w:marTop w:val="0"/>
      <w:marBottom w:val="0"/>
      <w:divBdr>
        <w:top w:val="none" w:sz="0" w:space="0" w:color="auto"/>
        <w:left w:val="none" w:sz="0" w:space="0" w:color="auto"/>
        <w:bottom w:val="none" w:sz="0" w:space="0" w:color="auto"/>
        <w:right w:val="none" w:sz="0" w:space="0" w:color="auto"/>
      </w:divBdr>
    </w:div>
    <w:div w:id="823282558">
      <w:bodyDiv w:val="1"/>
      <w:marLeft w:val="0"/>
      <w:marRight w:val="0"/>
      <w:marTop w:val="0"/>
      <w:marBottom w:val="0"/>
      <w:divBdr>
        <w:top w:val="none" w:sz="0" w:space="0" w:color="auto"/>
        <w:left w:val="none" w:sz="0" w:space="0" w:color="auto"/>
        <w:bottom w:val="none" w:sz="0" w:space="0" w:color="auto"/>
        <w:right w:val="none" w:sz="0" w:space="0" w:color="auto"/>
      </w:divBdr>
    </w:div>
    <w:div w:id="834690724">
      <w:bodyDiv w:val="1"/>
      <w:marLeft w:val="0"/>
      <w:marRight w:val="0"/>
      <w:marTop w:val="0"/>
      <w:marBottom w:val="0"/>
      <w:divBdr>
        <w:top w:val="none" w:sz="0" w:space="0" w:color="auto"/>
        <w:left w:val="none" w:sz="0" w:space="0" w:color="auto"/>
        <w:bottom w:val="none" w:sz="0" w:space="0" w:color="auto"/>
        <w:right w:val="none" w:sz="0" w:space="0" w:color="auto"/>
      </w:divBdr>
    </w:div>
    <w:div w:id="836462055">
      <w:bodyDiv w:val="1"/>
      <w:marLeft w:val="0"/>
      <w:marRight w:val="0"/>
      <w:marTop w:val="0"/>
      <w:marBottom w:val="0"/>
      <w:divBdr>
        <w:top w:val="none" w:sz="0" w:space="0" w:color="auto"/>
        <w:left w:val="none" w:sz="0" w:space="0" w:color="auto"/>
        <w:bottom w:val="none" w:sz="0" w:space="0" w:color="auto"/>
        <w:right w:val="none" w:sz="0" w:space="0" w:color="auto"/>
      </w:divBdr>
    </w:div>
    <w:div w:id="856504029">
      <w:bodyDiv w:val="1"/>
      <w:marLeft w:val="0"/>
      <w:marRight w:val="0"/>
      <w:marTop w:val="0"/>
      <w:marBottom w:val="0"/>
      <w:divBdr>
        <w:top w:val="none" w:sz="0" w:space="0" w:color="auto"/>
        <w:left w:val="none" w:sz="0" w:space="0" w:color="auto"/>
        <w:bottom w:val="none" w:sz="0" w:space="0" w:color="auto"/>
        <w:right w:val="none" w:sz="0" w:space="0" w:color="auto"/>
      </w:divBdr>
    </w:div>
    <w:div w:id="862788965">
      <w:bodyDiv w:val="1"/>
      <w:marLeft w:val="0"/>
      <w:marRight w:val="0"/>
      <w:marTop w:val="0"/>
      <w:marBottom w:val="0"/>
      <w:divBdr>
        <w:top w:val="none" w:sz="0" w:space="0" w:color="auto"/>
        <w:left w:val="none" w:sz="0" w:space="0" w:color="auto"/>
        <w:bottom w:val="none" w:sz="0" w:space="0" w:color="auto"/>
        <w:right w:val="none" w:sz="0" w:space="0" w:color="auto"/>
      </w:divBdr>
    </w:div>
    <w:div w:id="864905060">
      <w:bodyDiv w:val="1"/>
      <w:marLeft w:val="0"/>
      <w:marRight w:val="0"/>
      <w:marTop w:val="0"/>
      <w:marBottom w:val="0"/>
      <w:divBdr>
        <w:top w:val="none" w:sz="0" w:space="0" w:color="auto"/>
        <w:left w:val="none" w:sz="0" w:space="0" w:color="auto"/>
        <w:bottom w:val="none" w:sz="0" w:space="0" w:color="auto"/>
        <w:right w:val="none" w:sz="0" w:space="0" w:color="auto"/>
      </w:divBdr>
      <w:divsChild>
        <w:div w:id="134840125">
          <w:marLeft w:val="0"/>
          <w:marRight w:val="0"/>
          <w:marTop w:val="15"/>
          <w:marBottom w:val="0"/>
          <w:divBdr>
            <w:top w:val="single" w:sz="48" w:space="0" w:color="auto"/>
            <w:left w:val="single" w:sz="48" w:space="0" w:color="auto"/>
            <w:bottom w:val="single" w:sz="48" w:space="0" w:color="auto"/>
            <w:right w:val="single" w:sz="48" w:space="0" w:color="auto"/>
          </w:divBdr>
          <w:divsChild>
            <w:div w:id="144874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0472">
      <w:bodyDiv w:val="1"/>
      <w:marLeft w:val="0"/>
      <w:marRight w:val="0"/>
      <w:marTop w:val="0"/>
      <w:marBottom w:val="0"/>
      <w:divBdr>
        <w:top w:val="none" w:sz="0" w:space="0" w:color="auto"/>
        <w:left w:val="none" w:sz="0" w:space="0" w:color="auto"/>
        <w:bottom w:val="none" w:sz="0" w:space="0" w:color="auto"/>
        <w:right w:val="none" w:sz="0" w:space="0" w:color="auto"/>
      </w:divBdr>
    </w:div>
    <w:div w:id="895506152">
      <w:bodyDiv w:val="1"/>
      <w:marLeft w:val="0"/>
      <w:marRight w:val="0"/>
      <w:marTop w:val="0"/>
      <w:marBottom w:val="0"/>
      <w:divBdr>
        <w:top w:val="none" w:sz="0" w:space="0" w:color="auto"/>
        <w:left w:val="none" w:sz="0" w:space="0" w:color="auto"/>
        <w:bottom w:val="none" w:sz="0" w:space="0" w:color="auto"/>
        <w:right w:val="none" w:sz="0" w:space="0" w:color="auto"/>
      </w:divBdr>
    </w:div>
    <w:div w:id="898129430">
      <w:bodyDiv w:val="1"/>
      <w:marLeft w:val="0"/>
      <w:marRight w:val="0"/>
      <w:marTop w:val="0"/>
      <w:marBottom w:val="0"/>
      <w:divBdr>
        <w:top w:val="none" w:sz="0" w:space="0" w:color="auto"/>
        <w:left w:val="none" w:sz="0" w:space="0" w:color="auto"/>
        <w:bottom w:val="none" w:sz="0" w:space="0" w:color="auto"/>
        <w:right w:val="none" w:sz="0" w:space="0" w:color="auto"/>
      </w:divBdr>
    </w:div>
    <w:div w:id="913781792">
      <w:bodyDiv w:val="1"/>
      <w:marLeft w:val="0"/>
      <w:marRight w:val="0"/>
      <w:marTop w:val="0"/>
      <w:marBottom w:val="0"/>
      <w:divBdr>
        <w:top w:val="none" w:sz="0" w:space="0" w:color="auto"/>
        <w:left w:val="none" w:sz="0" w:space="0" w:color="auto"/>
        <w:bottom w:val="none" w:sz="0" w:space="0" w:color="auto"/>
        <w:right w:val="none" w:sz="0" w:space="0" w:color="auto"/>
      </w:divBdr>
    </w:div>
    <w:div w:id="919173063">
      <w:bodyDiv w:val="1"/>
      <w:marLeft w:val="0"/>
      <w:marRight w:val="0"/>
      <w:marTop w:val="0"/>
      <w:marBottom w:val="0"/>
      <w:divBdr>
        <w:top w:val="none" w:sz="0" w:space="0" w:color="auto"/>
        <w:left w:val="none" w:sz="0" w:space="0" w:color="auto"/>
        <w:bottom w:val="none" w:sz="0" w:space="0" w:color="auto"/>
        <w:right w:val="none" w:sz="0" w:space="0" w:color="auto"/>
      </w:divBdr>
    </w:div>
    <w:div w:id="919370609">
      <w:bodyDiv w:val="1"/>
      <w:marLeft w:val="0"/>
      <w:marRight w:val="0"/>
      <w:marTop w:val="0"/>
      <w:marBottom w:val="0"/>
      <w:divBdr>
        <w:top w:val="none" w:sz="0" w:space="0" w:color="auto"/>
        <w:left w:val="none" w:sz="0" w:space="0" w:color="auto"/>
        <w:bottom w:val="none" w:sz="0" w:space="0" w:color="auto"/>
        <w:right w:val="none" w:sz="0" w:space="0" w:color="auto"/>
      </w:divBdr>
    </w:div>
    <w:div w:id="935748650">
      <w:bodyDiv w:val="1"/>
      <w:marLeft w:val="0"/>
      <w:marRight w:val="0"/>
      <w:marTop w:val="0"/>
      <w:marBottom w:val="0"/>
      <w:divBdr>
        <w:top w:val="none" w:sz="0" w:space="0" w:color="auto"/>
        <w:left w:val="none" w:sz="0" w:space="0" w:color="auto"/>
        <w:bottom w:val="none" w:sz="0" w:space="0" w:color="auto"/>
        <w:right w:val="none" w:sz="0" w:space="0" w:color="auto"/>
      </w:divBdr>
    </w:div>
    <w:div w:id="977808957">
      <w:bodyDiv w:val="1"/>
      <w:marLeft w:val="0"/>
      <w:marRight w:val="0"/>
      <w:marTop w:val="0"/>
      <w:marBottom w:val="0"/>
      <w:divBdr>
        <w:top w:val="none" w:sz="0" w:space="0" w:color="auto"/>
        <w:left w:val="none" w:sz="0" w:space="0" w:color="auto"/>
        <w:bottom w:val="none" w:sz="0" w:space="0" w:color="auto"/>
        <w:right w:val="none" w:sz="0" w:space="0" w:color="auto"/>
      </w:divBdr>
    </w:div>
    <w:div w:id="978072775">
      <w:bodyDiv w:val="1"/>
      <w:marLeft w:val="0"/>
      <w:marRight w:val="0"/>
      <w:marTop w:val="0"/>
      <w:marBottom w:val="0"/>
      <w:divBdr>
        <w:top w:val="none" w:sz="0" w:space="0" w:color="auto"/>
        <w:left w:val="none" w:sz="0" w:space="0" w:color="auto"/>
        <w:bottom w:val="none" w:sz="0" w:space="0" w:color="auto"/>
        <w:right w:val="none" w:sz="0" w:space="0" w:color="auto"/>
      </w:divBdr>
    </w:div>
    <w:div w:id="985358107">
      <w:bodyDiv w:val="1"/>
      <w:marLeft w:val="0"/>
      <w:marRight w:val="0"/>
      <w:marTop w:val="0"/>
      <w:marBottom w:val="0"/>
      <w:divBdr>
        <w:top w:val="none" w:sz="0" w:space="0" w:color="auto"/>
        <w:left w:val="none" w:sz="0" w:space="0" w:color="auto"/>
        <w:bottom w:val="none" w:sz="0" w:space="0" w:color="auto"/>
        <w:right w:val="none" w:sz="0" w:space="0" w:color="auto"/>
      </w:divBdr>
    </w:div>
    <w:div w:id="996418539">
      <w:bodyDiv w:val="1"/>
      <w:marLeft w:val="0"/>
      <w:marRight w:val="0"/>
      <w:marTop w:val="0"/>
      <w:marBottom w:val="0"/>
      <w:divBdr>
        <w:top w:val="none" w:sz="0" w:space="0" w:color="auto"/>
        <w:left w:val="none" w:sz="0" w:space="0" w:color="auto"/>
        <w:bottom w:val="none" w:sz="0" w:space="0" w:color="auto"/>
        <w:right w:val="none" w:sz="0" w:space="0" w:color="auto"/>
      </w:divBdr>
    </w:div>
    <w:div w:id="1000544806">
      <w:bodyDiv w:val="1"/>
      <w:marLeft w:val="0"/>
      <w:marRight w:val="0"/>
      <w:marTop w:val="0"/>
      <w:marBottom w:val="0"/>
      <w:divBdr>
        <w:top w:val="none" w:sz="0" w:space="0" w:color="auto"/>
        <w:left w:val="none" w:sz="0" w:space="0" w:color="auto"/>
        <w:bottom w:val="none" w:sz="0" w:space="0" w:color="auto"/>
        <w:right w:val="none" w:sz="0" w:space="0" w:color="auto"/>
      </w:divBdr>
    </w:div>
    <w:div w:id="1007175491">
      <w:bodyDiv w:val="1"/>
      <w:marLeft w:val="0"/>
      <w:marRight w:val="0"/>
      <w:marTop w:val="0"/>
      <w:marBottom w:val="0"/>
      <w:divBdr>
        <w:top w:val="none" w:sz="0" w:space="0" w:color="auto"/>
        <w:left w:val="none" w:sz="0" w:space="0" w:color="auto"/>
        <w:bottom w:val="none" w:sz="0" w:space="0" w:color="auto"/>
        <w:right w:val="none" w:sz="0" w:space="0" w:color="auto"/>
      </w:divBdr>
    </w:div>
    <w:div w:id="1008362026">
      <w:bodyDiv w:val="1"/>
      <w:marLeft w:val="0"/>
      <w:marRight w:val="0"/>
      <w:marTop w:val="0"/>
      <w:marBottom w:val="0"/>
      <w:divBdr>
        <w:top w:val="none" w:sz="0" w:space="0" w:color="auto"/>
        <w:left w:val="none" w:sz="0" w:space="0" w:color="auto"/>
        <w:bottom w:val="none" w:sz="0" w:space="0" w:color="auto"/>
        <w:right w:val="none" w:sz="0" w:space="0" w:color="auto"/>
      </w:divBdr>
    </w:div>
    <w:div w:id="1022587516">
      <w:bodyDiv w:val="1"/>
      <w:marLeft w:val="0"/>
      <w:marRight w:val="0"/>
      <w:marTop w:val="0"/>
      <w:marBottom w:val="0"/>
      <w:divBdr>
        <w:top w:val="none" w:sz="0" w:space="0" w:color="auto"/>
        <w:left w:val="none" w:sz="0" w:space="0" w:color="auto"/>
        <w:bottom w:val="none" w:sz="0" w:space="0" w:color="auto"/>
        <w:right w:val="none" w:sz="0" w:space="0" w:color="auto"/>
      </w:divBdr>
    </w:div>
    <w:div w:id="1047533599">
      <w:bodyDiv w:val="1"/>
      <w:marLeft w:val="0"/>
      <w:marRight w:val="0"/>
      <w:marTop w:val="0"/>
      <w:marBottom w:val="0"/>
      <w:divBdr>
        <w:top w:val="none" w:sz="0" w:space="0" w:color="auto"/>
        <w:left w:val="none" w:sz="0" w:space="0" w:color="auto"/>
        <w:bottom w:val="none" w:sz="0" w:space="0" w:color="auto"/>
        <w:right w:val="none" w:sz="0" w:space="0" w:color="auto"/>
      </w:divBdr>
    </w:div>
    <w:div w:id="1071808434">
      <w:bodyDiv w:val="1"/>
      <w:marLeft w:val="0"/>
      <w:marRight w:val="0"/>
      <w:marTop w:val="0"/>
      <w:marBottom w:val="0"/>
      <w:divBdr>
        <w:top w:val="none" w:sz="0" w:space="0" w:color="auto"/>
        <w:left w:val="none" w:sz="0" w:space="0" w:color="auto"/>
        <w:bottom w:val="none" w:sz="0" w:space="0" w:color="auto"/>
        <w:right w:val="none" w:sz="0" w:space="0" w:color="auto"/>
      </w:divBdr>
    </w:div>
    <w:div w:id="1073048959">
      <w:bodyDiv w:val="1"/>
      <w:marLeft w:val="0"/>
      <w:marRight w:val="0"/>
      <w:marTop w:val="0"/>
      <w:marBottom w:val="0"/>
      <w:divBdr>
        <w:top w:val="none" w:sz="0" w:space="0" w:color="auto"/>
        <w:left w:val="none" w:sz="0" w:space="0" w:color="auto"/>
        <w:bottom w:val="none" w:sz="0" w:space="0" w:color="auto"/>
        <w:right w:val="none" w:sz="0" w:space="0" w:color="auto"/>
      </w:divBdr>
    </w:div>
    <w:div w:id="1094132413">
      <w:bodyDiv w:val="1"/>
      <w:marLeft w:val="0"/>
      <w:marRight w:val="0"/>
      <w:marTop w:val="0"/>
      <w:marBottom w:val="0"/>
      <w:divBdr>
        <w:top w:val="none" w:sz="0" w:space="0" w:color="auto"/>
        <w:left w:val="none" w:sz="0" w:space="0" w:color="auto"/>
        <w:bottom w:val="none" w:sz="0" w:space="0" w:color="auto"/>
        <w:right w:val="none" w:sz="0" w:space="0" w:color="auto"/>
      </w:divBdr>
    </w:div>
    <w:div w:id="1094546777">
      <w:bodyDiv w:val="1"/>
      <w:marLeft w:val="0"/>
      <w:marRight w:val="0"/>
      <w:marTop w:val="0"/>
      <w:marBottom w:val="0"/>
      <w:divBdr>
        <w:top w:val="none" w:sz="0" w:space="0" w:color="auto"/>
        <w:left w:val="none" w:sz="0" w:space="0" w:color="auto"/>
        <w:bottom w:val="none" w:sz="0" w:space="0" w:color="auto"/>
        <w:right w:val="none" w:sz="0" w:space="0" w:color="auto"/>
      </w:divBdr>
    </w:div>
    <w:div w:id="1107893741">
      <w:bodyDiv w:val="1"/>
      <w:marLeft w:val="0"/>
      <w:marRight w:val="0"/>
      <w:marTop w:val="0"/>
      <w:marBottom w:val="0"/>
      <w:divBdr>
        <w:top w:val="none" w:sz="0" w:space="0" w:color="auto"/>
        <w:left w:val="none" w:sz="0" w:space="0" w:color="auto"/>
        <w:bottom w:val="none" w:sz="0" w:space="0" w:color="auto"/>
        <w:right w:val="none" w:sz="0" w:space="0" w:color="auto"/>
      </w:divBdr>
    </w:div>
    <w:div w:id="1111165424">
      <w:bodyDiv w:val="1"/>
      <w:marLeft w:val="0"/>
      <w:marRight w:val="0"/>
      <w:marTop w:val="0"/>
      <w:marBottom w:val="0"/>
      <w:divBdr>
        <w:top w:val="none" w:sz="0" w:space="0" w:color="auto"/>
        <w:left w:val="none" w:sz="0" w:space="0" w:color="auto"/>
        <w:bottom w:val="none" w:sz="0" w:space="0" w:color="auto"/>
        <w:right w:val="none" w:sz="0" w:space="0" w:color="auto"/>
      </w:divBdr>
    </w:div>
    <w:div w:id="1145122074">
      <w:bodyDiv w:val="1"/>
      <w:marLeft w:val="0"/>
      <w:marRight w:val="0"/>
      <w:marTop w:val="0"/>
      <w:marBottom w:val="0"/>
      <w:divBdr>
        <w:top w:val="none" w:sz="0" w:space="0" w:color="auto"/>
        <w:left w:val="none" w:sz="0" w:space="0" w:color="auto"/>
        <w:bottom w:val="none" w:sz="0" w:space="0" w:color="auto"/>
        <w:right w:val="none" w:sz="0" w:space="0" w:color="auto"/>
      </w:divBdr>
    </w:div>
    <w:div w:id="1158961609">
      <w:bodyDiv w:val="1"/>
      <w:marLeft w:val="0"/>
      <w:marRight w:val="0"/>
      <w:marTop w:val="0"/>
      <w:marBottom w:val="0"/>
      <w:divBdr>
        <w:top w:val="none" w:sz="0" w:space="0" w:color="auto"/>
        <w:left w:val="none" w:sz="0" w:space="0" w:color="auto"/>
        <w:bottom w:val="none" w:sz="0" w:space="0" w:color="auto"/>
        <w:right w:val="none" w:sz="0" w:space="0" w:color="auto"/>
      </w:divBdr>
    </w:div>
    <w:div w:id="1169902088">
      <w:bodyDiv w:val="1"/>
      <w:marLeft w:val="0"/>
      <w:marRight w:val="0"/>
      <w:marTop w:val="0"/>
      <w:marBottom w:val="0"/>
      <w:divBdr>
        <w:top w:val="none" w:sz="0" w:space="0" w:color="auto"/>
        <w:left w:val="none" w:sz="0" w:space="0" w:color="auto"/>
        <w:bottom w:val="none" w:sz="0" w:space="0" w:color="auto"/>
        <w:right w:val="none" w:sz="0" w:space="0" w:color="auto"/>
      </w:divBdr>
    </w:div>
    <w:div w:id="1178080915">
      <w:bodyDiv w:val="1"/>
      <w:marLeft w:val="0"/>
      <w:marRight w:val="0"/>
      <w:marTop w:val="0"/>
      <w:marBottom w:val="0"/>
      <w:divBdr>
        <w:top w:val="none" w:sz="0" w:space="0" w:color="auto"/>
        <w:left w:val="none" w:sz="0" w:space="0" w:color="auto"/>
        <w:bottom w:val="none" w:sz="0" w:space="0" w:color="auto"/>
        <w:right w:val="none" w:sz="0" w:space="0" w:color="auto"/>
      </w:divBdr>
    </w:div>
    <w:div w:id="1190992064">
      <w:bodyDiv w:val="1"/>
      <w:marLeft w:val="0"/>
      <w:marRight w:val="0"/>
      <w:marTop w:val="0"/>
      <w:marBottom w:val="0"/>
      <w:divBdr>
        <w:top w:val="none" w:sz="0" w:space="0" w:color="auto"/>
        <w:left w:val="none" w:sz="0" w:space="0" w:color="auto"/>
        <w:bottom w:val="none" w:sz="0" w:space="0" w:color="auto"/>
        <w:right w:val="none" w:sz="0" w:space="0" w:color="auto"/>
      </w:divBdr>
    </w:div>
    <w:div w:id="1222327893">
      <w:bodyDiv w:val="1"/>
      <w:marLeft w:val="0"/>
      <w:marRight w:val="0"/>
      <w:marTop w:val="0"/>
      <w:marBottom w:val="0"/>
      <w:divBdr>
        <w:top w:val="none" w:sz="0" w:space="0" w:color="auto"/>
        <w:left w:val="none" w:sz="0" w:space="0" w:color="auto"/>
        <w:bottom w:val="none" w:sz="0" w:space="0" w:color="auto"/>
        <w:right w:val="none" w:sz="0" w:space="0" w:color="auto"/>
      </w:divBdr>
    </w:div>
    <w:div w:id="1226721147">
      <w:bodyDiv w:val="1"/>
      <w:marLeft w:val="0"/>
      <w:marRight w:val="0"/>
      <w:marTop w:val="0"/>
      <w:marBottom w:val="0"/>
      <w:divBdr>
        <w:top w:val="none" w:sz="0" w:space="0" w:color="auto"/>
        <w:left w:val="none" w:sz="0" w:space="0" w:color="auto"/>
        <w:bottom w:val="none" w:sz="0" w:space="0" w:color="auto"/>
        <w:right w:val="none" w:sz="0" w:space="0" w:color="auto"/>
      </w:divBdr>
    </w:div>
    <w:div w:id="1235624336">
      <w:bodyDiv w:val="1"/>
      <w:marLeft w:val="0"/>
      <w:marRight w:val="0"/>
      <w:marTop w:val="0"/>
      <w:marBottom w:val="0"/>
      <w:divBdr>
        <w:top w:val="none" w:sz="0" w:space="0" w:color="auto"/>
        <w:left w:val="none" w:sz="0" w:space="0" w:color="auto"/>
        <w:bottom w:val="none" w:sz="0" w:space="0" w:color="auto"/>
        <w:right w:val="none" w:sz="0" w:space="0" w:color="auto"/>
      </w:divBdr>
    </w:div>
    <w:div w:id="1249540360">
      <w:bodyDiv w:val="1"/>
      <w:marLeft w:val="0"/>
      <w:marRight w:val="0"/>
      <w:marTop w:val="0"/>
      <w:marBottom w:val="0"/>
      <w:divBdr>
        <w:top w:val="none" w:sz="0" w:space="0" w:color="auto"/>
        <w:left w:val="none" w:sz="0" w:space="0" w:color="auto"/>
        <w:bottom w:val="none" w:sz="0" w:space="0" w:color="auto"/>
        <w:right w:val="none" w:sz="0" w:space="0" w:color="auto"/>
      </w:divBdr>
    </w:div>
    <w:div w:id="1251348423">
      <w:bodyDiv w:val="1"/>
      <w:marLeft w:val="0"/>
      <w:marRight w:val="0"/>
      <w:marTop w:val="0"/>
      <w:marBottom w:val="0"/>
      <w:divBdr>
        <w:top w:val="none" w:sz="0" w:space="0" w:color="auto"/>
        <w:left w:val="none" w:sz="0" w:space="0" w:color="auto"/>
        <w:bottom w:val="none" w:sz="0" w:space="0" w:color="auto"/>
        <w:right w:val="none" w:sz="0" w:space="0" w:color="auto"/>
      </w:divBdr>
    </w:div>
    <w:div w:id="1255868620">
      <w:bodyDiv w:val="1"/>
      <w:marLeft w:val="0"/>
      <w:marRight w:val="0"/>
      <w:marTop w:val="0"/>
      <w:marBottom w:val="0"/>
      <w:divBdr>
        <w:top w:val="none" w:sz="0" w:space="0" w:color="auto"/>
        <w:left w:val="none" w:sz="0" w:space="0" w:color="auto"/>
        <w:bottom w:val="none" w:sz="0" w:space="0" w:color="auto"/>
        <w:right w:val="none" w:sz="0" w:space="0" w:color="auto"/>
      </w:divBdr>
    </w:div>
    <w:div w:id="1261568161">
      <w:bodyDiv w:val="1"/>
      <w:marLeft w:val="0"/>
      <w:marRight w:val="0"/>
      <w:marTop w:val="0"/>
      <w:marBottom w:val="0"/>
      <w:divBdr>
        <w:top w:val="none" w:sz="0" w:space="0" w:color="auto"/>
        <w:left w:val="none" w:sz="0" w:space="0" w:color="auto"/>
        <w:bottom w:val="none" w:sz="0" w:space="0" w:color="auto"/>
        <w:right w:val="none" w:sz="0" w:space="0" w:color="auto"/>
      </w:divBdr>
    </w:div>
    <w:div w:id="1261644045">
      <w:bodyDiv w:val="1"/>
      <w:marLeft w:val="0"/>
      <w:marRight w:val="0"/>
      <w:marTop w:val="0"/>
      <w:marBottom w:val="0"/>
      <w:divBdr>
        <w:top w:val="none" w:sz="0" w:space="0" w:color="auto"/>
        <w:left w:val="none" w:sz="0" w:space="0" w:color="auto"/>
        <w:bottom w:val="none" w:sz="0" w:space="0" w:color="auto"/>
        <w:right w:val="none" w:sz="0" w:space="0" w:color="auto"/>
      </w:divBdr>
    </w:div>
    <w:div w:id="1270503426">
      <w:bodyDiv w:val="1"/>
      <w:marLeft w:val="0"/>
      <w:marRight w:val="0"/>
      <w:marTop w:val="0"/>
      <w:marBottom w:val="0"/>
      <w:divBdr>
        <w:top w:val="none" w:sz="0" w:space="0" w:color="auto"/>
        <w:left w:val="none" w:sz="0" w:space="0" w:color="auto"/>
        <w:bottom w:val="none" w:sz="0" w:space="0" w:color="auto"/>
        <w:right w:val="none" w:sz="0" w:space="0" w:color="auto"/>
      </w:divBdr>
    </w:div>
    <w:div w:id="1276017810">
      <w:bodyDiv w:val="1"/>
      <w:marLeft w:val="0"/>
      <w:marRight w:val="0"/>
      <w:marTop w:val="0"/>
      <w:marBottom w:val="0"/>
      <w:divBdr>
        <w:top w:val="none" w:sz="0" w:space="0" w:color="auto"/>
        <w:left w:val="none" w:sz="0" w:space="0" w:color="auto"/>
        <w:bottom w:val="none" w:sz="0" w:space="0" w:color="auto"/>
        <w:right w:val="none" w:sz="0" w:space="0" w:color="auto"/>
      </w:divBdr>
    </w:div>
    <w:div w:id="1316569108">
      <w:bodyDiv w:val="1"/>
      <w:marLeft w:val="0"/>
      <w:marRight w:val="0"/>
      <w:marTop w:val="0"/>
      <w:marBottom w:val="0"/>
      <w:divBdr>
        <w:top w:val="none" w:sz="0" w:space="0" w:color="auto"/>
        <w:left w:val="none" w:sz="0" w:space="0" w:color="auto"/>
        <w:bottom w:val="none" w:sz="0" w:space="0" w:color="auto"/>
        <w:right w:val="none" w:sz="0" w:space="0" w:color="auto"/>
      </w:divBdr>
    </w:div>
    <w:div w:id="1364818909">
      <w:bodyDiv w:val="1"/>
      <w:marLeft w:val="0"/>
      <w:marRight w:val="0"/>
      <w:marTop w:val="0"/>
      <w:marBottom w:val="0"/>
      <w:divBdr>
        <w:top w:val="none" w:sz="0" w:space="0" w:color="auto"/>
        <w:left w:val="none" w:sz="0" w:space="0" w:color="auto"/>
        <w:bottom w:val="none" w:sz="0" w:space="0" w:color="auto"/>
        <w:right w:val="none" w:sz="0" w:space="0" w:color="auto"/>
      </w:divBdr>
    </w:div>
    <w:div w:id="1370033663">
      <w:bodyDiv w:val="1"/>
      <w:marLeft w:val="0"/>
      <w:marRight w:val="0"/>
      <w:marTop w:val="0"/>
      <w:marBottom w:val="0"/>
      <w:divBdr>
        <w:top w:val="none" w:sz="0" w:space="0" w:color="auto"/>
        <w:left w:val="none" w:sz="0" w:space="0" w:color="auto"/>
        <w:bottom w:val="none" w:sz="0" w:space="0" w:color="auto"/>
        <w:right w:val="none" w:sz="0" w:space="0" w:color="auto"/>
      </w:divBdr>
    </w:div>
    <w:div w:id="1402099208">
      <w:bodyDiv w:val="1"/>
      <w:marLeft w:val="0"/>
      <w:marRight w:val="0"/>
      <w:marTop w:val="0"/>
      <w:marBottom w:val="0"/>
      <w:divBdr>
        <w:top w:val="none" w:sz="0" w:space="0" w:color="auto"/>
        <w:left w:val="none" w:sz="0" w:space="0" w:color="auto"/>
        <w:bottom w:val="none" w:sz="0" w:space="0" w:color="auto"/>
        <w:right w:val="none" w:sz="0" w:space="0" w:color="auto"/>
      </w:divBdr>
    </w:div>
    <w:div w:id="1412894684">
      <w:bodyDiv w:val="1"/>
      <w:marLeft w:val="0"/>
      <w:marRight w:val="0"/>
      <w:marTop w:val="0"/>
      <w:marBottom w:val="0"/>
      <w:divBdr>
        <w:top w:val="none" w:sz="0" w:space="0" w:color="auto"/>
        <w:left w:val="none" w:sz="0" w:space="0" w:color="auto"/>
        <w:bottom w:val="none" w:sz="0" w:space="0" w:color="auto"/>
        <w:right w:val="none" w:sz="0" w:space="0" w:color="auto"/>
      </w:divBdr>
    </w:div>
    <w:div w:id="1419790425">
      <w:bodyDiv w:val="1"/>
      <w:marLeft w:val="0"/>
      <w:marRight w:val="0"/>
      <w:marTop w:val="0"/>
      <w:marBottom w:val="0"/>
      <w:divBdr>
        <w:top w:val="none" w:sz="0" w:space="0" w:color="auto"/>
        <w:left w:val="none" w:sz="0" w:space="0" w:color="auto"/>
        <w:bottom w:val="none" w:sz="0" w:space="0" w:color="auto"/>
        <w:right w:val="none" w:sz="0" w:space="0" w:color="auto"/>
      </w:divBdr>
    </w:div>
    <w:div w:id="1421173431">
      <w:bodyDiv w:val="1"/>
      <w:marLeft w:val="0"/>
      <w:marRight w:val="0"/>
      <w:marTop w:val="0"/>
      <w:marBottom w:val="0"/>
      <w:divBdr>
        <w:top w:val="none" w:sz="0" w:space="0" w:color="auto"/>
        <w:left w:val="none" w:sz="0" w:space="0" w:color="auto"/>
        <w:bottom w:val="none" w:sz="0" w:space="0" w:color="auto"/>
        <w:right w:val="none" w:sz="0" w:space="0" w:color="auto"/>
      </w:divBdr>
    </w:div>
    <w:div w:id="1421636537">
      <w:bodyDiv w:val="1"/>
      <w:marLeft w:val="0"/>
      <w:marRight w:val="0"/>
      <w:marTop w:val="0"/>
      <w:marBottom w:val="0"/>
      <w:divBdr>
        <w:top w:val="none" w:sz="0" w:space="0" w:color="auto"/>
        <w:left w:val="none" w:sz="0" w:space="0" w:color="auto"/>
        <w:bottom w:val="none" w:sz="0" w:space="0" w:color="auto"/>
        <w:right w:val="none" w:sz="0" w:space="0" w:color="auto"/>
      </w:divBdr>
    </w:div>
    <w:div w:id="1443955210">
      <w:bodyDiv w:val="1"/>
      <w:marLeft w:val="0"/>
      <w:marRight w:val="0"/>
      <w:marTop w:val="0"/>
      <w:marBottom w:val="0"/>
      <w:divBdr>
        <w:top w:val="none" w:sz="0" w:space="0" w:color="auto"/>
        <w:left w:val="none" w:sz="0" w:space="0" w:color="auto"/>
        <w:bottom w:val="none" w:sz="0" w:space="0" w:color="auto"/>
        <w:right w:val="none" w:sz="0" w:space="0" w:color="auto"/>
      </w:divBdr>
    </w:div>
    <w:div w:id="1457413390">
      <w:bodyDiv w:val="1"/>
      <w:marLeft w:val="0"/>
      <w:marRight w:val="0"/>
      <w:marTop w:val="0"/>
      <w:marBottom w:val="0"/>
      <w:divBdr>
        <w:top w:val="none" w:sz="0" w:space="0" w:color="auto"/>
        <w:left w:val="none" w:sz="0" w:space="0" w:color="auto"/>
        <w:bottom w:val="none" w:sz="0" w:space="0" w:color="auto"/>
        <w:right w:val="none" w:sz="0" w:space="0" w:color="auto"/>
      </w:divBdr>
    </w:div>
    <w:div w:id="1471630523">
      <w:bodyDiv w:val="1"/>
      <w:marLeft w:val="0"/>
      <w:marRight w:val="0"/>
      <w:marTop w:val="0"/>
      <w:marBottom w:val="0"/>
      <w:divBdr>
        <w:top w:val="none" w:sz="0" w:space="0" w:color="auto"/>
        <w:left w:val="none" w:sz="0" w:space="0" w:color="auto"/>
        <w:bottom w:val="none" w:sz="0" w:space="0" w:color="auto"/>
        <w:right w:val="none" w:sz="0" w:space="0" w:color="auto"/>
      </w:divBdr>
    </w:div>
    <w:div w:id="1480227320">
      <w:bodyDiv w:val="1"/>
      <w:marLeft w:val="0"/>
      <w:marRight w:val="0"/>
      <w:marTop w:val="0"/>
      <w:marBottom w:val="0"/>
      <w:divBdr>
        <w:top w:val="none" w:sz="0" w:space="0" w:color="auto"/>
        <w:left w:val="none" w:sz="0" w:space="0" w:color="auto"/>
        <w:bottom w:val="none" w:sz="0" w:space="0" w:color="auto"/>
        <w:right w:val="none" w:sz="0" w:space="0" w:color="auto"/>
      </w:divBdr>
    </w:div>
    <w:div w:id="1488593662">
      <w:bodyDiv w:val="1"/>
      <w:marLeft w:val="0"/>
      <w:marRight w:val="0"/>
      <w:marTop w:val="0"/>
      <w:marBottom w:val="0"/>
      <w:divBdr>
        <w:top w:val="none" w:sz="0" w:space="0" w:color="auto"/>
        <w:left w:val="none" w:sz="0" w:space="0" w:color="auto"/>
        <w:bottom w:val="none" w:sz="0" w:space="0" w:color="auto"/>
        <w:right w:val="none" w:sz="0" w:space="0" w:color="auto"/>
      </w:divBdr>
    </w:div>
    <w:div w:id="1529101639">
      <w:bodyDiv w:val="1"/>
      <w:marLeft w:val="0"/>
      <w:marRight w:val="0"/>
      <w:marTop w:val="0"/>
      <w:marBottom w:val="0"/>
      <w:divBdr>
        <w:top w:val="none" w:sz="0" w:space="0" w:color="auto"/>
        <w:left w:val="none" w:sz="0" w:space="0" w:color="auto"/>
        <w:bottom w:val="none" w:sz="0" w:space="0" w:color="auto"/>
        <w:right w:val="none" w:sz="0" w:space="0" w:color="auto"/>
      </w:divBdr>
    </w:div>
    <w:div w:id="1569194134">
      <w:bodyDiv w:val="1"/>
      <w:marLeft w:val="0"/>
      <w:marRight w:val="0"/>
      <w:marTop w:val="0"/>
      <w:marBottom w:val="0"/>
      <w:divBdr>
        <w:top w:val="none" w:sz="0" w:space="0" w:color="auto"/>
        <w:left w:val="none" w:sz="0" w:space="0" w:color="auto"/>
        <w:bottom w:val="none" w:sz="0" w:space="0" w:color="auto"/>
        <w:right w:val="none" w:sz="0" w:space="0" w:color="auto"/>
      </w:divBdr>
    </w:div>
    <w:div w:id="1574856029">
      <w:bodyDiv w:val="1"/>
      <w:marLeft w:val="0"/>
      <w:marRight w:val="0"/>
      <w:marTop w:val="0"/>
      <w:marBottom w:val="0"/>
      <w:divBdr>
        <w:top w:val="none" w:sz="0" w:space="0" w:color="auto"/>
        <w:left w:val="none" w:sz="0" w:space="0" w:color="auto"/>
        <w:bottom w:val="none" w:sz="0" w:space="0" w:color="auto"/>
        <w:right w:val="none" w:sz="0" w:space="0" w:color="auto"/>
      </w:divBdr>
    </w:div>
    <w:div w:id="1599407731">
      <w:bodyDiv w:val="1"/>
      <w:marLeft w:val="0"/>
      <w:marRight w:val="0"/>
      <w:marTop w:val="0"/>
      <w:marBottom w:val="0"/>
      <w:divBdr>
        <w:top w:val="none" w:sz="0" w:space="0" w:color="auto"/>
        <w:left w:val="none" w:sz="0" w:space="0" w:color="auto"/>
        <w:bottom w:val="none" w:sz="0" w:space="0" w:color="auto"/>
        <w:right w:val="none" w:sz="0" w:space="0" w:color="auto"/>
      </w:divBdr>
    </w:div>
    <w:div w:id="1600530565">
      <w:bodyDiv w:val="1"/>
      <w:marLeft w:val="0"/>
      <w:marRight w:val="0"/>
      <w:marTop w:val="0"/>
      <w:marBottom w:val="0"/>
      <w:divBdr>
        <w:top w:val="none" w:sz="0" w:space="0" w:color="auto"/>
        <w:left w:val="none" w:sz="0" w:space="0" w:color="auto"/>
        <w:bottom w:val="none" w:sz="0" w:space="0" w:color="auto"/>
        <w:right w:val="none" w:sz="0" w:space="0" w:color="auto"/>
      </w:divBdr>
    </w:div>
    <w:div w:id="1606883165">
      <w:bodyDiv w:val="1"/>
      <w:marLeft w:val="0"/>
      <w:marRight w:val="0"/>
      <w:marTop w:val="0"/>
      <w:marBottom w:val="0"/>
      <w:divBdr>
        <w:top w:val="none" w:sz="0" w:space="0" w:color="auto"/>
        <w:left w:val="none" w:sz="0" w:space="0" w:color="auto"/>
        <w:bottom w:val="none" w:sz="0" w:space="0" w:color="auto"/>
        <w:right w:val="none" w:sz="0" w:space="0" w:color="auto"/>
      </w:divBdr>
    </w:div>
    <w:div w:id="1636332924">
      <w:bodyDiv w:val="1"/>
      <w:marLeft w:val="0"/>
      <w:marRight w:val="0"/>
      <w:marTop w:val="0"/>
      <w:marBottom w:val="0"/>
      <w:divBdr>
        <w:top w:val="none" w:sz="0" w:space="0" w:color="auto"/>
        <w:left w:val="none" w:sz="0" w:space="0" w:color="auto"/>
        <w:bottom w:val="none" w:sz="0" w:space="0" w:color="auto"/>
        <w:right w:val="none" w:sz="0" w:space="0" w:color="auto"/>
      </w:divBdr>
    </w:div>
    <w:div w:id="1673411692">
      <w:bodyDiv w:val="1"/>
      <w:marLeft w:val="0"/>
      <w:marRight w:val="0"/>
      <w:marTop w:val="0"/>
      <w:marBottom w:val="0"/>
      <w:divBdr>
        <w:top w:val="none" w:sz="0" w:space="0" w:color="auto"/>
        <w:left w:val="none" w:sz="0" w:space="0" w:color="auto"/>
        <w:bottom w:val="none" w:sz="0" w:space="0" w:color="auto"/>
        <w:right w:val="none" w:sz="0" w:space="0" w:color="auto"/>
      </w:divBdr>
    </w:div>
    <w:div w:id="1691836208">
      <w:bodyDiv w:val="1"/>
      <w:marLeft w:val="0"/>
      <w:marRight w:val="0"/>
      <w:marTop w:val="0"/>
      <w:marBottom w:val="0"/>
      <w:divBdr>
        <w:top w:val="none" w:sz="0" w:space="0" w:color="auto"/>
        <w:left w:val="none" w:sz="0" w:space="0" w:color="auto"/>
        <w:bottom w:val="none" w:sz="0" w:space="0" w:color="auto"/>
        <w:right w:val="none" w:sz="0" w:space="0" w:color="auto"/>
      </w:divBdr>
    </w:div>
    <w:div w:id="1694765496">
      <w:bodyDiv w:val="1"/>
      <w:marLeft w:val="0"/>
      <w:marRight w:val="0"/>
      <w:marTop w:val="0"/>
      <w:marBottom w:val="0"/>
      <w:divBdr>
        <w:top w:val="none" w:sz="0" w:space="0" w:color="auto"/>
        <w:left w:val="none" w:sz="0" w:space="0" w:color="auto"/>
        <w:bottom w:val="none" w:sz="0" w:space="0" w:color="auto"/>
        <w:right w:val="none" w:sz="0" w:space="0" w:color="auto"/>
      </w:divBdr>
    </w:div>
    <w:div w:id="1696226801">
      <w:bodyDiv w:val="1"/>
      <w:marLeft w:val="0"/>
      <w:marRight w:val="0"/>
      <w:marTop w:val="0"/>
      <w:marBottom w:val="0"/>
      <w:divBdr>
        <w:top w:val="none" w:sz="0" w:space="0" w:color="auto"/>
        <w:left w:val="none" w:sz="0" w:space="0" w:color="auto"/>
        <w:bottom w:val="none" w:sz="0" w:space="0" w:color="auto"/>
        <w:right w:val="none" w:sz="0" w:space="0" w:color="auto"/>
      </w:divBdr>
    </w:div>
    <w:div w:id="1696686146">
      <w:bodyDiv w:val="1"/>
      <w:marLeft w:val="0"/>
      <w:marRight w:val="0"/>
      <w:marTop w:val="0"/>
      <w:marBottom w:val="0"/>
      <w:divBdr>
        <w:top w:val="none" w:sz="0" w:space="0" w:color="auto"/>
        <w:left w:val="none" w:sz="0" w:space="0" w:color="auto"/>
        <w:bottom w:val="none" w:sz="0" w:space="0" w:color="auto"/>
        <w:right w:val="none" w:sz="0" w:space="0" w:color="auto"/>
      </w:divBdr>
    </w:div>
    <w:div w:id="1701584981">
      <w:bodyDiv w:val="1"/>
      <w:marLeft w:val="0"/>
      <w:marRight w:val="0"/>
      <w:marTop w:val="0"/>
      <w:marBottom w:val="0"/>
      <w:divBdr>
        <w:top w:val="none" w:sz="0" w:space="0" w:color="auto"/>
        <w:left w:val="none" w:sz="0" w:space="0" w:color="auto"/>
        <w:bottom w:val="none" w:sz="0" w:space="0" w:color="auto"/>
        <w:right w:val="none" w:sz="0" w:space="0" w:color="auto"/>
      </w:divBdr>
    </w:div>
    <w:div w:id="1712798833">
      <w:bodyDiv w:val="1"/>
      <w:marLeft w:val="0"/>
      <w:marRight w:val="0"/>
      <w:marTop w:val="0"/>
      <w:marBottom w:val="0"/>
      <w:divBdr>
        <w:top w:val="none" w:sz="0" w:space="0" w:color="auto"/>
        <w:left w:val="none" w:sz="0" w:space="0" w:color="auto"/>
        <w:bottom w:val="none" w:sz="0" w:space="0" w:color="auto"/>
        <w:right w:val="none" w:sz="0" w:space="0" w:color="auto"/>
      </w:divBdr>
    </w:div>
    <w:div w:id="1714501533">
      <w:bodyDiv w:val="1"/>
      <w:marLeft w:val="0"/>
      <w:marRight w:val="0"/>
      <w:marTop w:val="0"/>
      <w:marBottom w:val="0"/>
      <w:divBdr>
        <w:top w:val="none" w:sz="0" w:space="0" w:color="auto"/>
        <w:left w:val="none" w:sz="0" w:space="0" w:color="auto"/>
        <w:bottom w:val="none" w:sz="0" w:space="0" w:color="auto"/>
        <w:right w:val="none" w:sz="0" w:space="0" w:color="auto"/>
      </w:divBdr>
    </w:div>
    <w:div w:id="1727138790">
      <w:bodyDiv w:val="1"/>
      <w:marLeft w:val="0"/>
      <w:marRight w:val="0"/>
      <w:marTop w:val="0"/>
      <w:marBottom w:val="0"/>
      <w:divBdr>
        <w:top w:val="none" w:sz="0" w:space="0" w:color="auto"/>
        <w:left w:val="none" w:sz="0" w:space="0" w:color="auto"/>
        <w:bottom w:val="none" w:sz="0" w:space="0" w:color="auto"/>
        <w:right w:val="none" w:sz="0" w:space="0" w:color="auto"/>
      </w:divBdr>
    </w:div>
    <w:div w:id="1757826584">
      <w:bodyDiv w:val="1"/>
      <w:marLeft w:val="0"/>
      <w:marRight w:val="0"/>
      <w:marTop w:val="0"/>
      <w:marBottom w:val="0"/>
      <w:divBdr>
        <w:top w:val="none" w:sz="0" w:space="0" w:color="auto"/>
        <w:left w:val="none" w:sz="0" w:space="0" w:color="auto"/>
        <w:bottom w:val="none" w:sz="0" w:space="0" w:color="auto"/>
        <w:right w:val="none" w:sz="0" w:space="0" w:color="auto"/>
      </w:divBdr>
    </w:div>
    <w:div w:id="1772433139">
      <w:bodyDiv w:val="1"/>
      <w:marLeft w:val="0"/>
      <w:marRight w:val="0"/>
      <w:marTop w:val="0"/>
      <w:marBottom w:val="0"/>
      <w:divBdr>
        <w:top w:val="none" w:sz="0" w:space="0" w:color="auto"/>
        <w:left w:val="none" w:sz="0" w:space="0" w:color="auto"/>
        <w:bottom w:val="none" w:sz="0" w:space="0" w:color="auto"/>
        <w:right w:val="none" w:sz="0" w:space="0" w:color="auto"/>
      </w:divBdr>
    </w:div>
    <w:div w:id="1788113490">
      <w:bodyDiv w:val="1"/>
      <w:marLeft w:val="0"/>
      <w:marRight w:val="0"/>
      <w:marTop w:val="0"/>
      <w:marBottom w:val="0"/>
      <w:divBdr>
        <w:top w:val="none" w:sz="0" w:space="0" w:color="auto"/>
        <w:left w:val="none" w:sz="0" w:space="0" w:color="auto"/>
        <w:bottom w:val="none" w:sz="0" w:space="0" w:color="auto"/>
        <w:right w:val="none" w:sz="0" w:space="0" w:color="auto"/>
      </w:divBdr>
    </w:div>
    <w:div w:id="1806965942">
      <w:bodyDiv w:val="1"/>
      <w:marLeft w:val="0"/>
      <w:marRight w:val="0"/>
      <w:marTop w:val="0"/>
      <w:marBottom w:val="0"/>
      <w:divBdr>
        <w:top w:val="none" w:sz="0" w:space="0" w:color="auto"/>
        <w:left w:val="none" w:sz="0" w:space="0" w:color="auto"/>
        <w:bottom w:val="none" w:sz="0" w:space="0" w:color="auto"/>
        <w:right w:val="none" w:sz="0" w:space="0" w:color="auto"/>
      </w:divBdr>
    </w:div>
    <w:div w:id="1813982386">
      <w:bodyDiv w:val="1"/>
      <w:marLeft w:val="0"/>
      <w:marRight w:val="0"/>
      <w:marTop w:val="0"/>
      <w:marBottom w:val="0"/>
      <w:divBdr>
        <w:top w:val="none" w:sz="0" w:space="0" w:color="auto"/>
        <w:left w:val="none" w:sz="0" w:space="0" w:color="auto"/>
        <w:bottom w:val="none" w:sz="0" w:space="0" w:color="auto"/>
        <w:right w:val="none" w:sz="0" w:space="0" w:color="auto"/>
      </w:divBdr>
    </w:div>
    <w:div w:id="1816098324">
      <w:bodyDiv w:val="1"/>
      <w:marLeft w:val="0"/>
      <w:marRight w:val="0"/>
      <w:marTop w:val="0"/>
      <w:marBottom w:val="0"/>
      <w:divBdr>
        <w:top w:val="none" w:sz="0" w:space="0" w:color="auto"/>
        <w:left w:val="none" w:sz="0" w:space="0" w:color="auto"/>
        <w:bottom w:val="none" w:sz="0" w:space="0" w:color="auto"/>
        <w:right w:val="none" w:sz="0" w:space="0" w:color="auto"/>
      </w:divBdr>
    </w:div>
    <w:div w:id="1875802220">
      <w:bodyDiv w:val="1"/>
      <w:marLeft w:val="0"/>
      <w:marRight w:val="0"/>
      <w:marTop w:val="0"/>
      <w:marBottom w:val="0"/>
      <w:divBdr>
        <w:top w:val="none" w:sz="0" w:space="0" w:color="auto"/>
        <w:left w:val="none" w:sz="0" w:space="0" w:color="auto"/>
        <w:bottom w:val="none" w:sz="0" w:space="0" w:color="auto"/>
        <w:right w:val="none" w:sz="0" w:space="0" w:color="auto"/>
      </w:divBdr>
    </w:div>
    <w:div w:id="1882865483">
      <w:bodyDiv w:val="1"/>
      <w:marLeft w:val="0"/>
      <w:marRight w:val="0"/>
      <w:marTop w:val="0"/>
      <w:marBottom w:val="0"/>
      <w:divBdr>
        <w:top w:val="none" w:sz="0" w:space="0" w:color="auto"/>
        <w:left w:val="none" w:sz="0" w:space="0" w:color="auto"/>
        <w:bottom w:val="none" w:sz="0" w:space="0" w:color="auto"/>
        <w:right w:val="none" w:sz="0" w:space="0" w:color="auto"/>
      </w:divBdr>
    </w:div>
    <w:div w:id="1919484240">
      <w:bodyDiv w:val="1"/>
      <w:marLeft w:val="0"/>
      <w:marRight w:val="0"/>
      <w:marTop w:val="0"/>
      <w:marBottom w:val="0"/>
      <w:divBdr>
        <w:top w:val="none" w:sz="0" w:space="0" w:color="auto"/>
        <w:left w:val="none" w:sz="0" w:space="0" w:color="auto"/>
        <w:bottom w:val="none" w:sz="0" w:space="0" w:color="auto"/>
        <w:right w:val="none" w:sz="0" w:space="0" w:color="auto"/>
      </w:divBdr>
    </w:div>
    <w:div w:id="1944608931">
      <w:bodyDiv w:val="1"/>
      <w:marLeft w:val="0"/>
      <w:marRight w:val="0"/>
      <w:marTop w:val="0"/>
      <w:marBottom w:val="0"/>
      <w:divBdr>
        <w:top w:val="none" w:sz="0" w:space="0" w:color="auto"/>
        <w:left w:val="none" w:sz="0" w:space="0" w:color="auto"/>
        <w:bottom w:val="none" w:sz="0" w:space="0" w:color="auto"/>
        <w:right w:val="none" w:sz="0" w:space="0" w:color="auto"/>
      </w:divBdr>
    </w:div>
    <w:div w:id="1969630440">
      <w:bodyDiv w:val="1"/>
      <w:marLeft w:val="0"/>
      <w:marRight w:val="0"/>
      <w:marTop w:val="0"/>
      <w:marBottom w:val="0"/>
      <w:divBdr>
        <w:top w:val="none" w:sz="0" w:space="0" w:color="auto"/>
        <w:left w:val="none" w:sz="0" w:space="0" w:color="auto"/>
        <w:bottom w:val="none" w:sz="0" w:space="0" w:color="auto"/>
        <w:right w:val="none" w:sz="0" w:space="0" w:color="auto"/>
      </w:divBdr>
    </w:div>
    <w:div w:id="2013601015">
      <w:bodyDiv w:val="1"/>
      <w:marLeft w:val="0"/>
      <w:marRight w:val="0"/>
      <w:marTop w:val="0"/>
      <w:marBottom w:val="0"/>
      <w:divBdr>
        <w:top w:val="none" w:sz="0" w:space="0" w:color="auto"/>
        <w:left w:val="none" w:sz="0" w:space="0" w:color="auto"/>
        <w:bottom w:val="none" w:sz="0" w:space="0" w:color="auto"/>
        <w:right w:val="none" w:sz="0" w:space="0" w:color="auto"/>
      </w:divBdr>
    </w:div>
    <w:div w:id="2018920343">
      <w:bodyDiv w:val="1"/>
      <w:marLeft w:val="0"/>
      <w:marRight w:val="0"/>
      <w:marTop w:val="0"/>
      <w:marBottom w:val="0"/>
      <w:divBdr>
        <w:top w:val="none" w:sz="0" w:space="0" w:color="auto"/>
        <w:left w:val="none" w:sz="0" w:space="0" w:color="auto"/>
        <w:bottom w:val="none" w:sz="0" w:space="0" w:color="auto"/>
        <w:right w:val="none" w:sz="0" w:space="0" w:color="auto"/>
      </w:divBdr>
    </w:div>
    <w:div w:id="2025279597">
      <w:bodyDiv w:val="1"/>
      <w:marLeft w:val="0"/>
      <w:marRight w:val="0"/>
      <w:marTop w:val="0"/>
      <w:marBottom w:val="0"/>
      <w:divBdr>
        <w:top w:val="none" w:sz="0" w:space="0" w:color="auto"/>
        <w:left w:val="none" w:sz="0" w:space="0" w:color="auto"/>
        <w:bottom w:val="none" w:sz="0" w:space="0" w:color="auto"/>
        <w:right w:val="none" w:sz="0" w:space="0" w:color="auto"/>
      </w:divBdr>
    </w:div>
    <w:div w:id="2029673687">
      <w:bodyDiv w:val="1"/>
      <w:marLeft w:val="0"/>
      <w:marRight w:val="0"/>
      <w:marTop w:val="0"/>
      <w:marBottom w:val="0"/>
      <w:divBdr>
        <w:top w:val="none" w:sz="0" w:space="0" w:color="auto"/>
        <w:left w:val="none" w:sz="0" w:space="0" w:color="auto"/>
        <w:bottom w:val="none" w:sz="0" w:space="0" w:color="auto"/>
        <w:right w:val="none" w:sz="0" w:space="0" w:color="auto"/>
      </w:divBdr>
    </w:div>
    <w:div w:id="2035882883">
      <w:bodyDiv w:val="1"/>
      <w:marLeft w:val="0"/>
      <w:marRight w:val="0"/>
      <w:marTop w:val="0"/>
      <w:marBottom w:val="0"/>
      <w:divBdr>
        <w:top w:val="none" w:sz="0" w:space="0" w:color="auto"/>
        <w:left w:val="none" w:sz="0" w:space="0" w:color="auto"/>
        <w:bottom w:val="none" w:sz="0" w:space="0" w:color="auto"/>
        <w:right w:val="none" w:sz="0" w:space="0" w:color="auto"/>
      </w:divBdr>
    </w:div>
    <w:div w:id="2039427470">
      <w:bodyDiv w:val="1"/>
      <w:marLeft w:val="0"/>
      <w:marRight w:val="0"/>
      <w:marTop w:val="0"/>
      <w:marBottom w:val="0"/>
      <w:divBdr>
        <w:top w:val="none" w:sz="0" w:space="0" w:color="auto"/>
        <w:left w:val="none" w:sz="0" w:space="0" w:color="auto"/>
        <w:bottom w:val="none" w:sz="0" w:space="0" w:color="auto"/>
        <w:right w:val="none" w:sz="0" w:space="0" w:color="auto"/>
      </w:divBdr>
    </w:div>
    <w:div w:id="2052805762">
      <w:bodyDiv w:val="1"/>
      <w:marLeft w:val="0"/>
      <w:marRight w:val="0"/>
      <w:marTop w:val="0"/>
      <w:marBottom w:val="0"/>
      <w:divBdr>
        <w:top w:val="none" w:sz="0" w:space="0" w:color="auto"/>
        <w:left w:val="none" w:sz="0" w:space="0" w:color="auto"/>
        <w:bottom w:val="none" w:sz="0" w:space="0" w:color="auto"/>
        <w:right w:val="none" w:sz="0" w:space="0" w:color="auto"/>
      </w:divBdr>
    </w:div>
    <w:div w:id="2073691728">
      <w:bodyDiv w:val="1"/>
      <w:marLeft w:val="0"/>
      <w:marRight w:val="0"/>
      <w:marTop w:val="0"/>
      <w:marBottom w:val="0"/>
      <w:divBdr>
        <w:top w:val="none" w:sz="0" w:space="0" w:color="auto"/>
        <w:left w:val="none" w:sz="0" w:space="0" w:color="auto"/>
        <w:bottom w:val="none" w:sz="0" w:space="0" w:color="auto"/>
        <w:right w:val="none" w:sz="0" w:space="0" w:color="auto"/>
      </w:divBdr>
    </w:div>
    <w:div w:id="2079474019">
      <w:bodyDiv w:val="1"/>
      <w:marLeft w:val="0"/>
      <w:marRight w:val="0"/>
      <w:marTop w:val="0"/>
      <w:marBottom w:val="0"/>
      <w:divBdr>
        <w:top w:val="none" w:sz="0" w:space="0" w:color="auto"/>
        <w:left w:val="none" w:sz="0" w:space="0" w:color="auto"/>
        <w:bottom w:val="none" w:sz="0" w:space="0" w:color="auto"/>
        <w:right w:val="none" w:sz="0" w:space="0" w:color="auto"/>
      </w:divBdr>
    </w:div>
    <w:div w:id="2080519465">
      <w:bodyDiv w:val="1"/>
      <w:marLeft w:val="0"/>
      <w:marRight w:val="0"/>
      <w:marTop w:val="0"/>
      <w:marBottom w:val="0"/>
      <w:divBdr>
        <w:top w:val="none" w:sz="0" w:space="0" w:color="auto"/>
        <w:left w:val="none" w:sz="0" w:space="0" w:color="auto"/>
        <w:bottom w:val="none" w:sz="0" w:space="0" w:color="auto"/>
        <w:right w:val="none" w:sz="0" w:space="0" w:color="auto"/>
      </w:divBdr>
      <w:divsChild>
        <w:div w:id="2138791296">
          <w:marLeft w:val="0"/>
          <w:marRight w:val="0"/>
          <w:marTop w:val="15"/>
          <w:marBottom w:val="0"/>
          <w:divBdr>
            <w:top w:val="single" w:sz="48" w:space="0" w:color="auto"/>
            <w:left w:val="single" w:sz="48" w:space="0" w:color="auto"/>
            <w:bottom w:val="single" w:sz="48" w:space="0" w:color="auto"/>
            <w:right w:val="single" w:sz="48" w:space="0" w:color="auto"/>
          </w:divBdr>
          <w:divsChild>
            <w:div w:id="16412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828393">
      <w:bodyDiv w:val="1"/>
      <w:marLeft w:val="0"/>
      <w:marRight w:val="0"/>
      <w:marTop w:val="0"/>
      <w:marBottom w:val="0"/>
      <w:divBdr>
        <w:top w:val="none" w:sz="0" w:space="0" w:color="auto"/>
        <w:left w:val="none" w:sz="0" w:space="0" w:color="auto"/>
        <w:bottom w:val="none" w:sz="0" w:space="0" w:color="auto"/>
        <w:right w:val="none" w:sz="0" w:space="0" w:color="auto"/>
      </w:divBdr>
    </w:div>
    <w:div w:id="2105950322">
      <w:bodyDiv w:val="1"/>
      <w:marLeft w:val="0"/>
      <w:marRight w:val="0"/>
      <w:marTop w:val="0"/>
      <w:marBottom w:val="0"/>
      <w:divBdr>
        <w:top w:val="none" w:sz="0" w:space="0" w:color="auto"/>
        <w:left w:val="none" w:sz="0" w:space="0" w:color="auto"/>
        <w:bottom w:val="none" w:sz="0" w:space="0" w:color="auto"/>
        <w:right w:val="none" w:sz="0" w:space="0" w:color="auto"/>
      </w:divBdr>
    </w:div>
    <w:div w:id="2108844823">
      <w:bodyDiv w:val="1"/>
      <w:marLeft w:val="0"/>
      <w:marRight w:val="0"/>
      <w:marTop w:val="0"/>
      <w:marBottom w:val="0"/>
      <w:divBdr>
        <w:top w:val="none" w:sz="0" w:space="0" w:color="auto"/>
        <w:left w:val="none" w:sz="0" w:space="0" w:color="auto"/>
        <w:bottom w:val="none" w:sz="0" w:space="0" w:color="auto"/>
        <w:right w:val="none" w:sz="0" w:space="0" w:color="auto"/>
      </w:divBdr>
    </w:div>
    <w:div w:id="2124614772">
      <w:bodyDiv w:val="1"/>
      <w:marLeft w:val="0"/>
      <w:marRight w:val="0"/>
      <w:marTop w:val="0"/>
      <w:marBottom w:val="0"/>
      <w:divBdr>
        <w:top w:val="none" w:sz="0" w:space="0" w:color="auto"/>
        <w:left w:val="none" w:sz="0" w:space="0" w:color="auto"/>
        <w:bottom w:val="none" w:sz="0" w:space="0" w:color="auto"/>
        <w:right w:val="none" w:sz="0" w:space="0" w:color="auto"/>
      </w:divBdr>
    </w:div>
    <w:div w:id="2137066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image" Target="media/image12.png"/><Relationship Id="rId3" Type="http://schemas.openxmlformats.org/officeDocument/2006/relationships/styles" Target="styles.xml"/><Relationship Id="rId21" Type="http://schemas.openxmlformats.org/officeDocument/2006/relationships/image" Target="media/image7.pn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3.xml"/><Relationship Id="rId25" Type="http://schemas.openxmlformats.org/officeDocument/2006/relationships/image" Target="media/image11.png"/><Relationship Id="rId33"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6.png"/><Relationship Id="rId29" Type="http://schemas.openxmlformats.org/officeDocument/2006/relationships/image" Target="media/image15.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10.png"/><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image" Target="media/image9.png"/><Relationship Id="rId28" Type="http://schemas.openxmlformats.org/officeDocument/2006/relationships/image" Target="media/image14.png"/><Relationship Id="rId10" Type="http://schemas.openxmlformats.org/officeDocument/2006/relationships/header" Target="header2.xml"/><Relationship Id="rId19" Type="http://schemas.openxmlformats.org/officeDocument/2006/relationships/image" Target="media/image5.png"/><Relationship Id="rId31" Type="http://schemas.openxmlformats.org/officeDocument/2006/relationships/image" Target="media/image17.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8"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mbria-Italic">
    <w:altName w:val="Times New Roman"/>
    <w:panose1 w:val="00000000000000000000"/>
    <w:charset w:val="00"/>
    <w:family w:val="roman"/>
    <w:notTrueType/>
    <w:pitch w:val="default"/>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BE2"/>
    <w:rsid w:val="00793B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793BE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57B9F-445E-4FA8-86E8-9BE087DE6B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7709</TotalTime>
  <Pages>90</Pages>
  <Words>14841</Words>
  <Characters>84595</Characters>
  <Application>Microsoft Office Word</Application>
  <DocSecurity>0</DocSecurity>
  <Lines>704</Lines>
  <Paragraphs>198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79</cp:revision>
  <cp:lastPrinted>2022-12-25T20:24:00Z</cp:lastPrinted>
  <dcterms:created xsi:type="dcterms:W3CDTF">2021-10-22T12:01:00Z</dcterms:created>
  <dcterms:modified xsi:type="dcterms:W3CDTF">2023-03-20T16:01:00Z</dcterms:modified>
</cp:coreProperties>
</file>